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9322" w:type="dxa"/>
        <w:tblLayout w:type="fixed"/>
        <w:tblCellMar>
          <w:top w:w="0" w:type="dxa"/>
          <w:bottom w:w="0" w:type="dxa"/>
        </w:tblCellMar>
      </w:tblPr>
      <w:tblGrid>
        <w:gridCol w:w="5211"/>
        <w:gridCol w:w="4111"/>
      </w:tblGrid>
      <w:tr>
        <w:tblPrEx>
          <w:tblW w:w="9322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  <w:r>
              <w:rPr>
                <w:rFonts w:cs="Times New Roman"/>
              </w:rPr>
              <w:t>Fond národného majetku</w:t>
            </w:r>
          </w:p>
          <w:p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Slovenskej republiky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jc w:val="righ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Číslo: L – 5673 / 2009 </w:t>
            </w:r>
          </w:p>
        </w:tc>
      </w:tr>
      <w:tr>
        <w:tblPrEx>
          <w:tblW w:w="9322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  <w:iCs/>
              </w:rPr>
            </w:pPr>
          </w:p>
          <w:p>
            <w:pPr>
              <w:rPr>
                <w:rFonts w:cs="Times New Roman"/>
                <w:iCs/>
              </w:rPr>
            </w:pPr>
          </w:p>
          <w:p>
            <w:pPr>
              <w:rPr>
                <w:rFonts w:cs="Times New Roman"/>
                <w:iCs/>
              </w:rPr>
            </w:pPr>
          </w:p>
          <w:p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Materiál na rokovanie </w:t>
            </w:r>
          </w:p>
          <w:p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Národnej rady Slovenskej republiky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  <w:iCs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1227</w:t>
      </w:r>
    </w:p>
    <w:p>
      <w:pPr>
        <w:pStyle w:val="Footer"/>
        <w:tabs>
          <w:tab w:val="clear" w:pos="4536"/>
          <w:tab w:val="clear" w:pos="9072"/>
        </w:tabs>
        <w:rPr>
          <w:rFonts w:cs="Times New Roman"/>
        </w:rPr>
      </w:pPr>
    </w:p>
    <w:p>
      <w:pPr>
        <w:rPr>
          <w:rFonts w:cs="Arial"/>
          <w:szCs w:val="24"/>
        </w:rPr>
      </w:pPr>
    </w:p>
    <w:p>
      <w:pPr>
        <w:jc w:val="center"/>
        <w:rPr>
          <w:rFonts w:cs="Arial"/>
        </w:rPr>
      </w:pPr>
      <w:r>
        <w:rPr>
          <w:rFonts w:cs="Arial"/>
        </w:rPr>
        <w:t>Návrh doplnku č. 1 k návrhu na použitie majetku Fondu národného majetku Slovenskej republiky v roku 2009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podľa § 28 ods. 3 písm. b / zákona č. 92/1991 Zb. </w:t>
      </w:r>
    </w:p>
    <w:p>
      <w:pPr>
        <w:jc w:val="center"/>
        <w:rPr>
          <w:rFonts w:cs="Arial"/>
        </w:rPr>
      </w:pPr>
      <w:r>
        <w:rPr>
          <w:rFonts w:cs="Arial"/>
        </w:rPr>
        <w:t>o podmienkach prevodu majetku štátu na iné osoby v znení neskorších predpisov</w:t>
      </w:r>
    </w:p>
    <w:p>
      <w:pPr>
        <w:rPr>
          <w:rFonts w:cs="Arial"/>
        </w:rPr>
      </w:pPr>
    </w:p>
    <w:p>
      <w:pPr>
        <w:jc w:val="center"/>
        <w:rPr>
          <w:rFonts w:cs="Arial"/>
        </w:rPr>
      </w:pPr>
      <w:r>
        <w:rPr>
          <w:rFonts w:cs="Arial"/>
        </w:rPr>
        <w:t>a</w:t>
      </w:r>
    </w:p>
    <w:p>
      <w:pPr>
        <w:pStyle w:val="Footer"/>
        <w:tabs>
          <w:tab w:val="clear" w:pos="4536"/>
          <w:tab w:val="clear" w:pos="9072"/>
        </w:tabs>
        <w:rPr>
          <w:rFonts w:cs="Arial"/>
        </w:rPr>
      </w:pPr>
    </w:p>
    <w:p>
      <w:pPr>
        <w:jc w:val="center"/>
        <w:rPr>
          <w:rFonts w:cs="Arial"/>
        </w:rPr>
      </w:pPr>
      <w:r>
        <w:rPr>
          <w:rFonts w:cs="Arial"/>
        </w:rPr>
        <w:t>návrh na použitie majetku Fondu národného majetku Slovenskej republiky v roku 2010</w:t>
      </w:r>
    </w:p>
    <w:p>
      <w:pPr>
        <w:jc w:val="center"/>
        <w:rPr>
          <w:rFonts w:cs="Arial"/>
        </w:rPr>
      </w:pPr>
      <w:r>
        <w:rPr>
          <w:rFonts w:cs="Arial"/>
        </w:rPr>
        <w:t>podľa § 28 ods. 3 písm. b / zákona č. 92/19</w:t>
      </w:r>
      <w:r>
        <w:rPr>
          <w:rFonts w:cs="Arial"/>
        </w:rPr>
        <w:t xml:space="preserve">91 Zb. </w:t>
      </w:r>
    </w:p>
    <w:p>
      <w:pPr>
        <w:jc w:val="center"/>
        <w:rPr>
          <w:rFonts w:cs="Arial"/>
        </w:rPr>
      </w:pPr>
      <w:r>
        <w:rPr>
          <w:rFonts w:cs="Arial"/>
        </w:rPr>
        <w:t>o podmienkach prevodu majetku štátu na iné osoby v znení neskorších predpisov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</w:tr>
    </w:tbl>
    <w:p>
      <w:pPr>
        <w:pStyle w:val="Footer"/>
        <w:tabs>
          <w:tab w:val="clear" w:pos="4536"/>
          <w:tab w:val="clear" w:pos="9072"/>
        </w:tabs>
        <w:rPr>
          <w:rFonts w:cs="Arial"/>
        </w:rPr>
      </w:pPr>
    </w:p>
    <w:p>
      <w:pPr>
        <w:pStyle w:val="Footer"/>
        <w:tabs>
          <w:tab w:val="clear" w:pos="4536"/>
          <w:tab w:val="clear" w:pos="9072"/>
        </w:tabs>
        <w:rPr>
          <w:rFonts w:cs="Arial"/>
        </w:rPr>
      </w:pPr>
    </w:p>
    <w:p>
      <w:pPr>
        <w:pStyle w:val="Footer"/>
        <w:tabs>
          <w:tab w:val="clear" w:pos="4536"/>
          <w:tab w:val="clear" w:pos="9072"/>
        </w:tabs>
        <w:rPr>
          <w:rFonts w:cs="Arial"/>
        </w:rPr>
      </w:pPr>
    </w:p>
    <w:p>
      <w:pPr>
        <w:pStyle w:val="Footer"/>
        <w:tabs>
          <w:tab w:val="clear" w:pos="4536"/>
          <w:tab w:val="clear" w:pos="9072"/>
        </w:tabs>
        <w:rPr>
          <w:rFonts w:cs="Arial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W w:w="0" w:type="auto"/>
        <w:tblLayout w:type="fixed"/>
        <w:tblCellMar>
          <w:top w:w="0" w:type="dxa"/>
          <w:bottom w:w="0" w:type="dxa"/>
        </w:tblCellMar>
      </w:tblPr>
      <w:tblGrid>
        <w:gridCol w:w="5920"/>
        <w:gridCol w:w="3311"/>
      </w:tblGrid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Dôvod predloženia: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 základe zákona č. 92/1991 Zb. 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V znení neskorších predpisov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Materiál obsahuje: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Návrh uznesenia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Vlastný návrh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Odôvodnenie návrhu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Materiál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Uz</w:t>
            </w:r>
            <w:r>
              <w:rPr>
                <w:rFonts w:cs="Times New Roman"/>
              </w:rPr>
              <w:t>nesenie vlády SR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Materiál predkladá: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Peter Šimko 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prezident Prezídia FNM SR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cs="Times New Roman"/>
        </w:rPr>
      </w:pPr>
      <w:r>
        <w:rPr>
          <w:rFonts w:cs="Times New Roman"/>
          <w:sz w:val="24"/>
        </w:rPr>
        <w:t>Bratislava, september 2009</w:t>
      </w:r>
    </w:p>
    <w:sectPr>
      <w:footerReference w:type="even" r:id="rId4"/>
      <w:pgSz w:w="11906" w:h="16838"/>
      <w:pgMar w:top="1418" w:right="1418" w:bottom="1418" w:left="1418" w:header="709" w:footer="709" w:gutter="0"/>
      <w:pgNumType w:start="1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0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10</w:t>
    </w:r>
    <w:r>
      <w:rPr>
        <w:rStyle w:val="PageNumber"/>
        <w:rFonts w:cs="Times New Roman"/>
      </w:rPr>
      <w:fldChar w:fldCharType="end"/>
    </w:r>
  </w:p>
  <w:p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C77"/>
    <w:multiLevelType w:val="hybridMultilevel"/>
    <w:tmpl w:val="6650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94EF5"/>
    <w:multiLevelType w:val="hybridMultilevel"/>
    <w:tmpl w:val="8BC44A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557E6"/>
    <w:multiLevelType w:val="singleLevel"/>
    <w:tmpl w:val="D8803F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u w:val="none"/>
        <w:rtl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/>
      <w:autoSpaceDN/>
      <w:bidi w:val="0"/>
      <w:adjustRightInd w:val="0"/>
      <w:ind w:left="0" w:right="0"/>
      <w:jc w:val="both"/>
      <w:textAlignment w:val="baseline"/>
    </w:pPr>
    <w:rPr>
      <w:rFonts w:ascii="Arial Narrow" w:hAnsi="Arial Narrow"/>
      <w:sz w:val="22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aliases w:val="Termín"/>
    <w:basedOn w:val="Normal"/>
    <w:next w:val="Normal"/>
    <w:uiPriority w:val="9"/>
    <w:qFormat/>
    <w:pPr>
      <w:keepNext/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qFormat/>
    <w:pPr>
      <w:spacing w:before="240" w:after="60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uiPriority w:val="9"/>
    <w:qFormat/>
    <w:pPr>
      <w:keepNext/>
      <w:spacing w:line="360" w:lineRule="auto"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uiPriority w:val="9"/>
    <w:qFormat/>
    <w:pPr>
      <w:keepNext/>
      <w:jc w:val="right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uiPriority w:val="9"/>
    <w:qFormat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uiPriority w:val="9"/>
    <w:qFormat/>
    <w:pPr>
      <w:keepNext/>
      <w:jc w:val="center"/>
      <w:outlineLvl w:val="8"/>
    </w:pPr>
    <w:rPr>
      <w:spacing w:val="40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pPr>
      <w:numPr>
        <w:ilvl w:val="0"/>
      </w:numPr>
      <w:ind w:left="566" w:hanging="283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spacing w:after="120"/>
      <w:jc w:val="both"/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List">
    <w:name w:val="List"/>
    <w:basedOn w:val="Normal"/>
    <w:pPr>
      <w:ind w:left="283" w:hanging="283"/>
      <w:jc w:val="both"/>
    </w:pPr>
  </w:style>
  <w:style w:type="paragraph" w:styleId="List2">
    <w:name w:val="List 2"/>
    <w:basedOn w:val="Normal"/>
    <w:pPr>
      <w:ind w:left="566" w:hanging="283"/>
      <w:jc w:val="both"/>
    </w:pPr>
  </w:style>
  <w:style w:type="paragraph" w:styleId="ListBullet">
    <w:name w:val="List Bullet"/>
    <w:basedOn w:val="Normal"/>
    <w:pPr>
      <w:numPr>
        <w:ilvl w:val="0"/>
      </w:numPr>
      <w:ind w:left="283" w:hanging="283"/>
      <w:jc w:val="both"/>
    </w:pPr>
  </w:style>
  <w:style w:type="paragraph" w:styleId="BodyTextIndent">
    <w:name w:val="Body Text Indent"/>
    <w:basedOn w:val="Normal"/>
    <w:pPr>
      <w:spacing w:after="120"/>
      <w:ind w:left="283"/>
      <w:jc w:val="both"/>
    </w:pPr>
  </w:style>
  <w:style w:type="paragraph" w:styleId="ListContinue2">
    <w:name w:val="List Continue 2"/>
    <w:basedOn w:val="Normal"/>
    <w:pPr>
      <w:spacing w:after="120"/>
      <w:ind w:left="566"/>
      <w:jc w:val="both"/>
    </w:pPr>
  </w:style>
  <w:style w:type="paragraph" w:styleId="ListContinue3">
    <w:name w:val="List Continue 3"/>
    <w:basedOn w:val="Normal"/>
    <w:pPr>
      <w:spacing w:after="120"/>
      <w:ind w:left="849"/>
      <w:jc w:val="both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 w:cs="Arial"/>
      <w:smallCap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127</Words>
  <Characters>725</Characters>
  <Application>Microsoft Office Word</Application>
  <DocSecurity>0</DocSecurity>
  <Lines>0</Lines>
  <Paragraphs>0</Paragraphs>
  <ScaleCrop>false</ScaleCrop>
  <Company>fnmsr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majetkuSlovenskej republiky</dc:title>
  <dc:creator>mm</dc:creator>
  <cp:revision>3</cp:revision>
  <cp:lastPrinted>2009-09-21T13:35:00Z</cp:lastPrinted>
  <dcterms:created xsi:type="dcterms:W3CDTF">2009-09-21T13:51:00Z</dcterms:created>
  <dcterms:modified xsi:type="dcterms:W3CDTF">2009-09-21T13:51:00Z</dcterms:modified>
</cp:coreProperties>
</file>