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04D7" w:rsidP="00B804D7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B804D7" w:rsidP="00B804D7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IV. volebné obdobie</w:t>
      </w:r>
    </w:p>
    <w:p w:rsidR="00B804D7" w:rsidP="00B804D7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804D7" w:rsidP="00B804D7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804D7" w:rsidP="00B804D7">
      <w:pPr>
        <w:jc w:val="both"/>
        <w:rPr>
          <w:rFonts w:ascii="Times New Roman" w:hAnsi="Times New Roman" w:cs="Times New Roman"/>
        </w:rPr>
      </w:pPr>
    </w:p>
    <w:p w:rsidR="00B804D7" w:rsidP="00B804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Číslo: 723/2009</w:t>
      </w:r>
    </w:p>
    <w:p w:rsidR="00B804D7" w:rsidP="00B804D7">
      <w:pPr>
        <w:jc w:val="both"/>
        <w:rPr>
          <w:rFonts w:ascii="Times New Roman" w:hAnsi="Times New Roman" w:cs="Times New Roman"/>
        </w:rPr>
      </w:pPr>
    </w:p>
    <w:p w:rsidR="00B804D7" w:rsidP="00B804D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804D7" w:rsidP="00B804D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1023a</w:t>
      </w:r>
    </w:p>
    <w:p w:rsidR="00B804D7" w:rsidP="00B804D7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804D7" w:rsidP="00B804D7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 p o l o č n á     s p r á v a</w:t>
      </w:r>
    </w:p>
    <w:p w:rsidR="00B804D7" w:rsidP="00B804D7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804D7" w:rsidP="00B804D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výborov Národnej rady Slovenskej republiky o prerokovaní vládneho návrhu </w:t>
      </w:r>
      <w:r>
        <w:rPr>
          <w:rFonts w:ascii="Times New Roman" w:hAnsi="Times New Roman" w:cs="Times New Roman"/>
          <w:b/>
        </w:rPr>
        <w:t xml:space="preserve">zákona, ktorým sa mení a dopĺňa zákon č. 364/2004 Z. z. o vodách a o zmene zákona Slovenskej národnej rady č. 372/1990 Zb. o priestupkoch v znení neskorších predpisov (vodný zákon) v znení neskorších predpisov </w:t>
      </w:r>
      <w:r>
        <w:rPr>
          <w:rFonts w:ascii="Times New Roman" w:hAnsi="Times New Roman" w:cs="Times New Roman"/>
          <w:b/>
          <w:bCs/>
        </w:rPr>
        <w:t>(tlač 1023) vo výboroch Národnej rady Slovenskej republiky v druhom čítaní</w:t>
      </w:r>
    </w:p>
    <w:p w:rsidR="00B804D7" w:rsidP="00B804D7">
      <w:pPr>
        <w:jc w:val="both"/>
        <w:rPr>
          <w:rFonts w:ascii="Times New Roman" w:hAnsi="Times New Roman" w:cs="Times New Roman"/>
          <w:b/>
          <w:bCs/>
        </w:rPr>
      </w:pPr>
    </w:p>
    <w:p w:rsidR="00B804D7" w:rsidP="00B804D7">
      <w:pPr>
        <w:jc w:val="both"/>
        <w:rPr>
          <w:rFonts w:ascii="Times New Roman" w:hAnsi="Times New Roman" w:cs="Times New Roman"/>
          <w:b/>
          <w:bCs/>
        </w:rPr>
      </w:pPr>
    </w:p>
    <w:p w:rsidR="00B804D7" w:rsidP="00B804D7">
      <w:pPr>
        <w:jc w:val="both"/>
        <w:rPr>
          <w:rFonts w:ascii="Times New Roman" w:hAnsi="Times New Roman" w:cs="Times New Roman"/>
        </w:rPr>
      </w:pP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 Národnej rady Slovenskej republiky pre pôdohospodárstvo, životné prostredie a ochranu prírody ako gestorský výbor k vládnemu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B804D7" w:rsidP="00B804D7">
      <w:pPr>
        <w:jc w:val="both"/>
        <w:rPr>
          <w:rFonts w:ascii="Times New Roman" w:hAnsi="Times New Roman" w:cs="Times New Roman"/>
        </w:rPr>
      </w:pPr>
    </w:p>
    <w:p w:rsidR="00B804D7" w:rsidP="00B804D7">
      <w:pPr>
        <w:jc w:val="both"/>
        <w:rPr>
          <w:rFonts w:ascii="Times New Roman" w:hAnsi="Times New Roman" w:cs="Times New Roman"/>
        </w:rPr>
      </w:pPr>
    </w:p>
    <w:p w:rsidR="00B804D7" w:rsidP="00B804D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</w:p>
    <w:p w:rsidR="00B804D7" w:rsidP="00B804D7">
      <w:pPr>
        <w:jc w:val="both"/>
        <w:rPr>
          <w:rFonts w:ascii="Times New Roman" w:hAnsi="Times New Roman" w:cs="Times New Roman"/>
        </w:rPr>
      </w:pPr>
    </w:p>
    <w:p w:rsidR="00B804D7" w:rsidP="00B804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Národná rada Slovenskej republiky uznesením č. 1362 z 15. apríla  2009 pridelila vládny návrh zákona, ktorým sa mení a dopĺňa zákon č. </w:t>
      </w:r>
      <w:r w:rsidRPr="00B804D7">
        <w:rPr>
          <w:rFonts w:ascii="Times New Roman" w:hAnsi="Times New Roman" w:cs="Times New Roman"/>
        </w:rPr>
        <w:t>364/2004 Z. z. o vodách a o zmene zákona Slovenskej národnej rady č. 372/1990 Zb. o priestupkoch v znení neskorších predpisov (vodný zákon) v znení neskorších predpisov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(tlač 1023) </w:t>
      </w:r>
      <w:r>
        <w:rPr>
          <w:rFonts w:ascii="Times New Roman" w:hAnsi="Times New Roman" w:cs="Times New Roman"/>
        </w:rPr>
        <w:t>na prerokovanie týmto výborom:</w:t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Ústavnoprávnemu výbo</w:t>
      </w:r>
      <w:r>
        <w:rPr>
          <w:rFonts w:ascii="Times New Roman" w:hAnsi="Times New Roman" w:cs="Times New Roman"/>
          <w:b/>
          <w:bCs/>
        </w:rPr>
        <w:t>ru Národnej rady Slovenskej republiky</w:t>
      </w:r>
    </w:p>
    <w:p w:rsidR="00B804D7" w:rsidP="00B804D7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Výboru Národnej rady Slovenskej republiky pre hospodársku politiku</w:t>
      </w:r>
    </w:p>
    <w:p w:rsidR="00B804D7" w:rsidP="00B804D7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</w:rPr>
        <w:t xml:space="preserve">Výboru Národnej rady Slovenskej republiky pre pôdohospodárstvo, životné </w:t>
        <w:tab/>
        <w:t>prostredie a ochranu prírody a</w:t>
      </w:r>
    </w:p>
    <w:p w:rsidR="00B804D7" w:rsidP="00B804D7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Výboru Národnej rady Slovenskej republiky pr</w:t>
      </w:r>
      <w:r>
        <w:rPr>
          <w:rFonts w:ascii="Times New Roman" w:hAnsi="Times New Roman" w:cs="Times New Roman"/>
          <w:b/>
        </w:rPr>
        <w:t xml:space="preserve">e verejnú správu a regionálny </w:t>
        <w:tab/>
        <w:t>rozvoj</w:t>
      </w:r>
    </w:p>
    <w:p w:rsidR="00B804D7" w:rsidP="00B804D7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ab/>
      </w:r>
    </w:p>
    <w:p w:rsidR="00B804D7" w:rsidP="00B804D7">
      <w:pPr>
        <w:pStyle w:val="BodyText"/>
        <w:ind w:left="708"/>
        <w:rPr>
          <w:rFonts w:ascii="Times New Roman" w:hAnsi="Times New Roman" w:cs="Times New Roman"/>
          <w:b/>
        </w:rPr>
      </w:pP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Za gestorský výbor určila Výbor Národnej rady Slovenskej republiky pre pôdohospodárstvo, životné prostredie a ochranu prírody.</w:t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Výbory prerokovali predmetný vládny návrh zákona v lehote určenej uznesením Národnej </w:t>
      </w:r>
      <w:r>
        <w:rPr>
          <w:rFonts w:ascii="Times New Roman" w:hAnsi="Times New Roman" w:cs="Times New Roman"/>
        </w:rPr>
        <w:t>rady Slovenskej republiky.</w:t>
      </w: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</w:t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Poslanci Národnej rady Slovenskej republiky, ktorí nie sú členmi výborov, ktorým bol  vládny návrh zákona pridelený, neoznámili v určenej lehote gestorskému výboru žiadne stanovisko k predmetnému vládnemu návrhu zákona  (§ 75 ods. 2 zákona Národnej rady Slovenskej republiky č. 350/996 Z. z. o rokovacom poriadku Národnej rady Slovenskej republiky v znení neskorších predpisov).</w:t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</w:t>
      </w: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Výbory Národnej rady Slovenskej republiky, ktorým bol vládny návrh zákona pridelený za</w:t>
      </w:r>
      <w:r>
        <w:rPr>
          <w:rFonts w:ascii="Times New Roman" w:hAnsi="Times New Roman" w:cs="Times New Roman"/>
        </w:rPr>
        <w:t>ujali k nemu nasledovné stanoviská:</w:t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Ústavnoprávny   výbor    Národnej   rady  Slovenskej </w:t>
      </w:r>
      <w:r w:rsidR="00931DE3">
        <w:rPr>
          <w:rFonts w:ascii="Times New Roman" w:hAnsi="Times New Roman" w:cs="Times New Roman"/>
        </w:rPr>
        <w:t xml:space="preserve">  republiky    uznesením č. 659</w:t>
      </w:r>
      <w:r>
        <w:rPr>
          <w:rFonts w:ascii="Times New Roman" w:hAnsi="Times New Roman" w:cs="Times New Roman"/>
        </w:rPr>
        <w:t xml:space="preserve">   z</w:t>
      </w:r>
      <w:r w:rsidR="00931DE3">
        <w:rPr>
          <w:rFonts w:ascii="Times New Roman" w:hAnsi="Times New Roman" w:cs="Times New Roman"/>
        </w:rPr>
        <w:t> 10. júna</w:t>
      </w:r>
      <w:r>
        <w:rPr>
          <w:rFonts w:ascii="Times New Roman" w:hAnsi="Times New Roman" w:cs="Times New Roman"/>
        </w:rPr>
        <w:t xml:space="preserve"> 2009 s vládnym návrhom zákona </w:t>
      </w:r>
      <w:r>
        <w:rPr>
          <w:rFonts w:ascii="Times New Roman" w:hAnsi="Times New Roman" w:cs="Times New Roman"/>
          <w:b/>
        </w:rPr>
        <w:t xml:space="preserve">súhlasil </w:t>
      </w:r>
      <w:r>
        <w:rPr>
          <w:rFonts w:ascii="Times New Roman" w:hAnsi="Times New Roman" w:cs="Times New Roman"/>
        </w:rPr>
        <w:t xml:space="preserve">a odporučil ho Národnej rade Slovenskej republiky </w:t>
      </w:r>
      <w:r>
        <w:rPr>
          <w:rFonts w:ascii="Times New Roman" w:hAnsi="Times New Roman" w:cs="Times New Roman"/>
          <w:b/>
        </w:rPr>
        <w:t>schváliť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 pripomienkami.</w:t>
      </w:r>
    </w:p>
    <w:p w:rsidR="00B804D7" w:rsidP="00B804D7">
      <w:pPr>
        <w:pStyle w:val="BodyText"/>
        <w:rPr>
          <w:rFonts w:ascii="Times New Roman" w:hAnsi="Times New Roman" w:cs="Times New Roman"/>
          <w:b/>
        </w:rPr>
      </w:pPr>
    </w:p>
    <w:p w:rsidR="00B804D7" w:rsidP="00B804D7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Výb</w:t>
      </w:r>
      <w:r>
        <w:rPr>
          <w:rFonts w:ascii="Times New Roman" w:hAnsi="Times New Roman" w:cs="Times New Roman"/>
        </w:rPr>
        <w:t>or Národnej rady Slovenskej republiky pre hospo</w:t>
      </w:r>
      <w:r w:rsidR="00931DE3">
        <w:rPr>
          <w:rFonts w:ascii="Times New Roman" w:hAnsi="Times New Roman" w:cs="Times New Roman"/>
        </w:rPr>
        <w:t>dársku politiku uznesením č. 522 z 9. júna</w:t>
      </w:r>
      <w:r>
        <w:rPr>
          <w:rFonts w:ascii="Times New Roman" w:hAnsi="Times New Roman" w:cs="Times New Roman"/>
        </w:rPr>
        <w:t xml:space="preserve"> 2009 s vládnym návrhom zákona </w:t>
      </w:r>
      <w:r>
        <w:rPr>
          <w:rFonts w:ascii="Times New Roman" w:hAnsi="Times New Roman" w:cs="Times New Roman"/>
          <w:b/>
        </w:rPr>
        <w:t xml:space="preserve">súhlasil </w:t>
      </w:r>
      <w:r>
        <w:rPr>
          <w:rFonts w:ascii="Times New Roman" w:hAnsi="Times New Roman" w:cs="Times New Roman"/>
        </w:rPr>
        <w:t xml:space="preserve">a odporučil ho Národnej rade Slovenskej republiky </w:t>
      </w:r>
      <w:r>
        <w:rPr>
          <w:rFonts w:ascii="Times New Roman" w:hAnsi="Times New Roman" w:cs="Times New Roman"/>
          <w:b/>
        </w:rPr>
        <w:t>schváliť</w:t>
      </w:r>
      <w:r w:rsidR="00931DE3">
        <w:rPr>
          <w:rFonts w:ascii="Times New Roman" w:hAnsi="Times New Roman" w:cs="Times New Roman"/>
          <w:b/>
        </w:rPr>
        <w:t xml:space="preserve"> s pripomienkami.</w:t>
      </w:r>
    </w:p>
    <w:p w:rsidR="00B804D7" w:rsidP="00B804D7">
      <w:pPr>
        <w:pStyle w:val="BodyText"/>
        <w:rPr>
          <w:rFonts w:ascii="Times New Roman" w:hAnsi="Times New Roman" w:cs="Times New Roman"/>
          <w:b/>
        </w:rPr>
      </w:pPr>
    </w:p>
    <w:p w:rsidR="00B804D7" w:rsidP="00B804D7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Výbor  Národnej rady Slovenskej republiky pre pôdohospodárstvo, životné prostredie a ochranu prírody uznesením č.</w:t>
      </w:r>
      <w:r w:rsidR="00931DE3">
        <w:rPr>
          <w:rFonts w:ascii="Times New Roman" w:hAnsi="Times New Roman" w:cs="Times New Roman"/>
        </w:rPr>
        <w:t xml:space="preserve"> 415  </w:t>
      </w:r>
      <w:r>
        <w:rPr>
          <w:rFonts w:ascii="Times New Roman" w:hAnsi="Times New Roman" w:cs="Times New Roman"/>
        </w:rPr>
        <w:t>z</w:t>
      </w:r>
      <w:r w:rsidR="00931DE3">
        <w:rPr>
          <w:rFonts w:ascii="Times New Roman" w:hAnsi="Times New Roman" w:cs="Times New Roman"/>
        </w:rPr>
        <w:t xml:space="preserve"> 9. júna  </w:t>
      </w:r>
      <w:r>
        <w:rPr>
          <w:rFonts w:ascii="Times New Roman" w:hAnsi="Times New Roman" w:cs="Times New Roman"/>
        </w:rPr>
        <w:t xml:space="preserve">2009 s vládnym návrhom zákona </w:t>
      </w:r>
      <w:r>
        <w:rPr>
          <w:rFonts w:ascii="Times New Roman" w:hAnsi="Times New Roman" w:cs="Times New Roman"/>
          <w:b/>
        </w:rPr>
        <w:t>súhlasil</w:t>
      </w:r>
      <w:r>
        <w:rPr>
          <w:rFonts w:ascii="Times New Roman" w:hAnsi="Times New Roman" w:cs="Times New Roman"/>
        </w:rPr>
        <w:t xml:space="preserve"> a odporučil ho Národnej rade Slovenskej republiky </w:t>
      </w:r>
      <w:r>
        <w:rPr>
          <w:rFonts w:ascii="Times New Roman" w:hAnsi="Times New Roman" w:cs="Times New Roman"/>
          <w:b/>
        </w:rPr>
        <w:t>schváliť s pripomienkami.</w:t>
      </w:r>
    </w:p>
    <w:p w:rsidR="00B804D7" w:rsidP="00B804D7">
      <w:pPr>
        <w:ind w:firstLine="708"/>
        <w:jc w:val="both"/>
        <w:rPr>
          <w:rFonts w:ascii="Times New Roman" w:hAnsi="Times New Roman" w:cs="Times New Roman"/>
          <w:b/>
        </w:rPr>
      </w:pPr>
    </w:p>
    <w:p w:rsidR="00B804D7" w:rsidP="00B804D7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Výbor Národnej rady Slovenskej republiky pre verejnú správu a regionálny rozvoj uznesením č.</w:t>
      </w:r>
      <w:r w:rsidR="00931DE3">
        <w:rPr>
          <w:rFonts w:ascii="Times New Roman" w:hAnsi="Times New Roman" w:cs="Times New Roman"/>
        </w:rPr>
        <w:t xml:space="preserve"> 275</w:t>
      </w:r>
      <w:r>
        <w:rPr>
          <w:rFonts w:ascii="Times New Roman" w:hAnsi="Times New Roman" w:cs="Times New Roman"/>
        </w:rPr>
        <w:t xml:space="preserve">  z</w:t>
      </w:r>
      <w:r w:rsidR="00931DE3">
        <w:rPr>
          <w:rFonts w:ascii="Times New Roman" w:hAnsi="Times New Roman" w:cs="Times New Roman"/>
        </w:rPr>
        <w:t>o 4. júna</w:t>
      </w:r>
      <w:r>
        <w:rPr>
          <w:rFonts w:ascii="Times New Roman" w:hAnsi="Times New Roman" w:cs="Times New Roman"/>
        </w:rPr>
        <w:t xml:space="preserve"> 2009 s vládnym návrhom zákona </w:t>
      </w:r>
      <w:r>
        <w:rPr>
          <w:rFonts w:ascii="Times New Roman" w:hAnsi="Times New Roman" w:cs="Times New Roman"/>
          <w:b/>
        </w:rPr>
        <w:t>súhlasil</w:t>
      </w:r>
      <w:r>
        <w:rPr>
          <w:rFonts w:ascii="Times New Roman" w:hAnsi="Times New Roman" w:cs="Times New Roman"/>
        </w:rPr>
        <w:t xml:space="preserve"> a odporučil ho Národnej rade Slovenskej republiky </w:t>
      </w:r>
      <w:r>
        <w:rPr>
          <w:rFonts w:ascii="Times New Roman" w:hAnsi="Times New Roman" w:cs="Times New Roman"/>
          <w:b/>
        </w:rPr>
        <w:t>schváliť</w:t>
      </w:r>
      <w:r w:rsidR="00931DE3">
        <w:rPr>
          <w:rFonts w:ascii="Times New Roman" w:hAnsi="Times New Roman" w:cs="Times New Roman"/>
          <w:b/>
        </w:rPr>
        <w:t xml:space="preserve"> s pripomienkami.</w:t>
      </w:r>
    </w:p>
    <w:p w:rsidR="00B804D7" w:rsidP="00B804D7">
      <w:pPr>
        <w:ind w:firstLine="708"/>
        <w:jc w:val="both"/>
        <w:rPr>
          <w:rFonts w:ascii="Times New Roman" w:hAnsi="Times New Roman" w:cs="Times New Roman"/>
          <w:b/>
        </w:rPr>
      </w:pPr>
    </w:p>
    <w:p w:rsidR="00B804D7" w:rsidP="00B804D7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IV.</w:t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 uznesení výborov Národnej rady Slovenskej republiky, uvedených v bode III. tejto správy, vyplývajú tieto pozmeňujúce a doplňujúce návrhy s odporúčaním gestorského výboru:</w:t>
      </w:r>
    </w:p>
    <w:p w:rsidR="00B804D7" w:rsidP="00B804D7">
      <w:pPr>
        <w:rPr>
          <w:rFonts w:ascii="Times New Roman" w:hAnsi="Times New Roman" w:cs="Times New Roman"/>
        </w:rPr>
      </w:pPr>
    </w:p>
    <w:p w:rsidR="00931DE3" w:rsidP="00931DE3">
      <w:pPr>
        <w:spacing w:line="360" w:lineRule="auto"/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čl. I</w:t>
      </w:r>
    </w:p>
    <w:p w:rsidR="00931DE3" w:rsidP="00931DE3">
      <w:pPr>
        <w:spacing w:line="360" w:lineRule="auto"/>
        <w:ind w:left="-426" w:firstLine="426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u w:val="single"/>
        </w:rPr>
        <w:t>1. K bodu 1</w:t>
      </w: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V § 2 písmeno e) znie: </w:t>
      </w:r>
    </w:p>
    <w:p w:rsidR="00931DE3" w:rsidP="00931DE3">
      <w:pPr>
        <w:suppressAutoHyphens/>
        <w:overflowPunct w:val="0"/>
        <w:autoSpaceDE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„e) útvarom povrchovej vody je vymedzená významná časť povrchovej vody, napríklad jazero, nádrž, potok alebo jeho úsek, rieka alebo jej úsek, kanál, časť brakickej vody alebo pásmo pobrežnej vody,“.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931DE3" w:rsidRPr="00931DE3" w:rsidP="00931DE3">
      <w:pPr>
        <w:pStyle w:val="Title"/>
        <w:ind w:left="2880"/>
        <w:jc w:val="both"/>
        <w:rPr>
          <w:rFonts w:ascii="TimesNewRoman" w:hAnsi="TimesNewRoman" w:cs="TimesNew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>Pojem „útvar povrchovej vody“ je definovaný v súlade s Čl. 2 bodu 10 Smernice Európskeho parlamentu a Rady 2000/60/ES z 23. októbra 2000,</w:t>
      </w:r>
      <w:r w:rsidRPr="00931DE3">
        <w:rPr>
          <w:rFonts w:ascii="TimesNewRoman" w:hAnsi="TimesNewRoman" w:cs="TimesNewRoman"/>
          <w:b w:val="0"/>
          <w:sz w:val="24"/>
        </w:rPr>
        <w:t xml:space="preserve"> ktorou sa stanovuje rámec pôsobnosti pre opatrenia Spoločenstva v oblasti vodného hospodárstva (Rámcová smernica o vode).</w:t>
      </w:r>
    </w:p>
    <w:p w:rsidR="00931DE3" w:rsidRPr="00931DE3" w:rsidP="00931DE3">
      <w:pPr>
        <w:pStyle w:val="Title"/>
        <w:ind w:left="2880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NewRoman" w:hAnsi="TimesNewRoman" w:cs="TimesNewRoman"/>
          <w:b w:val="0"/>
          <w:sz w:val="24"/>
        </w:rPr>
        <w:t xml:space="preserve">V pôvodnej definícii </w:t>
      </w:r>
      <w:r w:rsidRPr="00931DE3">
        <w:rPr>
          <w:rFonts w:ascii="Times New Roman" w:hAnsi="Times New Roman" w:cs="Times New Roman"/>
          <w:b w:val="0"/>
          <w:sz w:val="24"/>
        </w:rPr>
        <w:t>útvaru povrchovej vody</w:t>
      </w:r>
      <w:r w:rsidRPr="00931DE3">
        <w:rPr>
          <w:rFonts w:ascii="TimesNewRoman" w:hAnsi="TimesNewRoman" w:cs="TimesNewRoman"/>
          <w:b w:val="0"/>
          <w:sz w:val="24"/>
        </w:rPr>
        <w:t xml:space="preserve"> chýbali </w:t>
      </w:r>
      <w:r w:rsidRPr="00931DE3">
        <w:rPr>
          <w:rFonts w:ascii="Times New Roman" w:hAnsi="Times New Roman" w:cs="Times New Roman"/>
          <w:b w:val="0"/>
          <w:sz w:val="24"/>
        </w:rPr>
        <w:t>brakické vody.</w:t>
      </w:r>
    </w:p>
    <w:p w:rsidR="00931DE3" w:rsidP="00931DE3">
      <w:pPr>
        <w:pStyle w:val="Title"/>
        <w:ind w:left="2880"/>
        <w:jc w:val="left"/>
        <w:rPr>
          <w:rFonts w:ascii="Times New Roman" w:hAnsi="Times New Roman" w:cs="Times New Roman"/>
          <w:b w:val="0"/>
        </w:rPr>
      </w:pPr>
    </w:p>
    <w:p w:rsidR="00931DE3" w:rsidP="00931DE3">
      <w:pPr>
        <w:pStyle w:val="Title"/>
        <w:rPr>
          <w:rFonts w:ascii="Times New Roman" w:hAnsi="Times New Roman" w:cs="Times New Roman"/>
          <w:sz w:val="24"/>
        </w:rPr>
      </w:pPr>
      <w:r w:rsidRPr="00931DE3">
        <w:rPr>
          <w:rFonts w:ascii="Times New Roman" w:hAnsi="Times New Roman" w:cs="Times New Roman"/>
          <w:sz w:val="24"/>
        </w:rPr>
        <w:t>Výbor Národnej rady Slovenskej republiky pre pôdohospodárstvo, životné prostredie a ochranu prírody</w:t>
      </w:r>
    </w:p>
    <w:p w:rsidR="00931DE3" w:rsidP="00931DE3">
      <w:pPr>
        <w:pStyle w:val="Title"/>
        <w:rPr>
          <w:rFonts w:ascii="Times New Roman" w:hAnsi="Times New Roman" w:cs="Times New Roman"/>
          <w:sz w:val="24"/>
        </w:rPr>
      </w:pPr>
    </w:p>
    <w:p w:rsidR="00931DE3" w:rsidRPr="00931DE3" w:rsidP="00931DE3">
      <w:pPr>
        <w:pStyle w:val="Titl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Gestorský výbor odporúča schváliť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2. K 1.bodu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 písm. k) sa slová „zariadení a nie je hromadená“ nahrádzajú slovami „zariadení, ktorá nie je hromadená“</w:t>
      </w:r>
    </w:p>
    <w:p w:rsidR="00931DE3" w:rsidP="00931DE3">
      <w:pPr>
        <w:ind w:left="28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Pripomienka, ktorou sa štylisticky akcentuje druhá kumulatívna vlastnosť vody, ktorá má byť katego</w:t>
      </w:r>
      <w:r>
        <w:rPr>
          <w:rFonts w:ascii="Times New Roman" w:hAnsi="Times New Roman" w:cs="Times New Roman"/>
        </w:rPr>
        <w:t>rizovaná ako splašková odpadová voda.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</w:t>
      </w:r>
      <w:r w:rsidRPr="00931DE3">
        <w:rPr>
          <w:rFonts w:ascii="Times New Roman" w:hAnsi="Times New Roman" w:cs="Times New Roman"/>
          <w:b/>
        </w:rPr>
        <w:t>ody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RP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3. K 1.bodu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 písm. n) sa za slová „osobitná voda“ vkladajú slová „(§ 3 ods. 5)“.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ind w:left="28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Slová „osobitná voda“ sú legislatívnou skratkou, ktorá je zavedená až v nasledujúcom ustanovení § 3 ods. 5 zákona. 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</w:t>
      </w:r>
      <w:r w:rsidRPr="00931DE3">
        <w:rPr>
          <w:rFonts w:ascii="Times New Roman" w:hAnsi="Times New Roman" w:cs="Times New Roman"/>
          <w:b/>
        </w:rPr>
        <w:t>né prostredie a ochranu prírody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4. K bodu 1</w:t>
      </w:r>
    </w:p>
    <w:p w:rsidR="00931DE3" w:rsidP="00931DE3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V § 2 písm. aj) sa slovo „činnosť“ nahrádza slovom „služba“.</w:t>
      </w:r>
    </w:p>
    <w:p w:rsidR="00931DE3" w:rsidP="00931DE3">
      <w:pPr>
        <w:pStyle w:val="Title"/>
        <w:jc w:val="left"/>
        <w:rPr>
          <w:rFonts w:ascii="Times New Roman" w:hAnsi="Times New Roman" w:cs="Times New Roman"/>
          <w:b w:val="0"/>
        </w:rPr>
      </w:pPr>
    </w:p>
    <w:p w:rsidR="00931DE3" w:rsidRPr="00931DE3" w:rsidP="00931DE3">
      <w:pPr>
        <w:pStyle w:val="Title"/>
        <w:ind w:left="2880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 V pojme „vodohospodárska služba“ sa slovo „činnosť“ nahrádza slovom „služba“ v súlade s Čl. 2 bodu 38 Smernice Európskeho parlamentu a Rady 2000/60/ES z 23. októbra 2000,</w:t>
      </w:r>
      <w:r w:rsidRPr="00931DE3">
        <w:rPr>
          <w:rFonts w:ascii="TimesNewRoman" w:hAnsi="TimesNewRoman" w:cs="TimesNewRoman"/>
          <w:b w:val="0"/>
          <w:sz w:val="24"/>
        </w:rPr>
        <w:t xml:space="preserve"> ktorou sa stanovuje rámec pôsobnosti pre opatrenia Spoločenstva v oblasti vodného hospodárstva (Rámcová smernica o vo</w:t>
      </w:r>
      <w:r w:rsidRPr="00931DE3">
        <w:rPr>
          <w:rFonts w:ascii="TimesNewRoman" w:hAnsi="TimesNewRoman" w:cs="TimesNewRoman"/>
          <w:b w:val="0"/>
          <w:sz w:val="24"/>
        </w:rPr>
        <w:t>de).</w:t>
      </w:r>
      <w:r w:rsidRPr="00931DE3">
        <w:rPr>
          <w:rFonts w:ascii="Times New Roman" w:hAnsi="Times New Roman" w:cs="Times New Roman"/>
          <w:b w:val="0"/>
          <w:sz w:val="24"/>
        </w:rPr>
        <w:t xml:space="preserve"> Po úprave znenia je „vodohospodárskou službou“ každá služba, ktorá sa poskytuje pre domácnosti, verejné inštitúcie alebo hospodársku činnosť, ako je odber, vzdúvanie, zachytávanie, úprava a dodávanie povrchových vôd a podzemných vôd, odvádzanie a čistenie odpadových vôd s následným vypúšťaním do povrchových vôd.</w:t>
      </w:r>
    </w:p>
    <w:p w:rsidR="00931DE3" w:rsidP="00931DE3">
      <w:pPr>
        <w:pStyle w:val="Title"/>
        <w:rPr>
          <w:rFonts w:ascii="Times New Roman" w:hAnsi="Times New Roman" w:cs="Times New Roman"/>
          <w:sz w:val="24"/>
        </w:rPr>
      </w:pPr>
    </w:p>
    <w:p w:rsidR="00931DE3" w:rsidP="00931DE3">
      <w:pPr>
        <w:pStyle w:val="Title"/>
        <w:rPr>
          <w:rFonts w:ascii="Times New Roman" w:hAnsi="Times New Roman" w:cs="Times New Roman"/>
          <w:sz w:val="24"/>
        </w:rPr>
      </w:pPr>
      <w:r w:rsidRPr="00931DE3">
        <w:rPr>
          <w:rFonts w:ascii="Times New Roman" w:hAnsi="Times New Roman" w:cs="Times New Roman"/>
          <w:sz w:val="24"/>
        </w:rPr>
        <w:t>Výbor Národnej rady Slovenskej republiky pre pôdohospodárstvo, životné prostredie a ochranu prírody</w:t>
      </w:r>
    </w:p>
    <w:p w:rsidR="00931DE3" w:rsidP="00931DE3">
      <w:pPr>
        <w:pStyle w:val="Title"/>
        <w:rPr>
          <w:rFonts w:ascii="Times New Roman" w:hAnsi="Times New Roman" w:cs="Times New Roman"/>
          <w:sz w:val="24"/>
        </w:rPr>
      </w:pPr>
    </w:p>
    <w:p w:rsidR="00931DE3" w:rsidRPr="00931DE3" w:rsidP="00931DE3">
      <w:pPr>
        <w:pStyle w:val="Titl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Gestorský výbor odporúča schváliť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5. K 5. bodu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Poznámka pod čiarou k odkazu 12 znie: </w:t>
      </w:r>
    </w:p>
    <w:p w:rsidR="00931DE3" w:rsidP="00931D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„12) Napríklad § 2, 3, 16 a 21 zákona č. 569/2007 Z .z. o geologických prácach (geologický zákon).“.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Zároveň  sa vypúšťa veta „Súčasne sa zrušuje označenie odkazu 10.“.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ind w:left="28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Legislatívno-technická pripomienka; odkaz 10 sa ďalej vyskytuje napríklad v § 7 ods. 3.</w:t>
      </w:r>
    </w:p>
    <w:p w:rsidR="00931DE3" w:rsidP="00931DE3">
      <w:pPr>
        <w:pStyle w:val="Title"/>
        <w:ind w:left="360"/>
        <w:jc w:val="left"/>
        <w:rPr>
          <w:rFonts w:ascii="Times New Roman" w:hAnsi="Times New Roman" w:cs="Times New Roman"/>
          <w:b w:val="0"/>
          <w:bCs w:val="0"/>
          <w:u w:val="single"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</w:t>
      </w:r>
      <w:r w:rsidRPr="00931DE3">
        <w:rPr>
          <w:rFonts w:ascii="Times New Roman" w:hAnsi="Times New Roman" w:cs="Times New Roman"/>
          <w:b/>
        </w:rPr>
        <w:t>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pStyle w:val="Title"/>
        <w:ind w:left="360"/>
        <w:jc w:val="left"/>
        <w:rPr>
          <w:rFonts w:ascii="Times New Roman" w:hAnsi="Times New Roman" w:cs="Times New Roman"/>
          <w:b w:val="0"/>
          <w:bCs w:val="0"/>
          <w:u w:val="single"/>
        </w:rPr>
      </w:pP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color w:val="00000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bCs w:val="0"/>
          <w:sz w:val="24"/>
          <w:u w:val="single"/>
        </w:rPr>
        <w:t>6.</w:t>
      </w:r>
      <w:r w:rsidRPr="00931DE3">
        <w:rPr>
          <w:rFonts w:ascii="Times New Roman" w:hAnsi="Times New Roman" w:cs="Times New Roman"/>
          <w:b w:val="0"/>
          <w:sz w:val="24"/>
          <w:u w:val="single"/>
        </w:rPr>
        <w:t>K bodu 6</w:t>
      </w: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>V § 4a ods. 11 sa v prvej vete za slovo „sú“ vkladajú slová „pri zohľadnení osobitných predpisov“.</w:t>
      </w: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  <w:u w:val="single"/>
        </w:rPr>
      </w:pPr>
    </w:p>
    <w:p w:rsidR="00931DE3" w:rsidRPr="00931DE3" w:rsidP="00931DE3">
      <w:pPr>
        <w:pStyle w:val="Title"/>
        <w:ind w:left="2880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bCs w:val="0"/>
          <w:sz w:val="24"/>
        </w:rPr>
        <w:t xml:space="preserve">Doplnenie slov do § 4a ods.11 sa vykonalo z dôvodu  zosúladenie s Čl. 8 bod 3 </w:t>
      </w:r>
      <w:r w:rsidRPr="00931DE3">
        <w:rPr>
          <w:rFonts w:ascii="Times New Roman" w:hAnsi="Times New Roman" w:cs="Times New Roman"/>
          <w:b w:val="0"/>
          <w:sz w:val="24"/>
        </w:rPr>
        <w:t>Smernice Európskeho parlamentu a Rady 2000/60/ES z 23. októbra 2000,</w:t>
      </w:r>
      <w:r w:rsidRPr="00931DE3">
        <w:rPr>
          <w:rFonts w:ascii="TimesNewRoman" w:hAnsi="TimesNewRoman" w:cs="TimesNewRoman"/>
          <w:b w:val="0"/>
          <w:sz w:val="24"/>
        </w:rPr>
        <w:t xml:space="preserve"> ktorou sa stanovuje rámec pôsobnosti pre opatrenia Spoločenstva v oblasti vodného hospodárstva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</w:t>
      </w:r>
      <w:r w:rsidRPr="00931DE3">
        <w:rPr>
          <w:rFonts w:ascii="Times New Roman" w:hAnsi="Times New Roman" w:cs="Times New Roman"/>
          <w:b/>
        </w:rPr>
        <w:t>edie a ochranu prírody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RP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7. K 6. bodu</w:t>
      </w:r>
    </w:p>
    <w:p w:rsidR="00931DE3" w:rsidP="00931D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4b ods. 5 úvodnej vete  sa slová „so schválenými programami monitorovania vôd,“  nahrádzajú slovami „s programami monitorovania vôd, ktoré schvaľuje ministerstvo,“.</w:t>
      </w:r>
    </w:p>
    <w:p w:rsidR="00931DE3" w:rsidP="00931DE3">
      <w:pPr>
        <w:ind w:left="2832"/>
        <w:rPr>
          <w:rFonts w:ascii="Times New Roman" w:hAnsi="Times New Roman" w:cs="Times New Roman"/>
        </w:rPr>
      </w:pPr>
    </w:p>
    <w:p w:rsidR="00931DE3" w:rsidP="00931DE3">
      <w:pPr>
        <w:ind w:left="28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Pripomienka, ktorou sa zdôrazňuje subjekt, ktorý schvaľuje programy monitorovania vôd.</w:t>
      </w:r>
    </w:p>
    <w:p w:rsidR="00931DE3" w:rsidP="00931DE3">
      <w:pPr>
        <w:ind w:left="2829"/>
        <w:jc w:val="both"/>
        <w:rPr>
          <w:rFonts w:ascii="Times New Roman" w:hAnsi="Times New Roman" w:cs="Times New Roman"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8. K 6. bodu</w:t>
      </w:r>
    </w:p>
    <w:p w:rsidR="00931DE3" w:rsidP="00931D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4c ods. 7 písm. g) sa slová „nespôsobia zmeny podľa písmena f) vstup“ sa nahrádzajú slovami „zmeny podľa písmena f) nezapríčinia vstup“. </w:t>
      </w:r>
    </w:p>
    <w:p w:rsidR="00931DE3" w:rsidP="00931DE3">
      <w:pPr>
        <w:ind w:left="2832"/>
        <w:rPr>
          <w:rFonts w:ascii="Times New Roman" w:hAnsi="Times New Roman" w:cs="Times New Roman"/>
        </w:rPr>
      </w:pPr>
    </w:p>
    <w:p w:rsidR="00931DE3" w:rsidP="00931DE3">
      <w:pPr>
        <w:ind w:left="28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Štylistická pripomienka v súlade s predkladateľovým zámerom, ktorá významovo akcentuje obsah zmien.</w:t>
      </w:r>
    </w:p>
    <w:p w:rsidR="00931DE3" w:rsidP="00931DE3">
      <w:pPr>
        <w:ind w:left="2829"/>
        <w:jc w:val="both"/>
        <w:rPr>
          <w:rFonts w:ascii="Times New Roman" w:hAnsi="Times New Roman" w:cs="Times New Roman"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</w:t>
      </w:r>
      <w:r>
        <w:rPr>
          <w:rFonts w:ascii="Times New Roman" w:hAnsi="Times New Roman" w:cs="Times New Roman"/>
          <w:b/>
        </w:rPr>
        <w:t xml:space="preserve"> hospodársku politiku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pStyle w:val="BodyTextIndent"/>
        <w:rPr>
          <w:rFonts w:ascii="Times New Roman" w:hAnsi="Times New Roman" w:cs="Times New Roman"/>
          <w:u w:val="single"/>
        </w:rPr>
      </w:pPr>
    </w:p>
    <w:p w:rsidR="00931DE3" w:rsidP="00931DE3">
      <w:pPr>
        <w:pStyle w:val="BodyTextIndent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9. K 6. bodu </w:t>
      </w:r>
    </w:p>
    <w:p w:rsidR="00931DE3" w:rsidP="00931DE3"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4c ods. 15 sa slovo „Spoločenstva“ nahrádza slovom „Európskej únie“.</w:t>
      </w:r>
    </w:p>
    <w:p w:rsidR="00931DE3" w:rsidP="00931DE3">
      <w:pPr>
        <w:pStyle w:val="BodyTextIndent"/>
        <w:rPr>
          <w:rFonts w:ascii="Times New Roman" w:hAnsi="Times New Roman" w:cs="Times New Roman"/>
        </w:rPr>
      </w:pPr>
    </w:p>
    <w:p w:rsidR="00931DE3" w:rsidP="00931DE3">
      <w:pPr>
        <w:pStyle w:val="BodyTextInden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úpravu označenia územia vo väzbe na členské štáty EÚ.</w:t>
      </w:r>
    </w:p>
    <w:p w:rsidR="00931DE3" w:rsidP="00931DE3">
      <w:pPr>
        <w:ind w:left="28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pStyle w:val="Title"/>
        <w:jc w:val="left"/>
        <w:rPr>
          <w:rFonts w:ascii="Times New Roman" w:hAnsi="Times New Roman" w:cs="Times New Roman"/>
          <w:b w:val="0"/>
          <w:bCs w:val="0"/>
          <w:u w:val="single"/>
        </w:rPr>
      </w:pPr>
    </w:p>
    <w:p w:rsidR="00931DE3" w:rsidP="00931DE3">
      <w:pPr>
        <w:pStyle w:val="Title"/>
        <w:jc w:val="left"/>
        <w:rPr>
          <w:rFonts w:ascii="Times New Roman" w:hAnsi="Times New Roman" w:cs="Times New Roman"/>
          <w:b w:val="0"/>
          <w:bCs w:val="0"/>
          <w:u w:val="single"/>
        </w:rPr>
      </w:pP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color w:val="00000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bCs w:val="0"/>
          <w:sz w:val="24"/>
          <w:u w:val="single"/>
        </w:rPr>
        <w:t xml:space="preserve">10. </w:t>
      </w:r>
      <w:r w:rsidRPr="00931DE3">
        <w:rPr>
          <w:rFonts w:ascii="Times New Roman" w:hAnsi="Times New Roman" w:cs="Times New Roman"/>
          <w:b w:val="0"/>
          <w:sz w:val="24"/>
          <w:u w:val="single"/>
        </w:rPr>
        <w:t xml:space="preserve">K bodu 6 </w:t>
      </w:r>
    </w:p>
    <w:p w:rsidR="00931DE3" w:rsidRPr="00931DE3" w:rsidP="00931DE3">
      <w:pPr>
        <w:pStyle w:val="Title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 V § 4d ods. 1 vypustiť poslednú vetu a poznámku pod čiarou k odkazu 13a).</w:t>
      </w:r>
    </w:p>
    <w:p w:rsidR="00931DE3" w:rsidRPr="00931DE3" w:rsidP="00931DE3">
      <w:pPr>
        <w:pStyle w:val="Title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 Zároveň sa odkaz  13b) označuje ako odkaz 13a).</w:t>
      </w:r>
    </w:p>
    <w:p w:rsidR="00931DE3" w:rsidRPr="00931DE3" w:rsidP="00931DE3">
      <w:pPr>
        <w:pStyle w:val="Title"/>
        <w:ind w:left="360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      </w:t>
      </w:r>
    </w:p>
    <w:p w:rsidR="00931DE3" w:rsidRPr="00931DE3" w:rsidP="00931DE3">
      <w:pPr>
        <w:pStyle w:val="Title"/>
        <w:ind w:left="180" w:hanging="180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>Poznámky pod čiarou k odkazom 13a) a 13b) znejú“ sa nahrádza vetou  „Poznámka</w:t>
      </w:r>
    </w:p>
    <w:p w:rsidR="00931DE3" w:rsidRPr="00931DE3" w:rsidP="00931DE3">
      <w:pPr>
        <w:pStyle w:val="Title"/>
        <w:ind w:left="180" w:hanging="180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>pod čiarou k odkazu 13a znie: „13a) Občiansky zákonník.“.</w:t>
      </w:r>
    </w:p>
    <w:p w:rsidR="00931DE3" w:rsidRPr="00931DE3" w:rsidP="00931DE3">
      <w:pPr>
        <w:pStyle w:val="Title"/>
        <w:ind w:left="360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      </w:t>
      </w:r>
    </w:p>
    <w:p w:rsidR="00931DE3" w:rsidRPr="00931DE3" w:rsidP="00931DE3">
      <w:pPr>
        <w:pStyle w:val="Title"/>
        <w:ind w:left="2880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>Veta, ktorou sa ustanovovalo, že na vyvlastňovacie konanie sa vzťahuje osobitný predpis  sa vypustila. Zároveň sa vypustila aj poznámka pod čiarou na nový zákon o vyvlastňovaní pozemkov a stavieb.  Úprava § 4d ods. 1 sa vykonala z toho dôvodu, že nový zákon o vyvlastňovaní pozemkov a stavieb nadobudne účinnosť až neskôr ako nadobudne účinnosť novela vodného zákona.  Pri vyvlastňovaní pozemkov a stavieb sa bude postupovať zatiaľ podľa platnej legislatívy.</w:t>
      </w:r>
    </w:p>
    <w:p w:rsidR="00931DE3" w:rsidP="00931DE3">
      <w:pPr>
        <w:pStyle w:val="Title"/>
        <w:ind w:left="2880"/>
        <w:jc w:val="both"/>
        <w:rPr>
          <w:rFonts w:ascii="Times New Roman" w:hAnsi="Times New Roman" w:cs="Times New Roman"/>
          <w:b w:val="0"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jc w:val="center"/>
        <w:rPr>
          <w:rFonts w:ascii="Times New Roman" w:hAnsi="Times New Roman" w:cs="Times New Roman"/>
          <w:u w:val="single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11. K 12. bodu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sa číselné označenie textu 12. bodu. Text 12. bodu sa stáva súčasťou 11. bodu a znie: 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„Poznámka pod čiarou k odkazu 18 znie: </w:t>
      </w:r>
    </w:p>
    <w:p w:rsidR="00931DE3" w:rsidP="00931D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„18) § 19 zákona č. 355/2007 </w:t>
      </w:r>
      <w:r>
        <w:rPr>
          <w:rFonts w:ascii="Times New Roman" w:hAnsi="Times New Roman" w:cs="Times New Roman"/>
        </w:rPr>
        <w:t>Z. z. o ochrane, podpore a rozvoji verejného zdravia a o zmene a doplnení niektorých zákonov.</w:t>
      </w:r>
    </w:p>
    <w:p w:rsidR="00931DE3" w:rsidP="00931D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Nariadenie vlády Slovenskej republiky č. 87/2008 Z. z. o požiadavkách na prírodné kúpaliská.“.“.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Následne sa prečíslujú body novely.</w:t>
      </w:r>
    </w:p>
    <w:p w:rsidR="00931DE3" w:rsidP="00931DE3">
      <w:pPr>
        <w:ind w:left="2832" w:firstLine="708"/>
        <w:rPr>
          <w:rFonts w:ascii="Times New Roman" w:hAnsi="Times New Roman" w:cs="Times New Roman"/>
        </w:rPr>
      </w:pPr>
    </w:p>
    <w:p w:rsidR="00931DE3" w:rsidP="00931DE3">
      <w:pPr>
        <w:ind w:left="28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Legislatívna pripomienka; o</w:t>
      </w:r>
      <w:r>
        <w:rPr>
          <w:rFonts w:ascii="Times New Roman" w:hAnsi="Times New Roman" w:cs="Times New Roman"/>
        </w:rPr>
        <w:t xml:space="preserve">dkaz 18 je obsiahnutý v normatívnom texte 11. bodu. </w:t>
      </w:r>
    </w:p>
    <w:p w:rsidR="00931DE3" w:rsidP="00931DE3">
      <w:pPr>
        <w:pStyle w:val="Title"/>
        <w:ind w:left="360"/>
        <w:jc w:val="left"/>
        <w:rPr>
          <w:rFonts w:ascii="Times New Roman" w:hAnsi="Times New Roman" w:cs="Times New Roman"/>
          <w:b w:val="0"/>
          <w:bCs w:val="0"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</w:t>
      </w:r>
      <w:r w:rsidRPr="00931DE3">
        <w:rPr>
          <w:rFonts w:ascii="Times New Roman" w:hAnsi="Times New Roman" w:cs="Times New Roman"/>
          <w:b/>
        </w:rPr>
        <w:t xml:space="preserve"> a ochranu prírody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pStyle w:val="Title"/>
        <w:ind w:left="360"/>
        <w:jc w:val="left"/>
        <w:rPr>
          <w:rFonts w:ascii="Times New Roman" w:hAnsi="Times New Roman" w:cs="Times New Roman"/>
          <w:b w:val="0"/>
          <w:bCs w:val="0"/>
        </w:rPr>
      </w:pPr>
    </w:p>
    <w:p w:rsidR="00931DE3" w:rsidP="00931DE3">
      <w:pPr>
        <w:pStyle w:val="Title"/>
        <w:ind w:left="360"/>
        <w:jc w:val="left"/>
        <w:rPr>
          <w:rFonts w:ascii="Times New Roman" w:hAnsi="Times New Roman" w:cs="Times New Roman"/>
          <w:b w:val="0"/>
          <w:bCs w:val="0"/>
        </w:rPr>
      </w:pPr>
    </w:p>
    <w:p w:rsidR="00931DE3" w:rsidRPr="00931DE3" w:rsidP="00931DE3">
      <w:pPr>
        <w:pStyle w:val="Title"/>
        <w:jc w:val="both"/>
        <w:rPr>
          <w:rFonts w:ascii="Times New Roman" w:hAnsi="Times New Roman" w:cs="Times New Roman"/>
          <w:b w:val="0"/>
          <w:bCs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bCs w:val="0"/>
          <w:sz w:val="24"/>
          <w:u w:val="single"/>
        </w:rPr>
        <w:t>12. K bodu 14</w:t>
      </w:r>
    </w:p>
    <w:p w:rsidR="00931DE3" w:rsidRPr="00931DE3" w:rsidP="00931DE3">
      <w:pPr>
        <w:pStyle w:val="Title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931DE3">
        <w:rPr>
          <w:rFonts w:ascii="Times New Roman" w:hAnsi="Times New Roman" w:cs="Times New Roman"/>
          <w:b w:val="0"/>
          <w:bCs w:val="0"/>
          <w:sz w:val="24"/>
        </w:rPr>
        <w:t>V § 11 ods. 7 písm. f) znie:</w:t>
      </w:r>
    </w:p>
    <w:p w:rsidR="00931DE3" w:rsidRPr="00931DE3" w:rsidP="00931DE3">
      <w:pPr>
        <w:pStyle w:val="Title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931DE3">
        <w:rPr>
          <w:rFonts w:ascii="Times New Roman" w:hAnsi="Times New Roman" w:cs="Times New Roman"/>
          <w:b w:val="0"/>
          <w:bCs w:val="0"/>
          <w:sz w:val="24"/>
        </w:rPr>
        <w:t>„f) koordinovanie vodohospodárskych úloh s tvorbou a využívaním vodohospodárskych účinkov územného systému ekologickej stability,“</w:t>
      </w:r>
    </w:p>
    <w:p w:rsidR="00931DE3" w:rsidRPr="00931DE3" w:rsidP="00931DE3">
      <w:pPr>
        <w:pStyle w:val="Title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931DE3" w:rsidRPr="00931DE3" w:rsidP="00931DE3">
      <w:pPr>
        <w:pStyle w:val="Title"/>
        <w:ind w:left="2880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931DE3">
        <w:rPr>
          <w:rFonts w:ascii="Times New Roman" w:hAnsi="Times New Roman" w:cs="Times New Roman"/>
          <w:b w:val="0"/>
          <w:bCs w:val="0"/>
          <w:sz w:val="24"/>
        </w:rPr>
        <w:t xml:space="preserve">Upresnenie zámeru ustanovenia. </w:t>
      </w:r>
    </w:p>
    <w:p w:rsidR="00931DE3" w:rsidP="00931DE3">
      <w:pPr>
        <w:pStyle w:val="Title"/>
        <w:jc w:val="left"/>
        <w:rPr>
          <w:rFonts w:ascii="Times New Roman" w:hAnsi="Times New Roman" w:cs="Times New Roman"/>
          <w:b w:val="0"/>
          <w:bCs w:val="0"/>
          <w:sz w:val="24"/>
          <w:u w:val="single"/>
        </w:rPr>
      </w:pPr>
    </w:p>
    <w:p w:rsidR="00931DE3" w:rsidP="00931DE3">
      <w:pPr>
        <w:pStyle w:val="Title"/>
        <w:rPr>
          <w:rFonts w:ascii="Times New Roman" w:hAnsi="Times New Roman" w:cs="Times New Roman"/>
          <w:bCs w:val="0"/>
          <w:sz w:val="24"/>
        </w:rPr>
      </w:pPr>
      <w:r w:rsidRPr="00931DE3">
        <w:rPr>
          <w:rFonts w:ascii="Times New Roman" w:hAnsi="Times New Roman" w:cs="Times New Roman"/>
          <w:bCs w:val="0"/>
          <w:sz w:val="24"/>
        </w:rPr>
        <w:t>Výbor Národnej rady Slovenskej republiky pre pôdohospodárstvo, životné prostredie a ochranu prírody</w:t>
      </w:r>
    </w:p>
    <w:p w:rsidR="00931DE3" w:rsidP="00931DE3">
      <w:pPr>
        <w:pStyle w:val="Title"/>
        <w:rPr>
          <w:rFonts w:ascii="Times New Roman" w:hAnsi="Times New Roman" w:cs="Times New Roman"/>
          <w:bCs w:val="0"/>
          <w:sz w:val="24"/>
        </w:rPr>
      </w:pPr>
    </w:p>
    <w:p w:rsidR="00931DE3" w:rsidP="00931DE3">
      <w:pPr>
        <w:pStyle w:val="Title"/>
        <w:rPr>
          <w:rFonts w:ascii="Times New Roman" w:hAnsi="Times New Roman" w:cs="Times New Roman"/>
          <w:bCs w:val="0"/>
          <w:sz w:val="24"/>
        </w:rPr>
      </w:pPr>
      <w:r>
        <w:rPr>
          <w:rFonts w:ascii="Times New Roman" w:hAnsi="Times New Roman" w:cs="Times New Roman"/>
          <w:bCs w:val="0"/>
          <w:sz w:val="24"/>
        </w:rPr>
        <w:t>Gestorský výbor odporúča schváliť</w:t>
      </w:r>
    </w:p>
    <w:p w:rsidR="00931DE3" w:rsidRPr="00931DE3" w:rsidP="00931DE3">
      <w:pPr>
        <w:pStyle w:val="Title"/>
        <w:rPr>
          <w:rFonts w:ascii="Times New Roman" w:hAnsi="Times New Roman" w:cs="Times New Roman"/>
          <w:bCs w:val="0"/>
          <w:sz w:val="24"/>
        </w:rPr>
      </w:pP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color w:val="00000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bCs w:val="0"/>
          <w:sz w:val="24"/>
          <w:u w:val="single"/>
        </w:rPr>
        <w:t xml:space="preserve">13. </w:t>
      </w:r>
      <w:r w:rsidRPr="00931DE3">
        <w:rPr>
          <w:rFonts w:ascii="Times New Roman" w:hAnsi="Times New Roman" w:cs="Times New Roman"/>
          <w:b w:val="0"/>
          <w:sz w:val="24"/>
          <w:u w:val="single"/>
        </w:rPr>
        <w:t>K bodu 23</w:t>
      </w: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sz w:val="24"/>
        </w:rPr>
        <w:t>V § 15 ods.1 sa slovo „určenia“  nahrádza slovom „určených“.</w:t>
      </w:r>
    </w:p>
    <w:p w:rsidR="00931DE3" w:rsidRPr="00931DE3" w:rsidP="00931DE3">
      <w:pPr>
        <w:rPr>
          <w:rFonts w:ascii="Times New Roman" w:hAnsi="Times New Roman" w:cs="Times New Roman"/>
          <w:u w:val="single"/>
        </w:rPr>
      </w:pPr>
    </w:p>
    <w:p w:rsidR="00931DE3" w:rsidRPr="00931DE3" w:rsidP="00931DE3">
      <w:pPr>
        <w:pStyle w:val="Title"/>
        <w:ind w:left="2880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sz w:val="24"/>
        </w:rPr>
        <w:t>Nahradením slova „určenia“ slovom „určených“ sa jednoznačne ustanovuje, že environmentálne ciele, z ktorých vychádza program opatrení  sú už určené</w:t>
      </w:r>
    </w:p>
    <w:p w:rsidR="00931DE3" w:rsidRPr="00931DE3" w:rsidP="00931DE3">
      <w:pPr>
        <w:pStyle w:val="Title"/>
        <w:ind w:left="360"/>
        <w:jc w:val="left"/>
        <w:rPr>
          <w:rFonts w:ascii="Times New Roman" w:hAnsi="Times New Roman" w:cs="Times New Roman"/>
          <w:b w:val="0"/>
          <w:sz w:val="24"/>
        </w:rPr>
      </w:pPr>
    </w:p>
    <w:p w:rsidR="00931DE3" w:rsidP="00931DE3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RPr="00931DE3" w:rsidP="00931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EE344D" w:rsidP="00931DE3">
      <w:pPr>
        <w:rPr>
          <w:rFonts w:ascii="Times New Roman" w:hAnsi="Times New Roman" w:cs="Times New Roman"/>
          <w:u w:val="single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14.  K 23. bodu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15 ods.7 písm. i) sa za slovo „zvyšovania“ vkladajú slová „ich množstva“.</w:t>
      </w:r>
    </w:p>
    <w:p w:rsidR="00931DE3" w:rsidP="00931DE3">
      <w:pPr>
        <w:ind w:left="2832"/>
        <w:rPr>
          <w:rFonts w:ascii="Times New Roman" w:hAnsi="Times New Roman" w:cs="Times New Roman"/>
        </w:rPr>
      </w:pPr>
    </w:p>
    <w:p w:rsidR="00931DE3" w:rsidP="00931DE3">
      <w:pPr>
        <w:ind w:left="28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Pripomienka v súlade s obsahom nasledujúceho vnútorného odkazu. 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</w:t>
      </w:r>
      <w:r w:rsidRPr="00931DE3">
        <w:rPr>
          <w:rFonts w:ascii="Times New Roman" w:hAnsi="Times New Roman" w:cs="Times New Roman"/>
          <w:b/>
        </w:rPr>
        <w:t>árodnej rady Slovenskej republiky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</w:t>
      </w:r>
      <w:r>
        <w:rPr>
          <w:rFonts w:ascii="Times New Roman" w:hAnsi="Times New Roman" w:cs="Times New Roman"/>
          <w:b/>
        </w:rPr>
        <w:t>ávu a regionálny rozvoj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jc w:val="center"/>
        <w:rPr>
          <w:rFonts w:ascii="Times New Roman" w:hAnsi="Times New Roman" w:cs="Times New Roman"/>
          <w:b/>
        </w:rPr>
      </w:pPr>
    </w:p>
    <w:p w:rsidR="00EE344D" w:rsidRPr="00931DE3" w:rsidP="00931DE3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15. K 40.bodu</w:t>
      </w:r>
    </w:p>
    <w:p w:rsidR="00931DE3" w:rsidP="00931D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texte 40. bodu sa veta  „V poznámke pod čiarou k odkazu 48 sa citácia „§ 4 zákona č. 313/1999 Z. z.“ nahrádza citáciou „§ 4 zákona č. 569/2007 Z. z.“ nahrádza textom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„Poznámka pod čiarou k odkazu 48 znie: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„48) § 4 zákona č. 569/2007 Z. z.“.“.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>Legislatívno-technická pripomienka.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EE344D" w:rsidP="00931DE3">
      <w:pPr>
        <w:rPr>
          <w:rFonts w:ascii="Times New Roman" w:hAnsi="Times New Roman" w:cs="Times New Roman"/>
          <w:u w:val="single"/>
        </w:rPr>
      </w:pP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sz w:val="24"/>
          <w:u w:val="single"/>
        </w:rPr>
        <w:t>16. K bodu 59</w:t>
      </w:r>
    </w:p>
    <w:p w:rsidR="00931DE3" w:rsidRPr="00931DE3" w:rsidP="00931DE3">
      <w:pPr>
        <w:pStyle w:val="Title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>V bode 59 sa za slovo „sa“ vkladajú slová „ za slová „§ 32,“</w:t>
      </w:r>
      <w:r w:rsidR="00C31A84">
        <w:rPr>
          <w:rFonts w:ascii="Times New Roman" w:hAnsi="Times New Roman" w:cs="Times New Roman"/>
          <w:b w:val="0"/>
          <w:sz w:val="24"/>
        </w:rPr>
        <w:t xml:space="preserve"> vkladajú slová „§ 36 ods. 1 a 3 </w:t>
      </w:r>
      <w:r w:rsidRPr="00931DE3">
        <w:rPr>
          <w:rFonts w:ascii="Times New Roman" w:hAnsi="Times New Roman" w:cs="Times New Roman"/>
          <w:b w:val="0"/>
          <w:sz w:val="24"/>
        </w:rPr>
        <w:t>a“.</w:t>
      </w:r>
    </w:p>
    <w:p w:rsidR="00931DE3" w:rsidP="00931DE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931DE3" w:rsidP="00931DE3">
      <w:pPr>
        <w:ind w:left="288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Ide o doplnenie § 61 - rozhodovanie Obvodného úradu životného prostredia podľa § 36 ods. 1 a 3. Kompetencie obvodného úradu životného prostredia v § 61 písm. a) sa dopĺňajú novými kompetenciami ustanovenými v § 36 ods.1 a 3 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EE344D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EE344D" w:rsidRPr="00EE344D" w:rsidP="00EE344D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17. Za 60. bod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60. bod sa vkladá nový 61. bod, ktorý znie: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„61. V § 61 písm. e) sa slová „(§ 39 ods. 9)“ nahrádzajú slovami „(§ 39 ods. 10)“ .“.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Nasledujúce body novely sa prečíslujú.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ind w:left="2829"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Legislatívno-technická pripomienka; je dôsledkom prečíslovania odsekov v súvislosti s vkladaním nových odsekov do zákona v 42. bode. </w:t>
      </w:r>
    </w:p>
    <w:p w:rsidR="00931DE3" w:rsidP="00931DE3">
      <w:pPr>
        <w:jc w:val="both"/>
        <w:rPr>
          <w:rFonts w:ascii="Times New Roman" w:hAnsi="Times New Roman" w:cs="Times New Roman"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jc w:val="both"/>
        <w:rPr>
          <w:rFonts w:ascii="Times New Roman" w:hAnsi="Times New Roman" w:cs="Times New Roman"/>
        </w:rPr>
      </w:pPr>
    </w:p>
    <w:p w:rsidR="00EE344D" w:rsidP="00931DE3">
      <w:pPr>
        <w:jc w:val="both"/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18. Za 61. bod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61. bod sa vkladá nový 62. bod, ktorý znie:</w:t>
      </w:r>
    </w:p>
    <w:p w:rsidR="00931DE3" w:rsidP="00931D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„62.V § 62 ods. 6  písm. a) sa slová „[§ 39 ods. 3 písm. a)]“ nahrádzajú slovami „[§ 39 ods. 4 písm. a)]“.“.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Nasledujúce body novely sa prečíslujú.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ind w:left="2829"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Legislatívno-technická pripomienka; je dôsledkom prečíslovania odsekov v súvislosti s vkladaním nových odsekov do zákona v 42. bode.</w:t>
      </w:r>
    </w:p>
    <w:p w:rsidR="00931DE3" w:rsidP="00931DE3">
      <w:pPr>
        <w:rPr>
          <w:rFonts w:ascii="Times New Roman" w:hAnsi="Times New Roman" w:cs="Times New Roman"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19. Za 61. bod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61. bod sa vkladá nový 62. bod, ktorý znie: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„62. V § 70 ods. 1 sa slová „§ 39 ods. 3“ nahrádzajú slovami „§ 39 ods. 4“.“.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Nasledujúce body novely sa prečíslujú.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ind w:left="2829"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Legislatívno-technická pripomienka; je dôsledkom prečíslovania odsekov v súvislosti s vkladaním nových odsekov do zákona v 42. bode.</w:t>
      </w:r>
    </w:p>
    <w:p w:rsidR="00931DE3" w:rsidP="00931DE3">
      <w:pPr>
        <w:rPr>
          <w:rFonts w:ascii="Times New Roman" w:hAnsi="Times New Roman" w:cs="Times New Roman"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20. Za 64. bod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64. bod sa vkladá nový 65. bod, ktorý znie: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„65. V § 77 ods. 1 písm. f) sa slová „§ 39  ods. 10“ nahrádzajú slovami „§ 39 ods. 11“.“.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Nasledujúce body novely sa prečíslujú.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ind w:left="2829"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Legislatívno-technická pripomienka; je dôsledkom prečíslovania odsekov v súvislosti s vkladaním nových odsekov do zákona v 42. bode.</w:t>
      </w:r>
    </w:p>
    <w:p w:rsidR="00931DE3" w:rsidP="00931DE3">
      <w:pPr>
        <w:ind w:left="2829" w:firstLine="6"/>
        <w:rPr>
          <w:rFonts w:ascii="Times New Roman" w:hAnsi="Times New Roman" w:cs="Times New Roman"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EE344D" w:rsidP="00931DE3">
      <w:pPr>
        <w:ind w:left="2829" w:firstLine="6"/>
        <w:rPr>
          <w:rFonts w:ascii="Times New Roman" w:hAnsi="Times New Roman" w:cs="Times New Roman"/>
        </w:rPr>
      </w:pP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sz w:val="24"/>
          <w:u w:val="single"/>
        </w:rPr>
        <w:t>21. Za 64. bod</w:t>
      </w: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 Za 64. bod sa vkladajú  nové body 65.  a 66., ktoré  znejú:</w:t>
      </w:r>
    </w:p>
    <w:p w:rsidR="00931DE3" w:rsidP="00931DE3">
      <w:pPr>
        <w:pStyle w:val="Title"/>
        <w:ind w:left="360"/>
        <w:jc w:val="left"/>
        <w:rPr>
          <w:rFonts w:ascii="Times New Roman" w:hAnsi="Times New Roman" w:cs="Times New Roman"/>
          <w:b w:val="0"/>
        </w:rPr>
      </w:pP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„ 65. V § 74 ods. 1 sa za písmeno d) vkladá nové písmeno e) ktoré znie:</w:t>
      </w:r>
    </w:p>
    <w:p w:rsidR="00931DE3" w:rsidP="00931D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„e) nezabezpečí vypúšťanie komunálnych odpadových vôd podľa § 36 ods. 1 v aglomeráciách od 2 000 do 10 000 ekvivalentných obyvateľov, ktoré nemajú vybudovanú verejnú kanalizáciu a v aglomeráciách menších ako 2 000 ekvivalentných obyvateľov, v ktorých je vybudovaná verejná kanalizácia bez primeraného čistenia v termíne do 31.decembra 2015 a v aglomeráciách  nad 10 000 ekvivalentných obyvateľov do 31. decembra 2010 podľa Národného programu Slovenskej republiky pre vykonávanie smernice Rady 91/271/EHS o čistení komunálnych odpadových vôd v znení smernice Komisie 98/15/ES a nariadenia Európskeho parl</w:t>
      </w:r>
      <w:r w:rsidR="00C31A84">
        <w:rPr>
          <w:rFonts w:ascii="Times New Roman" w:hAnsi="Times New Roman" w:cs="Times New Roman"/>
        </w:rPr>
        <w:t>amentu a Rady 1882/2003/ES,</w:t>
      </w:r>
      <w:r>
        <w:rPr>
          <w:rFonts w:ascii="Times New Roman" w:hAnsi="Times New Roman" w:cs="Times New Roman"/>
        </w:rPr>
        <w:t>“</w:t>
      </w:r>
      <w:r w:rsidR="00C31A84">
        <w:rPr>
          <w:rFonts w:ascii="Times New Roman" w:hAnsi="Times New Roman" w:cs="Times New Roman"/>
        </w:rPr>
        <w:t>.“.</w:t>
      </w:r>
    </w:p>
    <w:p w:rsidR="00931DE3" w:rsidP="00931DE3">
      <w:pPr>
        <w:jc w:val="both"/>
        <w:rPr>
          <w:rFonts w:ascii="Times New Roman" w:hAnsi="Times New Roman" w:cs="Times New Roman"/>
        </w:rPr>
      </w:pPr>
    </w:p>
    <w:p w:rsidR="00931DE3" w:rsidP="00931D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písmená e) až n) sa označujú ako písmená f) až o).</w:t>
      </w:r>
    </w:p>
    <w:p w:rsidR="00931DE3" w:rsidP="00931DE3">
      <w:pPr>
        <w:pStyle w:val="Title"/>
        <w:ind w:left="3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</w:t>
      </w:r>
    </w:p>
    <w:p w:rsidR="00931DE3" w:rsidP="00931DE3">
      <w:pPr>
        <w:autoSpaceDE/>
        <w:autoSpaceDN/>
        <w:spacing w:before="12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66. V § 75 sa za odsek 4 vkladá nový odsek 5, ktorý  znie:</w:t>
      </w:r>
    </w:p>
    <w:p w:rsidR="00931DE3" w:rsidP="00931DE3">
      <w:pPr>
        <w:autoSpaceDE/>
        <w:autoSpaceDN/>
        <w:spacing w:before="12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„(5) Pokutu podľa § 74 ods. 1 písm. e) možno uložiť do výšky spôsobenej škody </w:t>
        <w:br/>
        <w:t xml:space="preserve"> vyplývajúcej za porušenie záväzkov SR voči EÚ pre smernicu Rady 91/271/EHS </w:t>
        <w:br/>
        <w:t xml:space="preserve"> o čistení komunálnych odpadových vôd v znení smernice Komisie 98/15/ES </w:t>
        <w:br/>
        <w:t xml:space="preserve"> a nariadenia Európskeho parlamentu a Rady 1882/2003/ES.“.</w:t>
      </w:r>
    </w:p>
    <w:p w:rsidR="00931DE3" w:rsidP="00931DE3">
      <w:pPr>
        <w:pStyle w:val="Title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</w:t>
      </w: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 Doterajšie odseky 5 až 9 sa označujú ako odseky 6 až 10.“.</w:t>
      </w: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color w:val="000000"/>
          <w:sz w:val="24"/>
        </w:rPr>
      </w:pP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>Následne sa prečíslujú body novely.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931DE3" w:rsidP="00931DE3">
      <w:pPr>
        <w:autoSpaceDE/>
        <w:autoSpaceDN/>
        <w:spacing w:before="120" w:line="240" w:lineRule="atLeast"/>
        <w:ind w:left="28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Bez navrhnutých sankcií je ustanovenie </w:t>
        <w:br/>
        <w:t xml:space="preserve">§ 36 od. 3 v praxi nevykonateľné a nebola by </w:t>
        <w:br/>
        <w:t xml:space="preserve">zvýraznená závažnosť spôsobenej škody za </w:t>
        <w:br/>
        <w:t xml:space="preserve">neplnenie si tejto povinnosti, ktoré následne </w:t>
        <w:br/>
        <w:t xml:space="preserve">vytvára nepriaznivý celkový stav v plnení záväzkov v oblasti </w:t>
        <w:br/>
        <w:t xml:space="preserve">odvádzania a čistenia odpadových vôd v súlade </w:t>
        <w:br/>
        <w:t xml:space="preserve">s ustanoveniami smernice Rady 91/271/EHS </w:t>
        <w:br/>
        <w:t xml:space="preserve">o čistení komunálnych odpadových vôd v znení </w:t>
        <w:br/>
        <w:t xml:space="preserve">smernice Komisie 98/15/ES a nariadenia </w:t>
        <w:br/>
        <w:t>Európskeho parlamentu a Rady 1882/2003/ES.</w:t>
      </w:r>
    </w:p>
    <w:p w:rsidR="00931DE3" w:rsidP="00931DE3">
      <w:pPr>
        <w:pStyle w:val="Title"/>
        <w:ind w:left="2880"/>
        <w:jc w:val="left"/>
        <w:rPr>
          <w:rFonts w:ascii="Times New Roman" w:hAnsi="Times New Roman" w:cs="Times New Roman"/>
          <w:b w:val="0"/>
          <w:color w:val="000000"/>
          <w:u w:val="single"/>
        </w:rPr>
      </w:pPr>
    </w:p>
    <w:p w:rsidR="00931DE3" w:rsidP="00EE344D">
      <w:pPr>
        <w:jc w:val="center"/>
        <w:rPr>
          <w:rFonts w:ascii="Times New Roman" w:hAnsi="Times New Roman" w:cs="Times New Roman"/>
          <w:b/>
        </w:rPr>
      </w:pPr>
      <w:r w:rsidRPr="00EE344D" w:rsidR="00EE344D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RP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EE344D" w:rsidRPr="00931DE3" w:rsidP="00931DE3">
      <w:pPr>
        <w:rPr>
          <w:rFonts w:ascii="Times New Roman" w:hAnsi="Times New Roman" w:cs="Times New Roman"/>
          <w:u w:val="single"/>
        </w:rPr>
      </w:pP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sz w:val="24"/>
          <w:u w:val="single"/>
        </w:rPr>
        <w:t>22. K bodu 65</w:t>
      </w: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sz w:val="24"/>
        </w:rPr>
        <w:t>V § 78a  ods. 1 sa slovo „zahŕňa“ nahrádza slovom „zohľadňuje“.</w:t>
      </w:r>
    </w:p>
    <w:p w:rsidR="00931DE3" w:rsidP="00931DE3">
      <w:pPr>
        <w:pStyle w:val="Title"/>
        <w:ind w:left="360"/>
        <w:jc w:val="left"/>
        <w:rPr>
          <w:rFonts w:ascii="Times New Roman" w:hAnsi="Times New Roman" w:cs="Times New Roman"/>
          <w:b w:val="0"/>
        </w:rPr>
      </w:pPr>
    </w:p>
    <w:p w:rsidR="00931DE3" w:rsidP="00931DE3">
      <w:pPr>
        <w:ind w:left="288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Cs/>
        </w:rPr>
        <w:t xml:space="preserve">Ide o úplné prebratie Čl. 9  bod 1 </w:t>
      </w:r>
      <w:r>
        <w:rPr>
          <w:rFonts w:ascii="Times New Roman" w:hAnsi="Times New Roman" w:cs="Times New Roman"/>
        </w:rPr>
        <w:t>Smernice Európskeho parlamentu a Rady 2000/60/ES z 23. októbra 2000,</w:t>
      </w:r>
      <w:r>
        <w:rPr>
          <w:rFonts w:ascii="TimesNewRoman" w:hAnsi="TimesNewRoman" w:cs="TimesNewRoman"/>
        </w:rPr>
        <w:t xml:space="preserve"> ktorým sa stanovuje rámec pôsobnosti pre opatrenia Spoločenstva v oblasti vodného hospodárstva (Rámcová smernica o vode) podľa ktorého,  úhrada nákladov za vodohospodárske služby zohľadňuje (nie zahŕňa) náklady na ochranu životného prostredia a náklady na zdroje v súlade s princípom znečisťovateľ platí.</w:t>
      </w:r>
      <w:r>
        <w:rPr>
          <w:rFonts w:ascii="Times New Roman" w:hAnsi="Times New Roman" w:cs="Times New Roman"/>
        </w:rPr>
        <w:tab/>
      </w:r>
    </w:p>
    <w:p w:rsidR="00EE344D" w:rsidP="00931DE3">
      <w:pPr>
        <w:rPr>
          <w:rFonts w:ascii="Times New Roman" w:hAnsi="Times New Roman" w:cs="Times New Roman"/>
          <w:u w:val="single"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EE344D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RPr="00EE344D" w:rsidP="00EE344D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23. K 65. bodu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78a ods. 2 sa slová „politiky a predloží“ nahrádzajú slovami „politiky, ktorú predloží“.</w:t>
      </w:r>
    </w:p>
    <w:p w:rsidR="00931DE3" w:rsidP="00931DE3">
      <w:pPr>
        <w:ind w:left="2832"/>
        <w:rPr>
          <w:rFonts w:ascii="Times New Roman" w:hAnsi="Times New Roman" w:cs="Times New Roman"/>
        </w:rPr>
      </w:pPr>
    </w:p>
    <w:p w:rsidR="00931DE3" w:rsidP="00931DE3">
      <w:pPr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Pripomienka, ktorou sa zdôrazňuje predmet schvaľovania.</w:t>
      </w:r>
    </w:p>
    <w:p w:rsidR="00931DE3" w:rsidP="00931DE3">
      <w:pPr>
        <w:ind w:left="2832"/>
        <w:rPr>
          <w:rFonts w:ascii="Times New Roman" w:hAnsi="Times New Roman" w:cs="Times New Roman"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rPr>
          <w:rFonts w:ascii="Times New Roman" w:hAnsi="Times New Roman" w:cs="Times New Roman"/>
          <w:u w:val="single"/>
        </w:rPr>
      </w:pPr>
    </w:p>
    <w:p w:rsidR="00EE344D" w:rsidP="00931DE3">
      <w:pPr>
        <w:rPr>
          <w:rFonts w:ascii="Times New Roman" w:hAnsi="Times New Roman" w:cs="Times New Roman"/>
          <w:u w:val="single"/>
        </w:rPr>
      </w:pP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24. K 65. bodu</w:t>
      </w:r>
    </w:p>
    <w:p w:rsidR="00931DE3" w:rsidP="00931D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78a ods. 3 sa slová „príspevok rozličných spôsobov“ nahrádza slovami „príspevok na rozličné spôsoby nakladania“.</w:t>
      </w:r>
    </w:p>
    <w:p w:rsidR="00931DE3" w:rsidP="00931DE3">
      <w:pPr>
        <w:ind w:left="2832"/>
        <w:rPr>
          <w:rFonts w:ascii="Times New Roman" w:hAnsi="Times New Roman" w:cs="Times New Roman"/>
        </w:rPr>
      </w:pPr>
    </w:p>
    <w:p w:rsidR="00931DE3" w:rsidP="00931DE3">
      <w:pPr>
        <w:ind w:left="28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Precizovanie formy príspevku zohľadniac analogické ustanovenie § 78 ods. 5 návrhu zákona.</w:t>
      </w:r>
    </w:p>
    <w:p w:rsidR="00931DE3" w:rsidP="00931DE3">
      <w:pPr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 regionálny rozvoj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931DE3" w:rsidP="00931DE3">
      <w:pPr>
        <w:rPr>
          <w:rFonts w:ascii="Times New Roman" w:hAnsi="Times New Roman" w:cs="Times New Roman"/>
          <w:b/>
        </w:rPr>
      </w:pPr>
    </w:p>
    <w:p w:rsidR="00EE344D" w:rsidP="00931DE3">
      <w:pPr>
        <w:rPr>
          <w:rFonts w:ascii="Times New Roman" w:hAnsi="Times New Roman" w:cs="Times New Roman"/>
          <w:b/>
        </w:rPr>
      </w:pP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sz w:val="24"/>
          <w:u w:val="single"/>
        </w:rPr>
        <w:t>25. Za bodu 67 sa vkladá nový bod 68, ktorý znie:</w:t>
      </w: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„68. Nadpis Trinástej časti znie: „SPOLOČNÉ, PRECHODNÉ A ZÁVEREČNÉ USTANOVENIA“. </w:t>
      </w: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  <w:u w:val="single"/>
        </w:rPr>
      </w:pPr>
    </w:p>
    <w:p w:rsidR="00931DE3" w:rsidRPr="00931DE3" w:rsidP="00931DE3">
      <w:pPr>
        <w:pStyle w:val="Title"/>
        <w:jc w:val="left"/>
        <w:rPr>
          <w:rFonts w:ascii="Times New Roman" w:hAnsi="Times New Roman" w:cs="Times New Roman"/>
          <w:b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sz w:val="24"/>
        </w:rPr>
        <w:t>Následne sa prečíslujú body novely.</w:t>
      </w:r>
    </w:p>
    <w:p w:rsidR="00931DE3" w:rsidRPr="00931DE3" w:rsidP="00931DE3">
      <w:pPr>
        <w:pStyle w:val="Title"/>
        <w:ind w:left="360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                                                 </w:t>
      </w:r>
    </w:p>
    <w:p w:rsidR="00931DE3" w:rsidRPr="00931DE3" w:rsidP="00931DE3">
      <w:pPr>
        <w:pStyle w:val="Title"/>
        <w:ind w:left="2880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>Ide o legislatívno-technickú úpravu trinástej časti – Prechodné a záverečné ustanovenia.</w:t>
      </w:r>
    </w:p>
    <w:p w:rsidR="00931DE3" w:rsidP="00931DE3">
      <w:pPr>
        <w:pStyle w:val="Title"/>
        <w:ind w:left="2880"/>
        <w:jc w:val="both"/>
        <w:rPr>
          <w:rFonts w:ascii="Times New Roman" w:hAnsi="Times New Roman" w:cs="Times New Roman"/>
          <w:b w:val="0"/>
          <w:sz w:val="24"/>
        </w:rPr>
      </w:pPr>
    </w:p>
    <w:p w:rsidR="00EE344D" w:rsidP="00EE344D">
      <w:pPr>
        <w:pStyle w:val="Title"/>
        <w:rPr>
          <w:rFonts w:ascii="Times New Roman" w:hAnsi="Times New Roman" w:cs="Times New Roman"/>
          <w:sz w:val="24"/>
        </w:rPr>
      </w:pPr>
      <w:r w:rsidRPr="00EE344D">
        <w:rPr>
          <w:rFonts w:ascii="Times New Roman" w:hAnsi="Times New Roman" w:cs="Times New Roman"/>
          <w:sz w:val="24"/>
        </w:rPr>
        <w:t>Výbor Národnej rady Slovenskej republiky pre pôdohospodárstvo, životné prostredie a ochranu prírody</w:t>
      </w:r>
    </w:p>
    <w:p w:rsidR="00EE344D" w:rsidP="00EE344D">
      <w:pPr>
        <w:pStyle w:val="Title"/>
        <w:rPr>
          <w:rFonts w:ascii="Times New Roman" w:hAnsi="Times New Roman" w:cs="Times New Roman"/>
          <w:sz w:val="24"/>
        </w:rPr>
      </w:pPr>
    </w:p>
    <w:p w:rsidR="00EE344D" w:rsidP="00EE344D">
      <w:pPr>
        <w:pStyle w:val="Titl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Gestorský výbor odporúča schváliť</w:t>
      </w:r>
    </w:p>
    <w:p w:rsidR="00EE344D" w:rsidRPr="00EE344D" w:rsidP="00EE344D">
      <w:pPr>
        <w:pStyle w:val="Title"/>
        <w:rPr>
          <w:rFonts w:ascii="Times New Roman" w:hAnsi="Times New Roman" w:cs="Times New Roman"/>
          <w:sz w:val="24"/>
        </w:rPr>
      </w:pPr>
    </w:p>
    <w:p w:rsidR="00931DE3" w:rsidRPr="00931DE3" w:rsidP="00931DE3">
      <w:pPr>
        <w:pStyle w:val="Title"/>
        <w:ind w:left="360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                                               </w:t>
      </w:r>
    </w:p>
    <w:p w:rsidR="00931DE3" w:rsidRPr="00931DE3" w:rsidP="00931DE3">
      <w:pPr>
        <w:pStyle w:val="Title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26. </w:t>
      </w:r>
      <w:r w:rsidRPr="00931DE3">
        <w:rPr>
          <w:rFonts w:ascii="Times New Roman" w:hAnsi="Times New Roman" w:cs="Times New Roman"/>
          <w:b w:val="0"/>
          <w:sz w:val="24"/>
          <w:u w:val="single"/>
        </w:rPr>
        <w:t>K bodu 68</w:t>
      </w:r>
    </w:p>
    <w:p w:rsidR="00931DE3" w:rsidRPr="00931DE3" w:rsidP="00931DE3">
      <w:pPr>
        <w:pStyle w:val="Title"/>
        <w:jc w:val="both"/>
        <w:rPr>
          <w:rFonts w:ascii="Times New Roman" w:hAnsi="Times New Roman" w:cs="Times New Roman"/>
          <w:b w:val="0"/>
          <w:sz w:val="24"/>
        </w:rPr>
      </w:pPr>
      <w:r w:rsidRPr="00931DE3">
        <w:rPr>
          <w:rFonts w:ascii="Times New Roman" w:hAnsi="Times New Roman" w:cs="Times New Roman"/>
          <w:b w:val="0"/>
          <w:sz w:val="24"/>
        </w:rPr>
        <w:t xml:space="preserve"> Bod 68 znie:</w:t>
      </w:r>
    </w:p>
    <w:p w:rsidR="00931DE3" w:rsidP="00931DE3">
      <w:pPr>
        <w:autoSpaceDE/>
        <w:autoSpaceDN/>
        <w:spacing w:before="12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 68.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Za § 80b sa vkladajú § 80c a 80d, ktoré vrátane nadpisov znejú:</w:t>
      </w:r>
      <w:r>
        <w:rPr>
          <w:rFonts w:ascii="Times New Roman" w:hAnsi="Times New Roman" w:cs="Times New Roman"/>
          <w:bCs/>
        </w:rPr>
        <w:t xml:space="preserve"> </w:t>
      </w:r>
    </w:p>
    <w:p w:rsidR="00931DE3" w:rsidP="00931DE3">
      <w:pPr>
        <w:tabs>
          <w:tab w:val="left" w:pos="426"/>
        </w:tabs>
        <w:jc w:val="both"/>
        <w:rPr>
          <w:rFonts w:ascii="Times New Roman" w:hAnsi="Times New Roman" w:cs="Times New Roman"/>
          <w:bCs/>
        </w:rPr>
      </w:pPr>
    </w:p>
    <w:p w:rsidR="00931DE3" w:rsidP="00931DE3">
      <w:pPr>
        <w:tabs>
          <w:tab w:val="left" w:pos="426"/>
        </w:tabs>
        <w:jc w:val="both"/>
        <w:rPr>
          <w:rFonts w:ascii="Times New Roman" w:hAnsi="Times New Roman" w:cs="Times New Roman"/>
          <w:bCs/>
        </w:rPr>
      </w:pPr>
    </w:p>
    <w:p w:rsidR="00931DE3" w:rsidP="00931DE3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„ § </w:t>
      </w:r>
      <w:r>
        <w:rPr>
          <w:rFonts w:ascii="Times New Roman" w:hAnsi="Times New Roman" w:cs="Times New Roman"/>
          <w:bCs/>
        </w:rPr>
        <w:t>80c</w:t>
      </w:r>
    </w:p>
    <w:p w:rsidR="00931DE3" w:rsidP="00931DE3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Prechodné ustanoven</w:t>
      </w:r>
      <w:r w:rsidR="002B0AB5">
        <w:rPr>
          <w:rFonts w:ascii="Times New Roman" w:hAnsi="Times New Roman" w:cs="Times New Roman"/>
          <w:bCs/>
        </w:rPr>
        <w:t>ia k úprave účinnej od 1. septembra</w:t>
      </w:r>
      <w:r>
        <w:rPr>
          <w:rFonts w:ascii="Times New Roman" w:hAnsi="Times New Roman" w:cs="Times New Roman"/>
          <w:bCs/>
        </w:rPr>
        <w:t xml:space="preserve"> 2009</w:t>
      </w:r>
    </w:p>
    <w:p w:rsidR="00931DE3" w:rsidP="00931DE3">
      <w:pPr>
        <w:ind w:firstLine="708"/>
        <w:jc w:val="both"/>
        <w:rPr>
          <w:rFonts w:ascii="Times New Roman" w:hAnsi="Times New Roman" w:cs="Times New Roman"/>
          <w:bCs/>
        </w:rPr>
      </w:pPr>
    </w:p>
    <w:p w:rsidR="00931DE3" w:rsidP="00931DE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Návrh dohody o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zriadení vecného bremena a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o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primeranej náhrade za jeho </w:t>
        <w:br/>
        <w:t xml:space="preserve">    zriadenie podľa § 4d predloží správca vodohospodársky významných vodných </w:t>
        <w:br/>
        <w:t xml:space="preserve">    tokov vlastníkovi dotknutej nehnuteľnosti do jedného roka od účinnosti tohto zákona.</w:t>
      </w:r>
    </w:p>
    <w:p w:rsidR="00931DE3" w:rsidP="00931DE3">
      <w:pPr>
        <w:autoSpaceDE/>
        <w:autoSpaceDN/>
        <w:jc w:val="both"/>
        <w:rPr>
          <w:rFonts w:ascii="Times New Roman" w:hAnsi="Times New Roman" w:cs="Times New Roman"/>
          <w:bCs/>
          <w:color w:val="000000"/>
        </w:rPr>
      </w:pPr>
    </w:p>
    <w:p w:rsidR="00931DE3" w:rsidRPr="00EE344D" w:rsidP="00931DE3">
      <w:pPr>
        <w:pStyle w:val="Title"/>
        <w:ind w:left="360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§ </w:t>
      </w:r>
      <w:r w:rsidRPr="00EE344D">
        <w:rPr>
          <w:rFonts w:ascii="Times New Roman" w:hAnsi="Times New Roman" w:cs="Times New Roman"/>
          <w:b w:val="0"/>
          <w:bCs w:val="0"/>
          <w:sz w:val="24"/>
        </w:rPr>
        <w:t>80d</w:t>
      </w:r>
    </w:p>
    <w:p w:rsidR="00931DE3" w:rsidP="00931DE3">
      <w:pPr>
        <w:ind w:firstLine="708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Spoločné ustanovenie</w:t>
      </w:r>
    </w:p>
    <w:p w:rsidR="00931DE3" w:rsidP="00931DE3">
      <w:pPr>
        <w:ind w:firstLine="708"/>
        <w:jc w:val="center"/>
        <w:rPr>
          <w:rFonts w:ascii="Times New Roman" w:hAnsi="Times New Roman" w:cs="Times New Roman"/>
          <w:bCs/>
        </w:rPr>
      </w:pPr>
    </w:p>
    <w:p w:rsidR="00931DE3" w:rsidP="00931DE3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Ak nie je ustanovené inak, ustanovenia tohto zákona o</w:t>
      </w:r>
      <w:r w:rsidR="002B0AB5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 xml:space="preserve">škodlivých látkach sa </w:t>
        <w:br/>
        <w:t xml:space="preserve">      vzťahujú aj na prioritné látky  a</w:t>
      </w:r>
      <w:r w:rsidR="002B0AB5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ustanovenia tohto zákona o</w:t>
      </w:r>
      <w:r w:rsidR="002B0AB5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 xml:space="preserve">obzvlášť škodlivých </w:t>
        <w:br/>
        <w:t xml:space="preserve">      látkach sa vzťahujú aj na prioritné nebezpečné látky.“.</w:t>
      </w:r>
    </w:p>
    <w:p w:rsidR="00931DE3" w:rsidP="00931DE3">
      <w:pPr>
        <w:ind w:left="-426" w:firstLine="426"/>
        <w:rPr>
          <w:rFonts w:ascii="Times New Roman" w:hAnsi="Times New Roman" w:cs="Times New Roman"/>
          <w:b/>
        </w:rPr>
      </w:pPr>
    </w:p>
    <w:p w:rsidR="00931DE3" w:rsidP="00931DE3">
      <w:pPr>
        <w:autoSpaceDE/>
        <w:autoSpaceDN/>
        <w:ind w:left="28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Rozdelením pôvodného prechodného ustanovenia sa legislatívno-technicky upravilo prechodné ustanovenie a</w:t>
      </w:r>
      <w:r w:rsidR="002B0AB5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doplnilo sa spoločné ustanovenie.</w:t>
      </w:r>
    </w:p>
    <w:p w:rsidR="00931DE3" w:rsidP="00EE344D">
      <w:pPr>
        <w:jc w:val="center"/>
        <w:rPr>
          <w:rFonts w:ascii="Times New Roman" w:hAnsi="Times New Roman" w:cs="Times New Roman"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EE344D">
        <w:rPr>
          <w:rFonts w:ascii="Times New Roman" w:hAnsi="Times New Roman" w:cs="Times New Roman"/>
          <w:b/>
        </w:rPr>
        <w:t>Výbor Národnej rady Slovenskej republiky pre pôdohospodárstvo, životné prostredie a</w:t>
      </w:r>
      <w:r w:rsidR="002B0AB5">
        <w:rPr>
          <w:rFonts w:ascii="Times New Roman" w:hAnsi="Times New Roman" w:cs="Times New Roman"/>
          <w:b/>
        </w:rPr>
        <w:t> </w:t>
      </w:r>
      <w:r w:rsidRPr="00EE344D">
        <w:rPr>
          <w:rFonts w:ascii="Times New Roman" w:hAnsi="Times New Roman" w:cs="Times New Roman"/>
          <w:b/>
        </w:rPr>
        <w:t>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RPr="00EE344D" w:rsidP="00EE344D">
      <w:pPr>
        <w:jc w:val="center"/>
        <w:rPr>
          <w:rFonts w:ascii="Times New Roman" w:hAnsi="Times New Roman" w:cs="Times New Roman"/>
          <w:b/>
        </w:rPr>
      </w:pPr>
    </w:p>
    <w:p w:rsidR="00931DE3" w:rsidP="00931DE3">
      <w:pPr>
        <w:ind w:left="-426"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II</w:t>
      </w:r>
    </w:p>
    <w:p w:rsidR="00931DE3" w:rsidP="00931D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27. K</w:t>
      </w:r>
      <w:r w:rsidR="002B0AB5">
        <w:rPr>
          <w:rFonts w:ascii="Times New Roman" w:hAnsi="Times New Roman" w:cs="Times New Roman"/>
          <w:u w:val="single"/>
        </w:rPr>
        <w:t> </w:t>
      </w:r>
      <w:r>
        <w:rPr>
          <w:rFonts w:ascii="Times New Roman" w:hAnsi="Times New Roman" w:cs="Times New Roman"/>
          <w:u w:val="single"/>
        </w:rPr>
        <w:t>čl. II</w:t>
      </w:r>
    </w:p>
    <w:p w:rsidR="00931DE3" w:rsidP="00931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čl. II sa slová „1. augusta 2009“ nahrádzajú slovami „1. septembra 2009“.</w:t>
      </w:r>
    </w:p>
    <w:p w:rsidR="00931DE3" w:rsidP="00931DE3">
      <w:pPr>
        <w:rPr>
          <w:rFonts w:ascii="Times New Roman" w:hAnsi="Times New Roman" w:cs="Times New Roman"/>
        </w:rPr>
      </w:pPr>
    </w:p>
    <w:p w:rsidR="00931DE3" w:rsidP="00931DE3">
      <w:pPr>
        <w:ind w:left="2829"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Neskoršiu účinnosť zákona navrhujeme z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toho dôvodu, že treba rátať s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lehotou potrebnou na prerokovanie návrhu zákona, jeho podpísanie a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vyhlásenie pri zachovaní potrebnej legisvakančnej lehoty.</w:t>
      </w:r>
    </w:p>
    <w:p w:rsidR="00931DE3" w:rsidP="00B804D7">
      <w:pPr>
        <w:rPr>
          <w:rFonts w:ascii="Times New Roman" w:hAnsi="Times New Roman" w:cs="Times New Roman"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931DE3">
        <w:rPr>
          <w:rFonts w:ascii="Times New Roman" w:hAnsi="Times New Roman" w:cs="Times New Roman"/>
          <w:b/>
        </w:rPr>
        <w:t>Národnej rady Slovenskej republiky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</w:t>
      </w:r>
      <w:r w:rsidRPr="00931DE3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  <w:b/>
        </w:rPr>
        <w:t xml:space="preserve"> pre hospodársku politiku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 w:rsidRPr="00931DE3">
        <w:rPr>
          <w:rFonts w:ascii="Times New Roman" w:hAnsi="Times New Roman" w:cs="Times New Roman"/>
          <w:b/>
        </w:rPr>
        <w:t>Výbor Národnej rady Slovenskej republiky pre pôdohospodárstvo, životné prostredie a</w:t>
      </w:r>
      <w:r w:rsidR="002B0AB5">
        <w:rPr>
          <w:rFonts w:ascii="Times New Roman" w:hAnsi="Times New Roman" w:cs="Times New Roman"/>
          <w:b/>
        </w:rPr>
        <w:t> </w:t>
      </w:r>
      <w:r w:rsidRPr="00931DE3">
        <w:rPr>
          <w:rFonts w:ascii="Times New Roman" w:hAnsi="Times New Roman" w:cs="Times New Roman"/>
          <w:b/>
        </w:rPr>
        <w:t>ochranu prírody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</w:t>
      </w:r>
      <w:r w:rsidRPr="00931DE3">
        <w:rPr>
          <w:rFonts w:ascii="Times New Roman" w:hAnsi="Times New Roman" w:cs="Times New Roman"/>
          <w:b/>
        </w:rPr>
        <w:t>Slovenskej republiky</w:t>
      </w:r>
      <w:r>
        <w:rPr>
          <w:rFonts w:ascii="Times New Roman" w:hAnsi="Times New Roman" w:cs="Times New Roman"/>
          <w:b/>
        </w:rPr>
        <w:t xml:space="preserve"> pre verejnú správu a</w:t>
      </w:r>
      <w:r w:rsidR="002B0AB5">
        <w:rPr>
          <w:rFonts w:ascii="Times New Roman" w:hAnsi="Times New Roman" w:cs="Times New Roman"/>
          <w:b/>
        </w:rPr>
        <w:t> </w:t>
      </w:r>
      <w:r>
        <w:rPr>
          <w:rFonts w:ascii="Times New Roman" w:hAnsi="Times New Roman" w:cs="Times New Roman"/>
          <w:b/>
        </w:rPr>
        <w:t>regionálny rozvoj</w:t>
      </w:r>
    </w:p>
    <w:p w:rsidR="00EE344D" w:rsidP="00EE344D">
      <w:pPr>
        <w:jc w:val="center"/>
        <w:rPr>
          <w:rFonts w:ascii="Times New Roman" w:hAnsi="Times New Roman" w:cs="Times New Roman"/>
          <w:b/>
        </w:rPr>
      </w:pPr>
    </w:p>
    <w:p w:rsidR="00EE344D" w:rsidP="00EE3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 schváliť</w:t>
      </w:r>
    </w:p>
    <w:p w:rsidR="00EE344D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EE344D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V.</w:t>
      </w: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Gestorský výbor odporúča hlasovať o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bodoch spoločnej správy  nasledovne:</w:t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O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bodoch spoločnej správy č.</w:t>
      </w:r>
      <w:r w:rsidR="00EE344D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 až</w:t>
      </w:r>
      <w:r w:rsidR="00EE344D">
        <w:rPr>
          <w:rFonts w:ascii="Times New Roman" w:hAnsi="Times New Roman" w:cs="Times New Roman"/>
        </w:rPr>
        <w:t xml:space="preserve"> 27</w:t>
      </w:r>
      <w:r>
        <w:rPr>
          <w:rFonts w:ascii="Times New Roman" w:hAnsi="Times New Roman" w:cs="Times New Roman"/>
        </w:rPr>
        <w:t xml:space="preserve">  spoločne s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návrhom gestorského výboru uvedené body </w:t>
      </w:r>
      <w:r>
        <w:rPr>
          <w:rFonts w:ascii="Times New Roman" w:hAnsi="Times New Roman" w:cs="Times New Roman"/>
          <w:b/>
        </w:rPr>
        <w:t>schváliť.</w:t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VI.</w:t>
      </w: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Gestorský výbor na základe stanovísk výborov k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vládnemu návrhu zákona vyjadrených v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ich uzneseniach uvedených pod bodom III. tejto správy a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stanoviskách poslancov gestorského výboru vyjadrených v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rozprave k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tomuto vládnemu návrhu zákona v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súlade s § 79 ods. 4 a § 83 zákona Národnej rady Slovenskej republiky č. 350/1996 Z. z. o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rokovacom poriadku Národnej rady Slovenskej republiky v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znení neskorších predpisov odporúča Národnej rade Slovenskej republiky vládny návrh zákona, ktorým sa mení a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dopĺňa zákon č. </w:t>
      </w:r>
      <w:r w:rsidRPr="00B804D7">
        <w:rPr>
          <w:rFonts w:ascii="Times New Roman" w:hAnsi="Times New Roman" w:cs="Times New Roman"/>
        </w:rPr>
        <w:t>364/2004 Z. z. o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vodách a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o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zmene zákona Slovenskej národnej rady č. 372/1990 Zb. o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priestupkoch v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znení neskorších predpisov (vodný zákon) v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znení neskorších predpisov</w:t>
      </w:r>
      <w:r>
        <w:rPr>
          <w:rFonts w:ascii="Times New Roman" w:hAnsi="Times New Roman" w:cs="Times New Roman"/>
          <w:bCs/>
        </w:rPr>
        <w:t xml:space="preserve"> (tlač 1023) </w:t>
      </w:r>
      <w:r>
        <w:rPr>
          <w:rFonts w:ascii="Times New Roman" w:hAnsi="Times New Roman" w:cs="Times New Roman"/>
          <w:b/>
          <w:bCs/>
        </w:rPr>
        <w:t>schváliť</w:t>
      </w:r>
      <w:r>
        <w:rPr>
          <w:rFonts w:ascii="Times New Roman" w:hAnsi="Times New Roman" w:cs="Times New Roman"/>
        </w:rPr>
        <w:t xml:space="preserve"> v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znení schválených pozmeňujúcich a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doplňujúcich návrhov uvedených v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tejto správe a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prednesených v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rozprave.</w:t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Spoločná správa výborov Národnej rady Slovenskej republiky o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prerokovaní vládneho návrhu zákona, ktorým sa mení a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dopĺňa zákon č. </w:t>
      </w:r>
      <w:r w:rsidRPr="00B804D7">
        <w:rPr>
          <w:rFonts w:ascii="Times New Roman" w:hAnsi="Times New Roman" w:cs="Times New Roman"/>
        </w:rPr>
        <w:t>364/2004 Z. z. o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vodách a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o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zmene zákona Slovenskej národnej rady č. 372/1990 Zb. o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priestupkoch v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znení neskorších predpisov (vodný zákon) v</w:t>
      </w:r>
      <w:r w:rsidR="002B0AB5">
        <w:rPr>
          <w:rFonts w:ascii="Times New Roman" w:hAnsi="Times New Roman" w:cs="Times New Roman"/>
        </w:rPr>
        <w:t> </w:t>
      </w:r>
      <w:r w:rsidRPr="00B804D7">
        <w:rPr>
          <w:rFonts w:ascii="Times New Roman" w:hAnsi="Times New Roman" w:cs="Times New Roman"/>
        </w:rPr>
        <w:t>znení neskorších predpisov</w:t>
      </w:r>
      <w:r>
        <w:rPr>
          <w:rFonts w:ascii="Times New Roman" w:hAnsi="Times New Roman" w:cs="Times New Roman"/>
          <w:bCs/>
        </w:rPr>
        <w:t xml:space="preserve"> (tlač 1023) </w:t>
      </w:r>
      <w:r>
        <w:rPr>
          <w:rFonts w:ascii="Times New Roman" w:hAnsi="Times New Roman" w:cs="Times New Roman"/>
        </w:rPr>
        <w:t>vo výboroch Národnej rady Slovenskej republiky v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druhom čítaní bola schválená uznesením Výboru Národnej rady Slovenskej republiky pre   pôdohospodárstvo,   životné  pros</w:t>
      </w:r>
      <w:r w:rsidR="003F20FB">
        <w:rPr>
          <w:rFonts w:ascii="Times New Roman" w:hAnsi="Times New Roman" w:cs="Times New Roman"/>
        </w:rPr>
        <w:t>tredie a</w:t>
      </w:r>
      <w:r w:rsidR="002B0AB5">
        <w:rPr>
          <w:rFonts w:ascii="Times New Roman" w:hAnsi="Times New Roman" w:cs="Times New Roman"/>
        </w:rPr>
        <w:t> </w:t>
      </w:r>
      <w:r w:rsidR="003F20FB">
        <w:rPr>
          <w:rFonts w:ascii="Times New Roman" w:hAnsi="Times New Roman" w:cs="Times New Roman"/>
        </w:rPr>
        <w:t>ochranu prírody č.</w:t>
      </w:r>
      <w:r w:rsidR="001D230D">
        <w:rPr>
          <w:rFonts w:ascii="Times New Roman" w:hAnsi="Times New Roman" w:cs="Times New Roman"/>
        </w:rPr>
        <w:t xml:space="preserve"> 433</w:t>
      </w:r>
      <w:r w:rsidR="003F20FB">
        <w:rPr>
          <w:rFonts w:ascii="Times New Roman" w:hAnsi="Times New Roman" w:cs="Times New Roman"/>
        </w:rPr>
        <w:t xml:space="preserve"> </w:t>
      </w:r>
      <w:r w:rsidR="001D230D">
        <w:rPr>
          <w:rFonts w:ascii="Times New Roman" w:hAnsi="Times New Roman" w:cs="Times New Roman"/>
        </w:rPr>
        <w:t xml:space="preserve">  zo 16. júna</w:t>
      </w:r>
      <w:r>
        <w:rPr>
          <w:rFonts w:ascii="Times New Roman" w:hAnsi="Times New Roman" w:cs="Times New Roman"/>
        </w:rPr>
        <w:t xml:space="preserve"> 2009.   </w:t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citovanom uznesení výboru poveril spoločného spravodajcu výborov predložiť Národnej rade Slovenskej republiky spoločnú správu výborov a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splnomocnil ju podať návrhy podľa § 81 ods. 2, § 83 ods. 4, § 84 ods. 2 a § 86 zákona o</w:t>
      </w:r>
      <w:r w:rsidR="002B0A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rokovacom poriadku Národnej rady Slovenskej republiky.</w:t>
      </w:r>
    </w:p>
    <w:p w:rsidR="00B804D7" w:rsidP="00B804D7">
      <w:pPr>
        <w:pStyle w:val="BodyText"/>
        <w:rPr>
          <w:rFonts w:ascii="Times New Roman" w:hAnsi="Times New Roman" w:cs="Times New Roman"/>
        </w:rPr>
      </w:pPr>
    </w:p>
    <w:p w:rsidR="00B804D7" w:rsidP="00B804D7">
      <w:pPr>
        <w:pStyle w:val="BodyText"/>
        <w:jc w:val="center"/>
        <w:rPr>
          <w:rFonts w:ascii="Times New Roman" w:hAnsi="Times New Roman" w:cs="Times New Roman"/>
          <w:b/>
          <w:bCs/>
          <w:sz w:val="32"/>
        </w:rPr>
      </w:pPr>
    </w:p>
    <w:p w:rsidR="00B804D7" w:rsidP="00B804D7">
      <w:pPr>
        <w:rPr>
          <w:rFonts w:ascii="Times New Roman" w:hAnsi="Times New Roman" w:cs="Times New Roman"/>
        </w:rPr>
      </w:pPr>
    </w:p>
    <w:p w:rsidR="00B804D7" w:rsidP="00B804D7">
      <w:pPr>
        <w:rPr>
          <w:rFonts w:ascii="Times New Roman" w:hAnsi="Times New Roman" w:cs="Times New Roman"/>
        </w:rPr>
      </w:pPr>
    </w:p>
    <w:p w:rsidR="00B804D7" w:rsidP="00B804D7">
      <w:pPr>
        <w:rPr>
          <w:rFonts w:ascii="Times New Roman" w:hAnsi="Times New Roman" w:cs="Times New Roman"/>
        </w:rPr>
      </w:pPr>
    </w:p>
    <w:p w:rsidR="00B804D7" w:rsidRPr="007F33EF" w:rsidP="002B0AB5">
      <w:pPr>
        <w:jc w:val="center"/>
        <w:rPr>
          <w:rFonts w:ascii="Times New Roman" w:hAnsi="Times New Roman" w:cs="Times New Roman"/>
        </w:rPr>
      </w:pPr>
      <w:r w:rsidRPr="002B0AB5" w:rsidR="002B0AB5">
        <w:rPr>
          <w:rFonts w:ascii="Times New Roman" w:hAnsi="Times New Roman" w:cs="Times New Roman"/>
        </w:rPr>
        <w:t xml:space="preserve">Tibor  </w:t>
      </w:r>
      <w:r w:rsidRPr="002B0AB5" w:rsidR="002B0AB5">
        <w:rPr>
          <w:rFonts w:ascii="Times New Roman" w:hAnsi="Times New Roman" w:cs="Times New Roman"/>
          <w:b/>
        </w:rPr>
        <w:t>L e b o c k</w:t>
      </w:r>
      <w:r w:rsidR="007F33EF">
        <w:rPr>
          <w:rFonts w:ascii="Times New Roman" w:hAnsi="Times New Roman" w:cs="Times New Roman"/>
          <w:b/>
        </w:rPr>
        <w:t> </w:t>
      </w:r>
      <w:r w:rsidRPr="002B0AB5" w:rsidR="002B0AB5">
        <w:rPr>
          <w:rFonts w:ascii="Times New Roman" w:hAnsi="Times New Roman" w:cs="Times New Roman"/>
          <w:b/>
        </w:rPr>
        <w:t>ý</w:t>
      </w:r>
      <w:r w:rsidR="007F33EF">
        <w:rPr>
          <w:rFonts w:ascii="Times New Roman" w:hAnsi="Times New Roman" w:cs="Times New Roman"/>
          <w:b/>
        </w:rPr>
        <w:t xml:space="preserve">  </w:t>
      </w:r>
      <w:r w:rsidR="007F33EF">
        <w:rPr>
          <w:rFonts w:ascii="Times New Roman" w:hAnsi="Times New Roman" w:cs="Times New Roman"/>
        </w:rPr>
        <w:t>v. r.</w:t>
      </w:r>
    </w:p>
    <w:p w:rsidR="002B0AB5" w:rsidRPr="002B0AB5" w:rsidP="002B0AB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podpredseda výboru</w:t>
      </w:r>
    </w:p>
    <w:p w:rsidR="00B804D7" w:rsidRPr="002B0AB5" w:rsidP="00B804D7">
      <w:pPr>
        <w:rPr>
          <w:rFonts w:ascii="Times New Roman" w:hAnsi="Times New Roman" w:cs="Times New Roman"/>
        </w:rPr>
      </w:pPr>
    </w:p>
    <w:p w:rsidR="00B804D7" w:rsidP="00B804D7">
      <w:pPr>
        <w:rPr>
          <w:rFonts w:ascii="Times New Roman" w:hAnsi="Times New Roman" w:cs="Times New Roman"/>
        </w:rPr>
      </w:pPr>
    </w:p>
    <w:p w:rsidR="00C15CB1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3EF" w:rsidP="000A4B6A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7F33EF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3EF" w:rsidP="000A4B6A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13</w:t>
    </w:r>
    <w:r>
      <w:rPr>
        <w:rStyle w:val="PageNumber"/>
        <w:rFonts w:ascii="Times New Roman" w:hAnsi="Times New Roman" w:cs="Times New Roman"/>
      </w:rPr>
      <w:fldChar w:fldCharType="end"/>
    </w:r>
  </w:p>
  <w:p w:rsidR="007F33EF">
    <w:pPr>
      <w:pStyle w:val="Footer"/>
      <w:rPr>
        <w:rFonts w:ascii="Times New Roman" w:hAnsi="Times New Roman"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A4B6A"/>
    <w:rsid w:val="001D230D"/>
    <w:rsid w:val="002B0AB5"/>
    <w:rsid w:val="003F20FB"/>
    <w:rsid w:val="007F33EF"/>
    <w:rsid w:val="00931DE3"/>
    <w:rsid w:val="00B804D7"/>
    <w:rsid w:val="00C15CB1"/>
    <w:rsid w:val="00C31A84"/>
    <w:rsid w:val="00EE344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04D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B804D7"/>
    <w:pPr>
      <w:jc w:val="center"/>
    </w:pPr>
    <w:rPr>
      <w:b/>
      <w:bCs/>
      <w:sz w:val="28"/>
    </w:rPr>
  </w:style>
  <w:style w:type="paragraph" w:styleId="BodyText">
    <w:name w:val="Body Text"/>
    <w:basedOn w:val="Normal"/>
    <w:rsid w:val="00B804D7"/>
    <w:pPr>
      <w:jc w:val="both"/>
    </w:pPr>
  </w:style>
  <w:style w:type="paragraph" w:styleId="BodyTextIndent">
    <w:name w:val="Body Text Indent"/>
    <w:basedOn w:val="Normal"/>
    <w:rsid w:val="00931DE3"/>
    <w:pPr>
      <w:spacing w:after="120"/>
      <w:ind w:left="283"/>
      <w:jc w:val="left"/>
    </w:pPr>
  </w:style>
  <w:style w:type="paragraph" w:styleId="Footer">
    <w:name w:val="footer"/>
    <w:basedOn w:val="Normal"/>
    <w:rsid w:val="00EE344D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E34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42</TotalTime>
  <Pages>1</Pages>
  <Words>3471</Words>
  <Characters>19787</Characters>
  <Application>Microsoft Office Word</Application>
  <DocSecurity>0</DocSecurity>
  <Lines>0</Lines>
  <Paragraphs>0</Paragraphs>
  <ScaleCrop>false</ScaleCrop>
  <Company>Kancelaria NR SR</Company>
  <LinksUpToDate>false</LinksUpToDate>
  <CharactersWithSpaces>23212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SkvaDrah</dc:creator>
  <cp:lastModifiedBy>SkvaDrah</cp:lastModifiedBy>
  <cp:revision>7</cp:revision>
  <cp:lastPrinted>2009-06-16T12:52:00Z</cp:lastPrinted>
  <dcterms:created xsi:type="dcterms:W3CDTF">2009-05-07T07:41:00Z</dcterms:created>
  <dcterms:modified xsi:type="dcterms:W3CDTF">2009-06-16T12:52:00Z</dcterms:modified>
</cp:coreProperties>
</file>