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80690F">
        <w:rPr>
          <w:rFonts w:ascii="Times New Roman" w:hAnsi="Times New Roman" w:cs="Times New Roman"/>
        </w:rPr>
        <w:t>663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AF5BE9">
        <w:rPr>
          <w:rFonts w:ascii="Times New Roman" w:hAnsi="Times New Roman" w:cs="Times New Roman"/>
          <w:b/>
          <w:bCs/>
          <w:sz w:val="32"/>
          <w:szCs w:val="32"/>
        </w:rPr>
        <w:t>98</w:t>
      </w:r>
      <w:r w:rsidR="007554C1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RPr="0016707B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 w:rsidRPr="0016707B">
        <w:rPr>
          <w:rFonts w:ascii="AT*Toronto" w:hAnsi="AT*Toronto"/>
          <w:b/>
          <w:bCs/>
          <w:sz w:val="28"/>
          <w:szCs w:val="28"/>
        </w:rPr>
        <w:t>S p o l o č n á   s p r á v</w:t>
      </w:r>
      <w:r w:rsidRPr="0016707B" w:rsidR="00B71A0B">
        <w:rPr>
          <w:rFonts w:ascii="AT*Toronto" w:hAnsi="AT*Toronto"/>
          <w:b/>
          <w:bCs/>
          <w:sz w:val="28"/>
          <w:szCs w:val="28"/>
        </w:rPr>
        <w:t> </w:t>
      </w:r>
      <w:r w:rsidRPr="0016707B">
        <w:rPr>
          <w:rFonts w:ascii="AT*Toronto" w:hAnsi="AT*Toronto"/>
          <w:b/>
          <w:bCs/>
          <w:sz w:val="28"/>
          <w:szCs w:val="28"/>
        </w:rPr>
        <w:t>a</w:t>
      </w:r>
    </w:p>
    <w:p w:rsidR="00B71A0B" w:rsidRPr="00AF5BE9" w:rsidP="00A6195F">
      <w:pPr>
        <w:jc w:val="center"/>
        <w:rPr>
          <w:u w:val="single"/>
        </w:rPr>
      </w:pPr>
    </w:p>
    <w:p w:rsidR="000C3652" w:rsidRPr="0016707B" w:rsidP="00A6195F">
      <w:pPr>
        <w:adjustRightInd/>
        <w:jc w:val="center"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>výborov Národnej rady Slovenskej republiky o výsledku prerokovan</w:t>
      </w:r>
      <w:r w:rsidRPr="001575F1">
        <w:rPr>
          <w:rFonts w:ascii="Times New Roman" w:hAnsi="Times New Roman" w:cs="Times New Roman"/>
        </w:rPr>
        <w:t>ia vlád</w:t>
      </w:r>
      <w:r w:rsidRPr="001575F1">
        <w:rPr>
          <w:rFonts w:ascii="Times New Roman" w:hAnsi="Times New Roman" w:cs="Times New Roman"/>
        </w:rPr>
        <w:t xml:space="preserve">neho návrhu </w:t>
      </w:r>
      <w:r w:rsidRPr="001575F1" w:rsidR="001575F1">
        <w:rPr>
          <w:rFonts w:ascii="Times New Roman" w:hAnsi="Times New Roman" w:cs="Times New Roman"/>
        </w:rPr>
        <w:t>zákona o obchodovaní s výrobkami, ktorých držba sa obmedzuje z bezpečnostných dôvodov a o zmene a doplnení niektorých zákonov</w:t>
      </w:r>
      <w:r w:rsidRPr="001575F1" w:rsidR="001575F1">
        <w:rPr>
          <w:rFonts w:ascii="Times New Roman" w:hAnsi="Times New Roman" w:cs="Times New Roman"/>
          <w:b/>
        </w:rPr>
        <w:t xml:space="preserve"> (</w:t>
      </w:r>
      <w:r w:rsidRPr="001575F1" w:rsidR="001575F1">
        <w:rPr>
          <w:rFonts w:ascii="Times New Roman" w:hAnsi="Times New Roman" w:cs="Times New Roman"/>
        </w:rPr>
        <w:t xml:space="preserve">tlač </w:t>
      </w:r>
      <w:r w:rsidRPr="001575F1" w:rsidR="001575F1">
        <w:rPr>
          <w:rFonts w:ascii="Times New Roman" w:hAnsi="Times New Roman" w:cs="Times New Roman"/>
          <w:b/>
        </w:rPr>
        <w:t>987</w:t>
      </w:r>
      <w:r w:rsidRPr="001575F1" w:rsidR="001575F1">
        <w:rPr>
          <w:rFonts w:ascii="Times New Roman" w:hAnsi="Times New Roman" w:cs="Times New Roman"/>
        </w:rPr>
        <w:t>)</w:t>
      </w:r>
      <w:r w:rsidRPr="0016707B">
        <w:rPr>
          <w:rFonts w:ascii="Times New Roman" w:hAnsi="Times New Roman" w:cs="Times New Roman"/>
          <w:b/>
          <w:bCs/>
        </w:rPr>
        <w:t xml:space="preserve"> </w:t>
      </w:r>
      <w:r w:rsidRPr="0016707B">
        <w:rPr>
          <w:rFonts w:ascii="Times New Roman" w:hAnsi="Times New Roman" w:cs="Times New Roman"/>
        </w:rPr>
        <w:t>v druhom čítaní</w:t>
      </w:r>
    </w:p>
    <w:p w:rsidR="000C3652" w:rsidRPr="00AF5BE9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B71A0B" w:rsidRPr="00AF5BE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ab/>
        <w:t xml:space="preserve">Výbor Národnej rady Slovenskej republiky pre </w:t>
      </w:r>
      <w:r w:rsidRPr="0016707B" w:rsidR="006E1191">
        <w:rPr>
          <w:rFonts w:ascii="Times New Roman" w:hAnsi="Times New Roman" w:cs="Times New Roman"/>
        </w:rPr>
        <w:t>hospodársku politiku</w:t>
      </w:r>
      <w:r w:rsidRPr="0016707B">
        <w:rPr>
          <w:rFonts w:ascii="Times New Roman" w:hAnsi="Times New Roman" w:cs="Times New Roman"/>
        </w:rPr>
        <w:t xml:space="preserve"> ako gestorský výbor  k</w:t>
      </w:r>
      <w:r w:rsidRPr="0016707B">
        <w:rPr>
          <w:rFonts w:ascii="Times New Roman" w:hAnsi="Times New Roman" w:cs="Times New Roman"/>
        </w:rPr>
        <w:t xml:space="preserve"> vládnemu návrhu </w:t>
      </w:r>
      <w:r w:rsidRPr="001575F1" w:rsidR="001575F1">
        <w:rPr>
          <w:rFonts w:ascii="Times New Roman" w:hAnsi="Times New Roman" w:cs="Times New Roman"/>
        </w:rPr>
        <w:t>zákona o obchodovaní s výrobkami, ktorých držba sa obmedzuje z bezpečnostných dôvodov a o zmene a doplnení niektorých zákonov</w:t>
      </w:r>
      <w:r w:rsidRPr="001575F1" w:rsidR="001575F1">
        <w:rPr>
          <w:rFonts w:ascii="Times New Roman" w:hAnsi="Times New Roman" w:cs="Times New Roman"/>
          <w:b/>
        </w:rPr>
        <w:t xml:space="preserve"> (</w:t>
      </w:r>
      <w:r w:rsidRPr="001575F1" w:rsidR="001575F1">
        <w:rPr>
          <w:rFonts w:ascii="Times New Roman" w:hAnsi="Times New Roman" w:cs="Times New Roman"/>
        </w:rPr>
        <w:t xml:space="preserve">tlač </w:t>
      </w:r>
      <w:r w:rsidRPr="001575F1" w:rsidR="001575F1">
        <w:rPr>
          <w:rFonts w:ascii="Times New Roman" w:hAnsi="Times New Roman" w:cs="Times New Roman"/>
          <w:b/>
        </w:rPr>
        <w:t>987</w:t>
      </w:r>
      <w:r w:rsidRPr="001575F1" w:rsidR="001575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7F2438" w:rsidR="00A6195F">
        <w:rPr>
          <w:rFonts w:ascii="Times New Roman" w:hAnsi="Times New Roman" w:cs="Times New Roman"/>
        </w:rPr>
        <w:t>(ďalej len „gestorský výbor“)</w:t>
      </w:r>
      <w:r w:rsidR="00A6195F">
        <w:rPr>
          <w:rFonts w:ascii="Times New Roman" w:hAnsi="Times New Roman" w:cs="Times New Roman"/>
        </w:rPr>
        <w:t xml:space="preserve"> podáva Národnej rade Slovenskej republiky podľa</w:t>
      </w:r>
      <w:r>
        <w:rPr>
          <w:rFonts w:ascii="Times New Roman" w:hAnsi="Times New Roman" w:cs="Times New Roman"/>
        </w:rPr>
        <w:t xml:space="preserve"> § 79 </w:t>
      </w:r>
      <w:r w:rsidR="00A6195F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zákona N</w:t>
      </w:r>
      <w:r w:rsidR="00A6195F">
        <w:rPr>
          <w:rFonts w:ascii="Times New Roman" w:hAnsi="Times New Roman" w:cs="Times New Roman"/>
        </w:rPr>
        <w:t>árod</w:t>
      </w:r>
      <w:r w:rsidR="00A6195F">
        <w:rPr>
          <w:rFonts w:ascii="Times New Roman" w:hAnsi="Times New Roman" w:cs="Times New Roman"/>
        </w:rPr>
        <w:t>nej rady Slovenskej republiky</w:t>
      </w:r>
      <w:r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="00A6195F">
        <w:rPr>
          <w:rFonts w:ascii="Times New Roman" w:hAnsi="Times New Roman" w:cs="Times New Roman"/>
        </w:rPr>
        <w:t xml:space="preserve">v znení neskorších predpisov </w:t>
      </w:r>
      <w:r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</w:t>
      </w:r>
      <w:r w:rsidRPr="00B71ACC">
        <w:rPr>
          <w:rFonts w:ascii="Times New Roman" w:hAnsi="Times New Roman" w:cs="Times New Roman"/>
        </w:rPr>
        <w:t>publiky uznesením</w:t>
      </w:r>
      <w:r w:rsidR="007F6A30">
        <w:rPr>
          <w:rFonts w:ascii="Times New Roman" w:hAnsi="Times New Roman" w:cs="Times New Roman"/>
        </w:rPr>
        <w:t xml:space="preserve"> </w:t>
      </w:r>
      <w:r w:rsidRPr="008A7836" w:rsidR="007F6A30">
        <w:rPr>
          <w:rFonts w:ascii="Times New Roman" w:hAnsi="Times New Roman" w:cs="Times New Roman"/>
        </w:rPr>
        <w:t>z</w:t>
      </w:r>
      <w:r w:rsidR="008A7836">
        <w:rPr>
          <w:rFonts w:ascii="Times New Roman" w:hAnsi="Times New Roman" w:cs="Times New Roman"/>
        </w:rPr>
        <w:t> </w:t>
      </w:r>
      <w:r w:rsidR="0080690F">
        <w:rPr>
          <w:rFonts w:ascii="Times New Roman" w:hAnsi="Times New Roman" w:cs="Times New Roman"/>
        </w:rPr>
        <w:t>15</w:t>
      </w:r>
      <w:r w:rsidR="008A7836">
        <w:rPr>
          <w:rFonts w:ascii="Times New Roman" w:hAnsi="Times New Roman" w:cs="Times New Roman"/>
        </w:rPr>
        <w:t>.</w:t>
      </w:r>
      <w:r w:rsidRPr="008A7836" w:rsidR="00BB70A3">
        <w:rPr>
          <w:rFonts w:ascii="Times New Roman" w:hAnsi="Times New Roman" w:cs="Times New Roman"/>
        </w:rPr>
        <w:t xml:space="preserve"> </w:t>
      </w:r>
      <w:r w:rsidR="0016707B">
        <w:rPr>
          <w:rFonts w:ascii="Times New Roman" w:hAnsi="Times New Roman" w:cs="Times New Roman"/>
        </w:rPr>
        <w:t xml:space="preserve">apríla </w:t>
      </w:r>
      <w:r w:rsidRPr="008A7836" w:rsidR="00BB70A3">
        <w:rPr>
          <w:rFonts w:ascii="Times New Roman" w:hAnsi="Times New Roman" w:cs="Times New Roman"/>
        </w:rPr>
        <w:t>2009</w:t>
      </w:r>
      <w:r w:rsidRPr="00736653" w:rsidR="00736653">
        <w:rPr>
          <w:rFonts w:ascii="Times New Roman" w:hAnsi="Times New Roman" w:cs="Times New Roman"/>
        </w:rPr>
        <w:t xml:space="preserve"> </w:t>
      </w:r>
      <w:r w:rsidRPr="00251524" w:rsidR="00736653">
        <w:rPr>
          <w:rFonts w:ascii="Times New Roman" w:hAnsi="Times New Roman" w:cs="Times New Roman"/>
        </w:rPr>
        <w:t xml:space="preserve">č. </w:t>
      </w:r>
      <w:r w:rsidR="00736653">
        <w:rPr>
          <w:rFonts w:ascii="Times New Roman" w:hAnsi="Times New Roman" w:cs="Times New Roman"/>
        </w:rPr>
        <w:t>1354</w:t>
      </w:r>
      <w:r w:rsidRPr="008A7836" w:rsidR="00736653">
        <w:rPr>
          <w:rFonts w:ascii="Times New Roman" w:hAnsi="Times New Roman" w:cs="Times New Roman"/>
        </w:rPr>
        <w:t xml:space="preserve"> </w:t>
      </w:r>
      <w:r w:rsidRPr="00B71ACC">
        <w:rPr>
          <w:rFonts w:ascii="Times New Roman" w:hAnsi="Times New Roman" w:cs="Times New Roman"/>
        </w:rPr>
        <w:t xml:space="preserve"> pridelila vládny  návrh </w:t>
      </w:r>
      <w:r w:rsidRPr="001575F1" w:rsidR="001575F1">
        <w:rPr>
          <w:rFonts w:ascii="Times New Roman" w:hAnsi="Times New Roman" w:cs="Times New Roman"/>
        </w:rPr>
        <w:t>zákona o obchodovaní s výrobkami, ktorých držba sa obmedzuje z bezpečnostných dôvodov a o zmene a doplnení niektorých zákonov</w:t>
      </w:r>
      <w:r w:rsidRPr="001575F1" w:rsidR="001575F1">
        <w:rPr>
          <w:rFonts w:ascii="Times New Roman" w:hAnsi="Times New Roman" w:cs="Times New Roman"/>
          <w:b/>
        </w:rPr>
        <w:t xml:space="preserve"> (</w:t>
      </w:r>
      <w:r w:rsidRPr="001575F1" w:rsidR="001575F1">
        <w:rPr>
          <w:rFonts w:ascii="Times New Roman" w:hAnsi="Times New Roman" w:cs="Times New Roman"/>
        </w:rPr>
        <w:t xml:space="preserve">tlač </w:t>
      </w:r>
      <w:r w:rsidRPr="001575F1" w:rsidR="001575F1">
        <w:rPr>
          <w:rFonts w:ascii="Times New Roman" w:hAnsi="Times New Roman" w:cs="Times New Roman"/>
          <w:b/>
        </w:rPr>
        <w:t>987</w:t>
      </w:r>
      <w:r w:rsidRPr="001575F1" w:rsidR="001575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prerokovanie v druhom čítaní vo výboroch</w:t>
      </w:r>
      <w:r w:rsidR="007F2438">
        <w:rPr>
          <w:rFonts w:ascii="Times New Roman" w:hAnsi="Times New Roman" w:cs="Times New Roman"/>
        </w:rPr>
        <w:t xml:space="preserve"> do </w:t>
      </w:r>
      <w:r w:rsidR="0016707B">
        <w:rPr>
          <w:rFonts w:ascii="Times New Roman" w:hAnsi="Times New Roman" w:cs="Times New Roman"/>
        </w:rPr>
        <w:t>10.</w:t>
      </w:r>
      <w:r w:rsidR="0016707B">
        <w:rPr>
          <w:rFonts w:ascii="Times New Roman" w:hAnsi="Times New Roman" w:cs="Times New Roman"/>
        </w:rPr>
        <w:t xml:space="preserve"> júna</w:t>
      </w:r>
      <w:r w:rsidR="007F2438">
        <w:rPr>
          <w:rFonts w:ascii="Times New Roman" w:hAnsi="Times New Roman" w:cs="Times New Roman"/>
        </w:rPr>
        <w:t xml:space="preserve"> 2009 a</w:t>
      </w:r>
      <w:r>
        <w:rPr>
          <w:rFonts w:ascii="Times New Roman" w:hAnsi="Times New Roman" w:cs="Times New Roman"/>
        </w:rPr>
        <w:t xml:space="preserve">  v gestorskom výbore </w:t>
      </w:r>
      <w:r w:rsidR="007F2438">
        <w:rPr>
          <w:rFonts w:ascii="Times New Roman" w:hAnsi="Times New Roman" w:cs="Times New Roman"/>
        </w:rPr>
        <w:t xml:space="preserve">do </w:t>
      </w:r>
      <w:r w:rsidR="0016707B">
        <w:rPr>
          <w:rFonts w:ascii="Times New Roman" w:hAnsi="Times New Roman" w:cs="Times New Roman"/>
        </w:rPr>
        <w:t>12</w:t>
      </w:r>
      <w:r w:rsidR="007F2438">
        <w:rPr>
          <w:rFonts w:ascii="Times New Roman" w:hAnsi="Times New Roman" w:cs="Times New Roman"/>
        </w:rPr>
        <w:t xml:space="preserve">. </w:t>
      </w:r>
      <w:r w:rsidR="0016707B">
        <w:rPr>
          <w:rFonts w:ascii="Times New Roman" w:hAnsi="Times New Roman" w:cs="Times New Roman"/>
        </w:rPr>
        <w:t>júna</w:t>
      </w:r>
      <w:r w:rsidR="007F2438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  <w:r w:rsidR="0024492D">
        <w:rPr>
          <w:rFonts w:ascii="Times New Roman" w:hAnsi="Times New Roman" w:cs="Times New Roman"/>
        </w:rPr>
        <w:t>,</w:t>
      </w:r>
      <w:r w:rsidR="00BB70A3">
        <w:rPr>
          <w:rFonts w:ascii="Times New Roman" w:hAnsi="Times New Roman" w:cs="Times New Roman"/>
        </w:rPr>
        <w:t xml:space="preserve"> </w:t>
      </w:r>
    </w:p>
    <w:p w:rsidR="000C3652" w:rsidP="001935F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6E1191">
        <w:rPr>
          <w:rFonts w:ascii="Times New Roman" w:hAnsi="Times New Roman" w:cs="Times New Roman"/>
        </w:rPr>
        <w:t>hospodársku politiku</w:t>
      </w:r>
      <w:r w:rsidR="001575F1">
        <w:rPr>
          <w:rFonts w:ascii="Times New Roman" w:hAnsi="Times New Roman" w:cs="Times New Roman"/>
        </w:rPr>
        <w:t xml:space="preserve"> a</w:t>
      </w:r>
    </w:p>
    <w:p w:rsidR="0016707B" w:rsidP="0016707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1575F1">
        <w:rPr>
          <w:rFonts w:ascii="Times New Roman" w:hAnsi="Times New Roman" w:cs="Times New Roman"/>
        </w:rPr>
        <w:t>obranu a bezpečnosť</w:t>
      </w:r>
      <w:r>
        <w:rPr>
          <w:rFonts w:ascii="Times New Roman" w:hAnsi="Times New Roman" w:cs="Times New Roman"/>
        </w:rPr>
        <w:t>.</w:t>
      </w:r>
    </w:p>
    <w:p w:rsidR="0016707B" w:rsidP="0016707B">
      <w:pPr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="0016707B">
        <w:rPr>
          <w:rFonts w:ascii="Times New Roman" w:hAnsi="Times New Roman" w:cs="Times New Roman"/>
        </w:rPr>
        <w:t>N</w:t>
      </w:r>
      <w:r w:rsidRPr="007358BE">
        <w:rPr>
          <w:rFonts w:ascii="Times New Roman" w:hAnsi="Times New Roman" w:cs="Times New Roman"/>
        </w:rPr>
        <w:t>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RPr="007F2438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 w:rsidRPr="007358BE" w:rsidR="00D14D36">
        <w:rPr>
          <w:rFonts w:ascii="Times New Roman" w:hAnsi="Times New Roman" w:cs="Times New Roman"/>
        </w:rPr>
        <w:t xml:space="preserve">Ústavnoprávny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F1221E" w:rsidR="001935FB">
        <w:rPr>
          <w:rFonts w:ascii="Times New Roman" w:hAnsi="Times New Roman" w:cs="Times New Roman"/>
          <w:bCs/>
        </w:rPr>
        <w:t>z</w:t>
      </w:r>
      <w:r w:rsidRPr="00F1221E" w:rsidR="00F1221E">
        <w:rPr>
          <w:rFonts w:ascii="Times New Roman" w:hAnsi="Times New Roman" w:cs="Times New Roman"/>
          <w:bCs/>
        </w:rPr>
        <w:t xml:space="preserve"> </w:t>
      </w:r>
      <w:r w:rsidR="0080690F">
        <w:rPr>
          <w:rFonts w:ascii="Times New Roman" w:hAnsi="Times New Roman" w:cs="Times New Roman"/>
          <w:bCs/>
        </w:rPr>
        <w:t>9</w:t>
      </w:r>
      <w:r w:rsidRPr="00F1221E" w:rsidR="001935FB">
        <w:rPr>
          <w:rFonts w:ascii="Times New Roman" w:hAnsi="Times New Roman" w:cs="Times New Roman"/>
          <w:bCs/>
        </w:rPr>
        <w:t>.</w:t>
      </w:r>
      <w:r w:rsidRPr="00F1221E" w:rsidR="00D14D36">
        <w:rPr>
          <w:rFonts w:ascii="Times New Roman" w:hAnsi="Times New Roman" w:cs="Times New Roman"/>
          <w:bCs/>
        </w:rPr>
        <w:t xml:space="preserve"> </w:t>
      </w:r>
      <w:r w:rsidR="0016707B">
        <w:rPr>
          <w:rFonts w:ascii="Times New Roman" w:hAnsi="Times New Roman" w:cs="Times New Roman"/>
          <w:bCs/>
        </w:rPr>
        <w:t>júna</w:t>
      </w:r>
      <w:r w:rsidRPr="00F1221E" w:rsidR="00D14D36">
        <w:rPr>
          <w:rFonts w:ascii="Times New Roman" w:hAnsi="Times New Roman" w:cs="Times New Roman"/>
          <w:bCs/>
        </w:rPr>
        <w:t xml:space="preserve"> 200</w:t>
      </w:r>
      <w:r w:rsidRPr="00F1221E" w:rsidR="00BB70A3">
        <w:rPr>
          <w:rFonts w:ascii="Times New Roman" w:hAnsi="Times New Roman" w:cs="Times New Roman"/>
          <w:bCs/>
        </w:rPr>
        <w:t>9</w:t>
      </w:r>
      <w:r w:rsidR="00E148F1">
        <w:rPr>
          <w:rFonts w:ascii="Times New Roman" w:hAnsi="Times New Roman" w:cs="Times New Roman"/>
          <w:bCs/>
        </w:rPr>
        <w:t xml:space="preserve"> č. 637</w:t>
      </w:r>
      <w:r w:rsidRPr="00F1221E">
        <w:rPr>
          <w:rFonts w:ascii="Times New Roman" w:hAnsi="Times New Roman" w:cs="Times New Roman"/>
          <w:bCs/>
        </w:rPr>
        <w:t>;</w:t>
      </w:r>
    </w:p>
    <w:p w:rsidR="0016707B" w:rsidP="0016707B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</w:t>
      </w:r>
      <w:r w:rsidR="001575F1">
        <w:rPr>
          <w:rFonts w:ascii="Times New Roman" w:hAnsi="Times New Roman" w:cs="Times New Roman"/>
        </w:rPr>
        <w:t xml:space="preserve">obranu a bezpečnosť </w:t>
      </w:r>
      <w:r>
        <w:rPr>
          <w:rFonts w:ascii="Times New Roman" w:hAnsi="Times New Roman" w:cs="Times New Roman"/>
        </w:rPr>
        <w:t>uznesením</w:t>
      </w:r>
      <w:r w:rsidR="0080690F">
        <w:rPr>
          <w:rFonts w:ascii="Times New Roman" w:hAnsi="Times New Roman" w:cs="Times New Roman"/>
        </w:rPr>
        <w:t xml:space="preserve"> </w:t>
      </w:r>
      <w:r w:rsidRPr="00F1221E">
        <w:rPr>
          <w:rFonts w:ascii="Times New Roman" w:hAnsi="Times New Roman" w:cs="Times New Roman"/>
          <w:bCs/>
        </w:rPr>
        <w:t xml:space="preserve">z </w:t>
      </w:r>
      <w:r w:rsidR="0080690F">
        <w:rPr>
          <w:rFonts w:ascii="Times New Roman" w:hAnsi="Times New Roman" w:cs="Times New Roman"/>
          <w:bCs/>
        </w:rPr>
        <w:t>10</w:t>
      </w:r>
      <w:r w:rsidRPr="00F1221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júna</w:t>
      </w:r>
      <w:r w:rsidRPr="00F1221E">
        <w:rPr>
          <w:rFonts w:ascii="Times New Roman" w:hAnsi="Times New Roman" w:cs="Times New Roman"/>
          <w:bCs/>
        </w:rPr>
        <w:t xml:space="preserve"> 2009</w:t>
      </w:r>
      <w:r w:rsidR="00E148F1">
        <w:rPr>
          <w:rFonts w:ascii="Times New Roman" w:hAnsi="Times New Roman" w:cs="Times New Roman"/>
          <w:bCs/>
        </w:rPr>
        <w:t xml:space="preserve"> </w:t>
      </w:r>
      <w:r w:rsidR="00E148F1">
        <w:rPr>
          <w:rFonts w:ascii="Times New Roman" w:hAnsi="Times New Roman" w:cs="Times New Roman"/>
        </w:rPr>
        <w:t>č. 247</w:t>
      </w:r>
      <w:r>
        <w:rPr>
          <w:rFonts w:ascii="Times New Roman" w:hAnsi="Times New Roman" w:cs="Times New Roman"/>
        </w:rPr>
        <w:t>.</w:t>
      </w:r>
    </w:p>
    <w:p w:rsidR="0080690F" w:rsidRPr="0016707B" w:rsidP="0080690F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7358BE">
        <w:rPr>
          <w:rFonts w:ascii="Times New Roman" w:hAnsi="Times New Roman" w:cs="Times New Roman"/>
        </w:rPr>
        <w:t>Výbor Národn</w:t>
      </w:r>
      <w:r w:rsidRPr="007358BE">
        <w:rPr>
          <w:rFonts w:ascii="Times New Roman" w:hAnsi="Times New Roman" w:cs="Times New Roman"/>
        </w:rPr>
        <w:t xml:space="preserve">ej rady Slovenskej republiky pre hospodársku politiku </w:t>
      </w:r>
      <w:r w:rsidR="0085237E">
        <w:rPr>
          <w:rFonts w:ascii="Times New Roman" w:hAnsi="Times New Roman" w:cs="Times New Roman"/>
        </w:rPr>
        <w:t xml:space="preserve">o návrhu rokoval 9. júna 2009 a </w:t>
      </w:r>
      <w:r w:rsidRPr="0080690F">
        <w:rPr>
          <w:rFonts w:ascii="Times New Roman" w:hAnsi="Times New Roman" w:cs="Times New Roman"/>
        </w:rPr>
        <w:t>neprijal uznesenie</w:t>
      </w:r>
      <w:r>
        <w:rPr>
          <w:rFonts w:ascii="Times New Roman" w:hAnsi="Times New Roman" w:cs="Times New Roman"/>
        </w:rPr>
        <w:t>,</w:t>
      </w:r>
      <w:r w:rsidRPr="0080690F">
        <w:rPr>
          <w:rFonts w:ascii="Times New Roman" w:hAnsi="Times New Roman" w:cs="Times New Roman"/>
        </w:rPr>
        <w:t xml:space="preserve"> keďže navrhnuté uznesenie nezískalo potrebný súhlas požadovanej nadpolovičnej väčšiny prítomných členov výboru podľa § 52 ods. 4 </w:t>
      </w:r>
      <w:r w:rsidR="00A37C52">
        <w:rPr>
          <w:rFonts w:ascii="Times New Roman" w:hAnsi="Times New Roman" w:cs="Times New Roman"/>
        </w:rPr>
        <w:t>rokovacieho</w:t>
      </w:r>
      <w:r w:rsidRPr="0080690F">
        <w:rPr>
          <w:rFonts w:ascii="Times New Roman" w:hAnsi="Times New Roman" w:cs="Times New Roman"/>
        </w:rPr>
        <w:t xml:space="preserve"> poriadku a  čl. 84 ods. 2 Ústavy Slovenskej republiky v znení neskorších predpisov.</w:t>
      </w:r>
    </w:p>
    <w:p w:rsidR="0080690F" w:rsidRPr="007F2438" w:rsidP="0016707B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16707B" w:rsidP="0016707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uznesení v</w:t>
      </w:r>
      <w:r w:rsidRPr="007358BE">
        <w:rPr>
          <w:rFonts w:ascii="Times New Roman" w:hAnsi="Times New Roman" w:cs="Times New Roman"/>
        </w:rPr>
        <w:t>ýbor</w:t>
      </w:r>
      <w:r>
        <w:rPr>
          <w:rFonts w:ascii="Times New Roman" w:hAnsi="Times New Roman" w:cs="Times New Roman"/>
        </w:rPr>
        <w:t>ov</w:t>
      </w:r>
      <w:r w:rsidRPr="007358BE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pod bodom III tejto správy </w:t>
      </w:r>
      <w:r>
        <w:rPr>
          <w:rFonts w:ascii="Times New Roman" w:hAnsi="Times New Roman" w:cs="Times New Roman"/>
        </w:rPr>
        <w:t>vyplývajú nasledovné pozmeňujúce a doplňujúce návrhy:</w:t>
      </w:r>
    </w:p>
    <w:p w:rsidR="0016707B" w:rsidRPr="00476EE6" w:rsidP="0016707B">
      <w:pPr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numPr>
          <w:ilvl w:val="0"/>
          <w:numId w:val="20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80690F">
        <w:rPr>
          <w:rFonts w:ascii="Times New Roman" w:hAnsi="Times New Roman" w:cs="Times New Roman"/>
          <w:u w:val="single"/>
        </w:rPr>
        <w:t xml:space="preserve">V čl. I § 2 písm. b) </w:t>
      </w:r>
      <w:r w:rsidRPr="0080690F">
        <w:rPr>
          <w:rFonts w:ascii="Times New Roman" w:hAnsi="Times New Roman" w:cs="Times New Roman"/>
        </w:rPr>
        <w:t>sa slová „ na územie členského štátu“ nahrádzajú slovami „na územie iného členského štátu“.</w:t>
      </w:r>
    </w:p>
    <w:p w:rsidR="0080690F" w:rsidP="0080690F">
      <w:pPr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ind w:left="2835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>Ide o legislatívno-technickú pripomienku; Slovenská republika je od 1. mája 2004 členským štátom Európskej únie.</w:t>
      </w:r>
    </w:p>
    <w:p w:rsidR="0080690F" w:rsidP="007C2B1B">
      <w:pPr>
        <w:jc w:val="both"/>
        <w:rPr>
          <w:rFonts w:ascii="Times New Roman" w:hAnsi="Times New Roman" w:cs="Times New Roman"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1349D5" w:rsidRPr="001349D5" w:rsidP="001349D5">
      <w:pPr>
        <w:ind w:left="2268"/>
        <w:rPr>
          <w:rFonts w:ascii="Times New Roman" w:hAnsi="Times New Roman" w:cs="Times New Roman"/>
          <w:b/>
          <w:bCs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i/>
          <w:iCs/>
        </w:rPr>
      </w:pPr>
      <w:r w:rsidRPr="001349D5">
        <w:rPr>
          <w:rFonts w:ascii="Times New Roman" w:hAnsi="Times New Roman" w:cs="Times New Roman"/>
          <w:i/>
          <w:iCs/>
        </w:rPr>
        <w:t>Gestorský výbor odporúča schváliť</w:t>
      </w:r>
    </w:p>
    <w:p w:rsidR="001349D5" w:rsidRPr="0080690F" w:rsidP="007C2B1B">
      <w:pPr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numPr>
          <w:ilvl w:val="0"/>
          <w:numId w:val="20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80690F">
        <w:rPr>
          <w:rFonts w:ascii="Times New Roman" w:hAnsi="Times New Roman" w:cs="Times New Roman"/>
          <w:u w:val="single"/>
        </w:rPr>
        <w:t>V čl. I § 2 písm. b)</w:t>
      </w:r>
      <w:r w:rsidRPr="0080690F">
        <w:rPr>
          <w:rFonts w:ascii="Times New Roman" w:hAnsi="Times New Roman" w:cs="Times New Roman"/>
        </w:rPr>
        <w:t xml:space="preserve"> sa slová „ z územia členského štátu“ nahrádzajú slovami „z územia iného členského štátu“.</w:t>
      </w:r>
    </w:p>
    <w:p w:rsidR="0080690F" w:rsidP="0080690F">
      <w:pPr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ind w:left="2835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>Ide o legislatívno-technickú pripomienku; Slovenská republika je od 1. mája 2004 členským štátom Európskej únie.</w:t>
      </w:r>
    </w:p>
    <w:p w:rsid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1349D5" w:rsidRPr="001349D5" w:rsidP="001349D5">
      <w:pPr>
        <w:ind w:left="2268"/>
        <w:rPr>
          <w:rFonts w:ascii="Times New Roman" w:hAnsi="Times New Roman" w:cs="Times New Roman"/>
          <w:b/>
          <w:bCs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i/>
          <w:iCs/>
        </w:rPr>
      </w:pPr>
      <w:r w:rsidRPr="001349D5">
        <w:rPr>
          <w:rFonts w:ascii="Times New Roman" w:hAnsi="Times New Roman" w:cs="Times New Roman"/>
          <w:i/>
          <w:iCs/>
        </w:rPr>
        <w:t>Gestorský výbor odporúča schváliť</w:t>
      </w:r>
    </w:p>
    <w:p w:rsidR="001349D5" w:rsidRP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numPr>
          <w:ilvl w:val="0"/>
          <w:numId w:val="20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80690F">
        <w:rPr>
          <w:rFonts w:ascii="Times New Roman" w:hAnsi="Times New Roman" w:cs="Times New Roman"/>
          <w:u w:val="single"/>
        </w:rPr>
        <w:t xml:space="preserve">V čl. I § 2 písm. c) </w:t>
      </w:r>
      <w:r>
        <w:rPr>
          <w:rFonts w:ascii="Times New Roman" w:hAnsi="Times New Roman" w:cs="Times New Roman"/>
          <w:u w:val="single"/>
        </w:rPr>
        <w:t xml:space="preserve">2. </w:t>
      </w:r>
      <w:r w:rsidRPr="0080690F">
        <w:rPr>
          <w:rFonts w:ascii="Times New Roman" w:hAnsi="Times New Roman" w:cs="Times New Roman"/>
          <w:u w:val="single"/>
        </w:rPr>
        <w:t>bode</w:t>
      </w:r>
      <w:r w:rsidRPr="0080690F">
        <w:rPr>
          <w:rFonts w:ascii="Times New Roman" w:hAnsi="Times New Roman" w:cs="Times New Roman"/>
        </w:rPr>
        <w:t xml:space="preserve"> poznámka pod čiarou k odkazu 4) znie:</w:t>
      </w:r>
    </w:p>
    <w:p w:rsidR="0080690F" w:rsidRPr="0080690F" w:rsidP="0080690F">
      <w:pPr>
        <w:ind w:left="360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>„4) Nariadenie Rady (EHS) č. 2913/1992 z 12. októbra 1992, ktorým sa vydáva Colný kódex Európskeho spoločenstva (Mimoriadne vydanie Ú.v. EÚ kap. 2/zv. 4; Ú.v. ES L 302, 19.10.1992) v znení neskorších predpisov.“.</w:t>
      </w:r>
    </w:p>
    <w:p w:rsidR="0080690F" w:rsidRP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ind w:left="2880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>Ide o upresnenie citácie v súlade so zaužívanou legislatívnou praxou.</w:t>
      </w:r>
    </w:p>
    <w:p w:rsid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1349D5" w:rsidRPr="001349D5" w:rsidP="001349D5">
      <w:pPr>
        <w:ind w:left="2268"/>
        <w:rPr>
          <w:rFonts w:ascii="Times New Roman" w:hAnsi="Times New Roman" w:cs="Times New Roman"/>
          <w:b/>
          <w:bCs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i/>
          <w:iCs/>
        </w:rPr>
      </w:pPr>
      <w:r w:rsidRPr="001349D5">
        <w:rPr>
          <w:rFonts w:ascii="Times New Roman" w:hAnsi="Times New Roman" w:cs="Times New Roman"/>
          <w:i/>
          <w:iCs/>
        </w:rPr>
        <w:t>Gestorský výbor odporúča schváliť</w:t>
      </w:r>
    </w:p>
    <w:p w:rsidR="0080690F" w:rsidRPr="0080690F" w:rsidP="0080690F">
      <w:pPr>
        <w:numPr>
          <w:ilvl w:val="0"/>
          <w:numId w:val="20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80690F">
        <w:rPr>
          <w:rFonts w:ascii="Times New Roman" w:hAnsi="Times New Roman" w:cs="Times New Roman"/>
          <w:u w:val="single"/>
        </w:rPr>
        <w:t>V čl. I § 3 ods. 3</w:t>
      </w:r>
      <w:r w:rsidRPr="0080690F">
        <w:rPr>
          <w:rFonts w:ascii="Times New Roman" w:hAnsi="Times New Roman" w:cs="Times New Roman"/>
        </w:rPr>
        <w:t xml:space="preserve"> poznámka pod čiarou k odkazu 6) znie:</w:t>
      </w:r>
    </w:p>
    <w:p w:rsidR="0080690F" w:rsidRPr="0080690F" w:rsidP="0080690F">
      <w:pPr>
        <w:ind w:left="360" w:hanging="360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ab/>
        <w:t>„6) Čl. I bod 6 nariadenia Komisie (EHS) č. 2454/93 z 2. júla 1993, ktorým sa vykonáva nariadenie Rady (EHS) č. 2913/92, ktorým sa vydáva Colný kódex spoločenstva (Mimoriadne vydanie Ú.v. EÚ kap. 2/zv. 6; Ú.v. ES L 253, 11. 10. 1993) v znení neskorších predpisov.“</w:t>
      </w:r>
    </w:p>
    <w:p w:rsidR="0080690F" w:rsidP="0080690F">
      <w:pPr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ind w:left="2835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>Ide o o upresnenie citácie v súlade so zaužívanou legislatívnou praxou.</w:t>
      </w:r>
    </w:p>
    <w:p w:rsid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1349D5" w:rsidRPr="001349D5" w:rsidP="001349D5">
      <w:pPr>
        <w:ind w:left="2268"/>
        <w:rPr>
          <w:rFonts w:ascii="Times New Roman" w:hAnsi="Times New Roman" w:cs="Times New Roman"/>
          <w:b/>
          <w:bCs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i/>
          <w:iCs/>
        </w:rPr>
      </w:pPr>
      <w:r w:rsidRPr="001349D5">
        <w:rPr>
          <w:rFonts w:ascii="Times New Roman" w:hAnsi="Times New Roman" w:cs="Times New Roman"/>
          <w:i/>
          <w:iCs/>
        </w:rPr>
        <w:t>Gestorský výbor odporúča schváliť</w:t>
      </w:r>
    </w:p>
    <w:p w:rsidR="001349D5" w:rsidRP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numPr>
          <w:ilvl w:val="0"/>
          <w:numId w:val="20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80690F">
        <w:rPr>
          <w:rFonts w:ascii="Times New Roman" w:hAnsi="Times New Roman" w:cs="Times New Roman"/>
          <w:u w:val="single"/>
        </w:rPr>
        <w:t>V čl. I  v § 5 písm. b)</w:t>
      </w:r>
      <w:r w:rsidRPr="0080690F">
        <w:rPr>
          <w:rFonts w:ascii="Times New Roman" w:hAnsi="Times New Roman" w:cs="Times New Roman"/>
        </w:rPr>
        <w:t xml:space="preserve"> sa slová „licencie na cezhraničnú prepravu určených výrobkov“ nahrádzajú slovom „licencie“.</w:t>
      </w:r>
    </w:p>
    <w:p w:rsidR="0080690F" w:rsidP="0080690F">
      <w:pPr>
        <w:ind w:left="2835"/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ind w:left="2835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>Legislatívna skratka bola ustanovená v čl. I v § 3 ods. 1, preto  je  nutné používať  ju  v  nasledujúcich</w:t>
      </w:r>
      <w:r>
        <w:rPr>
          <w:rFonts w:ascii="Times New Roman" w:hAnsi="Times New Roman" w:cs="Times New Roman"/>
        </w:rPr>
        <w:t xml:space="preserve">  ustanove</w:t>
      </w:r>
      <w:r w:rsidRPr="0080690F">
        <w:rPr>
          <w:rFonts w:ascii="Times New Roman" w:hAnsi="Times New Roman" w:cs="Times New Roman"/>
        </w:rPr>
        <w:t xml:space="preserve">niach.  </w:t>
      </w:r>
    </w:p>
    <w:p w:rsid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1349D5" w:rsidRPr="001349D5" w:rsidP="001349D5">
      <w:pPr>
        <w:ind w:left="2268"/>
        <w:rPr>
          <w:rFonts w:ascii="Times New Roman" w:hAnsi="Times New Roman" w:cs="Times New Roman"/>
          <w:b/>
          <w:bCs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i/>
          <w:iCs/>
        </w:rPr>
      </w:pPr>
      <w:r w:rsidRPr="001349D5">
        <w:rPr>
          <w:rFonts w:ascii="Times New Roman" w:hAnsi="Times New Roman" w:cs="Times New Roman"/>
          <w:i/>
          <w:iCs/>
        </w:rPr>
        <w:t>Gestorský výbor odporúča schváliť</w:t>
      </w:r>
    </w:p>
    <w:p w:rsidR="001349D5" w:rsidRP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numPr>
          <w:ilvl w:val="0"/>
          <w:numId w:val="20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80690F">
        <w:rPr>
          <w:rFonts w:ascii="Times New Roman" w:hAnsi="Times New Roman" w:cs="Times New Roman"/>
          <w:u w:val="single"/>
        </w:rPr>
        <w:t xml:space="preserve">V čl. I § 6 ods. 3 písm. e) </w:t>
      </w:r>
      <w:r w:rsidRPr="0080690F">
        <w:rPr>
          <w:rFonts w:ascii="Times New Roman" w:hAnsi="Times New Roman" w:cs="Times New Roman"/>
        </w:rPr>
        <w:t>poznámka pod čiarou k odkazu 10) znie:</w:t>
      </w:r>
    </w:p>
    <w:p w:rsidR="0080690F" w:rsidRPr="0080690F" w:rsidP="0080690F">
      <w:pPr>
        <w:ind w:left="360" w:hanging="360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ab/>
        <w:t>„10) Nariadenie Rady (EHS) č. 2658/1987 o colnej a štatistickej nomenklatúre a o Spoločnom colnom sadzobníku (Mimoriadne vydanie Ú.v. EÚ kap. 2/ zv. 2; Ú.v. ES L 256, 7.9.1987) v znení neskorších predpisov.“.</w:t>
      </w:r>
    </w:p>
    <w:p w:rsidR="0080690F" w:rsidRP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ind w:left="2880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>Ide o o upresnenie citácie v súlade so zaužívanou legislatívnou  praxou.</w:t>
      </w:r>
    </w:p>
    <w:p w:rsidR="0080690F" w:rsidP="0080690F">
      <w:pPr>
        <w:jc w:val="both"/>
        <w:rPr>
          <w:rFonts w:ascii="Times New Roman" w:hAnsi="Times New Roman" w:cs="Times New Roman"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1349D5" w:rsidRPr="001349D5" w:rsidP="001349D5">
      <w:pPr>
        <w:ind w:left="2268"/>
        <w:rPr>
          <w:rFonts w:ascii="Times New Roman" w:hAnsi="Times New Roman" w:cs="Times New Roman"/>
          <w:b/>
          <w:bCs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i/>
          <w:iCs/>
        </w:rPr>
      </w:pPr>
      <w:r w:rsidRPr="001349D5">
        <w:rPr>
          <w:rFonts w:ascii="Times New Roman" w:hAnsi="Times New Roman" w:cs="Times New Roman"/>
          <w:i/>
          <w:iCs/>
        </w:rPr>
        <w:t>Gestorský výbor odporúča schváliť</w:t>
      </w:r>
    </w:p>
    <w:p w:rsidR="001349D5" w:rsidRPr="0080690F" w:rsidP="0080690F">
      <w:pPr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numPr>
          <w:ilvl w:val="0"/>
          <w:numId w:val="20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80690F">
        <w:rPr>
          <w:rFonts w:ascii="Times New Roman" w:hAnsi="Times New Roman" w:cs="Times New Roman"/>
          <w:u w:val="single"/>
        </w:rPr>
        <w:t>V čl. I § 6 ods. 5 písm. c)</w:t>
      </w:r>
      <w:r w:rsidRPr="0080690F">
        <w:rPr>
          <w:rFonts w:ascii="Times New Roman" w:hAnsi="Times New Roman" w:cs="Times New Roman"/>
        </w:rPr>
        <w:t xml:space="preserve"> sa za slovo „zabezpečené“ vkladá slovo „riadne“ a za slovo </w:t>
      </w:r>
      <w:r w:rsidR="00127C6D">
        <w:rPr>
          <w:rFonts w:ascii="Times New Roman" w:hAnsi="Times New Roman" w:cs="Times New Roman"/>
        </w:rPr>
        <w:t>„</w:t>
      </w:r>
      <w:r w:rsidRPr="0080690F">
        <w:rPr>
          <w:rFonts w:ascii="Times New Roman" w:hAnsi="Times New Roman" w:cs="Times New Roman"/>
        </w:rPr>
        <w:t>výbušnín</w:t>
      </w:r>
      <w:r w:rsidR="00127C6D">
        <w:rPr>
          <w:rFonts w:ascii="Times New Roman" w:hAnsi="Times New Roman" w:cs="Times New Roman"/>
        </w:rPr>
        <w:t>“</w:t>
      </w:r>
      <w:r w:rsidRPr="0080690F">
        <w:rPr>
          <w:rFonts w:ascii="Times New Roman" w:hAnsi="Times New Roman" w:cs="Times New Roman"/>
        </w:rPr>
        <w:t xml:space="preserve"> sa pripájajú slová „ktoré neohrozuje zdravie a bezpečnosť osôb,“.</w:t>
      </w:r>
    </w:p>
    <w:p w:rsidR="0080690F" w:rsidRPr="0080690F" w:rsidP="0080690F">
      <w:pPr>
        <w:ind w:left="3538"/>
        <w:jc w:val="both"/>
        <w:rPr>
          <w:rFonts w:ascii="Times New Roman" w:hAnsi="Times New Roman" w:cs="Times New Roman"/>
        </w:rPr>
      </w:pPr>
    </w:p>
    <w:p w:rsidR="0080690F" w:rsidRPr="0080690F" w:rsidP="007C2B1B">
      <w:pPr>
        <w:ind w:left="2880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>Ide o legislatívno-technickú pripomienku, ktorou sa sleduje zosúladenie s právnymi aktmi ES/EÚ (napr. čl. 14 ods. 1 smernice Európskeho parlamentu a Rady 2007/23/ES), ktoré vyžadujú riadne (bezpečné) skladovanie výbušnín, ktoré neohrozuje zdravie a bezpečnosť osôb.</w:t>
      </w:r>
    </w:p>
    <w:p w:rsid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1349D5" w:rsidRPr="001349D5" w:rsidP="001349D5">
      <w:pPr>
        <w:ind w:left="2268"/>
        <w:rPr>
          <w:rFonts w:ascii="Times New Roman" w:hAnsi="Times New Roman" w:cs="Times New Roman"/>
          <w:b/>
          <w:bCs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i/>
          <w:iCs/>
        </w:rPr>
      </w:pPr>
      <w:r w:rsidRPr="001349D5">
        <w:rPr>
          <w:rFonts w:ascii="Times New Roman" w:hAnsi="Times New Roman" w:cs="Times New Roman"/>
          <w:i/>
          <w:iCs/>
        </w:rPr>
        <w:t>Gestorský výbor odporúča schváliť</w:t>
      </w:r>
    </w:p>
    <w:p w:rsidR="001349D5" w:rsidRPr="0080690F" w:rsidP="0080690F">
      <w:pPr>
        <w:ind w:left="3540"/>
        <w:jc w:val="both"/>
        <w:rPr>
          <w:rFonts w:ascii="Times New Roman" w:hAnsi="Times New Roman" w:cs="Times New Roman"/>
        </w:rPr>
      </w:pPr>
    </w:p>
    <w:p w:rsidR="0080690F" w:rsidRPr="0080690F" w:rsidP="0080690F">
      <w:pPr>
        <w:numPr>
          <w:ilvl w:val="0"/>
          <w:numId w:val="20"/>
        </w:numPr>
        <w:tabs>
          <w:tab w:val="left" w:pos="340"/>
        </w:tabs>
        <w:adjustRightInd/>
        <w:jc w:val="both"/>
        <w:rPr>
          <w:rFonts w:ascii="Times New Roman" w:hAnsi="Times New Roman" w:cs="Times New Roman"/>
        </w:rPr>
      </w:pPr>
      <w:r w:rsidRPr="007C2B1B">
        <w:rPr>
          <w:rFonts w:ascii="Times New Roman" w:hAnsi="Times New Roman" w:cs="Times New Roman"/>
          <w:u w:val="single"/>
        </w:rPr>
        <w:t xml:space="preserve">V čl. IV </w:t>
      </w:r>
      <w:r w:rsidRPr="0080690F">
        <w:rPr>
          <w:rFonts w:ascii="Times New Roman" w:hAnsi="Times New Roman" w:cs="Times New Roman"/>
        </w:rPr>
        <w:t>sa slová „1. augusta“ nahrádzajú slovami  „1. septembra“ a súčasne v čl. I v § 19 sa slová „1. augustom“ nahrádzajú slovami „1. septembrom“ a slová „31. júla“ sa nahrádzajú slovami „31. augusta“.</w:t>
      </w:r>
    </w:p>
    <w:p w:rsidR="007C2B1B" w:rsidP="007C2B1B">
      <w:pPr>
        <w:jc w:val="both"/>
        <w:rPr>
          <w:rFonts w:ascii="Times New Roman" w:hAnsi="Times New Roman" w:cs="Times New Roman"/>
        </w:rPr>
      </w:pPr>
    </w:p>
    <w:p w:rsidR="0080690F" w:rsidRPr="0080690F" w:rsidP="007C2B1B">
      <w:pPr>
        <w:ind w:left="2835"/>
        <w:jc w:val="both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 xml:space="preserve">Zmena účinnosti a súvisiaceho prechodného ustanovenia za </w:t>
      </w:r>
      <w:r w:rsidR="00127C6D">
        <w:rPr>
          <w:rFonts w:ascii="Times New Roman" w:hAnsi="Times New Roman" w:cs="Times New Roman"/>
        </w:rPr>
        <w:t>ú</w:t>
      </w:r>
      <w:r w:rsidRPr="0080690F">
        <w:rPr>
          <w:rFonts w:ascii="Times New Roman" w:hAnsi="Times New Roman" w:cs="Times New Roman"/>
        </w:rPr>
        <w:t>čelom zohľadnenia nevyhnutných lehôt legislatívnom procese.</w:t>
      </w:r>
    </w:p>
    <w:p w:rsidR="0080690F" w:rsidP="0080690F">
      <w:pPr>
        <w:rPr>
          <w:rFonts w:ascii="Times New Roman" w:hAnsi="Times New Roman" w:cs="Times New Roman"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1349D5" w:rsidRPr="001349D5" w:rsidP="001349D5">
      <w:pPr>
        <w:ind w:left="2835"/>
        <w:rPr>
          <w:rFonts w:ascii="Times New Roman" w:hAnsi="Times New Roman" w:cs="Times New Roman"/>
          <w:b/>
          <w:bCs/>
        </w:rPr>
      </w:pPr>
      <w:r w:rsidRPr="001349D5">
        <w:rPr>
          <w:rFonts w:ascii="Times New Roman" w:hAnsi="Times New Roman" w:cs="Times New Roman"/>
          <w:b/>
          <w:bCs/>
        </w:rPr>
        <w:t xml:space="preserve">Výbor NR SR pre </w:t>
      </w:r>
      <w:r>
        <w:rPr>
          <w:rFonts w:ascii="Times New Roman" w:hAnsi="Times New Roman" w:cs="Times New Roman"/>
          <w:b/>
          <w:bCs/>
        </w:rPr>
        <w:t>obranu a bezpečnosť</w:t>
      </w:r>
    </w:p>
    <w:p w:rsidR="001349D5" w:rsidRPr="001349D5" w:rsidP="001349D5">
      <w:pPr>
        <w:ind w:left="2268"/>
        <w:rPr>
          <w:rFonts w:ascii="Times New Roman" w:hAnsi="Times New Roman" w:cs="Times New Roman"/>
          <w:b/>
          <w:bCs/>
        </w:rPr>
      </w:pPr>
    </w:p>
    <w:p w:rsidR="001349D5" w:rsidRPr="001349D5" w:rsidP="001349D5">
      <w:pPr>
        <w:ind w:left="2835"/>
        <w:rPr>
          <w:rFonts w:ascii="Times New Roman" w:hAnsi="Times New Roman" w:cs="Times New Roman"/>
          <w:i/>
          <w:iCs/>
        </w:rPr>
      </w:pPr>
      <w:r w:rsidRPr="001349D5">
        <w:rPr>
          <w:rFonts w:ascii="Times New Roman" w:hAnsi="Times New Roman" w:cs="Times New Roman"/>
          <w:i/>
          <w:iCs/>
        </w:rPr>
        <w:t>Gestorský výbor odporúča schváliť</w:t>
      </w:r>
    </w:p>
    <w:p w:rsidR="001349D5" w:rsidRPr="0080690F" w:rsidP="0080690F">
      <w:pPr>
        <w:rPr>
          <w:rFonts w:ascii="Times New Roman" w:hAnsi="Times New Roman" w:cs="Times New Roman"/>
        </w:rPr>
      </w:pPr>
    </w:p>
    <w:p w:rsidR="0080690F" w:rsidRPr="0080690F" w:rsidP="0080690F">
      <w:pPr>
        <w:ind w:left="360" w:hanging="360"/>
        <w:rPr>
          <w:rFonts w:ascii="Times New Roman" w:hAnsi="Times New Roman" w:cs="Times New Roman"/>
        </w:rPr>
      </w:pPr>
      <w:r w:rsidRPr="0080690F">
        <w:rPr>
          <w:rFonts w:ascii="Times New Roman" w:hAnsi="Times New Roman" w:cs="Times New Roman"/>
        </w:rPr>
        <w:t xml:space="preserve">9.  </w:t>
      </w:r>
      <w:r w:rsidRPr="007C2B1B">
        <w:rPr>
          <w:rFonts w:ascii="Times New Roman" w:hAnsi="Times New Roman" w:cs="Times New Roman"/>
          <w:u w:val="single"/>
        </w:rPr>
        <w:t>Príloha č. 2</w:t>
      </w:r>
      <w:r w:rsidRPr="0080690F">
        <w:rPr>
          <w:rFonts w:ascii="Times New Roman" w:hAnsi="Times New Roman" w:cs="Times New Roman"/>
        </w:rPr>
        <w:t xml:space="preserve"> k zákonu č. ....../2009 Z. z. sa dopĺňa 7. bodom, ktorý znie: </w:t>
        <w:br/>
        <w:t>„7. Kovová ortuť (Hg, CAS RN 7439-97-6), rumelková ruda, chlorid ortutnatý (Hg2Cl2, CAS RN 10112-91-1), oxid ortutnatý (Hg0, CAS RN 21908-53-2) a zmesi kovovej ortuti s inými látkami, vrátane zliatin ortuti, s koncentráciou ortuti najmenej 95 hmotnostných percent sa môže vyvážať na účely výskumu, vývoja, medicínskych štúdií alebo analýz.“.</w:t>
      </w:r>
    </w:p>
    <w:p w:rsidR="007C2B1B" w:rsidP="007C2B1B">
      <w:pPr>
        <w:ind w:left="2835"/>
        <w:jc w:val="both"/>
        <w:rPr>
          <w:rFonts w:ascii="Times New Roman" w:hAnsi="Times New Roman" w:cs="Times New Roman"/>
        </w:rPr>
      </w:pPr>
    </w:p>
    <w:p w:rsidR="0080690F" w:rsidRPr="0080690F" w:rsidP="007C2B1B">
      <w:pPr>
        <w:ind w:left="2835"/>
        <w:jc w:val="both"/>
        <w:rPr>
          <w:rFonts w:ascii="Times New Roman" w:hAnsi="Times New Roman" w:cs="Times New Roman"/>
          <w:b/>
        </w:rPr>
      </w:pPr>
      <w:r w:rsidRPr="0080690F">
        <w:rPr>
          <w:rFonts w:ascii="Times New Roman" w:hAnsi="Times New Roman" w:cs="Times New Roman"/>
        </w:rPr>
        <w:t>Nariadenie Európskeho parlamentu  a Rady (ES) č. 1102/2008 z 22. 10. 2008 upravuje zákaz vývozu kovovej ortuti a niektorých zlúčenín a zmesí ortuti a o bezpečnom uskladnení kovovej ortuti.</w:t>
      </w:r>
      <w:r w:rsidR="007C2B1B">
        <w:rPr>
          <w:rFonts w:ascii="Times New Roman" w:hAnsi="Times New Roman" w:cs="Times New Roman"/>
        </w:rPr>
        <w:t xml:space="preserve"> </w:t>
      </w:r>
      <w:r w:rsidRPr="0080690F">
        <w:rPr>
          <w:rFonts w:ascii="Times New Roman" w:hAnsi="Times New Roman" w:cs="Times New Roman"/>
        </w:rPr>
        <w:t>Zo všeobecného zákazu platí podľa uvedeného nariadenia výnimka vtedy, ak sa kovová ortuť, rumelková ruda, chlorid ortutnatý, oxid ortutnatý a zmesi kovovej ortuti s inými látkami, vrátane zliatín ortuti s koncentráciou ortuti najmenej 95 hmotnostných percent vyvážajú zo spoločenstva na výskumné, vývojové, medicínske alebo analytické účely. Bez doplnenia 7. bodu prílohy č. 2 by sa uvedené komodity nemohli vyvážať zo Slovenskej republiky</w:t>
      </w:r>
      <w:r w:rsidR="007C2B1B">
        <w:rPr>
          <w:rFonts w:ascii="Times New Roman" w:hAnsi="Times New Roman" w:cs="Times New Roman"/>
        </w:rPr>
        <w:t>.</w:t>
      </w:r>
    </w:p>
    <w:p w:rsidR="0016707B" w:rsidRPr="001575F1" w:rsidP="0016707B">
      <w:pPr>
        <w:tabs>
          <w:tab w:val="left" w:pos="5220"/>
        </w:tabs>
        <w:ind w:left="360"/>
        <w:jc w:val="both"/>
        <w:rPr>
          <w:rFonts w:ascii="Times New Roman" w:hAnsi="Times New Roman" w:cs="Times New Roman"/>
          <w:u w:val="single"/>
        </w:rPr>
      </w:pPr>
    </w:p>
    <w:p w:rsidR="0016707B" w:rsidRPr="007C2B1B" w:rsidP="0016707B">
      <w:pPr>
        <w:ind w:left="2835"/>
        <w:rPr>
          <w:rFonts w:ascii="Times New Roman" w:hAnsi="Times New Roman" w:cs="Times New Roman"/>
          <w:b/>
          <w:bCs/>
        </w:rPr>
      </w:pPr>
      <w:r w:rsidRPr="007C2B1B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16707B" w:rsidRPr="007C2B1B" w:rsidP="0016707B">
      <w:pPr>
        <w:ind w:left="2268"/>
        <w:rPr>
          <w:rFonts w:ascii="Times New Roman" w:hAnsi="Times New Roman" w:cs="Times New Roman"/>
          <w:b/>
          <w:bCs/>
        </w:rPr>
      </w:pPr>
    </w:p>
    <w:p w:rsidR="0016707B" w:rsidRPr="007C2B1B" w:rsidP="0016707B">
      <w:pPr>
        <w:ind w:left="2835"/>
        <w:rPr>
          <w:rFonts w:ascii="Times New Roman" w:hAnsi="Times New Roman" w:cs="Times New Roman"/>
          <w:i/>
          <w:iCs/>
        </w:rPr>
      </w:pPr>
      <w:r w:rsidRPr="007C2B1B">
        <w:rPr>
          <w:rFonts w:ascii="Times New Roman" w:hAnsi="Times New Roman" w:cs="Times New Roman"/>
          <w:i/>
          <w:iCs/>
        </w:rPr>
        <w:t>Gestorský výbor odporúča schváliť</w:t>
      </w:r>
    </w:p>
    <w:p w:rsidR="0016707B" w:rsidRPr="007C2B1B" w:rsidP="0016707B">
      <w:pPr>
        <w:jc w:val="both"/>
        <w:rPr>
          <w:rFonts w:ascii="Times New Roman" w:hAnsi="Times New Roman" w:cs="Times New Roman"/>
        </w:rPr>
      </w:pPr>
    </w:p>
    <w:p w:rsidR="0016707B" w:rsidRPr="001575F1" w:rsidP="0016707B">
      <w:pPr>
        <w:ind w:firstLine="567"/>
        <w:jc w:val="both"/>
        <w:rPr>
          <w:rFonts w:ascii="Times New Roman" w:hAnsi="Times New Roman" w:cs="Times New Roman"/>
        </w:rPr>
      </w:pPr>
      <w:r w:rsidRPr="001575F1">
        <w:rPr>
          <w:rFonts w:ascii="Times New Roman" w:hAnsi="Times New Roman" w:cs="Times New Roman"/>
        </w:rPr>
        <w:t>Gestorský výbor odporúča hlasovať o pozmeňujúcich a doplňujúcich návrhoch nasledovne:</w:t>
      </w:r>
    </w:p>
    <w:p w:rsidR="0016707B" w:rsidRPr="001575F1" w:rsidP="0016707B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 w:rsidRPr="001575F1">
        <w:rPr>
          <w:rFonts w:ascii="Times New Roman" w:hAnsi="Times New Roman" w:cs="Times New Roman"/>
          <w:b/>
          <w:bCs/>
        </w:rPr>
        <w:t xml:space="preserve">o bodoch 1 až </w:t>
      </w:r>
      <w:r w:rsidR="001349D5">
        <w:rPr>
          <w:rFonts w:ascii="Times New Roman" w:hAnsi="Times New Roman" w:cs="Times New Roman"/>
          <w:b/>
          <w:bCs/>
        </w:rPr>
        <w:t xml:space="preserve"> 9</w:t>
      </w:r>
      <w:r w:rsidRPr="001575F1">
        <w:rPr>
          <w:rFonts w:ascii="Times New Roman" w:hAnsi="Times New Roman" w:cs="Times New Roman"/>
        </w:rPr>
        <w:t xml:space="preserve"> hlasovať spoločne  s odporúčaním  </w:t>
      </w:r>
      <w:r w:rsidRPr="001575F1">
        <w:rPr>
          <w:rFonts w:ascii="Times New Roman" w:hAnsi="Times New Roman" w:cs="Times New Roman"/>
          <w:b/>
        </w:rPr>
        <w:t>s c h v á l i</w:t>
      </w:r>
      <w:r w:rsidR="006518E5">
        <w:rPr>
          <w:rFonts w:ascii="Times New Roman" w:hAnsi="Times New Roman" w:cs="Times New Roman"/>
          <w:b/>
        </w:rPr>
        <w:t> </w:t>
      </w:r>
      <w:r w:rsidRPr="001575F1">
        <w:rPr>
          <w:rFonts w:ascii="Times New Roman" w:hAnsi="Times New Roman" w:cs="Times New Roman"/>
          <w:b/>
        </w:rPr>
        <w:t>ť</w:t>
      </w:r>
      <w:r w:rsidR="006518E5">
        <w:rPr>
          <w:rFonts w:ascii="Times New Roman" w:hAnsi="Times New Roman" w:cs="Times New Roman"/>
          <w:b/>
        </w:rPr>
        <w:t>.</w:t>
      </w:r>
    </w:p>
    <w:p w:rsidR="0016707B" w:rsidRPr="001575F1" w:rsidP="0016707B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1575F1">
        <w:rPr>
          <w:rFonts w:ascii="Times New Roman" w:hAnsi="Times New Roman" w:cs="Times New Roman"/>
          <w:b/>
        </w:rPr>
        <w:tab/>
      </w:r>
    </w:p>
    <w:p w:rsidR="000C3652" w:rsidRPr="001575F1">
      <w:pPr>
        <w:jc w:val="center"/>
        <w:rPr>
          <w:rFonts w:ascii="Times New Roman" w:hAnsi="Times New Roman" w:cs="Times New Roman"/>
          <w:b/>
          <w:bCs/>
        </w:rPr>
      </w:pPr>
      <w:r w:rsidRPr="001575F1">
        <w:rPr>
          <w:rFonts w:ascii="Times New Roman" w:hAnsi="Times New Roman" w:cs="Times New Roman"/>
          <w:b/>
          <w:bCs/>
        </w:rPr>
        <w:t>V.</w:t>
      </w:r>
    </w:p>
    <w:p w:rsidR="00CA7C7E" w:rsidRPr="001575F1">
      <w:pPr>
        <w:jc w:val="center"/>
        <w:rPr>
          <w:rFonts w:ascii="Times New Roman" w:hAnsi="Times New Roman" w:cs="Times New Roman"/>
          <w:b/>
          <w:bCs/>
        </w:rPr>
      </w:pPr>
    </w:p>
    <w:p w:rsidR="00D91485" w:rsidRPr="001575F1" w:rsidP="00D91485">
      <w:pPr>
        <w:ind w:firstLine="540"/>
        <w:jc w:val="both"/>
        <w:rPr>
          <w:rFonts w:ascii="Times New Roman" w:hAnsi="Times New Roman" w:cs="Times New Roman"/>
        </w:rPr>
      </w:pPr>
      <w:r w:rsidRPr="001575F1" w:rsidR="000C3652">
        <w:rPr>
          <w:rFonts w:ascii="Times New Roman" w:hAnsi="Times New Roman" w:cs="Times New Roman"/>
        </w:rPr>
        <w:t xml:space="preserve">Gestorský výbor na základe stanovísk výborov </w:t>
      </w:r>
      <w:r w:rsidRPr="001575F1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rozprave k tomuto návrhu zákona</w:t>
      </w:r>
    </w:p>
    <w:p w:rsidR="000C3652" w:rsidRPr="001575F1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 w:rsidRPr="001575F1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1575F1"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 w:rsidRPr="001575F1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B71A0B" w:rsidRPr="001575F1">
      <w:pPr>
        <w:ind w:firstLine="540"/>
        <w:jc w:val="both"/>
        <w:rPr>
          <w:rFonts w:ascii="Times New Roman" w:hAnsi="Times New Roman" w:cs="Times New Roman"/>
        </w:rPr>
      </w:pPr>
      <w:r w:rsidRPr="001575F1" w:rsidR="000C3652">
        <w:rPr>
          <w:rFonts w:ascii="Times New Roman" w:hAnsi="Times New Roman" w:cs="Times New Roman"/>
        </w:rPr>
        <w:t xml:space="preserve">vládny návrh </w:t>
      </w:r>
      <w:r w:rsidRPr="001575F1" w:rsidR="001575F1">
        <w:rPr>
          <w:rFonts w:ascii="Times New Roman" w:hAnsi="Times New Roman" w:cs="Times New Roman"/>
        </w:rPr>
        <w:t>zákona o obchodovaní s výrobkami, ktorých držba sa obmedzuje z bezpečnostných dôvodov a o zmene a doplnení niektorých zákonov</w:t>
      </w:r>
      <w:r w:rsidRPr="001575F1" w:rsidR="001575F1">
        <w:rPr>
          <w:rFonts w:ascii="Times New Roman" w:hAnsi="Times New Roman" w:cs="Times New Roman"/>
          <w:b/>
        </w:rPr>
        <w:t xml:space="preserve"> </w:t>
      </w:r>
    </w:p>
    <w:p w:rsidR="00B71A0B" w:rsidRPr="001575F1">
      <w:pPr>
        <w:ind w:firstLine="540"/>
        <w:jc w:val="both"/>
        <w:rPr>
          <w:rFonts w:ascii="Times New Roman" w:hAnsi="Times New Roman" w:cs="Times New Roman"/>
        </w:rPr>
      </w:pPr>
    </w:p>
    <w:p w:rsidR="000C3652" w:rsidRPr="001575F1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1575F1">
        <w:rPr>
          <w:rFonts w:ascii="Times New Roman" w:hAnsi="Times New Roman" w:cs="Times New Roman"/>
          <w:b/>
          <w:bCs/>
        </w:rPr>
        <w:t>s c h v á l i</w:t>
      </w:r>
      <w:r w:rsidRPr="001575F1" w:rsidR="00D91485">
        <w:rPr>
          <w:rFonts w:ascii="Times New Roman" w:hAnsi="Times New Roman" w:cs="Times New Roman"/>
          <w:b/>
          <w:bCs/>
        </w:rPr>
        <w:t> </w:t>
      </w:r>
      <w:r w:rsidRPr="001575F1">
        <w:rPr>
          <w:rFonts w:ascii="Times New Roman" w:hAnsi="Times New Roman" w:cs="Times New Roman"/>
          <w:b/>
          <w:bCs/>
        </w:rPr>
        <w:t>ť</w:t>
      </w:r>
      <w:r w:rsidRPr="001575F1" w:rsidR="00F1221E">
        <w:rPr>
          <w:rFonts w:ascii="Times New Roman" w:hAnsi="Times New Roman" w:cs="Times New Roman"/>
          <w:b/>
          <w:bCs/>
        </w:rPr>
        <w:t xml:space="preserve"> </w:t>
      </w:r>
      <w:r w:rsidRPr="005878AD" w:rsidR="006518E5">
        <w:rPr>
          <w:rFonts w:ascii="Times New Roman" w:hAnsi="Times New Roman" w:cs="Times New Roman"/>
          <w:b/>
          <w:bCs/>
        </w:rPr>
        <w:t xml:space="preserve">v </w:t>
      </w:r>
      <w:r w:rsidRPr="005878AD" w:rsidR="006518E5">
        <w:rPr>
          <w:rFonts w:ascii="Times New Roman" w:hAnsi="Times New Roman" w:cs="Times New Roman"/>
          <w:bCs/>
        </w:rPr>
        <w:t xml:space="preserve">znení </w:t>
      </w:r>
      <w:r w:rsidRPr="00660E12" w:rsidR="006518E5">
        <w:rPr>
          <w:rFonts w:ascii="Times New Roman" w:hAnsi="Times New Roman" w:cs="Times New Roman"/>
          <w:bCs/>
        </w:rPr>
        <w:t>schválen</w:t>
      </w:r>
      <w:r w:rsidR="006518E5">
        <w:rPr>
          <w:rFonts w:ascii="Times New Roman" w:hAnsi="Times New Roman" w:cs="Times New Roman"/>
          <w:bCs/>
        </w:rPr>
        <w:t>ých</w:t>
      </w:r>
      <w:r w:rsidRPr="00660E12" w:rsidR="006518E5">
        <w:rPr>
          <w:rFonts w:ascii="Times New Roman" w:hAnsi="Times New Roman" w:cs="Times New Roman"/>
          <w:bCs/>
        </w:rPr>
        <w:t xml:space="preserve"> pozmeňujúc</w:t>
      </w:r>
      <w:r w:rsidR="006518E5">
        <w:rPr>
          <w:rFonts w:ascii="Times New Roman" w:hAnsi="Times New Roman" w:cs="Times New Roman"/>
          <w:bCs/>
        </w:rPr>
        <w:t xml:space="preserve">ich a doplňujúcich </w:t>
      </w:r>
      <w:r w:rsidRPr="00660E12" w:rsidR="006518E5">
        <w:rPr>
          <w:rFonts w:ascii="Times New Roman" w:hAnsi="Times New Roman" w:cs="Times New Roman"/>
          <w:bCs/>
        </w:rPr>
        <w:t>návrh</w:t>
      </w:r>
      <w:r w:rsidR="006518E5">
        <w:rPr>
          <w:rFonts w:ascii="Times New Roman" w:hAnsi="Times New Roman" w:cs="Times New Roman"/>
          <w:bCs/>
        </w:rPr>
        <w:t>ov</w:t>
      </w:r>
      <w:r w:rsidRPr="00660E12" w:rsidR="006518E5">
        <w:rPr>
          <w:rFonts w:ascii="Times New Roman" w:hAnsi="Times New Roman" w:cs="Times New Roman"/>
          <w:bCs/>
        </w:rPr>
        <w:t xml:space="preserve"> uveden</w:t>
      </w:r>
      <w:r w:rsidR="006518E5">
        <w:rPr>
          <w:rFonts w:ascii="Times New Roman" w:hAnsi="Times New Roman" w:cs="Times New Roman"/>
          <w:bCs/>
        </w:rPr>
        <w:t>ých</w:t>
      </w:r>
      <w:r w:rsidRPr="00660E12" w:rsidR="006518E5">
        <w:rPr>
          <w:rFonts w:ascii="Times New Roman" w:hAnsi="Times New Roman" w:cs="Times New Roman"/>
          <w:bCs/>
        </w:rPr>
        <w:t xml:space="preserve"> v tejto  správe</w:t>
      </w:r>
      <w:r w:rsidRPr="001575F1">
        <w:rPr>
          <w:rFonts w:ascii="Times New Roman" w:hAnsi="Times New Roman" w:cs="Times New Roman"/>
          <w:b/>
          <w:bCs/>
        </w:rPr>
        <w:t>.</w:t>
      </w:r>
    </w:p>
    <w:p w:rsidR="00735075" w:rsidRPr="001575F1">
      <w:pPr>
        <w:jc w:val="both"/>
        <w:rPr>
          <w:rFonts w:ascii="Times New Roman" w:hAnsi="Times New Roman" w:cs="Times New Roman"/>
          <w:b/>
          <w:bCs/>
        </w:rPr>
      </w:pPr>
    </w:p>
    <w:p w:rsidR="000C3652" w:rsidRPr="001575F1">
      <w:pPr>
        <w:jc w:val="both"/>
        <w:rPr>
          <w:rFonts w:ascii="Times New Roman" w:hAnsi="Times New Roman" w:cs="Times New Roman"/>
        </w:rPr>
      </w:pPr>
      <w:r w:rsidRPr="001575F1">
        <w:rPr>
          <w:rFonts w:ascii="Times New Roman" w:hAnsi="Times New Roman" w:cs="Times New Roman"/>
        </w:rPr>
        <w:t xml:space="preserve">        Spoločná správa výborov Národnej rady Slovenskej republiky o výsledku prerokovania         vládneho návrhu </w:t>
      </w:r>
      <w:r w:rsidRPr="001575F1" w:rsidR="001575F1">
        <w:rPr>
          <w:rFonts w:ascii="Times New Roman" w:hAnsi="Times New Roman" w:cs="Times New Roman"/>
        </w:rPr>
        <w:t>zákona o obchodovaní s výrobkami, ktorých držba sa obmedzuje z bezpečnostných dôvodov a o zmene a doplnení niektorých zákonov</w:t>
      </w:r>
      <w:r w:rsidRPr="001575F1" w:rsidR="001575F1">
        <w:rPr>
          <w:rFonts w:ascii="Times New Roman" w:hAnsi="Times New Roman" w:cs="Times New Roman"/>
          <w:b/>
        </w:rPr>
        <w:t xml:space="preserve"> (</w:t>
      </w:r>
      <w:r w:rsidRPr="001575F1" w:rsidR="001575F1">
        <w:rPr>
          <w:rFonts w:ascii="Times New Roman" w:hAnsi="Times New Roman" w:cs="Times New Roman"/>
        </w:rPr>
        <w:t xml:space="preserve">tlač </w:t>
      </w:r>
      <w:r w:rsidRPr="001575F1" w:rsidR="001575F1">
        <w:rPr>
          <w:rFonts w:ascii="Times New Roman" w:hAnsi="Times New Roman" w:cs="Times New Roman"/>
          <w:b/>
        </w:rPr>
        <w:t>987</w:t>
      </w:r>
      <w:r w:rsidR="001575F1">
        <w:rPr>
          <w:rFonts w:ascii="Times New Roman" w:hAnsi="Times New Roman" w:cs="Times New Roman"/>
          <w:b/>
        </w:rPr>
        <w:t>a</w:t>
      </w:r>
      <w:r w:rsidRPr="001575F1" w:rsidR="001575F1">
        <w:rPr>
          <w:rFonts w:ascii="Times New Roman" w:hAnsi="Times New Roman" w:cs="Times New Roman"/>
        </w:rPr>
        <w:t>)</w:t>
      </w:r>
      <w:r w:rsidRPr="001575F1" w:rsidR="001935FB">
        <w:rPr>
          <w:rFonts w:ascii="Times New Roman" w:hAnsi="Times New Roman" w:cs="Times New Roman"/>
          <w:b/>
          <w:bCs/>
        </w:rPr>
        <w:t xml:space="preserve"> </w:t>
      </w:r>
      <w:r w:rsidRPr="001575F1">
        <w:rPr>
          <w:rFonts w:ascii="Times New Roman" w:hAnsi="Times New Roman" w:cs="Times New Roman"/>
        </w:rPr>
        <w:t>v druhom čítaní bola schválená uznesením  z</w:t>
      </w:r>
      <w:r w:rsidR="00851C94">
        <w:rPr>
          <w:rFonts w:ascii="Times New Roman" w:hAnsi="Times New Roman" w:cs="Times New Roman"/>
        </w:rPr>
        <w:t>o</w:t>
      </w:r>
      <w:r w:rsidRPr="001575F1" w:rsidR="00221366">
        <w:rPr>
          <w:rFonts w:ascii="Times New Roman" w:hAnsi="Times New Roman" w:cs="Times New Roman"/>
        </w:rPr>
        <w:t> </w:t>
      </w:r>
      <w:r w:rsidRPr="001575F1" w:rsidR="0016707B">
        <w:rPr>
          <w:rFonts w:ascii="Times New Roman" w:hAnsi="Times New Roman" w:cs="Times New Roman"/>
        </w:rPr>
        <w:t>16</w:t>
      </w:r>
      <w:r w:rsidRPr="001575F1">
        <w:rPr>
          <w:rFonts w:ascii="Times New Roman" w:hAnsi="Times New Roman" w:cs="Times New Roman"/>
        </w:rPr>
        <w:t xml:space="preserve">. </w:t>
      </w:r>
      <w:r w:rsidRPr="001575F1" w:rsidR="0016707B">
        <w:rPr>
          <w:rFonts w:ascii="Times New Roman" w:hAnsi="Times New Roman" w:cs="Times New Roman"/>
        </w:rPr>
        <w:t>júna</w:t>
      </w:r>
      <w:r w:rsidRPr="001575F1" w:rsidR="00BB70A3">
        <w:rPr>
          <w:rFonts w:ascii="Times New Roman" w:hAnsi="Times New Roman" w:cs="Times New Roman"/>
        </w:rPr>
        <w:t xml:space="preserve"> 2009</w:t>
      </w:r>
      <w:r w:rsidRPr="001575F1" w:rsidR="00F1221E">
        <w:rPr>
          <w:rFonts w:ascii="Times New Roman" w:hAnsi="Times New Roman" w:cs="Times New Roman"/>
        </w:rPr>
        <w:t xml:space="preserve"> č. </w:t>
      </w:r>
      <w:r w:rsidR="003D5F96">
        <w:rPr>
          <w:rFonts w:ascii="Times New Roman" w:hAnsi="Times New Roman" w:cs="Times New Roman"/>
        </w:rPr>
        <w:t>512</w:t>
      </w:r>
      <w:r w:rsidRPr="001575F1">
        <w:rPr>
          <w:rFonts w:ascii="Times New Roman" w:hAnsi="Times New Roman" w:cs="Times New Roman"/>
        </w:rPr>
        <w:t xml:space="preserve">. </w:t>
      </w:r>
    </w:p>
    <w:p w:rsidR="00CC28BB">
      <w:pPr>
        <w:ind w:firstLine="540"/>
        <w:jc w:val="both"/>
        <w:rPr>
          <w:rFonts w:ascii="Times New Roman" w:hAnsi="Times New Roman" w:cs="Times New Roman"/>
        </w:rPr>
      </w:pPr>
    </w:p>
    <w:p w:rsidR="00F1221E" w:rsidRPr="00CE2E70" w:rsidP="00F1221E">
      <w:pPr>
        <w:ind w:firstLine="567"/>
        <w:jc w:val="both"/>
        <w:rPr>
          <w:rFonts w:ascii="Times New Roman" w:hAnsi="Times New Roman" w:cs="Times New Roman"/>
        </w:rPr>
      </w:pPr>
      <w:r w:rsidRPr="00CE2E70">
        <w:rPr>
          <w:rFonts w:ascii="Times New Roman" w:hAnsi="Times New Roman" w:cs="Times New Roman"/>
          <w:bCs/>
        </w:rPr>
        <w:t xml:space="preserve">Týmto uznesením výbor zároveň poveril spravodajcu predložiť návrhy podľa §  81 ods. 2, § 83 ods. 4, § 84 ods. 2 a § 86 </w:t>
      </w:r>
      <w:r w:rsidR="00DC3B0A">
        <w:rPr>
          <w:rFonts w:ascii="Times New Roman" w:hAnsi="Times New Roman" w:cs="Times New Roman"/>
          <w:bCs/>
        </w:rPr>
        <w:t>rokovacieho</w:t>
      </w:r>
      <w:r w:rsidRPr="00CE2E70">
        <w:rPr>
          <w:rFonts w:ascii="Times New Roman" w:hAnsi="Times New Roman" w:cs="Times New Roman"/>
          <w:bCs/>
        </w:rPr>
        <w:t xml:space="preserve"> poriadku Národnej rady Slovenskej republiky.</w:t>
      </w:r>
    </w:p>
    <w:p w:rsidR="000C3652">
      <w:pPr>
        <w:jc w:val="center"/>
        <w:rPr>
          <w:rFonts w:ascii="Times New Roman" w:hAnsi="Times New Roman" w:cs="Times New Roman"/>
        </w:rPr>
      </w:pPr>
    </w:p>
    <w:p w:rsidR="000C36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16707B">
        <w:rPr>
          <w:rFonts w:ascii="Times New Roman" w:hAnsi="Times New Roman" w:cs="Times New Roman"/>
        </w:rPr>
        <w:t>16. júna</w:t>
      </w:r>
      <w:r w:rsidRPr="00F1221E" w:rsidR="00BB70A3">
        <w:rPr>
          <w:rFonts w:ascii="Times New Roman" w:hAnsi="Times New Roman" w:cs="Times New Roman"/>
        </w:rPr>
        <w:t xml:space="preserve"> 2009</w:t>
      </w:r>
    </w:p>
    <w:p w:rsidR="00B71A0B">
      <w:pPr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37E">
      <w:rPr>
        <w:rStyle w:val="PageNumber"/>
        <w:noProof/>
      </w:rPr>
      <w:t>2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2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D70D9"/>
    <w:multiLevelType w:val="hybridMultilevel"/>
    <w:tmpl w:val="75583F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3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B24DD1"/>
    <w:multiLevelType w:val="hybridMultilevel"/>
    <w:tmpl w:val="8AC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7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9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5"/>
  </w:num>
  <w:num w:numId="9">
    <w:abstractNumId w:val="10"/>
  </w:num>
  <w:num w:numId="10">
    <w:abstractNumId w:val="1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1"/>
  </w:num>
  <w:num w:numId="16">
    <w:abstractNumId w:val="2"/>
  </w:num>
  <w:num w:numId="17">
    <w:abstractNumId w:val="19"/>
  </w:num>
  <w:num w:numId="18">
    <w:abstractNumId w:val="16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652"/>
    <w:rsid w:val="00127C6D"/>
    <w:rsid w:val="001349D5"/>
    <w:rsid w:val="001575F1"/>
    <w:rsid w:val="0016707B"/>
    <w:rsid w:val="001935FB"/>
    <w:rsid w:val="00221366"/>
    <w:rsid w:val="0024492D"/>
    <w:rsid w:val="00251524"/>
    <w:rsid w:val="003D5F96"/>
    <w:rsid w:val="00476EE6"/>
    <w:rsid w:val="005878AD"/>
    <w:rsid w:val="006518E5"/>
    <w:rsid w:val="00660E12"/>
    <w:rsid w:val="006E1191"/>
    <w:rsid w:val="00735075"/>
    <w:rsid w:val="007358BE"/>
    <w:rsid w:val="00736653"/>
    <w:rsid w:val="007554C1"/>
    <w:rsid w:val="007C2B1B"/>
    <w:rsid w:val="007F2438"/>
    <w:rsid w:val="007F6A30"/>
    <w:rsid w:val="0080690F"/>
    <w:rsid w:val="00851C94"/>
    <w:rsid w:val="0085237E"/>
    <w:rsid w:val="008A7836"/>
    <w:rsid w:val="00A37C52"/>
    <w:rsid w:val="00A6195F"/>
    <w:rsid w:val="00AF5BE9"/>
    <w:rsid w:val="00B11A19"/>
    <w:rsid w:val="00B71A0B"/>
    <w:rsid w:val="00B71ACC"/>
    <w:rsid w:val="00BB70A3"/>
    <w:rsid w:val="00CA7C7E"/>
    <w:rsid w:val="00CC28BB"/>
    <w:rsid w:val="00CE2E70"/>
    <w:rsid w:val="00D14D36"/>
    <w:rsid w:val="00D91485"/>
    <w:rsid w:val="00DC3B0A"/>
    <w:rsid w:val="00E148F1"/>
    <w:rsid w:val="00F122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1228</Words>
  <Characters>7005</Characters>
  <Application>Microsoft Office Word</Application>
  <DocSecurity>0</DocSecurity>
  <Lines>0</Lines>
  <Paragraphs>0</Paragraphs>
  <ScaleCrop>false</ScaleCrop>
  <Company>Kancelária NR SR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16</cp:revision>
  <cp:lastPrinted>2009-02-11T14:58:00Z</cp:lastPrinted>
  <dcterms:created xsi:type="dcterms:W3CDTF">2009-04-28T12:02:00Z</dcterms:created>
  <dcterms:modified xsi:type="dcterms:W3CDTF">2009-06-16T12:23:00Z</dcterms:modified>
</cp:coreProperties>
</file>