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P="00F34693">
      <w:pPr>
        <w:pStyle w:val="Title"/>
        <w:tabs>
          <w:tab w:val="left" w:pos="1800"/>
          <w:tab w:val="center" w:pos="4536"/>
        </w:tabs>
        <w:jc w:val="left"/>
        <w:rPr>
          <w:rFonts w:ascii="AT*Toronto" w:hAnsi="AT*Toronto" w:cs="Times New Roman"/>
          <w:b/>
          <w:sz w:val="32"/>
        </w:rPr>
      </w:pPr>
      <w:r>
        <w:rPr>
          <w:rFonts w:ascii="AT*Toronto" w:hAnsi="AT*Toronto" w:cs="Times New Roman"/>
          <w:b/>
          <w:sz w:val="32"/>
        </w:rPr>
        <w:tab/>
        <w:t>Národná rada Slovenskej republiky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P="00F34693">
      <w:pPr>
        <w:pStyle w:val="Heading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</w:t>
      </w:r>
      <w:r w:rsidR="00006456">
        <w:rPr>
          <w:rFonts w:cs="Times New Roman"/>
          <w:b/>
          <w:sz w:val="28"/>
        </w:rPr>
        <w:t>V</w:t>
      </w:r>
      <w:r>
        <w:rPr>
          <w:rFonts w:cs="Times New Roman"/>
          <w:b/>
          <w:sz w:val="28"/>
        </w:rPr>
        <w:t>. volebné  obdobie</w:t>
      </w:r>
    </w:p>
    <w:p w:rsidR="00E23BD7" w:rsidP="00F34693">
      <w:pPr>
        <w:rPr>
          <w:rFonts w:ascii="Times New Roman" w:hAnsi="Times New Roman" w:cs="Times New Roman"/>
          <w:lang w:eastAsia="cs-CZ"/>
        </w:rPr>
      </w:pPr>
    </w:p>
    <w:p w:rsidR="00E23BD7" w:rsidP="00F34693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Číslo:  </w:t>
      </w:r>
      <w:r w:rsidR="00DA7112">
        <w:rPr>
          <w:rFonts w:ascii="Times New Roman" w:hAnsi="Times New Roman" w:cs="Times New Roman"/>
          <w:lang w:eastAsia="cs-CZ"/>
        </w:rPr>
        <w:t>1037</w:t>
      </w:r>
      <w:r w:rsidRPr="00A52D31">
        <w:rPr>
          <w:rFonts w:ascii="Times New Roman" w:hAnsi="Times New Roman" w:cs="Times New Roman"/>
          <w:lang w:eastAsia="cs-CZ"/>
        </w:rPr>
        <w:t>/200</w:t>
      </w:r>
      <w:r w:rsidR="00DA7112">
        <w:rPr>
          <w:rFonts w:ascii="Times New Roman" w:hAnsi="Times New Roman" w:cs="Times New Roman"/>
          <w:lang w:eastAsia="cs-CZ"/>
        </w:rPr>
        <w:t>9</w:t>
      </w:r>
    </w:p>
    <w:p w:rsidR="00E23BD7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113205">
        <w:rPr>
          <w:rFonts w:ascii="Times New Roman" w:hAnsi="Times New Roman" w:cs="Times New Roman"/>
          <w:b/>
          <w:sz w:val="32"/>
          <w:szCs w:val="28"/>
        </w:rPr>
        <w:t>1089</w:t>
      </w:r>
      <w:r>
        <w:rPr>
          <w:rFonts w:ascii="Times New Roman" w:hAnsi="Times New Roman" w:cs="Times New Roman"/>
          <w:b/>
          <w:sz w:val="32"/>
          <w:szCs w:val="28"/>
        </w:rPr>
        <w:t>a</w:t>
      </w:r>
    </w:p>
    <w:p w:rsidR="00707819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P="00F34693"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S p o l o č n á   s p r á v a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prerokovani</w:t>
      </w:r>
      <w:r>
        <w:rPr>
          <w:rFonts w:ascii="Times New Roman" w:hAnsi="Times New Roman" w:cs="Times New Roman"/>
          <w:lang w:eastAsia="cs-CZ"/>
        </w:rPr>
        <w:t>a</w:t>
      </w:r>
      <w:r>
        <w:rPr>
          <w:rFonts w:ascii="Times New Roman" w:hAnsi="Times New Roman" w:cs="Times New Roman"/>
        </w:rPr>
        <w:t> </w:t>
      </w:r>
      <w:r w:rsidRPr="008C04B3" w:rsidR="00542AE7">
        <w:rPr>
          <w:rFonts w:ascii="Times New Roman" w:hAnsi="Times New Roman" w:cs="Times New Roman"/>
        </w:rPr>
        <w:t>Návrh</w:t>
      </w:r>
      <w:r w:rsidR="00E73324">
        <w:rPr>
          <w:rFonts w:ascii="Times New Roman" w:hAnsi="Times New Roman" w:cs="Times New Roman"/>
        </w:rPr>
        <w:t>u</w:t>
      </w:r>
      <w:r w:rsidRPr="008C04B3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Pr="00095803" w:rsidR="00DA7112">
        <w:rPr>
          <w:rFonts w:ascii="Times New Roman" w:hAnsi="Times New Roman" w:cs="Times New Roman"/>
          <w:bCs/>
        </w:rPr>
        <w:t>s</w:t>
      </w:r>
      <w:r w:rsidR="00DA7112">
        <w:rPr>
          <w:rFonts w:ascii="Times New Roman" w:hAnsi="Times New Roman" w:cs="Times New Roman"/>
          <w:bCs/>
        </w:rPr>
        <w:t xml:space="preserve"> uzavretím Dohody medzi Slovenskou republikou a Organizáciou Spojených národov o Centrálnom úrade projektu Transeurópskych železníc </w:t>
      </w:r>
      <w:r w:rsidRPr="005704F8" w:rsidR="00DA7112">
        <w:rPr>
          <w:rFonts w:ascii="Times New Roman" w:hAnsi="Times New Roman" w:cs="Times New Roman"/>
        </w:rPr>
        <w:t xml:space="preserve">(tlač </w:t>
      </w:r>
      <w:r w:rsidR="00DA7112">
        <w:rPr>
          <w:rFonts w:ascii="Times New Roman" w:hAnsi="Times New Roman" w:cs="Times New Roman"/>
          <w:b/>
        </w:rPr>
        <w:t>1089</w:t>
      </w:r>
      <w:r w:rsidRPr="005704F8" w:rsidR="00DA7112">
        <w:rPr>
          <w:rFonts w:ascii="Times New Roman" w:hAnsi="Times New Roman" w:cs="Times New Roman"/>
        </w:rPr>
        <w:t>)</w:t>
      </w:r>
    </w:p>
    <w:p w:rsidR="00E23BD7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P="00F34693">
      <w:pPr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F34693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A52D31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</w:t>
      </w:r>
      <w:r>
        <w:rPr>
          <w:rFonts w:ascii="Times New Roman" w:hAnsi="Times New Roman" w:cs="Times New Roman"/>
        </w:rPr>
        <w:t xml:space="preserve">liky rozhodnutím </w:t>
      </w:r>
      <w:r w:rsidRPr="00F504DF" w:rsidR="009F4F0F">
        <w:rPr>
          <w:rFonts w:ascii="Times New Roman" w:hAnsi="Times New Roman" w:cs="Times New Roman"/>
        </w:rPr>
        <w:t>z</w:t>
      </w:r>
      <w:r w:rsidR="00DA7112">
        <w:rPr>
          <w:rFonts w:ascii="Times New Roman" w:hAnsi="Times New Roman" w:cs="Times New Roman"/>
        </w:rPr>
        <w:t> 26. mája 2009</w:t>
      </w:r>
      <w:r w:rsidR="00B65754">
        <w:rPr>
          <w:rFonts w:ascii="Times New Roman" w:hAnsi="Times New Roman" w:cs="Times New Roman"/>
        </w:rPr>
        <w:t xml:space="preserve"> </w:t>
      </w:r>
      <w:r w:rsidRPr="009F4F0F" w:rsidR="00B65754">
        <w:rPr>
          <w:rFonts w:ascii="Times New Roman" w:hAnsi="Times New Roman" w:cs="Times New Roman"/>
        </w:rPr>
        <w:t xml:space="preserve">č. </w:t>
      </w:r>
      <w:r w:rsidR="00B65754">
        <w:rPr>
          <w:rFonts w:ascii="Times New Roman" w:hAnsi="Times New Roman" w:cs="Times New Roman"/>
        </w:rPr>
        <w:t>1117</w:t>
      </w:r>
      <w:r w:rsidRPr="00F504DF" w:rsidR="00B65754">
        <w:rPr>
          <w:rFonts w:ascii="Times New Roman" w:hAnsi="Times New Roman" w:cs="Times New Roman"/>
        </w:rPr>
        <w:t xml:space="preserve"> </w:t>
      </w:r>
      <w:r w:rsidRPr="00A52D31">
        <w:rPr>
          <w:rFonts w:ascii="Times New Roman" w:hAnsi="Times New Roman" w:cs="Times New Roman"/>
        </w:rPr>
        <w:t xml:space="preserve"> pridelil návrh na prerokovanie: </w:t>
      </w:r>
    </w:p>
    <w:p w:rsidR="00E23BD7" w:rsidRPr="00A52D31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A4540E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</w:t>
      </w:r>
      <w:r w:rsidR="00262C90">
        <w:rPr>
          <w:rFonts w:ascii="Times New Roman" w:hAnsi="Times New Roman" w:cs="Times New Roman"/>
        </w:rPr>
        <w:t>emu</w:t>
      </w:r>
      <w:r>
        <w:rPr>
          <w:rFonts w:ascii="Times New Roman" w:hAnsi="Times New Roman" w:cs="Times New Roman"/>
        </w:rPr>
        <w:t xml:space="preserve"> výbor</w:t>
      </w:r>
      <w:r w:rsidR="00262C9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</w:t>
      </w:r>
      <w:r w:rsidR="00853D4D">
        <w:rPr>
          <w:rFonts w:ascii="Times New Roman" w:hAnsi="Times New Roman" w:cs="Times New Roman"/>
        </w:rPr>
        <w:t>a</w:t>
      </w:r>
    </w:p>
    <w:p w:rsidR="00542AE7" w:rsidP="00F34693">
      <w:pPr>
        <w:pStyle w:val="BodyTextIndent"/>
        <w:ind w:left="720" w:firstLine="0"/>
        <w:jc w:val="both"/>
        <w:rPr>
          <w:rFonts w:cs="Times New Roman"/>
        </w:rPr>
      </w:pPr>
      <w:r w:rsidR="00A4540E">
        <w:rPr>
          <w:rFonts w:cs="Times New Roman"/>
        </w:rPr>
        <w:t>Výboru Národnej rady Slovenskej republiky pre hospodársku politiku</w:t>
      </w:r>
      <w:r w:rsidR="00853D4D">
        <w:rPr>
          <w:rFonts w:cs="Times New Roman"/>
        </w:rPr>
        <w:t>.</w:t>
      </w:r>
    </w:p>
    <w:p w:rsidR="00D52DC4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</w:p>
    <w:p w:rsidR="0054482D" w:rsidP="0054482D">
      <w:pPr>
        <w:pStyle w:val="BodyTextInden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gestorský výbor určil Výbor Národnej rady Slovenskej republiky pre hospodársku politiku.</w:t>
      </w:r>
    </w:p>
    <w:p w:rsidR="0054482D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Lehotu na prerokovanie</w:t>
      </w:r>
      <w:r w:rsidR="003C26B7">
        <w:rPr>
          <w:rFonts w:ascii="Times New Roman" w:hAnsi="Times New Roman" w:cs="Times New Roman"/>
        </w:rPr>
        <w:t xml:space="preserve"> návrhu vo výboroch</w:t>
      </w:r>
      <w:r>
        <w:rPr>
          <w:rFonts w:ascii="Times New Roman" w:hAnsi="Times New Roman" w:cs="Times New Roman"/>
        </w:rPr>
        <w:t xml:space="preserve"> vrátane v gestorskom výbore určil do </w:t>
      </w:r>
      <w:r w:rsidR="00DA7112">
        <w:rPr>
          <w:rFonts w:ascii="Times New Roman" w:hAnsi="Times New Roman" w:cs="Times New Roman"/>
        </w:rPr>
        <w:t>12. júna 2009</w:t>
      </w:r>
      <w:r>
        <w:rPr>
          <w:rFonts w:ascii="Times New Roman" w:hAnsi="Times New Roman" w:cs="Times New Roman"/>
        </w:rPr>
        <w:t xml:space="preserve">. 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II.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="00E23BD7">
        <w:rPr>
          <w:rFonts w:ascii="Times New Roman" w:hAnsi="Times New Roman" w:cs="Times New Roman"/>
        </w:rPr>
        <w:t>Výbory</w:t>
      </w:r>
      <w:r w:rsidRPr="00EB6E27">
        <w:rPr>
          <w:rFonts w:ascii="Times New Roman" w:hAnsi="Times New Roman" w:cs="Times New Roman"/>
        </w:rPr>
        <w:t xml:space="preserve">, ktorým bol </w:t>
      </w:r>
      <w:r w:rsidR="00542AE7">
        <w:rPr>
          <w:rFonts w:ascii="Times New Roman" w:hAnsi="Times New Roman" w:cs="Times New Roman"/>
        </w:rPr>
        <w:t>n</w:t>
      </w:r>
      <w:r w:rsidRPr="008C04B3" w:rsidR="00542AE7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  <w:bCs/>
        </w:rPr>
        <w:t>pridelený</w:t>
      </w:r>
      <w:r w:rsidR="00BD3233">
        <w:rPr>
          <w:rFonts w:ascii="Times New Roman" w:hAnsi="Times New Roman" w:cs="Times New Roman"/>
          <w:bCs/>
        </w:rPr>
        <w:t xml:space="preserve"> ho prerokovali a prijali tieto uznesenia</w:t>
      </w:r>
      <w:r>
        <w:rPr>
          <w:rFonts w:ascii="Times New Roman" w:hAnsi="Times New Roman" w:cs="Times New Roman"/>
          <w:bCs/>
        </w:rPr>
        <w:t xml:space="preserve">: </w:t>
      </w:r>
    </w:p>
    <w:p w:rsidR="00F34693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BF4DE8" w:rsidP="00DA7112">
      <w:pPr>
        <w:pStyle w:val="BodyTextIndent"/>
        <w:ind w:firstLine="720"/>
        <w:jc w:val="both"/>
        <w:rPr>
          <w:rFonts w:cs="Times New Roman"/>
        </w:rPr>
      </w:pPr>
      <w:r w:rsidR="00A4540E">
        <w:rPr>
          <w:rFonts w:cs="Times New Roman"/>
        </w:rPr>
        <w:t>Ústavnoprávny v</w:t>
      </w:r>
      <w:r w:rsidR="00E23BD7">
        <w:rPr>
          <w:rFonts w:cs="Times New Roman"/>
        </w:rPr>
        <w:t xml:space="preserve">ýbor Národnej rady </w:t>
      </w:r>
      <w:r w:rsidR="00E23BD7">
        <w:rPr>
          <w:rFonts w:cs="Times New Roman"/>
        </w:rPr>
        <w:t>Slovenskej republiky</w:t>
      </w:r>
      <w:r w:rsidRPr="00E0430C" w:rsidR="00E23BD7">
        <w:rPr>
          <w:rFonts w:cs="Times New Roman"/>
        </w:rPr>
        <w:t> uznesen</w:t>
      </w:r>
      <w:r w:rsidR="00BD3233">
        <w:rPr>
          <w:rFonts w:cs="Times New Roman"/>
        </w:rPr>
        <w:t>ie</w:t>
      </w:r>
      <w:r w:rsidRPr="00E0430C" w:rsidR="00E23BD7">
        <w:rPr>
          <w:rFonts w:cs="Times New Roman"/>
        </w:rPr>
        <w:t xml:space="preserve"> </w:t>
      </w:r>
      <w:r>
        <w:rPr>
          <w:rFonts w:cs="Times New Roman"/>
        </w:rPr>
        <w:t xml:space="preserve">z </w:t>
      </w:r>
      <w:r w:rsidR="00DA7112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DA7112">
        <w:rPr>
          <w:rFonts w:cs="Times New Roman"/>
        </w:rPr>
        <w:t>júna 2009</w:t>
      </w:r>
      <w:r w:rsidR="00BD3233">
        <w:rPr>
          <w:rFonts w:cs="Times New Roman"/>
        </w:rPr>
        <w:t xml:space="preserve"> </w:t>
      </w:r>
      <w:r w:rsidRPr="00E0430C" w:rsidR="00E30353">
        <w:rPr>
          <w:rFonts w:cs="Times New Roman"/>
        </w:rPr>
        <w:t>č.</w:t>
      </w:r>
      <w:r w:rsidR="00E30353">
        <w:rPr>
          <w:rFonts w:cs="Times New Roman"/>
        </w:rPr>
        <w:t xml:space="preserve"> 641</w:t>
      </w:r>
      <w:r w:rsidRPr="00E0430C" w:rsidR="00E30353">
        <w:rPr>
          <w:rFonts w:cs="Times New Roman"/>
        </w:rPr>
        <w:t xml:space="preserve"> </w:t>
      </w:r>
      <w:r w:rsidR="00BD3233">
        <w:rPr>
          <w:rFonts w:cs="Times New Roman"/>
        </w:rPr>
        <w:t xml:space="preserve">a </w:t>
      </w:r>
      <w:r w:rsidR="00457E9C">
        <w:rPr>
          <w:rFonts w:cs="Times New Roman"/>
        </w:rPr>
        <w:t xml:space="preserve">Výbor Národnej rady Slovenskej republiky pre </w:t>
      </w:r>
      <w:r w:rsidR="00A4540E">
        <w:rPr>
          <w:rFonts w:ascii="Times New Roman" w:hAnsi="Times New Roman" w:cs="Times New Roman"/>
        </w:rPr>
        <w:t>hospodársku politiku</w:t>
      </w:r>
      <w:r w:rsidRPr="00E0430C" w:rsidR="00457E9C">
        <w:rPr>
          <w:rFonts w:cs="Times New Roman"/>
        </w:rPr>
        <w:t> uznesen</w:t>
      </w:r>
      <w:r w:rsidR="00BD3233">
        <w:rPr>
          <w:rFonts w:cs="Times New Roman"/>
        </w:rPr>
        <w:t>ie</w:t>
      </w:r>
      <w:r w:rsidRPr="00E0430C" w:rsidR="00457E9C">
        <w:rPr>
          <w:rFonts w:cs="Times New Roman"/>
        </w:rPr>
        <w:t xml:space="preserve"> </w:t>
      </w:r>
      <w:r w:rsidR="00DA7112">
        <w:rPr>
          <w:rFonts w:cs="Times New Roman"/>
        </w:rPr>
        <w:t>z 9. júna 2009</w:t>
      </w:r>
      <w:r w:rsidR="00E30353">
        <w:rPr>
          <w:rFonts w:cs="Times New Roman"/>
        </w:rPr>
        <w:t xml:space="preserve"> </w:t>
      </w:r>
      <w:r w:rsidRPr="00E0430C" w:rsidR="00E30353">
        <w:rPr>
          <w:rFonts w:cs="Times New Roman"/>
        </w:rPr>
        <w:t>č.</w:t>
      </w:r>
      <w:r w:rsidR="00E30353">
        <w:rPr>
          <w:rFonts w:cs="Times New Roman"/>
        </w:rPr>
        <w:t xml:space="preserve"> 539</w:t>
      </w:r>
      <w:r w:rsidR="00E342C0">
        <w:rPr>
          <w:rFonts w:cs="Times New Roman"/>
        </w:rPr>
        <w:t>.</w:t>
      </w:r>
    </w:p>
    <w:p w:rsidR="00542AE7" w:rsidP="00542AE7">
      <w:pPr>
        <w:pStyle w:val="BodyTextIndent"/>
        <w:ind w:left="360" w:firstLine="0"/>
        <w:jc w:val="both"/>
        <w:rPr>
          <w:rFonts w:cs="Times New Roman"/>
        </w:rPr>
      </w:pPr>
    </w:p>
    <w:p w:rsidR="00E23BD7" w:rsidRPr="00457E9C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="00542AE7">
        <w:rPr>
          <w:rFonts w:ascii="Times New Roman" w:hAnsi="Times New Roman" w:cs="Times New Roman"/>
        </w:rPr>
        <w:t>V</w:t>
      </w:r>
      <w:r w:rsidR="00BD3233">
        <w:rPr>
          <w:rFonts w:ascii="Times New Roman" w:hAnsi="Times New Roman" w:cs="Times New Roman"/>
        </w:rPr>
        <w:t> týchto uzneseniach výbory</w:t>
      </w:r>
      <w:r w:rsidR="00BF4DE8">
        <w:rPr>
          <w:rFonts w:ascii="Times New Roman" w:hAnsi="Times New Roman" w:cs="Times New Roman"/>
        </w:rPr>
        <w:t xml:space="preserve"> </w:t>
      </w:r>
      <w:r w:rsidRPr="00BF4DE8" w:rsidR="00BF4DE8">
        <w:rPr>
          <w:rFonts w:ascii="Times New Roman" w:hAnsi="Times New Roman" w:cs="Times New Roman"/>
          <w:bCs/>
        </w:rPr>
        <w:t xml:space="preserve">odporúčali </w:t>
      </w:r>
      <w:r w:rsidR="00F34693">
        <w:rPr>
          <w:rFonts w:ascii="Times New Roman" w:hAnsi="Times New Roman" w:cs="Times New Roman"/>
          <w:bCs/>
        </w:rPr>
        <w:t xml:space="preserve"> </w:t>
      </w:r>
      <w:r w:rsidRPr="00E0430C" w:rsidR="00457E9C">
        <w:rPr>
          <w:rFonts w:ascii="Times New Roman" w:hAnsi="Times New Roman" w:cs="Times New Roman"/>
        </w:rPr>
        <w:t xml:space="preserve">Národnej rade Slovenskej republiky podľa čl. 86 písm. d) Ústavy Slovenskej republiky vysloviť súhlas </w:t>
      </w:r>
      <w:r w:rsidRPr="00095803" w:rsidR="00DA7112">
        <w:rPr>
          <w:rFonts w:ascii="Times New Roman" w:hAnsi="Times New Roman" w:cs="Times New Roman"/>
          <w:bCs/>
        </w:rPr>
        <w:t>s</w:t>
      </w:r>
      <w:r w:rsidR="00DA7112">
        <w:rPr>
          <w:rFonts w:ascii="Times New Roman" w:hAnsi="Times New Roman" w:cs="Times New Roman"/>
          <w:bCs/>
        </w:rPr>
        <w:t xml:space="preserve"> uzavretím Dohody medzi Slovenskou republikou a Organizáciou Spojených národov o Centrálnom úrade projektu Transeurópskych železníc </w:t>
      </w:r>
      <w:r w:rsidRPr="00A117A6" w:rsidR="004828B9">
        <w:rPr>
          <w:rFonts w:ascii="Times New Roman" w:hAnsi="Times New Roman" w:cs="Times New Roman"/>
        </w:rPr>
        <w:t>a</w:t>
      </w:r>
      <w:r w:rsidR="00F34693">
        <w:rPr>
          <w:rFonts w:ascii="Times New Roman" w:hAnsi="Times New Roman" w:cs="Times New Roman"/>
        </w:rPr>
        <w:t xml:space="preserve"> </w:t>
      </w:r>
      <w:r w:rsidRPr="00A117A6" w:rsidR="004828B9">
        <w:rPr>
          <w:rFonts w:ascii="Times New Roman" w:hAnsi="Times New Roman" w:cs="Times New Roman"/>
        </w:rPr>
        <w:t>rozhodnúť,</w:t>
      </w:r>
      <w:r w:rsidR="00F34693">
        <w:rPr>
          <w:rFonts w:ascii="Times New Roman" w:hAnsi="Times New Roman" w:cs="Times New Roman"/>
        </w:rPr>
        <w:t xml:space="preserve"> </w:t>
      </w:r>
      <w:r w:rsidRPr="00A117A6" w:rsidR="004828B9">
        <w:rPr>
          <w:rFonts w:ascii="Times New Roman" w:hAnsi="Times New Roman" w:cs="Times New Roman"/>
        </w:rPr>
        <w:t xml:space="preserve">že </w:t>
      </w:r>
      <w:r w:rsidR="004828B9">
        <w:rPr>
          <w:rFonts w:ascii="Times New Roman" w:hAnsi="Times New Roman" w:cs="Times New Roman"/>
        </w:rPr>
        <w:t>ide o</w:t>
      </w:r>
      <w:r w:rsidRPr="00A117A6" w:rsidR="004828B9">
        <w:rPr>
          <w:rFonts w:ascii="Times New Roman" w:hAnsi="Times New Roman" w:cs="Times New Roman"/>
        </w:rPr>
        <w:t xml:space="preserve"> medzinárodn</w:t>
      </w:r>
      <w:r w:rsidR="004828B9">
        <w:rPr>
          <w:rFonts w:ascii="Times New Roman" w:hAnsi="Times New Roman" w:cs="Times New Roman"/>
        </w:rPr>
        <w:t>ú</w:t>
      </w:r>
      <w:r w:rsidRPr="00A117A6" w:rsidR="004828B9">
        <w:rPr>
          <w:rFonts w:ascii="Times New Roman" w:hAnsi="Times New Roman" w:cs="Times New Roman"/>
        </w:rPr>
        <w:t xml:space="preserve"> zmluvu, ktorá má podľa čl. 7 ods. 5 Ústavy Slovenskej republiky prednosť pred zákonmi</w:t>
      </w:r>
      <w:r w:rsidRPr="00E0430C" w:rsidR="00457E9C">
        <w:rPr>
          <w:rFonts w:ascii="Times New Roman" w:hAnsi="Times New Roman" w:cs="Times New Roman"/>
        </w:rPr>
        <w:t>.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  <w:u w:val="single"/>
        </w:rPr>
      </w:pPr>
    </w:p>
    <w:p w:rsidR="00E23BD7" w:rsidP="00F34693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III.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BF4DE8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BF4DE8">
        <w:rPr>
          <w:rFonts w:ascii="Times New Roman" w:hAnsi="Times New Roman" w:cs="Times New Roman"/>
          <w:bCs/>
        </w:rPr>
        <w:t>Gestorský výbor</w:t>
      </w:r>
      <w:r w:rsidRPr="00BF4DE8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 návrhu odporúča </w:t>
      </w:r>
    </w:p>
    <w:p w:rsidR="00BF4DE8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5678D4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5678D4">
        <w:rPr>
          <w:rFonts w:ascii="Times New Roman" w:hAnsi="Times New Roman" w:cs="Times New Roman"/>
          <w:bCs/>
        </w:rPr>
        <w:t>Národnej rade Slovenskej repub</w:t>
      </w:r>
      <w:r w:rsidRPr="005678D4">
        <w:rPr>
          <w:rFonts w:ascii="Times New Roman" w:hAnsi="Times New Roman" w:cs="Times New Roman"/>
          <w:bCs/>
        </w:rPr>
        <w:t>liky  </w:t>
      </w:r>
    </w:p>
    <w:p w:rsidR="00F34693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vysloviť súhlas</w:t>
      </w:r>
    </w:p>
    <w:p w:rsidR="00E23BD7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8C5978" w:rsidP="00F34693">
      <w:pPr>
        <w:pStyle w:val="BodyTextIndent"/>
        <w:ind w:firstLine="720"/>
        <w:jc w:val="both"/>
        <w:rPr>
          <w:rFonts w:cs="Times New Roman"/>
        </w:rPr>
      </w:pPr>
      <w:r w:rsidRPr="00095803" w:rsidR="00707819">
        <w:rPr>
          <w:rFonts w:cs="Times New Roman"/>
          <w:bCs/>
        </w:rPr>
        <w:t>s</w:t>
      </w:r>
      <w:r w:rsidR="00707819">
        <w:rPr>
          <w:rFonts w:cs="Times New Roman"/>
          <w:bCs/>
        </w:rPr>
        <w:t> uzavretím Dohody medzi Slovenskou republikou a Organizáciou Spojených národov o Centrálnom úrade projektu Transeurópskych železníc</w:t>
      </w:r>
      <w:r w:rsidR="00707819">
        <w:rPr>
          <w:rFonts w:cs="Times New Roman"/>
        </w:rPr>
        <w:t xml:space="preserve"> </w:t>
      </w:r>
      <w:r w:rsidR="004828B9">
        <w:rPr>
          <w:rFonts w:cs="Times New Roman"/>
        </w:rPr>
        <w:t>a</w:t>
      </w:r>
      <w:r>
        <w:rPr>
          <w:rFonts w:cs="Times New Roman"/>
        </w:rPr>
        <w:t> </w:t>
      </w:r>
    </w:p>
    <w:p w:rsidR="008C5978" w:rsidP="00F34693">
      <w:pPr>
        <w:pStyle w:val="BodyTextIndent"/>
        <w:ind w:firstLine="0"/>
        <w:jc w:val="both"/>
        <w:rPr>
          <w:rFonts w:cs="Times New Roman"/>
        </w:rPr>
      </w:pPr>
    </w:p>
    <w:p w:rsidR="008C5978" w:rsidP="00F34693">
      <w:pPr>
        <w:pStyle w:val="BodyTextIndent"/>
        <w:ind w:left="720" w:firstLine="0"/>
        <w:jc w:val="both"/>
        <w:rPr>
          <w:rFonts w:cs="Times New Roman"/>
          <w:b/>
        </w:rPr>
      </w:pPr>
      <w:r w:rsidRPr="008C5978">
        <w:rPr>
          <w:rFonts w:cs="Times New Roman"/>
          <w:b/>
        </w:rPr>
        <w:t xml:space="preserve">rozhodnúť, </w:t>
      </w:r>
    </w:p>
    <w:p w:rsidR="008C5978" w:rsidRPr="008C5978" w:rsidP="00F34693">
      <w:pPr>
        <w:pStyle w:val="BodyTextIndent"/>
        <w:ind w:firstLine="0"/>
        <w:jc w:val="both"/>
        <w:rPr>
          <w:rFonts w:cs="Times New Roman"/>
          <w:b/>
        </w:rPr>
      </w:pPr>
    </w:p>
    <w:p w:rsidR="00E23BD7" w:rsidP="00F34693">
      <w:pPr>
        <w:pStyle w:val="BodyTextIndent"/>
        <w:ind w:firstLine="720"/>
        <w:jc w:val="both"/>
        <w:rPr>
          <w:rFonts w:cs="Times New Roman"/>
          <w:u w:val="single"/>
        </w:rPr>
      </w:pPr>
      <w:r w:rsidRPr="00A117A6" w:rsidR="004828B9">
        <w:rPr>
          <w:rFonts w:cs="Times New Roman"/>
        </w:rPr>
        <w:t xml:space="preserve">že </w:t>
      </w:r>
      <w:r w:rsidR="004828B9">
        <w:rPr>
          <w:rFonts w:cs="Times New Roman"/>
        </w:rPr>
        <w:t>ide o</w:t>
      </w:r>
      <w:r w:rsidRPr="00A117A6" w:rsidR="004828B9">
        <w:rPr>
          <w:rFonts w:cs="Times New Roman"/>
        </w:rPr>
        <w:t xml:space="preserve"> medzinárodn</w:t>
      </w:r>
      <w:r w:rsidR="004828B9">
        <w:rPr>
          <w:rFonts w:cs="Times New Roman"/>
        </w:rPr>
        <w:t>ú</w:t>
      </w:r>
      <w:r w:rsidRPr="00A117A6" w:rsidR="004828B9">
        <w:rPr>
          <w:rFonts w:cs="Times New Roman"/>
        </w:rPr>
        <w:t xml:space="preserve"> zmluvu,</w:t>
      </w:r>
      <w:r w:rsidRPr="00A117A6" w:rsidR="004828B9">
        <w:rPr>
          <w:rFonts w:cs="Times New Roman"/>
        </w:rPr>
        <w:t xml:space="preserve"> ktorá má podľa čl. 7 ods. 5 Ústavy Slovenskej republiky prednosť pred zákonmi</w:t>
      </w:r>
      <w:r w:rsidRPr="00A52D31">
        <w:rPr>
          <w:rFonts w:cs="Times New Roman"/>
        </w:rPr>
        <w:t>.</w:t>
      </w:r>
      <w:r w:rsidRPr="00D84BA1">
        <w:rPr>
          <w:rFonts w:cs="Times New Roman"/>
          <w:u w:val="single"/>
        </w:rPr>
        <w:t xml:space="preserve">  </w:t>
      </w:r>
    </w:p>
    <w:p w:rsidR="00ED5860" w:rsidRPr="00D84BA1" w:rsidP="00F34693">
      <w:pPr>
        <w:pStyle w:val="BodyTextIndent"/>
        <w:ind w:firstLine="720"/>
        <w:jc w:val="both"/>
        <w:rPr>
          <w:rFonts w:cs="Times New Roman"/>
          <w:u w:val="single"/>
        </w:rPr>
      </w:pPr>
    </w:p>
    <w:p w:rsidR="00ED5860" w:rsidRPr="00ED5860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ED5860">
        <w:rPr>
          <w:rFonts w:ascii="Times New Roman" w:hAnsi="Times New Roman" w:cs="Times New Roman"/>
          <w:bCs/>
          <w:i w:val="0"/>
          <w:sz w:val="24"/>
          <w:szCs w:val="24"/>
        </w:rPr>
        <w:t>Spoločná správa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</w:t>
      </w:r>
      <w:r w:rsidRPr="00F64CF2">
        <w:rPr>
          <w:rFonts w:ascii="Times New Roman" w:hAnsi="Times New Roman" w:cs="Times New Roman"/>
          <w:i w:val="0"/>
          <w:sz w:val="24"/>
          <w:szCs w:val="24"/>
        </w:rPr>
        <w:t xml:space="preserve">bliky  o prerokovaní návrhu </w:t>
      </w:r>
      <w:r w:rsidR="00F64CF2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Pr="00F64CF2" w:rsidR="00F64CF2">
        <w:rPr>
          <w:rFonts w:cs="Times New Roman"/>
          <w:i w:val="0"/>
        </w:rPr>
        <w:t>vyslovenie súhlas</w:t>
      </w:r>
      <w:r w:rsidRPr="00707819" w:rsidR="00F64CF2">
        <w:rPr>
          <w:rFonts w:cs="Times New Roman"/>
          <w:i w:val="0"/>
        </w:rPr>
        <w:t xml:space="preserve">u Národnej rady Slovenskej republiky </w:t>
      </w:r>
      <w:r w:rsidRPr="00707819" w:rsidR="00707819">
        <w:rPr>
          <w:rFonts w:cs="Times New Roman"/>
          <w:bCs/>
          <w:i w:val="0"/>
        </w:rPr>
        <w:t xml:space="preserve">s uzavretím Dohody medzi Slovenskou republikou a Organizáciou Spojených národov o Centrálnom úrade projektu Transeurópskych železníc </w:t>
      </w:r>
      <w:r w:rsidRPr="00707819" w:rsidR="00707819">
        <w:rPr>
          <w:rFonts w:cs="Times New Roman"/>
          <w:i w:val="0"/>
        </w:rPr>
        <w:t xml:space="preserve">(tlač </w:t>
      </w:r>
      <w:r w:rsidRPr="00707819" w:rsidR="00707819">
        <w:rPr>
          <w:rFonts w:cs="Times New Roman"/>
          <w:b/>
          <w:i w:val="0"/>
        </w:rPr>
        <w:t>1089a</w:t>
      </w:r>
      <w:r w:rsidRPr="00707819" w:rsidR="00707819">
        <w:rPr>
          <w:rFonts w:cs="Times New Roman"/>
          <w:i w:val="0"/>
        </w:rPr>
        <w:t>)</w:t>
      </w:r>
      <w:r w:rsidRPr="00853D4D">
        <w:rPr>
          <w:rFonts w:ascii="Times New Roman" w:hAnsi="Times New Roman" w:cs="Times New Roman"/>
          <w:i w:val="0"/>
          <w:sz w:val="24"/>
          <w:szCs w:val="24"/>
        </w:rPr>
        <w:t>,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860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>z</w:t>
      </w:r>
      <w:r w:rsidR="00707819">
        <w:rPr>
          <w:rFonts w:ascii="Times New Roman" w:hAnsi="Times New Roman" w:cs="Times New Roman"/>
          <w:i w:val="0"/>
          <w:sz w:val="24"/>
          <w:szCs w:val="24"/>
        </w:rPr>
        <w:t>o</w:t>
      </w:r>
      <w:r w:rsidR="00D1461E">
        <w:rPr>
          <w:rFonts w:ascii="Times New Roman" w:hAnsi="Times New Roman" w:cs="Times New Roman"/>
          <w:i w:val="0"/>
          <w:sz w:val="24"/>
          <w:szCs w:val="24"/>
        </w:rPr>
        <w:t> </w:t>
      </w:r>
      <w:r w:rsidR="00707819">
        <w:rPr>
          <w:rFonts w:ascii="Times New Roman" w:hAnsi="Times New Roman" w:cs="Times New Roman"/>
          <w:i w:val="0"/>
          <w:sz w:val="24"/>
          <w:szCs w:val="24"/>
        </w:rPr>
        <w:t>16. júna 2009</w:t>
      </w:r>
      <w:r w:rsidR="008024B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860" w:rsidR="008024BF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043465">
        <w:rPr>
          <w:rFonts w:ascii="Times New Roman" w:hAnsi="Times New Roman" w:cs="Times New Roman"/>
          <w:i w:val="0"/>
          <w:sz w:val="24"/>
          <w:szCs w:val="24"/>
        </w:rPr>
        <w:t>520</w:t>
      </w:r>
      <w:r w:rsidRPr="00ED586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Bratislava </w:t>
      </w:r>
      <w:r w:rsidR="00707819">
        <w:rPr>
          <w:rFonts w:ascii="Times New Roman" w:hAnsi="Times New Roman" w:cs="Times New Roman"/>
          <w:lang w:eastAsia="cs-CZ"/>
        </w:rPr>
        <w:t>16. júna 2009</w:t>
      </w:r>
    </w:p>
    <w:p w:rsidR="00D1461E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P="00F34693">
      <w:pPr>
        <w:jc w:val="center"/>
        <w:rPr>
          <w:rFonts w:ascii="Times New Roman" w:hAnsi="Times New Roman" w:cs="Times New Roman"/>
          <w:lang w:eastAsia="cs-CZ"/>
        </w:rPr>
      </w:pPr>
      <w:r w:rsidR="00853D4D">
        <w:rPr>
          <w:rFonts w:ascii="Times New Roman" w:hAnsi="Times New Roman" w:cs="Times New Roman"/>
          <w:lang w:eastAsia="cs-CZ"/>
        </w:rPr>
        <w:t>Maroš</w:t>
      </w:r>
      <w:r w:rsidR="003B17B6">
        <w:rPr>
          <w:rFonts w:ascii="Times New Roman" w:hAnsi="Times New Roman" w:cs="Times New Roman"/>
          <w:lang w:eastAsia="cs-CZ"/>
        </w:rPr>
        <w:t xml:space="preserve"> </w:t>
      </w:r>
      <w:r w:rsidR="00F34693">
        <w:rPr>
          <w:rFonts w:ascii="Times New Roman" w:hAnsi="Times New Roman" w:cs="Times New Roman"/>
          <w:lang w:eastAsia="cs-CZ"/>
        </w:rPr>
        <w:t xml:space="preserve"> </w:t>
      </w:r>
      <w:r w:rsidR="00853D4D">
        <w:rPr>
          <w:rFonts w:ascii="Times New Roman" w:hAnsi="Times New Roman" w:cs="Times New Roman"/>
          <w:b/>
          <w:lang w:eastAsia="cs-CZ"/>
        </w:rPr>
        <w:t xml:space="preserve">K o n d r ó t </w:t>
      </w:r>
      <w:r w:rsidR="00F7248E">
        <w:rPr>
          <w:rFonts w:ascii="Times New Roman" w:hAnsi="Times New Roman" w:cs="Times New Roman"/>
          <w:b/>
          <w:lang w:eastAsia="cs-CZ"/>
        </w:rPr>
        <w:t> v.r.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 w:rsidR="00256119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  <w:r w:rsidR="00707819">
        <w:rPr>
          <w:rFonts w:ascii="Times New Roman" w:hAnsi="Times New Roman" w:cs="Times New Roman"/>
          <w:lang w:eastAsia="cs-CZ"/>
        </w:rPr>
        <w:tab/>
      </w:r>
      <w:r w:rsidR="00006456">
        <w:rPr>
          <w:rFonts w:ascii="Times New Roman" w:hAnsi="Times New Roman" w:cs="Times New Roman"/>
          <w:lang w:eastAsia="cs-CZ"/>
        </w:rPr>
        <w:t>hospodársku politiku</w:t>
      </w:r>
      <w:r w:rsidR="00707819">
        <w:rPr>
          <w:rFonts w:ascii="Times New Roman" w:hAnsi="Times New Roman" w:cs="Times New Roman"/>
          <w:lang w:eastAsia="cs-CZ"/>
        </w:rPr>
        <w:tab/>
      </w: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77547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707819" w:rsidP="00707819">
      <w:pPr>
        <w:tabs>
          <w:tab w:val="center" w:pos="4536"/>
          <w:tab w:val="left" w:pos="5970"/>
        </w:tabs>
        <w:rPr>
          <w:rFonts w:ascii="Times New Roman" w:hAnsi="Times New Roman" w:cs="Times New Roman"/>
          <w:lang w:eastAsia="cs-CZ"/>
        </w:rPr>
      </w:pPr>
    </w:p>
    <w:p w:rsidR="00E23BD7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(tlač </w:t>
      </w:r>
      <w:r w:rsidR="00707819">
        <w:rPr>
          <w:rFonts w:ascii="Times New Roman" w:hAnsi="Times New Roman" w:cs="Times New Roman"/>
          <w:b/>
          <w:lang w:eastAsia="cs-CZ"/>
        </w:rPr>
        <w:t>1089</w:t>
      </w:r>
      <w:r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pStyle w:val="Heading3"/>
        <w:rPr>
          <w:rFonts w:cs="Times New Roman"/>
          <w:color w:val="auto"/>
        </w:rPr>
      </w:pPr>
      <w:r>
        <w:rPr>
          <w:rFonts w:cs="Times New Roman"/>
          <w:color w:val="auto"/>
        </w:rPr>
        <w:t>N á v r h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="00E23BD7">
        <w:rPr>
          <w:rFonts w:ascii="Times New Roman" w:hAnsi="Times New Roman" w:cs="Times New Roman"/>
        </w:rPr>
        <w:t xml:space="preserve">k návrhu </w:t>
      </w:r>
      <w:r w:rsidR="00D1461E">
        <w:rPr>
          <w:rFonts w:ascii="Times New Roman" w:hAnsi="Times New Roman" w:cs="Times New Roman"/>
        </w:rPr>
        <w:t xml:space="preserve">na </w:t>
      </w:r>
      <w:r w:rsidRPr="008C04B3" w:rsidR="00D1461E">
        <w:rPr>
          <w:rFonts w:ascii="Times New Roman" w:hAnsi="Times New Roman" w:cs="Times New Roman"/>
        </w:rPr>
        <w:t xml:space="preserve">vyslovenie súhlasu Národnej rady Slovenskej republiky </w:t>
      </w:r>
      <w:r w:rsidRPr="00095803" w:rsidR="00707819">
        <w:rPr>
          <w:rFonts w:ascii="Times New Roman" w:hAnsi="Times New Roman" w:cs="Times New Roman"/>
          <w:bCs/>
        </w:rPr>
        <w:t>s</w:t>
      </w:r>
      <w:r w:rsidR="00707819">
        <w:rPr>
          <w:rFonts w:ascii="Times New Roman" w:hAnsi="Times New Roman" w:cs="Times New Roman"/>
          <w:bCs/>
        </w:rPr>
        <w:t xml:space="preserve"> uzavretím Dohody medzi Slovenskou republikou a Organizáciou Spojených národov o Centrálnom úrade projektu Transeurópskych železníc </w:t>
      </w:r>
      <w:r w:rsidRPr="00B87049">
        <w:rPr>
          <w:rFonts w:ascii="Times New Roman" w:hAnsi="Times New Roman" w:cs="Times New Roman"/>
          <w:bCs/>
        </w:rPr>
        <w:t xml:space="preserve"> </w:t>
      </w:r>
      <w:r w:rsidR="00E328C4">
        <w:rPr>
          <w:rFonts w:ascii="Times New Roman" w:hAnsi="Times New Roman" w:cs="Times New Roman"/>
          <w:bCs/>
        </w:rPr>
        <w:t xml:space="preserve">        </w:t>
      </w:r>
    </w:p>
    <w:p w:rsidR="00E23BD7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P="00F34693">
      <w:pPr>
        <w:pStyle w:val="BodyTextInden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  <w:bCs/>
        </w:rPr>
      </w:pPr>
      <w:r w:rsidRPr="00095803" w:rsidR="00707819">
        <w:rPr>
          <w:rFonts w:cs="Times New Roman"/>
          <w:bCs/>
        </w:rPr>
        <w:t>s</w:t>
      </w:r>
      <w:r w:rsidR="00707819">
        <w:rPr>
          <w:rFonts w:cs="Times New Roman"/>
          <w:bCs/>
        </w:rPr>
        <w:t xml:space="preserve"> uzavretím Dohody medzi Slovenskou republikou a Organizáciou Spojených národov o Centrálnom úrade projektu Transeurópskych železníc </w:t>
      </w:r>
      <w:r w:rsidR="00853D4D">
        <w:rPr>
          <w:rFonts w:cs="Times New Roman"/>
        </w:rPr>
        <w:t xml:space="preserve"> </w:t>
      </w:r>
    </w:p>
    <w:p w:rsidR="008C5978" w:rsidP="00F34693">
      <w:pPr>
        <w:pStyle w:val="BodyTextIndent"/>
        <w:ind w:firstLine="540"/>
        <w:jc w:val="both"/>
        <w:rPr>
          <w:rFonts w:cs="Times New Roman"/>
          <w:bCs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</w:rPr>
        <w:t>a </w:t>
      </w: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  <w:r w:rsidRPr="008C5978">
        <w:rPr>
          <w:rFonts w:cs="Times New Roman"/>
          <w:b/>
          <w:sz w:val="28"/>
          <w:szCs w:val="28"/>
        </w:rPr>
        <w:t>rozhodla</w:t>
      </w:r>
      <w:r w:rsidRPr="00F2613D">
        <w:rPr>
          <w:rFonts w:cs="Times New Roman"/>
        </w:rPr>
        <w:t xml:space="preserve">, </w:t>
      </w:r>
    </w:p>
    <w:p w:rsidR="008C5978" w:rsidP="00F34693">
      <w:pPr>
        <w:pStyle w:val="BodyTextIndent"/>
        <w:ind w:firstLine="540"/>
        <w:jc w:val="both"/>
        <w:rPr>
          <w:rFonts w:cs="Times New Roman"/>
        </w:rPr>
      </w:pPr>
    </w:p>
    <w:p w:rsidR="00E23BD7" w:rsidRPr="00F504DF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A117A6" w:rsidR="004828B9">
        <w:rPr>
          <w:rFonts w:cs="Times New Roman"/>
        </w:rPr>
        <w:t xml:space="preserve">že </w:t>
      </w:r>
      <w:r w:rsidR="004828B9">
        <w:rPr>
          <w:rFonts w:cs="Times New Roman"/>
        </w:rPr>
        <w:t>ide o</w:t>
      </w:r>
      <w:r w:rsidRPr="00A117A6" w:rsidR="004828B9">
        <w:rPr>
          <w:rFonts w:cs="Times New Roman"/>
        </w:rPr>
        <w:t xml:space="preserve"> medzinárodn</w:t>
      </w:r>
      <w:r w:rsidR="004828B9">
        <w:rPr>
          <w:rFonts w:cs="Times New Roman"/>
        </w:rPr>
        <w:t>ú</w:t>
      </w:r>
      <w:r w:rsidRPr="00A117A6" w:rsidR="004828B9">
        <w:rPr>
          <w:rFonts w:cs="Times New Roman"/>
        </w:rPr>
        <w:t xml:space="preserve"> zmluvu, ktorá má podľa čl. 7 ods. 5 Ústavy Slovenskej republiky prednosť pred zákonmi</w:t>
      </w:r>
      <w:r w:rsidRPr="00A52D31" w:rsidR="004828B9">
        <w:rPr>
          <w:rFonts w:cs="Times New Roman"/>
        </w:rPr>
        <w:t>.</w:t>
      </w:r>
    </w:p>
    <w:p w:rsidR="00E23BD7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P="00F34693">
      <w:pPr>
        <w:pStyle w:val="BodyTextIndent"/>
        <w:ind w:firstLine="540"/>
        <w:jc w:val="both"/>
        <w:rPr>
          <w:rFonts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7C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C6C7C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7C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C6C7C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43465"/>
    <w:rsid w:val="00095803"/>
    <w:rsid w:val="00113205"/>
    <w:rsid w:val="00256119"/>
    <w:rsid w:val="00262C90"/>
    <w:rsid w:val="003B17B6"/>
    <w:rsid w:val="003C26B7"/>
    <w:rsid w:val="00457E9C"/>
    <w:rsid w:val="004828B9"/>
    <w:rsid w:val="004E6713"/>
    <w:rsid w:val="00542AE7"/>
    <w:rsid w:val="0054482D"/>
    <w:rsid w:val="0056255B"/>
    <w:rsid w:val="005678D4"/>
    <w:rsid w:val="005704F8"/>
    <w:rsid w:val="00707819"/>
    <w:rsid w:val="008024BF"/>
    <w:rsid w:val="00853D4D"/>
    <w:rsid w:val="008C04B3"/>
    <w:rsid w:val="008C5978"/>
    <w:rsid w:val="008C6C7C"/>
    <w:rsid w:val="009F4F0F"/>
    <w:rsid w:val="00A117A6"/>
    <w:rsid w:val="00A4540E"/>
    <w:rsid w:val="00A52D31"/>
    <w:rsid w:val="00B65754"/>
    <w:rsid w:val="00B87049"/>
    <w:rsid w:val="00BB72D7"/>
    <w:rsid w:val="00BD3233"/>
    <w:rsid w:val="00BF4DE8"/>
    <w:rsid w:val="00CD55DD"/>
    <w:rsid w:val="00D1461E"/>
    <w:rsid w:val="00D52DC4"/>
    <w:rsid w:val="00D84BA1"/>
    <w:rsid w:val="00DA7112"/>
    <w:rsid w:val="00E0430C"/>
    <w:rsid w:val="00E23BD7"/>
    <w:rsid w:val="00E30353"/>
    <w:rsid w:val="00E328C4"/>
    <w:rsid w:val="00E342C0"/>
    <w:rsid w:val="00E73324"/>
    <w:rsid w:val="00E77547"/>
    <w:rsid w:val="00EB6E27"/>
    <w:rsid w:val="00ED5860"/>
    <w:rsid w:val="00F2613D"/>
    <w:rsid w:val="00F34693"/>
    <w:rsid w:val="00F504DF"/>
    <w:rsid w:val="00F64CF2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531</Words>
  <Characters>3031</Characters>
  <Application>Microsoft Office Word</Application>
  <DocSecurity>0</DocSecurity>
  <Lines>0</Lines>
  <Paragraphs>0</Paragraphs>
  <ScaleCrop>false</ScaleCrop>
  <Company>K NRSR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Prokopčáková Gabriela</cp:lastModifiedBy>
  <cp:revision>12</cp:revision>
  <cp:lastPrinted>2009-06-15T06:20:00Z</cp:lastPrinted>
  <dcterms:created xsi:type="dcterms:W3CDTF">2009-06-11T05:31:00Z</dcterms:created>
  <dcterms:modified xsi:type="dcterms:W3CDTF">2009-06-15T06:24:00Z</dcterms:modified>
</cp:coreProperties>
</file>