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DD1678">
        <w:rPr>
          <w:rFonts w:ascii="Times New Roman" w:hAnsi="Times New Roman" w:cs="Times New Roman"/>
        </w:rPr>
        <w:t>719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DD1678">
        <w:rPr>
          <w:rFonts w:ascii="Times New Roman" w:hAnsi="Times New Roman" w:cs="Times New Roman"/>
          <w:b/>
          <w:bCs/>
          <w:sz w:val="28"/>
        </w:rPr>
        <w:t>1006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</w:t>
      </w:r>
      <w:r w:rsidR="00DD1678">
        <w:rPr>
          <w:rFonts w:ascii="Times New Roman" w:hAnsi="Times New Roman" w:cs="Times New Roman"/>
          <w:color w:val="000000"/>
        </w:rPr>
        <w:t> Moldavskou republikou</w:t>
      </w:r>
      <w:r w:rsidR="005062C4">
        <w:rPr>
          <w:rFonts w:ascii="Times New Roman" w:hAnsi="Times New Roman" w:cs="Times New Roman"/>
          <w:color w:val="000000"/>
        </w:rPr>
        <w:t xml:space="preserve"> o </w:t>
      </w:r>
      <w:r w:rsidRPr="00544B07" w:rsidR="00401859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 xml:space="preserve">  </w:t>
      </w:r>
      <w:r w:rsidR="00DD1678">
        <w:rPr>
          <w:rFonts w:ascii="Times New Roman" w:hAnsi="Times New Roman" w:cs="Times New Roman"/>
          <w:color w:val="000000"/>
        </w:rPr>
        <w:t>vzájomnej</w:t>
      </w:r>
      <w:r w:rsidRPr="00544B07" w:rsidR="00DD1678">
        <w:rPr>
          <w:rFonts w:ascii="Times New Roman" w:hAnsi="Times New Roman" w:cs="Times New Roman"/>
          <w:color w:val="000000"/>
        </w:rPr>
        <w:t xml:space="preserve"> </w:t>
      </w:r>
      <w:r w:rsidRPr="00544B07" w:rsidR="00401859">
        <w:rPr>
          <w:rFonts w:ascii="Times New Roman" w:hAnsi="Times New Roman" w:cs="Times New Roman"/>
          <w:color w:val="000000"/>
        </w:rPr>
        <w:t>ochr</w:t>
      </w:r>
      <w:r w:rsidRPr="00544B07" w:rsidR="00401859">
        <w:rPr>
          <w:rFonts w:ascii="Times New Roman" w:hAnsi="Times New Roman" w:cs="Times New Roman"/>
          <w:color w:val="000000"/>
        </w:rPr>
        <w:t>an</w:t>
      </w:r>
      <w:r w:rsidR="00DD1678">
        <w:rPr>
          <w:rFonts w:ascii="Times New Roman" w:hAnsi="Times New Roman" w:cs="Times New Roman"/>
          <w:color w:val="000000"/>
        </w:rPr>
        <w:t>e investícií (tlač 1006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 w:rsidR="00692047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</w:t>
      </w:r>
      <w:r w:rsidR="00692047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3555">
        <w:rPr>
          <w:rFonts w:ascii="Times New Roman" w:hAnsi="Times New Roman" w:cs="Times New Roman"/>
        </w:rPr>
        <w:t>Predseda  Národnej rady Slove</w:t>
      </w:r>
      <w:r w:rsidRPr="00673555" w:rsidR="004E5E73">
        <w:rPr>
          <w:rFonts w:ascii="Times New Roman" w:hAnsi="Times New Roman" w:cs="Times New Roman"/>
        </w:rPr>
        <w:t>ns</w:t>
      </w:r>
      <w:r w:rsidRPr="00673555" w:rsidR="00166A63">
        <w:rPr>
          <w:rFonts w:ascii="Times New Roman" w:hAnsi="Times New Roman" w:cs="Times New Roman"/>
        </w:rPr>
        <w:t>kej republiky rozhodnutím č.</w:t>
      </w:r>
      <w:r w:rsidRPr="00673555" w:rsidR="005062C4">
        <w:rPr>
          <w:rFonts w:ascii="Times New Roman" w:hAnsi="Times New Roman" w:cs="Times New Roman"/>
        </w:rPr>
        <w:t xml:space="preserve"> 1070 z 3. apríla</w:t>
      </w:r>
      <w:r w:rsidRPr="00673555" w:rsidR="004E5E73">
        <w:rPr>
          <w:rFonts w:ascii="Times New Roman" w:hAnsi="Times New Roman" w:cs="Times New Roman"/>
        </w:rPr>
        <w:t xml:space="preserve"> 200</w:t>
      </w:r>
      <w:r w:rsidRPr="00673555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vyslove</w:t>
      </w:r>
      <w:r w:rsidRPr="00544B07" w:rsidR="00401859">
        <w:rPr>
          <w:rFonts w:ascii="Times New Roman" w:hAnsi="Times New Roman" w:cs="Times New Roman"/>
          <w:color w:val="000000"/>
        </w:rPr>
        <w:t>nie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Slovenskou republikou </w:t>
      </w:r>
      <w:r w:rsidRPr="00544B07" w:rsidR="005062C4">
        <w:rPr>
          <w:rFonts w:ascii="Times New Roman" w:hAnsi="Times New Roman" w:cs="Times New Roman"/>
          <w:color w:val="000000"/>
        </w:rPr>
        <w:t>a</w:t>
      </w:r>
      <w:r w:rsidR="005062C4">
        <w:rPr>
          <w:rFonts w:ascii="Times New Roman" w:hAnsi="Times New Roman" w:cs="Times New Roman"/>
          <w:color w:val="000000"/>
        </w:rPr>
        <w:t> </w:t>
      </w:r>
      <w:r w:rsidR="00DD1678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DD1678">
        <w:rPr>
          <w:rFonts w:ascii="Times New Roman" w:hAnsi="Times New Roman" w:cs="Times New Roman"/>
          <w:color w:val="000000"/>
        </w:rPr>
        <w:t>podpore a</w:t>
      </w:r>
      <w:r w:rsidR="00DD1678">
        <w:rPr>
          <w:rFonts w:ascii="Times New Roman" w:hAnsi="Times New Roman" w:cs="Times New Roman"/>
          <w:color w:val="000000"/>
        </w:rPr>
        <w:t>  vzájomnej</w:t>
      </w:r>
      <w:r w:rsidRPr="00544B07" w:rsidR="00DD1678">
        <w:rPr>
          <w:rFonts w:ascii="Times New Roman" w:hAnsi="Times New Roman" w:cs="Times New Roman"/>
          <w:color w:val="000000"/>
        </w:rPr>
        <w:t xml:space="preserve"> ochran</w:t>
      </w:r>
      <w:r w:rsidR="00DD1678">
        <w:rPr>
          <w:rFonts w:ascii="Times New Roman" w:hAnsi="Times New Roman" w:cs="Times New Roman"/>
          <w:color w:val="000000"/>
        </w:rPr>
        <w:t>e investícií (tlač 1006</w:t>
      </w:r>
      <w:r w:rsidRPr="00544B07" w:rsidR="00DD1678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</w:t>
      </w:r>
      <w:r w:rsidR="00166A63">
        <w:rPr>
          <w:rFonts w:ascii="Times New Roman" w:hAnsi="Times New Roman" w:cs="Times New Roman"/>
        </w:rPr>
        <w:t>ovania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DD1678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DD1678">
        <w:rPr>
          <w:rFonts w:ascii="Times New Roman" w:hAnsi="Times New Roman" w:cs="Times New Roman"/>
          <w:color w:val="000000"/>
        </w:rPr>
        <w:t>podpore a</w:t>
      </w:r>
      <w:r w:rsidR="00DD1678">
        <w:rPr>
          <w:rFonts w:ascii="Times New Roman" w:hAnsi="Times New Roman" w:cs="Times New Roman"/>
          <w:color w:val="000000"/>
        </w:rPr>
        <w:t>  vzájomnej</w:t>
      </w:r>
      <w:r w:rsidRPr="00544B07" w:rsidR="00DD1678">
        <w:rPr>
          <w:rFonts w:ascii="Times New Roman" w:hAnsi="Times New Roman" w:cs="Times New Roman"/>
          <w:color w:val="000000"/>
        </w:rPr>
        <w:t xml:space="preserve"> ochran</w:t>
      </w:r>
      <w:r w:rsidR="00DD1678">
        <w:rPr>
          <w:rFonts w:ascii="Times New Roman" w:hAnsi="Times New Roman" w:cs="Times New Roman"/>
          <w:color w:val="000000"/>
        </w:rPr>
        <w:t>e investícií (tlač 1006</w:t>
      </w:r>
      <w:r w:rsidRPr="00544B07" w:rsidR="00DD1678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</w:t>
      </w:r>
      <w:r>
        <w:rPr>
          <w:rFonts w:ascii="Times New Roman" w:hAnsi="Times New Roman" w:cs="Times New Roman"/>
        </w:rPr>
        <w:t xml:space="preserve">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CC5CA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CC5CA3" w:rsidR="00166A63">
        <w:rPr>
          <w:rFonts w:ascii="Times New Roman" w:hAnsi="Times New Roman" w:cs="Times New Roman"/>
        </w:rPr>
        <w:t>(uzn.</w:t>
      </w:r>
      <w:r w:rsidRPr="00CC5CA3" w:rsidR="005A362A">
        <w:rPr>
          <w:rFonts w:ascii="Times New Roman" w:hAnsi="Times New Roman" w:cs="Times New Roman"/>
        </w:rPr>
        <w:t xml:space="preserve"> </w:t>
      </w:r>
      <w:r w:rsidRPr="00CC5CA3" w:rsidR="00166A63">
        <w:rPr>
          <w:rFonts w:ascii="Times New Roman" w:hAnsi="Times New Roman" w:cs="Times New Roman"/>
        </w:rPr>
        <w:t>č.</w:t>
      </w:r>
      <w:r w:rsidRPr="00CC5CA3" w:rsidR="008C2E69">
        <w:rPr>
          <w:rFonts w:ascii="Times New Roman" w:hAnsi="Times New Roman" w:cs="Times New Roman"/>
        </w:rPr>
        <w:t xml:space="preserve"> </w:t>
      </w:r>
      <w:r w:rsidR="006C35AB">
        <w:rPr>
          <w:rFonts w:ascii="Times New Roman" w:hAnsi="Times New Roman" w:cs="Times New Roman"/>
        </w:rPr>
        <w:t>533</w:t>
      </w:r>
      <w:r w:rsidRPr="00CC5CA3" w:rsidR="00166A63">
        <w:rPr>
          <w:rFonts w:ascii="Times New Roman" w:hAnsi="Times New Roman" w:cs="Times New Roman"/>
        </w:rPr>
        <w:t xml:space="preserve">    </w:t>
      </w:r>
      <w:r w:rsidRPr="00CC5CA3" w:rsidR="004E5E73">
        <w:rPr>
          <w:rFonts w:ascii="Times New Roman" w:hAnsi="Times New Roman" w:cs="Times New Roman"/>
        </w:rPr>
        <w:t xml:space="preserve"> z</w:t>
      </w:r>
      <w:r w:rsidRPr="00CC5CA3" w:rsidR="00F54E2A">
        <w:rPr>
          <w:rFonts w:ascii="Times New Roman" w:hAnsi="Times New Roman" w:cs="Times New Roman"/>
        </w:rPr>
        <w:t> 10. j</w:t>
      </w:r>
      <w:r w:rsidRPr="00CC5CA3" w:rsidR="00D47BE0">
        <w:rPr>
          <w:rFonts w:ascii="Times New Roman" w:hAnsi="Times New Roman" w:cs="Times New Roman"/>
        </w:rPr>
        <w:t xml:space="preserve">úna </w:t>
      </w:r>
      <w:r w:rsidRPr="00CC5CA3" w:rsidR="00D47BE0">
        <w:rPr>
          <w:rFonts w:ascii="Times New Roman" w:hAnsi="Times New Roman" w:cs="Times New Roman"/>
        </w:rPr>
        <w:t>2009</w:t>
      </w:r>
      <w:r w:rsidRPr="00CC5CA3">
        <w:rPr>
          <w:rFonts w:ascii="Times New Roman" w:hAnsi="Times New Roman" w:cs="Times New Roman"/>
        </w:rPr>
        <w:t>)</w:t>
      </w:r>
    </w:p>
    <w:p w:rsidR="004E5E73" w:rsidRPr="00CC5CA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CC5CA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CC5CA3">
        <w:rPr>
          <w:rFonts w:ascii="Times New Roman" w:hAnsi="Times New Roman" w:cs="Times New Roman"/>
        </w:rPr>
        <w:t xml:space="preserve">Ústavnoprávny výbor Národnej rady </w:t>
      </w:r>
      <w:r w:rsidRPr="00CC5CA3" w:rsidR="00166A63">
        <w:rPr>
          <w:rFonts w:ascii="Times New Roman" w:hAnsi="Times New Roman" w:cs="Times New Roman"/>
        </w:rPr>
        <w:t>Slovenskej republiky  (uzn. č.</w:t>
      </w:r>
      <w:r w:rsidRPr="00CC5CA3" w:rsidR="00CD17CA">
        <w:rPr>
          <w:rFonts w:ascii="Times New Roman" w:hAnsi="Times New Roman" w:cs="Times New Roman"/>
        </w:rPr>
        <w:t xml:space="preserve"> </w:t>
      </w:r>
      <w:r w:rsidR="00302FBF">
        <w:rPr>
          <w:rFonts w:ascii="Times New Roman" w:hAnsi="Times New Roman" w:cs="Times New Roman"/>
        </w:rPr>
        <w:t>629</w:t>
      </w:r>
      <w:r w:rsidRPr="00CC5CA3" w:rsidR="00DD5653">
        <w:rPr>
          <w:rFonts w:ascii="Times New Roman" w:hAnsi="Times New Roman" w:cs="Times New Roman"/>
        </w:rPr>
        <w:t xml:space="preserve"> </w:t>
      </w:r>
      <w:r w:rsidRPr="00CC5CA3">
        <w:rPr>
          <w:rFonts w:ascii="Times New Roman" w:hAnsi="Times New Roman" w:cs="Times New Roman"/>
        </w:rPr>
        <w:t>z</w:t>
      </w:r>
      <w:r w:rsidR="00302FBF">
        <w:rPr>
          <w:rFonts w:ascii="Times New Roman" w:hAnsi="Times New Roman" w:cs="Times New Roman"/>
        </w:rPr>
        <w:t> 9.</w:t>
      </w:r>
      <w:r w:rsidRPr="00CC5CA3" w:rsidR="00315E66">
        <w:rPr>
          <w:rFonts w:ascii="Times New Roman" w:hAnsi="Times New Roman" w:cs="Times New Roman"/>
        </w:rPr>
        <w:t xml:space="preserve"> </w:t>
      </w:r>
      <w:r w:rsidRPr="00CC5CA3" w:rsidR="002749F9">
        <w:rPr>
          <w:rFonts w:ascii="Times New Roman" w:hAnsi="Times New Roman" w:cs="Times New Roman"/>
        </w:rPr>
        <w:t>j</w:t>
      </w:r>
      <w:r w:rsidRPr="00CC5CA3" w:rsidR="00D47BE0">
        <w:rPr>
          <w:rFonts w:ascii="Times New Roman" w:hAnsi="Times New Roman" w:cs="Times New Roman"/>
        </w:rPr>
        <w:t xml:space="preserve">úna </w:t>
      </w:r>
      <w:r w:rsidRPr="00CC5CA3" w:rsidR="002749F9">
        <w:rPr>
          <w:rFonts w:ascii="Times New Roman" w:hAnsi="Times New Roman" w:cs="Times New Roman"/>
        </w:rPr>
        <w:t>200</w:t>
      </w:r>
      <w:r w:rsidRPr="00CC5CA3" w:rsidR="00D47BE0">
        <w:rPr>
          <w:rFonts w:ascii="Times New Roman" w:hAnsi="Times New Roman" w:cs="Times New Roman"/>
        </w:rPr>
        <w:t>9</w:t>
      </w:r>
      <w:r w:rsidRPr="00CC5CA3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na základe stanoví</w:t>
      </w:r>
      <w:r>
        <w:rPr>
          <w:rFonts w:ascii="Times New Roman" w:hAnsi="Times New Roman" w:cs="Times New Roman"/>
        </w:rPr>
        <w:t xml:space="preserve">sk výborov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Slovenskou republikou </w:t>
      </w:r>
      <w:r w:rsidRPr="00544B07" w:rsidR="00D47BE0">
        <w:rPr>
          <w:rFonts w:ascii="Times New Roman" w:hAnsi="Times New Roman" w:cs="Times New Roman"/>
          <w:color w:val="000000"/>
        </w:rPr>
        <w:t>a</w:t>
      </w:r>
      <w:r w:rsidR="00D47BE0">
        <w:rPr>
          <w:rFonts w:ascii="Times New Roman" w:hAnsi="Times New Roman" w:cs="Times New Roman"/>
          <w:color w:val="000000"/>
        </w:rPr>
        <w:t> </w:t>
      </w:r>
      <w:r w:rsidR="00FF747B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FF747B">
        <w:rPr>
          <w:rFonts w:ascii="Times New Roman" w:hAnsi="Times New Roman" w:cs="Times New Roman"/>
          <w:color w:val="000000"/>
        </w:rPr>
        <w:t>podpore a</w:t>
      </w:r>
      <w:r w:rsidR="00FF747B">
        <w:rPr>
          <w:rFonts w:ascii="Times New Roman" w:hAnsi="Times New Roman" w:cs="Times New Roman"/>
          <w:color w:val="000000"/>
        </w:rPr>
        <w:t>  vzájomnej</w:t>
      </w:r>
      <w:r w:rsidRPr="00544B07" w:rsidR="00FF747B">
        <w:rPr>
          <w:rFonts w:ascii="Times New Roman" w:hAnsi="Times New Roman" w:cs="Times New Roman"/>
          <w:color w:val="000000"/>
        </w:rPr>
        <w:t xml:space="preserve"> ochran</w:t>
      </w:r>
      <w:r w:rsidR="00FF747B">
        <w:rPr>
          <w:rFonts w:ascii="Times New Roman" w:hAnsi="Times New Roman" w:cs="Times New Roman"/>
          <w:color w:val="000000"/>
        </w:rPr>
        <w:t>e investícií (tlač 1006</w:t>
      </w:r>
      <w:r w:rsidRPr="00544B07" w:rsidR="00FF747B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>so Zmluvou medzi Slovenskou r</w:t>
      </w:r>
      <w:r w:rsidR="00D47BE0">
        <w:rPr>
          <w:rFonts w:ascii="Times New Roman" w:hAnsi="Times New Roman" w:cs="Times New Roman"/>
          <w:color w:val="000000"/>
        </w:rPr>
        <w:t xml:space="preserve">epublikou </w:t>
      </w:r>
      <w:r w:rsidR="00FF747B">
        <w:rPr>
          <w:rFonts w:ascii="Times New Roman" w:hAnsi="Times New Roman" w:cs="Times New Roman"/>
          <w:color w:val="000000"/>
        </w:rPr>
        <w:t xml:space="preserve">a Moldavskou republikou o </w:t>
      </w:r>
      <w:r w:rsidRPr="00544B07" w:rsidR="00FF747B">
        <w:rPr>
          <w:rFonts w:ascii="Times New Roman" w:hAnsi="Times New Roman" w:cs="Times New Roman"/>
          <w:color w:val="000000"/>
        </w:rPr>
        <w:t>podpore a</w:t>
      </w:r>
      <w:r w:rsidR="00FF747B">
        <w:rPr>
          <w:rFonts w:ascii="Times New Roman" w:hAnsi="Times New Roman" w:cs="Times New Roman"/>
          <w:color w:val="000000"/>
        </w:rPr>
        <w:t>  vzájomnej</w:t>
      </w:r>
      <w:r w:rsidRPr="00544B07" w:rsidR="00FF747B">
        <w:rPr>
          <w:rFonts w:ascii="Times New Roman" w:hAnsi="Times New Roman" w:cs="Times New Roman"/>
          <w:color w:val="000000"/>
        </w:rPr>
        <w:t xml:space="preserve"> ochran</w:t>
      </w:r>
      <w:r w:rsidR="00FF747B">
        <w:rPr>
          <w:rFonts w:ascii="Times New Roman" w:hAnsi="Times New Roman" w:cs="Times New Roman"/>
          <w:color w:val="000000"/>
        </w:rPr>
        <w:t>e investícií (tlač 1006</w:t>
      </w:r>
      <w:r w:rsidRPr="00544B07" w:rsidR="00FF747B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Slovenskou republikou </w:t>
      </w:r>
      <w:r w:rsidR="00D47BE0">
        <w:rPr>
          <w:rFonts w:ascii="Times New Roman" w:hAnsi="Times New Roman" w:cs="Times New Roman"/>
          <w:color w:val="000000"/>
        </w:rPr>
        <w:t>a </w:t>
      </w:r>
      <w:r w:rsidR="00197A40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197A40">
        <w:rPr>
          <w:rFonts w:ascii="Times New Roman" w:hAnsi="Times New Roman" w:cs="Times New Roman"/>
          <w:color w:val="000000"/>
        </w:rPr>
        <w:t>podpore a</w:t>
      </w:r>
      <w:r w:rsidR="00197A40">
        <w:rPr>
          <w:rFonts w:ascii="Times New Roman" w:hAnsi="Times New Roman" w:cs="Times New Roman"/>
          <w:color w:val="000000"/>
        </w:rPr>
        <w:t>  vzájomnej</w:t>
      </w:r>
      <w:r w:rsidRPr="00544B07" w:rsidR="00197A40">
        <w:rPr>
          <w:rFonts w:ascii="Times New Roman" w:hAnsi="Times New Roman" w:cs="Times New Roman"/>
          <w:color w:val="000000"/>
        </w:rPr>
        <w:t xml:space="preserve"> ochran</w:t>
      </w:r>
      <w:r w:rsidR="00197A40">
        <w:rPr>
          <w:rFonts w:ascii="Times New Roman" w:hAnsi="Times New Roman" w:cs="Times New Roman"/>
          <w:color w:val="000000"/>
        </w:rPr>
        <w:t>e investícií (tlač 1006</w:t>
      </w:r>
      <w:r w:rsidRPr="00544B07" w:rsidR="00197A40">
        <w:rPr>
          <w:rFonts w:ascii="Times New Roman" w:hAnsi="Times New Roman" w:cs="Times New Roman"/>
          <w:color w:val="000000"/>
        </w:rPr>
        <w:t>)</w:t>
      </w:r>
      <w:r w:rsidR="00D47BE0">
        <w:rPr>
          <w:rFonts w:ascii="Times New Roman" w:hAnsi="Times New Roman" w:cs="Times New Roman"/>
          <w:color w:val="000000"/>
        </w:rPr>
        <w:t xml:space="preserve"> 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 w:rsidRPr="00CC5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</w:t>
      </w:r>
      <w:r w:rsidR="00197A40">
        <w:rPr>
          <w:rFonts w:ascii="Times New Roman" w:hAnsi="Times New Roman" w:cs="Times New Roman"/>
          <w:color w:val="000000"/>
        </w:rPr>
        <w:t xml:space="preserve">lovenskou republikou a Moldavskou republikou o </w:t>
      </w:r>
      <w:r w:rsidRPr="00544B07" w:rsidR="00197A40">
        <w:rPr>
          <w:rFonts w:ascii="Times New Roman" w:hAnsi="Times New Roman" w:cs="Times New Roman"/>
          <w:color w:val="000000"/>
        </w:rPr>
        <w:t>podpore a</w:t>
      </w:r>
      <w:r w:rsidR="00197A40">
        <w:rPr>
          <w:rFonts w:ascii="Times New Roman" w:hAnsi="Times New Roman" w:cs="Times New Roman"/>
          <w:color w:val="000000"/>
        </w:rPr>
        <w:t>  vzájomnej</w:t>
      </w:r>
      <w:r w:rsidRPr="00544B07" w:rsidR="00197A40">
        <w:rPr>
          <w:rFonts w:ascii="Times New Roman" w:hAnsi="Times New Roman" w:cs="Times New Roman"/>
          <w:color w:val="000000"/>
        </w:rPr>
        <w:t xml:space="preserve"> ochran</w:t>
      </w:r>
      <w:r w:rsidR="00197A40">
        <w:rPr>
          <w:rFonts w:ascii="Times New Roman" w:hAnsi="Times New Roman" w:cs="Times New Roman"/>
          <w:color w:val="000000"/>
        </w:rPr>
        <w:t>e investícií (tlač 1006</w:t>
      </w:r>
      <w:r w:rsidRPr="00544B07" w:rsidR="00197A4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CC5CA3" w:rsidR="00CD17CA">
        <w:rPr>
          <w:rFonts w:ascii="Times New Roman" w:hAnsi="Times New Roman" w:cs="Times New Roman"/>
        </w:rPr>
        <w:t xml:space="preserve">č. </w:t>
      </w:r>
      <w:r w:rsidR="00BF125D">
        <w:rPr>
          <w:rFonts w:ascii="Times New Roman" w:hAnsi="Times New Roman" w:cs="Times New Roman"/>
        </w:rPr>
        <w:t>550</w:t>
      </w:r>
      <w:r w:rsidRPr="00CC5CA3" w:rsidR="008C2E69">
        <w:rPr>
          <w:rFonts w:ascii="Times New Roman" w:hAnsi="Times New Roman" w:cs="Times New Roman"/>
        </w:rPr>
        <w:t xml:space="preserve"> </w:t>
      </w:r>
      <w:r w:rsidRPr="00CC5CA3" w:rsidR="00C57778">
        <w:rPr>
          <w:rFonts w:ascii="Times New Roman" w:hAnsi="Times New Roman" w:cs="Times New Roman"/>
        </w:rPr>
        <w:t xml:space="preserve"> </w:t>
      </w:r>
      <w:r w:rsidRPr="00CC5CA3">
        <w:rPr>
          <w:rFonts w:ascii="Times New Roman" w:hAnsi="Times New Roman" w:cs="Times New Roman"/>
        </w:rPr>
        <w:t>z</w:t>
      </w:r>
      <w:r w:rsidR="006C35AB">
        <w:rPr>
          <w:rFonts w:ascii="Times New Roman" w:hAnsi="Times New Roman" w:cs="Times New Roman"/>
        </w:rPr>
        <w:t>o</w:t>
      </w:r>
      <w:r w:rsidRPr="00CC5CA3">
        <w:rPr>
          <w:rFonts w:ascii="Times New Roman" w:hAnsi="Times New Roman" w:cs="Times New Roman"/>
        </w:rPr>
        <w:t xml:space="preserve"> </w:t>
      </w:r>
      <w:r w:rsidR="00302FBF">
        <w:rPr>
          <w:rFonts w:ascii="Times New Roman" w:hAnsi="Times New Roman" w:cs="Times New Roman"/>
        </w:rPr>
        <w:t>1</w:t>
      </w:r>
      <w:r w:rsidR="006C35AB">
        <w:rPr>
          <w:rFonts w:ascii="Times New Roman" w:hAnsi="Times New Roman" w:cs="Times New Roman"/>
        </w:rPr>
        <w:t>6</w:t>
      </w:r>
      <w:r w:rsidRPr="00CC5CA3" w:rsidR="00D47BE0">
        <w:rPr>
          <w:rFonts w:ascii="Times New Roman" w:hAnsi="Times New Roman" w:cs="Times New Roman"/>
        </w:rPr>
        <w:t>. júna</w:t>
      </w:r>
      <w:r w:rsidRPr="00CC5CA3">
        <w:rPr>
          <w:rFonts w:ascii="Times New Roman" w:hAnsi="Times New Roman" w:cs="Times New Roman"/>
        </w:rPr>
        <w:t xml:space="preserve"> 200</w:t>
      </w:r>
      <w:r w:rsidRPr="00CC5CA3" w:rsidR="00D47BE0">
        <w:rPr>
          <w:rFonts w:ascii="Times New Roman" w:hAnsi="Times New Roman" w:cs="Times New Roman"/>
        </w:rPr>
        <w:t>9</w:t>
      </w:r>
      <w:r w:rsidRPr="00CC5CA3" w:rsidR="00166A63">
        <w:rPr>
          <w:rFonts w:ascii="Times New Roman" w:hAnsi="Times New Roman" w:cs="Times New Roman"/>
        </w:rPr>
        <w:t xml:space="preserve">. Výbor určil poslanca  </w:t>
      </w:r>
      <w:r w:rsidRPr="00CC5CA3" w:rsidR="00D47BE0">
        <w:rPr>
          <w:rFonts w:ascii="Times New Roman" w:hAnsi="Times New Roman" w:cs="Times New Roman"/>
          <w:b/>
        </w:rPr>
        <w:t>Michala Lukšu</w:t>
      </w:r>
      <w:r w:rsidRPr="00CC5CA3" w:rsidR="00166A63">
        <w:rPr>
          <w:rFonts w:ascii="Times New Roman" w:hAnsi="Times New Roman" w:cs="Times New Roman"/>
        </w:rPr>
        <w:t xml:space="preserve"> </w:t>
      </w:r>
      <w:r w:rsidRPr="00CC5CA3">
        <w:rPr>
          <w:rFonts w:ascii="Times New Roman" w:hAnsi="Times New Roman" w:cs="Times New Roman"/>
          <w:b/>
          <w:bCs/>
        </w:rPr>
        <w:t xml:space="preserve"> </w:t>
      </w:r>
      <w:r w:rsidRPr="00CC5CA3">
        <w:rPr>
          <w:rFonts w:ascii="Times New Roman" w:hAnsi="Times New Roman" w:cs="Times New Roman"/>
        </w:rPr>
        <w:t>za spoločného spravodajcu výborov.</w:t>
      </w:r>
      <w:r w:rsidRPr="00CC5CA3" w:rsidR="00D47BE0">
        <w:rPr>
          <w:rFonts w:ascii="Times New Roman" w:hAnsi="Times New Roman" w:cs="Times New Roman"/>
        </w:rPr>
        <w:t xml:space="preserve"> </w:t>
      </w:r>
    </w:p>
    <w:p w:rsidR="00400888" w:rsidRPr="00CC5CA3">
      <w:pPr>
        <w:pStyle w:val="BodyText2"/>
        <w:rPr>
          <w:rFonts w:ascii="Times New Roman" w:hAnsi="Times New Roman" w:cs="Times New Roman"/>
        </w:rPr>
      </w:pPr>
    </w:p>
    <w:p w:rsidR="00400888" w:rsidRPr="00CC5CA3">
      <w:pPr>
        <w:pStyle w:val="BodyText2"/>
        <w:rPr>
          <w:rFonts w:ascii="Times New Roman" w:hAnsi="Times New Roman" w:cs="Times New Roman"/>
        </w:rPr>
      </w:pPr>
    </w:p>
    <w:p w:rsidR="00581642" w:rsidRPr="00CC5CA3">
      <w:pPr>
        <w:pStyle w:val="BodyText2"/>
        <w:rPr>
          <w:rFonts w:ascii="Times New Roman" w:hAnsi="Times New Roman" w:cs="Times New Roman"/>
        </w:rPr>
      </w:pPr>
    </w:p>
    <w:p w:rsidR="00400888" w:rsidRPr="00CC5CA3">
      <w:pPr>
        <w:pStyle w:val="BodyText2"/>
        <w:rPr>
          <w:rFonts w:ascii="Times New Roman" w:hAnsi="Times New Roman" w:cs="Times New Roman"/>
        </w:rPr>
      </w:pPr>
      <w:r w:rsidRPr="00CC5CA3">
        <w:rPr>
          <w:rFonts w:ascii="Times New Roman" w:hAnsi="Times New Roman" w:cs="Times New Roman"/>
        </w:rPr>
        <w:tab/>
        <w:t>Zároveň ho poveril</w:t>
      </w:r>
    </w:p>
    <w:p w:rsidR="00400888" w:rsidRPr="00CC5CA3">
      <w:pPr>
        <w:pStyle w:val="BodyText2"/>
        <w:rPr>
          <w:rFonts w:ascii="Times New Roman" w:hAnsi="Times New Roman" w:cs="Times New Roman"/>
        </w:rPr>
      </w:pPr>
    </w:p>
    <w:p w:rsidR="00400888" w:rsidRPr="00CC5CA3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CC5CA3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CC5CA3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CC5CA3" w:rsidP="00302FBF">
      <w:pPr>
        <w:pStyle w:val="BodyText2"/>
        <w:jc w:val="center"/>
        <w:rPr>
          <w:rFonts w:ascii="Times New Roman" w:hAnsi="Times New Roman" w:cs="Times New Roman"/>
        </w:rPr>
      </w:pPr>
      <w:r w:rsidRPr="00CC5CA3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CC5CA3" w:rsidR="00E65492">
        <w:rPr>
          <w:rFonts w:ascii="Times New Roman" w:hAnsi="Times New Roman" w:cs="Times New Roman"/>
        </w:rPr>
        <w:t xml:space="preserve">spoločnej </w:t>
      </w:r>
      <w:r w:rsidRPr="00CC5CA3">
        <w:rPr>
          <w:rFonts w:ascii="Times New Roman" w:hAnsi="Times New Roman" w:cs="Times New Roman"/>
        </w:rPr>
        <w:t>správy.</w:t>
      </w:r>
    </w:p>
    <w:p w:rsidR="00400888" w:rsidRPr="00CC5CA3">
      <w:pPr>
        <w:pStyle w:val="BodyText2"/>
        <w:rPr>
          <w:rFonts w:ascii="Times New Roman" w:hAnsi="Times New Roman" w:cs="Times New Roman"/>
        </w:rPr>
      </w:pPr>
    </w:p>
    <w:p w:rsidR="00400888" w:rsidRPr="00CC5CA3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CC5CA3">
        <w:rPr>
          <w:rFonts w:ascii="Times New Roman" w:hAnsi="Times New Roman" w:cs="Times New Roman"/>
        </w:rPr>
        <w:t xml:space="preserve">Bratislava </w:t>
      </w:r>
      <w:r w:rsidR="00302FBF">
        <w:rPr>
          <w:rFonts w:ascii="Times New Roman" w:hAnsi="Times New Roman" w:cs="Times New Roman"/>
        </w:rPr>
        <w:t>1</w:t>
      </w:r>
      <w:r w:rsidR="006C35AB">
        <w:rPr>
          <w:rFonts w:ascii="Times New Roman" w:hAnsi="Times New Roman" w:cs="Times New Roman"/>
        </w:rPr>
        <w:t>6</w:t>
      </w:r>
      <w:r w:rsidRPr="00CC5CA3" w:rsidR="00D47BE0">
        <w:rPr>
          <w:rFonts w:ascii="Times New Roman" w:hAnsi="Times New Roman" w:cs="Times New Roman"/>
        </w:rPr>
        <w:t>.</w:t>
      </w:r>
      <w:r w:rsidRPr="00CC5CA3">
        <w:rPr>
          <w:rFonts w:ascii="Times New Roman" w:hAnsi="Times New Roman" w:cs="Times New Roman"/>
        </w:rPr>
        <w:t xml:space="preserve"> </w:t>
      </w:r>
      <w:r w:rsidRPr="00CC5CA3" w:rsidR="00D47BE0">
        <w:rPr>
          <w:rFonts w:ascii="Times New Roman" w:hAnsi="Times New Roman" w:cs="Times New Roman"/>
        </w:rPr>
        <w:t xml:space="preserve"> júna</w:t>
      </w:r>
      <w:r w:rsidRPr="00CC5CA3">
        <w:rPr>
          <w:rFonts w:ascii="Times New Roman" w:hAnsi="Times New Roman" w:cs="Times New Roman"/>
        </w:rPr>
        <w:t xml:space="preserve"> 200</w:t>
      </w:r>
      <w:r w:rsidRPr="00CC5CA3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A57B55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CC5CA3" w:rsidP="00CC5CA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CC5CA3">
        <w:rPr>
          <w:rFonts w:ascii="Times New Roman" w:hAnsi="Times New Roman" w:cs="Times New Roman"/>
          <w:b/>
          <w:caps/>
          <w:sz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A57B55">
        <w:rPr>
          <w:rFonts w:ascii="Times New Roman" w:hAnsi="Times New Roman" w:cs="Times New Roman"/>
        </w:rPr>
        <w:t>K číslu: 719</w:t>
      </w:r>
      <w:r w:rsidR="00EC7260"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EC726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7DC2" w:rsidP="00A57B55">
      <w:pPr>
        <w:pStyle w:val="BodyTextIndent"/>
        <w:ind w:firstLine="425"/>
        <w:jc w:val="both"/>
        <w:rPr>
          <w:rFonts w:ascii="Times New Roman" w:hAnsi="Times New Roman" w:cs="Times New Roman"/>
          <w:color w:val="000000"/>
        </w:rPr>
      </w:pPr>
      <w:r w:rsidR="001B631C">
        <w:rPr>
          <w:rFonts w:ascii="Times New Roman" w:hAnsi="Times New Roman" w:cs="Times New Roman"/>
        </w:rPr>
        <w:t xml:space="preserve">        </w:t>
      </w:r>
      <w:r w:rsidR="00842811"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A57B55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A57B55">
        <w:rPr>
          <w:rFonts w:ascii="Times New Roman" w:hAnsi="Times New Roman" w:cs="Times New Roman"/>
          <w:color w:val="000000"/>
        </w:rPr>
        <w:t>podpore a</w:t>
      </w:r>
      <w:r w:rsidR="00A57B55">
        <w:rPr>
          <w:rFonts w:ascii="Times New Roman" w:hAnsi="Times New Roman" w:cs="Times New Roman"/>
          <w:color w:val="000000"/>
        </w:rPr>
        <w:t>  vzájomnej</w:t>
      </w:r>
      <w:r w:rsidRPr="00544B07" w:rsidR="00A57B55">
        <w:rPr>
          <w:rFonts w:ascii="Times New Roman" w:hAnsi="Times New Roman" w:cs="Times New Roman"/>
          <w:color w:val="000000"/>
        </w:rPr>
        <w:t xml:space="preserve"> ochran</w:t>
      </w:r>
      <w:r w:rsidR="00A57B55">
        <w:rPr>
          <w:rFonts w:ascii="Times New Roman" w:hAnsi="Times New Roman" w:cs="Times New Roman"/>
          <w:color w:val="000000"/>
        </w:rPr>
        <w:t>e investícií (tlač 1006</w:t>
      </w:r>
      <w:r w:rsidRPr="00544B07" w:rsidR="00A57B55">
        <w:rPr>
          <w:rFonts w:ascii="Times New Roman" w:hAnsi="Times New Roman" w:cs="Times New Roman"/>
          <w:color w:val="000000"/>
        </w:rPr>
        <w:t>)</w:t>
      </w:r>
    </w:p>
    <w:p w:rsidR="00A57B55" w:rsidP="00A57B55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7F7406" w:rsidP="00A57B55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Slovenskou republikou a </w:t>
      </w:r>
      <w:r w:rsidR="00A57B55">
        <w:rPr>
          <w:rFonts w:ascii="Times New Roman" w:hAnsi="Times New Roman" w:cs="Times New Roman"/>
          <w:color w:val="000000"/>
        </w:rPr>
        <w:t xml:space="preserve">Moldavskou republikou o </w:t>
      </w:r>
      <w:r w:rsidRPr="00544B07" w:rsidR="00A57B55">
        <w:rPr>
          <w:rFonts w:ascii="Times New Roman" w:hAnsi="Times New Roman" w:cs="Times New Roman"/>
          <w:color w:val="000000"/>
        </w:rPr>
        <w:t>podpore a</w:t>
      </w:r>
      <w:r w:rsidR="00A57B55">
        <w:rPr>
          <w:rFonts w:ascii="Times New Roman" w:hAnsi="Times New Roman" w:cs="Times New Roman"/>
          <w:color w:val="000000"/>
        </w:rPr>
        <w:t>  vzájomnej</w:t>
      </w:r>
      <w:r w:rsidRPr="00544B07" w:rsidR="00A57B55">
        <w:rPr>
          <w:rFonts w:ascii="Times New Roman" w:hAnsi="Times New Roman" w:cs="Times New Roman"/>
          <w:color w:val="000000"/>
        </w:rPr>
        <w:t xml:space="preserve"> ochran</w:t>
      </w:r>
      <w:r w:rsidR="00A57B55">
        <w:rPr>
          <w:rFonts w:ascii="Times New Roman" w:hAnsi="Times New Roman" w:cs="Times New Roman"/>
          <w:color w:val="000000"/>
        </w:rPr>
        <w:t>e investícií (tlač 1006</w:t>
      </w:r>
      <w:r w:rsidRPr="00544B07" w:rsidR="00A57B55">
        <w:rPr>
          <w:rFonts w:ascii="Times New Roman" w:hAnsi="Times New Roman" w:cs="Times New Roman"/>
          <w:color w:val="000000"/>
        </w:rPr>
        <w:t>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6A63"/>
    <w:rsid w:val="00197A40"/>
    <w:rsid w:val="001B631C"/>
    <w:rsid w:val="001F5C30"/>
    <w:rsid w:val="002749F9"/>
    <w:rsid w:val="00302FBF"/>
    <w:rsid w:val="00315E66"/>
    <w:rsid w:val="00345B42"/>
    <w:rsid w:val="00400888"/>
    <w:rsid w:val="00401859"/>
    <w:rsid w:val="00424479"/>
    <w:rsid w:val="004E5E73"/>
    <w:rsid w:val="005062C4"/>
    <w:rsid w:val="00544B07"/>
    <w:rsid w:val="00581642"/>
    <w:rsid w:val="005A362A"/>
    <w:rsid w:val="005E4CE8"/>
    <w:rsid w:val="005F7F51"/>
    <w:rsid w:val="00673555"/>
    <w:rsid w:val="00675DA6"/>
    <w:rsid w:val="00692047"/>
    <w:rsid w:val="006C35AB"/>
    <w:rsid w:val="00767328"/>
    <w:rsid w:val="007F2CDD"/>
    <w:rsid w:val="007F7406"/>
    <w:rsid w:val="00842811"/>
    <w:rsid w:val="00847DC2"/>
    <w:rsid w:val="008C2E69"/>
    <w:rsid w:val="008F6160"/>
    <w:rsid w:val="00911FA5"/>
    <w:rsid w:val="00A24F48"/>
    <w:rsid w:val="00A57B55"/>
    <w:rsid w:val="00B54026"/>
    <w:rsid w:val="00BF125D"/>
    <w:rsid w:val="00C57778"/>
    <w:rsid w:val="00CC5CA3"/>
    <w:rsid w:val="00CD17CA"/>
    <w:rsid w:val="00D142BB"/>
    <w:rsid w:val="00D47BE0"/>
    <w:rsid w:val="00D871D4"/>
    <w:rsid w:val="00DD1678"/>
    <w:rsid w:val="00DD5653"/>
    <w:rsid w:val="00E65492"/>
    <w:rsid w:val="00E87785"/>
    <w:rsid w:val="00EC7260"/>
    <w:rsid w:val="00F54E2A"/>
    <w:rsid w:val="00F66C1C"/>
    <w:rsid w:val="00FF3454"/>
    <w:rsid w:val="00FF74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788</Words>
  <Characters>4494</Characters>
  <Application>Microsoft Office Word</Application>
  <DocSecurity>0</DocSecurity>
  <Lines>0</Lines>
  <Paragraphs>0</Paragraphs>
  <ScaleCrop>false</ScaleCrop>
  <Company>Kancelária NR SR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10</cp:revision>
  <cp:lastPrinted>2007-01-29T06:01:00Z</cp:lastPrinted>
  <dcterms:created xsi:type="dcterms:W3CDTF">2000-06-23T03:51:00Z</dcterms:created>
  <dcterms:modified xsi:type="dcterms:W3CDTF">2009-06-16T10:38:00Z</dcterms:modified>
</cp:coreProperties>
</file>