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964DB6" w:rsidP="00964DB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964DB6" w:rsidP="00964DB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ED5794" w:rsidP="00964DB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964DB6" w:rsidP="00964DB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DB6" w:rsidP="00964DB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ED5794" w:rsidP="00964DB6">
      <w:pPr>
        <w:pStyle w:val="BodyText2"/>
        <w:rPr>
          <w:rFonts w:ascii="Times New Roman" w:hAnsi="Times New Roman" w:cs="Times New Roman"/>
          <w:bCs/>
          <w:szCs w:val="24"/>
        </w:rPr>
      </w:pPr>
    </w:p>
    <w:p w:rsidR="00964DB6" w:rsidP="00964DB6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Číslo: 706/2009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964DB6" w:rsidP="00964DB6">
      <w:pPr>
        <w:rPr>
          <w:rFonts w:ascii="Times New Roman" w:hAnsi="Times New Roman" w:cs="Times New Roman"/>
          <w:szCs w:val="28"/>
          <w:lang w:val="cs-CZ"/>
        </w:rPr>
      </w:pPr>
    </w:p>
    <w:p w:rsidR="00964DB6" w:rsidP="00964DB6">
      <w:pPr>
        <w:rPr>
          <w:rFonts w:ascii="Times New Roman" w:hAnsi="Times New Roman" w:cs="Times New Roman"/>
          <w:szCs w:val="28"/>
          <w:lang w:val="cs-CZ"/>
        </w:rPr>
      </w:pPr>
    </w:p>
    <w:p w:rsidR="00964DB6" w:rsidP="00964DB6">
      <w:pPr>
        <w:rPr>
          <w:rFonts w:ascii="Times New Roman" w:hAnsi="Times New Roman" w:cs="Times New Roman"/>
          <w:szCs w:val="28"/>
          <w:lang w:val="cs-CZ"/>
        </w:rPr>
      </w:pPr>
    </w:p>
    <w:p w:rsidR="00964DB6" w:rsidP="00964DB6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1017a</w:t>
      </w:r>
    </w:p>
    <w:p w:rsidR="00964DB6" w:rsidP="00964DB6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964DB6" w:rsidP="00964DB6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964DB6" w:rsidP="00964DB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vládneho návrhu zákona, ktorým sa mení   zákon Národnej rady Slovenskej republiky č. 10/1996 Z. z. o kontrole v štátnej  správe v znení neskorších predpisov (tlač 1017) vo výboroch Národnej rady Slovenskej republiky v druhom čítaní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Národnej rady Sloven</w:t>
      </w:r>
      <w:r>
        <w:rPr>
          <w:rFonts w:ascii="Times New Roman" w:hAnsi="Times New Roman" w:cs="Times New Roman"/>
          <w:sz w:val="24"/>
          <w:szCs w:val="24"/>
        </w:rPr>
        <w:t>skej republiky pre verejnú správu a regionálny rozvoj ako gestorský výbor k 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mení   zákon Národnej rady Slovenskej republiky č. 10/1996 Z. z. o kontrole v štátnej  správe v znení neskorších predpisov (tlač 1017)</w:t>
      </w:r>
      <w:r>
        <w:rPr>
          <w:rFonts w:ascii="Times New Roman" w:hAnsi="Times New Roman" w:cs="Times New Roman"/>
          <w:sz w:val="24"/>
          <w:szCs w:val="24"/>
        </w:rPr>
        <w:t xml:space="preserve"> podáva Národnej rade Slovenskej republiky v súlade s § 79 ods. 1 zákona Národnej rady Slovenskej republiky č. 350/1996 Z. z. o rokovacom poriadku Národnej rady Slovenskej republiky v znení neskorších predpisov </w:t>
      </w:r>
      <w:r>
        <w:rPr>
          <w:rFonts w:ascii="Times New Roman" w:hAnsi="Times New Roman" w:cs="Times New Roman"/>
          <w:bCs/>
          <w:sz w:val="24"/>
          <w:szCs w:val="24"/>
        </w:rPr>
        <w:t>spoločnú správu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</w:t>
      </w:r>
      <w:r>
        <w:rPr>
          <w:rFonts w:ascii="Times New Roman" w:hAnsi="Times New Roman" w:cs="Times New Roman"/>
          <w:sz w:val="24"/>
          <w:szCs w:val="24"/>
        </w:rPr>
        <w:t>y: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D5794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D5794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Národná rada Slovenskej republiky uznesením č. 1350 z 15. apríla 2009 pridelila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12E9E">
        <w:rPr>
          <w:rFonts w:cs="Times New Roman"/>
          <w:b/>
          <w:szCs w:val="24"/>
        </w:rPr>
        <w:t xml:space="preserve">vládny  návrh </w:t>
      </w:r>
      <w:r>
        <w:rPr>
          <w:rFonts w:cs="Times New Roman"/>
          <w:b/>
          <w:szCs w:val="24"/>
        </w:rPr>
        <w:t>zákona, ktorým sa mení   zákon Národnej rady Slovenskej republiky č. 10/1996 Z. z. o kontrole v štátnej  správe v znení neskorších predpisov (tlač 1017)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prerokovanie týmto výborom:</w:t>
      </w:r>
    </w:p>
    <w:p w:rsidR="00964DB6" w:rsidRPr="005C61D1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Ústavnoprávnemu výboru Národnej rady Slovenskej republiky</w:t>
        <w:tab/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Výboru   Národnej   rady   Slovenskej   republiky   pre  financie, rozpočet a menu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</w:p>
    <w:p w:rsidR="00ED5794" w:rsidP="00ED57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="00964DB6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Výboru </w:t>
      </w:r>
      <w:r w:rsidRPr="001C435C" w:rsidR="00964DB6">
        <w:rPr>
          <w:rFonts w:ascii="Times New Roman" w:hAnsi="Times New Roman" w:cs="Times New Roman"/>
          <w:b/>
          <w:sz w:val="24"/>
          <w:szCs w:val="24"/>
          <w:lang w:val="cs-CZ"/>
        </w:rPr>
        <w:t>Národnej rady Slovenskej republiky</w:t>
      </w:r>
      <w:r w:rsidR="00964D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pre verejnú správu a regionálny</w:t>
      </w:r>
      <w:r w:rsidR="00964DB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  <w:tab/>
        <w:t xml:space="preserve">rozvoj; </w:t>
      </w:r>
    </w:p>
    <w:p w:rsidR="00ED5794" w:rsidP="00ED57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794" w:rsidP="00ED57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ED5794" w:rsidP="00ED57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ab/>
        <w:t>Výbory prerokovali predmetný vládny  návrh zákona v lehote určenej uznesením Národnej rady Slovenskej republiky.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</w:t>
      </w:r>
      <w:r>
        <w:rPr>
          <w:rFonts w:ascii="Times New Roman" w:hAnsi="Times New Roman" w:cs="Times New Roman"/>
          <w:sz w:val="24"/>
          <w:szCs w:val="24"/>
        </w:rPr>
        <w:t>predpisov.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Národnej rady Slovenskej republiky, ktorým bol vládny návrh zákona pridelený zaujali k nemu nasledovné stanoviská: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Ústavnoprávny  výbor Národnej  rady Slovenskej republiky uznesením č. 622 z 9. júna 2009 s vládnym  návrhom zá</w:t>
      </w:r>
      <w:r>
        <w:rPr>
          <w:rFonts w:ascii="Times New Roman" w:hAnsi="Times New Roman" w:cs="Times New Roman"/>
          <w:sz w:val="24"/>
          <w:szCs w:val="24"/>
        </w:rPr>
        <w:t xml:space="preserve">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 w:rsidRPr="002406D0">
        <w:rPr>
          <w:rFonts w:ascii="Times New Roman" w:hAnsi="Times New Roman" w:cs="Times New Roman"/>
          <w:sz w:val="24"/>
          <w:szCs w:val="24"/>
        </w:rPr>
        <w:t>s pripomienkou.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</w:t>
      </w:r>
      <w:r w:rsidRPr="001C435C">
        <w:rPr>
          <w:rFonts w:ascii="Times New Roman" w:hAnsi="Times New Roman" w:cs="Times New Roman"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pre financie, rozpočet a menu uznesením č. 503 z 10. júna 2009 s vládnym návrhom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>a odporučil ho Národnej ra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C435C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 w:rsidRPr="002406D0">
        <w:rPr>
          <w:rFonts w:ascii="Times New Roman" w:hAnsi="Times New Roman" w:cs="Times New Roman"/>
          <w:sz w:val="24"/>
          <w:szCs w:val="24"/>
        </w:rPr>
        <w:t>s pripomienkou.</w:t>
      </w:r>
    </w:p>
    <w:p w:rsidR="00964DB6" w:rsidRPr="001C435C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Výbor Národnej rady Slovenskej republiky pre verejnú správu a regionálny rozvoj uznesením č. 293 zo 4. júna 2009 s vládnym návrhom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schváliť </w:t>
      </w:r>
      <w:r w:rsidRPr="002406D0">
        <w:rPr>
          <w:rFonts w:ascii="Times New Roman" w:hAnsi="Times New Roman" w:cs="Times New Roman"/>
          <w:sz w:val="24"/>
          <w:szCs w:val="24"/>
        </w:rPr>
        <w:t>s prip</w:t>
      </w:r>
      <w:r w:rsidRPr="002406D0">
        <w:rPr>
          <w:rFonts w:ascii="Times New Roman" w:hAnsi="Times New Roman" w:cs="Times New Roman"/>
          <w:sz w:val="24"/>
          <w:szCs w:val="24"/>
        </w:rPr>
        <w:t>omienkou.</w:t>
      </w:r>
    </w:p>
    <w:p w:rsidR="00964DB6" w:rsidP="00964DB6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správy vyplývaj</w:t>
      </w:r>
      <w:r>
        <w:rPr>
          <w:rFonts w:ascii="Times New Roman" w:hAnsi="Times New Roman" w:cs="Times New Roman"/>
          <w:sz w:val="24"/>
          <w:szCs w:val="24"/>
        </w:rPr>
        <w:t xml:space="preserve"> tento  pozmeňujúci a doplňujúci návrh:</w:t>
      </w:r>
    </w:p>
    <w:p w:rsidR="00964DB6" w:rsidP="00964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5A62CB" w:rsidP="00964DB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2CB">
        <w:rPr>
          <w:rFonts w:ascii="Times New Roman" w:hAnsi="Times New Roman" w:cs="Times New Roman"/>
          <w:sz w:val="24"/>
          <w:szCs w:val="24"/>
        </w:rPr>
        <w:t>V čl. II sa slová „1. augusta“ nahrádzajú slovami „1. septembra“.</w:t>
      </w:r>
    </w:p>
    <w:p w:rsidR="00964DB6" w:rsidRPr="005A62CB" w:rsidP="00964DB6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5A62CB">
        <w:rPr>
          <w:rFonts w:ascii="Times New Roman" w:hAnsi="Times New Roman" w:cs="Times New Roman"/>
          <w:sz w:val="24"/>
          <w:szCs w:val="24"/>
        </w:rPr>
        <w:t xml:space="preserve">Zmena účinnosti sa navrhuje z dôvodu trvania legislatívneho procesu a dodržania požiadaviek a lehôt </w:t>
      </w:r>
      <w:smartTag w:uri="urn:schemas-microsoft-com:office:smarttags" w:element="PersonName">
        <w:r w:rsidRPr="005A62CB">
          <w:rPr>
            <w:rFonts w:ascii="Times New Roman" w:hAnsi="Times New Roman" w:cs="Times New Roman"/>
            <w:sz w:val="24"/>
            <w:szCs w:val="24"/>
          </w:rPr>
          <w:t>stano</w:t>
        </w:r>
      </w:smartTag>
      <w:r w:rsidRPr="005A62CB">
        <w:rPr>
          <w:rFonts w:ascii="Times New Roman" w:hAnsi="Times New Roman" w:cs="Times New Roman"/>
          <w:sz w:val="24"/>
          <w:szCs w:val="24"/>
        </w:rPr>
        <w:t>vených Ústavou Slovenskej republiky [čl. 87 ods. 2 až 4 a čl. 102 ods. 1 písm. o)].</w:t>
      </w:r>
    </w:p>
    <w:p w:rsidR="00964DB6" w:rsidP="00964D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964DB6" w:rsidP="00964D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964DB6" w:rsidP="00964D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964DB6" w:rsidP="00964DB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964DB6" w:rsidP="00964DB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6" w:rsidP="00964DB6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DB6" w:rsidP="00964D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DB6" w:rsidP="0096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64DB6" w:rsidP="00964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B6" w:rsidP="00964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B6" w:rsidP="00964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návrhu výborov Národnej rady Slovenskej republiky, ktorý je uvedený v spoločnej správe hlasovať takto:</w:t>
      </w:r>
    </w:p>
    <w:p w:rsidR="00964DB6" w:rsidRPr="005A4353" w:rsidP="00964DB6">
      <w:pPr>
        <w:rPr>
          <w:rFonts w:ascii="Times New Roman" w:hAnsi="Times New Roman" w:cs="Times New Roman"/>
          <w:sz w:val="24"/>
          <w:szCs w:val="24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>Gestorský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výbor o pozmeňujúc</w:t>
      </w:r>
      <w:r>
        <w:rPr>
          <w:rFonts w:ascii="Times New Roman" w:hAnsi="Times New Roman" w:cs="Times New Roman"/>
          <w:sz w:val="24"/>
          <w:szCs w:val="24"/>
          <w:lang w:val="cs-CZ"/>
        </w:rPr>
        <w:t>om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a doplňujúc</w:t>
      </w:r>
      <w:r>
        <w:rPr>
          <w:rFonts w:ascii="Times New Roman" w:hAnsi="Times New Roman" w:cs="Times New Roman"/>
          <w:sz w:val="24"/>
          <w:szCs w:val="24"/>
          <w:lang w:val="cs-CZ"/>
        </w:rPr>
        <w:t>om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 odporúča hlasovať:</w:t>
      </w: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  <w:lang w:val="cs-CZ"/>
        </w:rPr>
        <w:t>hlasovať o bod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 č. 1, 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s odporúčaním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gestorského výboru </w:t>
      </w: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Gestorský   výbor  na  základe  stanovísk  výborov  k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vládnemu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mení   zákon Národnej rady Slovenskej republiky č. 10/1996 Z. z. o kontrole v štátnej  správe v znení neskorších predpisov (tlač 1017)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3C6594">
        <w:rPr>
          <w:rFonts w:ascii="Times New Roman" w:hAnsi="Times New Roman" w:cs="Times New Roman"/>
          <w:b/>
          <w:bCs/>
          <w:i/>
          <w:sz w:val="24"/>
          <w:szCs w:val="24"/>
        </w:rPr>
        <w:t>odporúča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mení   zákon Národnej rady Slovenskej republiky č. 10/1996 Z. z. o kontrole v štátnej  správe v znení neskorších predpisov (tlač 1017)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znení schválených pozmeňujúcich a doplňujúcich návrhov uvedených v tejto správe a prednesených v rozprave   </w:t>
      </w:r>
      <w:r>
        <w:rPr>
          <w:rFonts w:ascii="Times New Roman" w:hAnsi="Times New Roman" w:cs="Times New Roman"/>
          <w:b/>
          <w:sz w:val="24"/>
          <w:szCs w:val="24"/>
        </w:rPr>
        <w:t>s c h v á l i 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B6" w:rsidRPr="00B83B11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Spoločná správa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 w:rsidRPr="00012E9E">
        <w:rPr>
          <w:rFonts w:ascii="Times New Roman" w:hAnsi="Times New Roman" w:cs="Times New Roman"/>
          <w:b/>
          <w:sz w:val="24"/>
          <w:szCs w:val="24"/>
        </w:rPr>
        <w:t>vládn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Pr="00012E9E">
        <w:rPr>
          <w:rFonts w:ascii="Times New Roman" w:hAnsi="Times New Roman" w:cs="Times New Roman"/>
          <w:b/>
          <w:sz w:val="24"/>
          <w:szCs w:val="24"/>
        </w:rPr>
        <w:t xml:space="preserve"> návrhu</w:t>
      </w:r>
      <w:r w:rsidRPr="0055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zákona, ktorým sa mení   zákon Národnej rady Slovenskej republiky č. 10/1996 Z. z. o kontrole v štátnej  správe v znení neskorších predpisov (tlač 1017a)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bola schválená v druhom čítaní uznesením gestorského výboru  č. 297 zo 16. júna 2009.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Výbor určil poslanca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Tibora  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 A B A J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0018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018A4">
        <w:rPr>
          <w:rFonts w:ascii="Times New Roman" w:hAnsi="Times New Roman" w:cs="Times New Roman"/>
          <w:bCs/>
          <w:iCs/>
          <w:sz w:val="24"/>
          <w:szCs w:val="24"/>
        </w:rPr>
        <w:t xml:space="preserve"> za  spoločného  spravodajcu výborov.</w:t>
      </w: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64DB6" w:rsidRPr="000018A4" w:rsidP="00964DB6">
      <w:pPr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Súčasne  ho poveril</w:t>
      </w:r>
    </w:p>
    <w:p w:rsidR="00964DB6" w:rsidRPr="000018A4" w:rsidP="00964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0018A4" w:rsidP="00964D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964DB6" w:rsidRPr="000018A4" w:rsidP="00964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0018A4" w:rsidP="00964D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pozmeňujúcich a doplňujúcich návrhoch, ktoré vyplynuli z rozpravy a hlasovať  o predmetnom vládnom návrhu zákona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 ukončení rozpravy k nemu (§ 83 ods. 2,  a § 86 zákona č. 350/1996 Z. z. o rokovacom poriadku Národnej rady Slovenskej republiky v znení neskorších predpisov). Zároveň po skončení druhého čítania, pristúpiť k tretiemu čítaniu </w:t>
      </w:r>
      <w:r w:rsidRPr="000018A4">
        <w:rPr>
          <w:rFonts w:ascii="Times New Roman" w:hAnsi="Times New Roman" w:cs="Times New Roman"/>
          <w:b/>
          <w:sz w:val="24"/>
          <w:szCs w:val="24"/>
        </w:rPr>
        <w:t>ihneď</w:t>
      </w:r>
      <w:r w:rsidRPr="000018A4"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964DB6" w:rsidRPr="00E66494" w:rsidP="00964DB6">
      <w:pPr>
        <w:jc w:val="both"/>
        <w:rPr>
          <w:rFonts w:ascii="Times New Roman" w:hAnsi="Times New Roman" w:cs="Times New Roman"/>
          <w:szCs w:val="28"/>
        </w:rPr>
      </w:pPr>
      <w:r w:rsidRPr="0000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b/>
          <w:sz w:val="24"/>
          <w:szCs w:val="24"/>
          <w:lang w:val="cs-CZ"/>
        </w:rPr>
        <w:t xml:space="preserve">Tibor  Ca b a j, </w:t>
      </w:r>
      <w:r w:rsidRPr="00483C76">
        <w:rPr>
          <w:rFonts w:ascii="Times New Roman" w:hAnsi="Times New Roman" w:cs="Times New Roman"/>
          <w:sz w:val="24"/>
          <w:szCs w:val="24"/>
          <w:lang w:val="cs-CZ"/>
        </w:rPr>
        <w:t>v. r.</w:t>
      </w: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bCs/>
          <w:sz w:val="24"/>
          <w:szCs w:val="24"/>
        </w:rPr>
        <w:t>p</w:t>
      </w:r>
      <w:r w:rsidRPr="00483C76">
        <w:rPr>
          <w:rFonts w:ascii="Times New Roman" w:hAnsi="Times New Roman" w:cs="Times New Roman"/>
          <w:sz w:val="24"/>
          <w:szCs w:val="24"/>
        </w:rPr>
        <w:t>redseda</w:t>
      </w: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3C76"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>a regionálny rozvoj</w:t>
      </w: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DB6" w:rsidRPr="00483C76" w:rsidP="00964D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C76">
        <w:rPr>
          <w:rFonts w:ascii="Times New Roman" w:hAnsi="Times New Roman" w:cs="Times New Roman"/>
          <w:sz w:val="24"/>
          <w:szCs w:val="24"/>
        </w:rPr>
        <w:t xml:space="preserve">V Bratislave </w:t>
      </w:r>
      <w:r>
        <w:rPr>
          <w:rFonts w:ascii="Times New Roman" w:hAnsi="Times New Roman" w:cs="Times New Roman"/>
          <w:sz w:val="24"/>
          <w:szCs w:val="24"/>
        </w:rPr>
        <w:t>16. júna 2009</w:t>
      </w:r>
    </w:p>
    <w:p w:rsidR="00964DB6" w:rsidRPr="00483C76" w:rsidP="00964DB6">
      <w:pPr>
        <w:rPr>
          <w:rFonts w:ascii="Times New Roman" w:hAnsi="Times New Roman" w:cs="Times New Roman"/>
          <w:sz w:val="24"/>
          <w:szCs w:val="24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964DB6" w:rsidP="00964DB6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6" w:rsidP="00964DB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64DB6" w:rsidP="00964DB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B6" w:rsidP="00964DB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274FC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964DB6" w:rsidP="00964DB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8A4"/>
    <w:rsid w:val="00012E9E"/>
    <w:rsid w:val="001C435C"/>
    <w:rsid w:val="002406D0"/>
    <w:rsid w:val="003C6594"/>
    <w:rsid w:val="00483C76"/>
    <w:rsid w:val="00557AB7"/>
    <w:rsid w:val="005A4353"/>
    <w:rsid w:val="005A62CB"/>
    <w:rsid w:val="005C61D1"/>
    <w:rsid w:val="009274FC"/>
    <w:rsid w:val="00964DB6"/>
    <w:rsid w:val="00AF50C0"/>
    <w:rsid w:val="00B83B11"/>
    <w:rsid w:val="00E66494"/>
    <w:rsid w:val="00ED57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D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964DB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964DB6"/>
    <w:pPr>
      <w:spacing w:after="120"/>
      <w:jc w:val="left"/>
    </w:pPr>
  </w:style>
  <w:style w:type="paragraph" w:styleId="BodyText2">
    <w:name w:val="Body Text 2"/>
    <w:basedOn w:val="Normal"/>
    <w:rsid w:val="00964DB6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964DB6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964DB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64D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861</Words>
  <Characters>4912</Characters>
  <Application>Microsoft Office Word</Application>
  <DocSecurity>0</DocSecurity>
  <Lines>0</Lines>
  <Paragraphs>0</Paragraphs>
  <ScaleCrop>false</ScaleCrop>
  <Company>Kancelaria NR SR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5</cp:revision>
  <cp:lastPrinted>2009-06-16T10:11:00Z</cp:lastPrinted>
  <dcterms:created xsi:type="dcterms:W3CDTF">2009-06-11T12:41:00Z</dcterms:created>
  <dcterms:modified xsi:type="dcterms:W3CDTF">2009-06-16T10:11:00Z</dcterms:modified>
</cp:coreProperties>
</file>