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5EF"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DB65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DB65EF">
      <w:pPr>
        <w:rPr>
          <w:rFonts w:ascii="Times New Roman" w:hAnsi="Times New Roman" w:cs="Times New Roman"/>
          <w:b/>
        </w:rPr>
      </w:pPr>
    </w:p>
    <w:p w:rsidR="00DB65EF">
      <w:pPr>
        <w:rPr>
          <w:rFonts w:ascii="Times New Roman" w:hAnsi="Times New Roman" w:cs="Times New Roman"/>
          <w:b/>
        </w:rPr>
      </w:pPr>
    </w:p>
    <w:p w:rsidR="00DB6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485F80">
        <w:rPr>
          <w:rFonts w:ascii="Times New Roman" w:hAnsi="Times New Roman" w:cs="Times New Roman"/>
        </w:rPr>
        <w:t xml:space="preserve"> </w:t>
        <w:tab/>
      </w:r>
      <w:r w:rsidR="000D7A47">
        <w:rPr>
          <w:rFonts w:ascii="Times New Roman" w:hAnsi="Times New Roman" w:cs="Times New Roman"/>
        </w:rPr>
        <w:t>8</w:t>
      </w:r>
      <w:r w:rsidR="00BF4AE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schôdza</w:t>
      </w:r>
    </w:p>
    <w:p w:rsidR="00DB6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65EF">
      <w:pPr>
        <w:rPr>
          <w:rFonts w:ascii="Times New Roman" w:hAnsi="Times New Roman" w:cs="Times New Roman"/>
        </w:rPr>
      </w:pPr>
    </w:p>
    <w:p w:rsidR="00DB65EF">
      <w:pPr>
        <w:jc w:val="center"/>
        <w:rPr>
          <w:rFonts w:ascii="Times New Roman" w:hAnsi="Times New Roman" w:cs="Times New Roman"/>
          <w:sz w:val="36"/>
        </w:rPr>
      </w:pPr>
      <w:r w:rsidR="003737E7">
        <w:rPr>
          <w:rFonts w:ascii="Times New Roman" w:hAnsi="Times New Roman" w:cs="Times New Roman"/>
          <w:sz w:val="36"/>
        </w:rPr>
        <w:t>680</w:t>
      </w:r>
    </w:p>
    <w:p w:rsidR="00DB65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DB65EF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Ústavnoprávneho výboru Národnej rady Slovenskej republiky</w:t>
      </w:r>
    </w:p>
    <w:p w:rsidR="00DB65EF">
      <w:pPr>
        <w:jc w:val="center"/>
        <w:rPr>
          <w:rFonts w:ascii="Times New Roman" w:hAnsi="Times New Roman" w:cs="Times New Roman"/>
          <w:b/>
        </w:rPr>
      </w:pPr>
      <w:r w:rsidR="000D7A47">
        <w:rPr>
          <w:rFonts w:ascii="Times New Roman" w:hAnsi="Times New Roman" w:cs="Times New Roman"/>
          <w:b/>
        </w:rPr>
        <w:t>z 1</w:t>
      </w:r>
      <w:r w:rsidR="00B87AD9">
        <w:rPr>
          <w:rFonts w:ascii="Times New Roman" w:hAnsi="Times New Roman" w:cs="Times New Roman"/>
          <w:b/>
        </w:rPr>
        <w:t>5</w:t>
      </w:r>
      <w:r w:rsidR="000D7A47">
        <w:rPr>
          <w:rFonts w:ascii="Times New Roman" w:hAnsi="Times New Roman" w:cs="Times New Roman"/>
          <w:b/>
        </w:rPr>
        <w:t>. júna</w:t>
      </w:r>
      <w:r>
        <w:rPr>
          <w:rFonts w:ascii="Times New Roman" w:hAnsi="Times New Roman" w:cs="Times New Roman"/>
          <w:b/>
        </w:rPr>
        <w:t xml:space="preserve"> 200</w:t>
      </w:r>
      <w:r w:rsidR="000D7A47">
        <w:rPr>
          <w:rFonts w:ascii="Times New Roman" w:hAnsi="Times New Roman" w:cs="Times New Roman"/>
          <w:b/>
        </w:rPr>
        <w:t>9</w:t>
      </w:r>
    </w:p>
    <w:p w:rsidR="00DB65EF">
      <w:pPr>
        <w:jc w:val="center"/>
        <w:rPr>
          <w:rFonts w:ascii="Times New Roman" w:hAnsi="Times New Roman" w:cs="Times New Roman"/>
          <w:b/>
        </w:rPr>
      </w:pPr>
    </w:p>
    <w:p w:rsidR="00DB65EF">
      <w:pPr>
        <w:jc w:val="center"/>
        <w:rPr>
          <w:rFonts w:ascii="Times New Roman" w:hAnsi="Times New Roman" w:cs="Times New Roman"/>
          <w:b/>
        </w:rPr>
      </w:pPr>
    </w:p>
    <w:p w:rsidR="00DB65EF">
      <w:pPr>
        <w:jc w:val="center"/>
        <w:rPr>
          <w:rFonts w:ascii="Times New Roman" w:hAnsi="Times New Roman" w:cs="Times New Roman"/>
          <w:b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DB65EF">
      <w:pPr>
        <w:pStyle w:val="BodyTextIndent2"/>
        <w:tabs>
          <w:tab w:val="clear" w:pos="284"/>
        </w:tabs>
        <w:ind w:left="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  <w:b/>
          <w:bCs/>
        </w:rPr>
        <w:t>správu</w:t>
      </w:r>
      <w:r>
        <w:rPr>
          <w:rFonts w:ascii="Times New Roman" w:hAnsi="Times New Roman" w:cs="Times New Roman"/>
        </w:rPr>
        <w:t xml:space="preserve"> </w:t>
      </w:r>
      <w:r w:rsidR="001B503F">
        <w:rPr>
          <w:rFonts w:ascii="Times New Roman" w:hAnsi="Times New Roman" w:cs="Times New Roman"/>
        </w:rPr>
        <w:t xml:space="preserve">Ústavnoprávneho </w:t>
      </w:r>
      <w:r>
        <w:rPr>
          <w:rFonts w:ascii="Times New Roman" w:hAnsi="Times New Roman" w:cs="Times New Roman"/>
        </w:rPr>
        <w:t>výbor</w:t>
      </w:r>
      <w:r w:rsidR="001B503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rady Slovenskej republiky o  prerokovaní z</w:t>
      </w:r>
      <w:r>
        <w:rPr>
          <w:rFonts w:ascii="Times New Roman" w:hAnsi="Times New Roman" w:cs="Times New Roman"/>
          <w:lang w:eastAsia="sk-SK"/>
        </w:rPr>
        <w:t>ákona z</w:t>
      </w:r>
      <w:r w:rsidR="00226A5B">
        <w:rPr>
          <w:rFonts w:ascii="Times New Roman" w:hAnsi="Times New Roman" w:cs="Times New Roman"/>
          <w:lang w:eastAsia="sk-SK"/>
        </w:rPr>
        <w:t xml:space="preserve"> 28. apríla </w:t>
      </w:r>
      <w:r w:rsidR="000D7A47">
        <w:rPr>
          <w:rFonts w:ascii="Times New Roman" w:hAnsi="Times New Roman" w:cs="Times New Roman"/>
          <w:lang w:eastAsia="sk-SK"/>
        </w:rPr>
        <w:t>2</w:t>
      </w:r>
      <w:r>
        <w:rPr>
          <w:rFonts w:ascii="Times New Roman" w:hAnsi="Times New Roman" w:cs="Times New Roman"/>
          <w:lang w:eastAsia="sk-SK"/>
        </w:rPr>
        <w:t>00</w:t>
      </w:r>
      <w:r w:rsidR="000D7A47">
        <w:rPr>
          <w:rFonts w:ascii="Times New Roman" w:hAnsi="Times New Roman" w:cs="Times New Roman"/>
          <w:lang w:eastAsia="sk-SK"/>
        </w:rPr>
        <w:t>9</w:t>
      </w:r>
      <w:r>
        <w:rPr>
          <w:rFonts w:ascii="Times New Roman" w:hAnsi="Times New Roman" w:cs="Times New Roman"/>
          <w:lang w:eastAsia="sk-SK"/>
        </w:rPr>
        <w:t xml:space="preserve">, ktorým sa </w:t>
      </w:r>
      <w:r w:rsidR="00150124">
        <w:rPr>
          <w:rFonts w:ascii="Times New Roman" w:hAnsi="Times New Roman" w:cs="Times New Roman"/>
          <w:lang w:eastAsia="sk-SK"/>
        </w:rPr>
        <w:t xml:space="preserve">mení a </w:t>
      </w:r>
      <w:r>
        <w:rPr>
          <w:rFonts w:ascii="Times New Roman" w:hAnsi="Times New Roman" w:cs="Times New Roman"/>
          <w:lang w:eastAsia="sk-SK"/>
        </w:rPr>
        <w:t xml:space="preserve">dopĺňa </w:t>
      </w:r>
      <w:r>
        <w:rPr>
          <w:rFonts w:ascii="Times New Roman" w:hAnsi="Times New Roman" w:cs="Times New Roman"/>
          <w:b/>
          <w:bCs/>
          <w:lang w:eastAsia="sk-SK"/>
        </w:rPr>
        <w:t xml:space="preserve">zákon č. </w:t>
      </w:r>
      <w:r w:rsidR="000D7A47">
        <w:rPr>
          <w:rFonts w:ascii="Times New Roman" w:hAnsi="Times New Roman" w:cs="Times New Roman"/>
          <w:b/>
          <w:bCs/>
          <w:lang w:eastAsia="sk-SK"/>
        </w:rPr>
        <w:t>300</w:t>
      </w:r>
      <w:r>
        <w:rPr>
          <w:rFonts w:ascii="Times New Roman" w:hAnsi="Times New Roman" w:cs="Times New Roman"/>
          <w:b/>
          <w:bCs/>
          <w:lang w:eastAsia="sk-SK"/>
        </w:rPr>
        <w:t>/</w:t>
      </w:r>
      <w:r w:rsidR="000D7A47">
        <w:rPr>
          <w:rFonts w:ascii="Times New Roman" w:hAnsi="Times New Roman" w:cs="Times New Roman"/>
          <w:b/>
          <w:bCs/>
          <w:lang w:eastAsia="sk-SK"/>
        </w:rPr>
        <w:t>2005</w:t>
      </w:r>
      <w:r>
        <w:rPr>
          <w:rFonts w:ascii="Times New Roman" w:hAnsi="Times New Roman" w:cs="Times New Roman"/>
          <w:b/>
          <w:bCs/>
          <w:lang w:eastAsia="sk-SK"/>
        </w:rPr>
        <w:t xml:space="preserve"> Z</w:t>
      </w:r>
      <w:r w:rsidR="000D7A47">
        <w:rPr>
          <w:rFonts w:ascii="Times New Roman" w:hAnsi="Times New Roman" w:cs="Times New Roman"/>
          <w:b/>
          <w:bCs/>
          <w:lang w:eastAsia="sk-SK"/>
        </w:rPr>
        <w:t>. z</w:t>
      </w:r>
      <w:r>
        <w:rPr>
          <w:rFonts w:ascii="Times New Roman" w:hAnsi="Times New Roman" w:cs="Times New Roman"/>
          <w:b/>
          <w:bCs/>
          <w:lang w:eastAsia="sk-SK"/>
        </w:rPr>
        <w:t xml:space="preserve">. Trestný zákon </w:t>
      </w:r>
      <w:r>
        <w:rPr>
          <w:rFonts w:ascii="Times New Roman" w:hAnsi="Times New Roman" w:cs="Times New Roman"/>
          <w:bCs/>
          <w:lang w:eastAsia="sk-SK"/>
        </w:rPr>
        <w:t xml:space="preserve">v znení neskorších predpisov, </w:t>
      </w:r>
      <w:r>
        <w:rPr>
          <w:rFonts w:ascii="Times New Roman" w:hAnsi="Times New Roman" w:cs="Times New Roman"/>
          <w:b/>
          <w:bCs/>
          <w:lang w:eastAsia="sk-SK"/>
        </w:rPr>
        <w:t>vráten</w:t>
      </w:r>
      <w:r w:rsidR="000D7A47">
        <w:rPr>
          <w:rFonts w:ascii="Times New Roman" w:hAnsi="Times New Roman" w:cs="Times New Roman"/>
          <w:b/>
          <w:bCs/>
          <w:lang w:eastAsia="sk-SK"/>
        </w:rPr>
        <w:t xml:space="preserve">ého </w:t>
      </w:r>
      <w:r>
        <w:rPr>
          <w:rFonts w:ascii="Times New Roman" w:hAnsi="Times New Roman" w:cs="Times New Roman"/>
          <w:b/>
          <w:bCs/>
          <w:lang w:eastAsia="sk-SK"/>
        </w:rPr>
        <w:t>prezidentom Slovenskej republiky</w:t>
      </w:r>
      <w:r>
        <w:rPr>
          <w:rFonts w:ascii="Times New Roman" w:hAnsi="Times New Roman" w:cs="Times New Roman"/>
          <w:lang w:eastAsia="sk-SK"/>
        </w:rPr>
        <w:t xml:space="preserve"> na opätovné prerokovanie Národnou radou Slovenskej republiky </w:t>
      </w:r>
      <w:r>
        <w:rPr>
          <w:rFonts w:ascii="Times New Roman" w:hAnsi="Times New Roman" w:cs="Times New Roman"/>
        </w:rPr>
        <w:t xml:space="preserve">v druhom čítaní (tlač </w:t>
      </w:r>
      <w:r w:rsidR="00C10FB4">
        <w:rPr>
          <w:rFonts w:ascii="Times New Roman" w:hAnsi="Times New Roman" w:cs="Times New Roman"/>
        </w:rPr>
        <w:t>1084</w:t>
      </w:r>
      <w:r>
        <w:rPr>
          <w:rFonts w:ascii="Times New Roman" w:hAnsi="Times New Roman" w:cs="Times New Roman"/>
        </w:rPr>
        <w:t>a) a</w:t>
      </w:r>
    </w:p>
    <w:p w:rsidR="00DB65EF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DB65EF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DB65EF">
      <w:pPr>
        <w:pStyle w:val="Heading2"/>
        <w:rPr>
          <w:rFonts w:ascii="Times New Roman" w:hAnsi="Times New Roman" w:cs="Times New Roman"/>
          <w:b/>
        </w:rPr>
      </w:pPr>
    </w:p>
    <w:p w:rsidR="00DB65EF">
      <w:pPr>
        <w:pStyle w:val="Heading2"/>
        <w:rPr>
          <w:rFonts w:ascii="Times New Roman" w:hAnsi="Times New Roman" w:cs="Times New Roman"/>
          <w:b/>
        </w:rPr>
      </w:pPr>
      <w:r w:rsidR="009116C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 c h v a ľ u j e</w:t>
      </w:r>
    </w:p>
    <w:p w:rsidR="00DB65EF">
      <w:pPr>
        <w:pStyle w:val="BodyText"/>
        <w:rPr>
          <w:rFonts w:ascii="Times New Roman" w:hAnsi="Times New Roman" w:cs="Times New Roman"/>
        </w:rPr>
      </w:pPr>
    </w:p>
    <w:p w:rsidR="00DB65EF" w:rsidP="009116CD">
      <w:pPr>
        <w:pStyle w:val="BodyTextIndent2"/>
        <w:tabs>
          <w:tab w:val="clear" w:pos="284"/>
        </w:tabs>
        <w:ind w:left="0" w:firstLine="1080"/>
        <w:rPr>
          <w:rFonts w:ascii="Times New Roman" w:hAnsi="Times New Roman" w:cs="Times New Roman"/>
        </w:rPr>
      </w:pPr>
      <w:r w:rsidRPr="00E206DB">
        <w:rPr>
          <w:rFonts w:ascii="Times New Roman" w:hAnsi="Times New Roman" w:cs="Times New Roman"/>
          <w:b/>
        </w:rPr>
        <w:t>správu</w:t>
      </w:r>
      <w:r w:rsidRPr="000D25B3">
        <w:rPr>
          <w:rFonts w:ascii="Times New Roman" w:hAnsi="Times New Roman" w:cs="Times New Roman"/>
        </w:rPr>
        <w:t xml:space="preserve"> </w:t>
      </w:r>
      <w:r w:rsidR="001B503F">
        <w:rPr>
          <w:rFonts w:ascii="Times New Roman" w:hAnsi="Times New Roman" w:cs="Times New Roman"/>
        </w:rPr>
        <w:t xml:space="preserve">Ústavnoprávneho </w:t>
      </w:r>
      <w:r w:rsidRPr="000D25B3">
        <w:rPr>
          <w:rFonts w:ascii="Times New Roman" w:hAnsi="Times New Roman" w:cs="Times New Roman"/>
        </w:rPr>
        <w:t>výbor</w:t>
      </w:r>
      <w:r w:rsidR="001B503F">
        <w:rPr>
          <w:rFonts w:ascii="Times New Roman" w:hAnsi="Times New Roman" w:cs="Times New Roman"/>
        </w:rPr>
        <w:t>u</w:t>
      </w:r>
      <w:r w:rsidRPr="000D25B3">
        <w:rPr>
          <w:rFonts w:ascii="Times New Roman" w:hAnsi="Times New Roman" w:cs="Times New Roman"/>
        </w:rPr>
        <w:t xml:space="preserve"> Národnej rady Slovenskej republiky o  prerokovaní </w:t>
      </w:r>
      <w:r w:rsidRPr="000D25B3" w:rsidR="00970CAC">
        <w:rPr>
          <w:rFonts w:ascii="Times New Roman" w:hAnsi="Times New Roman" w:cs="Times New Roman"/>
        </w:rPr>
        <w:t>z</w:t>
      </w:r>
      <w:r w:rsidRPr="000D25B3" w:rsidR="00970CAC">
        <w:rPr>
          <w:rFonts w:ascii="Times New Roman" w:hAnsi="Times New Roman" w:cs="Times New Roman"/>
          <w:lang w:eastAsia="sk-SK"/>
        </w:rPr>
        <w:t>ákona z</w:t>
      </w:r>
      <w:r w:rsidR="00226A5B">
        <w:rPr>
          <w:rFonts w:ascii="Times New Roman" w:hAnsi="Times New Roman" w:cs="Times New Roman"/>
          <w:lang w:eastAsia="sk-SK"/>
        </w:rPr>
        <w:t xml:space="preserve"> 28. apríla </w:t>
      </w:r>
      <w:r w:rsidRPr="000D25B3" w:rsidR="00970CAC">
        <w:rPr>
          <w:rFonts w:ascii="Times New Roman" w:hAnsi="Times New Roman" w:cs="Times New Roman"/>
          <w:lang w:eastAsia="sk-SK"/>
        </w:rPr>
        <w:t>200</w:t>
      </w:r>
      <w:r w:rsidR="000D7A47">
        <w:rPr>
          <w:rFonts w:ascii="Times New Roman" w:hAnsi="Times New Roman" w:cs="Times New Roman"/>
          <w:lang w:eastAsia="sk-SK"/>
        </w:rPr>
        <w:t>9</w:t>
      </w:r>
      <w:r w:rsidRPr="000D25B3" w:rsidR="00970CAC">
        <w:rPr>
          <w:rFonts w:ascii="Times New Roman" w:hAnsi="Times New Roman" w:cs="Times New Roman"/>
          <w:lang w:eastAsia="sk-SK"/>
        </w:rPr>
        <w:t xml:space="preserve">, ktorým sa </w:t>
      </w:r>
      <w:r w:rsidR="00150124">
        <w:rPr>
          <w:rFonts w:ascii="Times New Roman" w:hAnsi="Times New Roman" w:cs="Times New Roman"/>
          <w:lang w:eastAsia="sk-SK"/>
        </w:rPr>
        <w:t xml:space="preserve">mení a </w:t>
      </w:r>
      <w:r w:rsidRPr="000D25B3" w:rsidR="00970CAC">
        <w:rPr>
          <w:rFonts w:ascii="Times New Roman" w:hAnsi="Times New Roman" w:cs="Times New Roman"/>
          <w:lang w:eastAsia="sk-SK"/>
        </w:rPr>
        <w:t xml:space="preserve">dopĺňa </w:t>
      </w:r>
      <w:r w:rsidRPr="000D25B3" w:rsidR="00970CAC">
        <w:rPr>
          <w:rFonts w:ascii="Times New Roman" w:hAnsi="Times New Roman" w:cs="Times New Roman"/>
          <w:bCs/>
          <w:lang w:eastAsia="sk-SK"/>
        </w:rPr>
        <w:t xml:space="preserve">zákon č. </w:t>
      </w:r>
      <w:r w:rsidR="000D7A47">
        <w:rPr>
          <w:rFonts w:ascii="Times New Roman" w:hAnsi="Times New Roman" w:cs="Times New Roman"/>
          <w:bCs/>
          <w:lang w:eastAsia="sk-SK"/>
        </w:rPr>
        <w:t>300</w:t>
      </w:r>
      <w:r w:rsidRPr="000D25B3" w:rsidR="00970CAC">
        <w:rPr>
          <w:rFonts w:ascii="Times New Roman" w:hAnsi="Times New Roman" w:cs="Times New Roman"/>
          <w:bCs/>
          <w:lang w:eastAsia="sk-SK"/>
        </w:rPr>
        <w:t>/</w:t>
      </w:r>
      <w:r w:rsidR="000D7A47">
        <w:rPr>
          <w:rFonts w:ascii="Times New Roman" w:hAnsi="Times New Roman" w:cs="Times New Roman"/>
          <w:bCs/>
          <w:lang w:eastAsia="sk-SK"/>
        </w:rPr>
        <w:t>2005</w:t>
      </w:r>
      <w:r w:rsidRPr="000D25B3" w:rsidR="00970CAC">
        <w:rPr>
          <w:rFonts w:ascii="Times New Roman" w:hAnsi="Times New Roman" w:cs="Times New Roman"/>
          <w:bCs/>
          <w:lang w:eastAsia="sk-SK"/>
        </w:rPr>
        <w:t xml:space="preserve"> Z</w:t>
      </w:r>
      <w:r w:rsidR="000D7A47">
        <w:rPr>
          <w:rFonts w:ascii="Times New Roman" w:hAnsi="Times New Roman" w:cs="Times New Roman"/>
          <w:bCs/>
          <w:lang w:eastAsia="sk-SK"/>
        </w:rPr>
        <w:t>. z.</w:t>
      </w:r>
      <w:r w:rsidRPr="000D25B3" w:rsidR="00970CAC">
        <w:rPr>
          <w:rFonts w:ascii="Times New Roman" w:hAnsi="Times New Roman" w:cs="Times New Roman"/>
          <w:bCs/>
          <w:lang w:eastAsia="sk-SK"/>
        </w:rPr>
        <w:t xml:space="preserve"> Trestný zákon v znení neskorších predpisov, vráten</w:t>
      </w:r>
      <w:r w:rsidR="000D7A47">
        <w:rPr>
          <w:rFonts w:ascii="Times New Roman" w:hAnsi="Times New Roman" w:cs="Times New Roman"/>
          <w:bCs/>
          <w:lang w:eastAsia="sk-SK"/>
        </w:rPr>
        <w:t>ého</w:t>
      </w:r>
      <w:r w:rsidRPr="000D25B3" w:rsidR="00970CAC">
        <w:rPr>
          <w:rFonts w:ascii="Times New Roman" w:hAnsi="Times New Roman" w:cs="Times New Roman"/>
          <w:bCs/>
          <w:lang w:eastAsia="sk-SK"/>
        </w:rPr>
        <w:t xml:space="preserve"> prezidentom Slovenskej republiky</w:t>
      </w:r>
      <w:r w:rsidR="009116CD">
        <w:rPr>
          <w:rFonts w:ascii="Times New Roman" w:hAnsi="Times New Roman" w:cs="Times New Roman"/>
          <w:lang w:eastAsia="sk-SK"/>
        </w:rPr>
        <w:t xml:space="preserve"> na </w:t>
      </w:r>
      <w:r w:rsidRPr="000D25B3" w:rsidR="00970CAC">
        <w:rPr>
          <w:rFonts w:ascii="Times New Roman" w:hAnsi="Times New Roman" w:cs="Times New Roman"/>
          <w:lang w:eastAsia="sk-SK"/>
        </w:rPr>
        <w:t>opätovné prerokovanie Národnou rado</w:t>
      </w:r>
      <w:r w:rsidRPr="000D25B3" w:rsidR="00970CAC">
        <w:rPr>
          <w:rFonts w:ascii="Times New Roman" w:hAnsi="Times New Roman" w:cs="Times New Roman"/>
          <w:lang w:eastAsia="sk-SK"/>
        </w:rPr>
        <w:t xml:space="preserve">u Slovenskej republiky </w:t>
      </w:r>
      <w:r w:rsidRPr="000D25B3">
        <w:rPr>
          <w:rFonts w:ascii="Times New Roman" w:hAnsi="Times New Roman" w:cs="Times New Roman"/>
        </w:rPr>
        <w:t xml:space="preserve">v druhom čítaní (tlač </w:t>
      </w:r>
      <w:r w:rsidR="00C10FB4">
        <w:rPr>
          <w:rFonts w:ascii="Times New Roman" w:hAnsi="Times New Roman" w:cs="Times New Roman"/>
        </w:rPr>
        <w:t>1084</w:t>
      </w:r>
      <w:r w:rsidR="000D7A47">
        <w:rPr>
          <w:rFonts w:ascii="Times New Roman" w:hAnsi="Times New Roman" w:cs="Times New Roman"/>
        </w:rPr>
        <w:t>a</w:t>
      </w:r>
      <w:r w:rsidRPr="000D25B3">
        <w:rPr>
          <w:rFonts w:ascii="Times New Roman" w:hAnsi="Times New Roman" w:cs="Times New Roman"/>
        </w:rPr>
        <w:t>)</w:t>
      </w:r>
      <w:r w:rsidR="009116CD">
        <w:rPr>
          <w:rFonts w:ascii="Times New Roman" w:hAnsi="Times New Roman" w:cs="Times New Roman"/>
        </w:rPr>
        <w:t>.</w:t>
      </w:r>
    </w:p>
    <w:p w:rsidR="009116CD" w:rsidP="009116CD">
      <w:pPr>
        <w:pStyle w:val="BodyTextIndent2"/>
        <w:tabs>
          <w:tab w:val="clear" w:pos="284"/>
        </w:tabs>
        <w:ind w:left="0" w:firstLine="1080"/>
        <w:rPr>
          <w:rFonts w:ascii="Times New Roman" w:hAnsi="Times New Roman" w:cs="Times New Roman"/>
        </w:rPr>
      </w:pPr>
    </w:p>
    <w:p w:rsidR="009116CD" w:rsidP="009116CD">
      <w:pPr>
        <w:pStyle w:val="BodyTextIndent2"/>
        <w:tabs>
          <w:tab w:val="clear" w:pos="284"/>
        </w:tabs>
        <w:ind w:left="0" w:firstLine="1080"/>
        <w:rPr>
          <w:rFonts w:ascii="Times New Roman" w:hAnsi="Times New Roman" w:cs="Times New Roman"/>
        </w:rPr>
      </w:pPr>
    </w:p>
    <w:p w:rsidR="009116CD" w:rsidP="009116CD">
      <w:pPr>
        <w:pStyle w:val="BodyTextIndent2"/>
        <w:tabs>
          <w:tab w:val="clear" w:pos="284"/>
        </w:tabs>
        <w:ind w:left="0" w:firstLine="1080"/>
        <w:rPr>
          <w:rFonts w:ascii="Times New Roman" w:hAnsi="Times New Roman" w:cs="Times New Roman"/>
        </w:rPr>
      </w:pPr>
    </w:p>
    <w:p w:rsidR="009116CD" w:rsidP="009116CD">
      <w:pPr>
        <w:pStyle w:val="BodyTextIndent2"/>
        <w:tabs>
          <w:tab w:val="clear" w:pos="284"/>
        </w:tabs>
        <w:ind w:left="0" w:firstLine="1080"/>
        <w:rPr>
          <w:rFonts w:ascii="Times New Roman" w:hAnsi="Times New Roman" w:cs="Times New Roman"/>
        </w:rPr>
      </w:pPr>
    </w:p>
    <w:p w:rsidR="009116CD" w:rsidRPr="000D25B3" w:rsidP="009116CD">
      <w:pPr>
        <w:pStyle w:val="BodyTextIndent2"/>
        <w:tabs>
          <w:tab w:val="clear" w:pos="284"/>
        </w:tabs>
        <w:ind w:left="0" w:firstLine="1080"/>
        <w:rPr>
          <w:rFonts w:ascii="Times New Roman" w:hAnsi="Times New Roman" w:cs="Times New Roman"/>
        </w:rPr>
      </w:pPr>
    </w:p>
    <w:p w:rsidR="00DB65EF" w:rsidRPr="000D25B3">
      <w:pPr>
        <w:pStyle w:val="BodyText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DB65EF">
        <w:rPr>
          <w:rFonts w:ascii="Times New Roman" w:hAnsi="Times New Roman" w:cs="Times New Roman"/>
        </w:rPr>
        <w:tab/>
        <w:tab/>
      </w:r>
    </w:p>
    <w:p w:rsidR="00613E3A" w:rsidP="00613E3A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613E3A" w:rsidP="00613E3A">
      <w:pPr>
        <w:pStyle w:val="BodyTextInden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  <w:tab/>
        <w:tab/>
        <w:tab/>
        <w:tab/>
        <w:tab/>
        <w:tab/>
        <w:tab/>
        <w:tab/>
        <w:t xml:space="preserve">    Mojmír Mamojka</w:t>
      </w:r>
    </w:p>
    <w:p w:rsidR="00613E3A" w:rsidP="00613E3A">
      <w:pPr>
        <w:pStyle w:val="BodyTextInden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predseda výboru </w:t>
      </w:r>
    </w:p>
    <w:p w:rsidR="00613E3A" w:rsidP="00613E3A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13E3A" w:rsidP="00613E3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613E3A" w:rsidP="00613E3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613E3A" w:rsidP="00613E3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613E3A" w:rsidP="00613E3A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229D"/>
    <w:rsid w:val="000D25B3"/>
    <w:rsid w:val="000D7A47"/>
    <w:rsid w:val="00150124"/>
    <w:rsid w:val="001B503F"/>
    <w:rsid w:val="00226A5B"/>
    <w:rsid w:val="003737E7"/>
    <w:rsid w:val="00485F80"/>
    <w:rsid w:val="00613E3A"/>
    <w:rsid w:val="009116CD"/>
    <w:rsid w:val="00970CAC"/>
    <w:rsid w:val="00B87AD9"/>
    <w:rsid w:val="00BF4AE0"/>
    <w:rsid w:val="00C10FB4"/>
    <w:rsid w:val="00DB65EF"/>
    <w:rsid w:val="00E206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link w:val="CharCharCharCharChar"/>
    <w:semiHidden/>
  </w:style>
  <w:style w:type="paragraph" w:customStyle="1" w:styleId="ListNumberJH">
    <w:name w:val="List Number JH"/>
    <w:basedOn w:val="Normal"/>
    <w:autoRedefine/>
    <w:pPr>
      <w:spacing w:before="120" w:after="120"/>
      <w:ind w:firstLine="357"/>
      <w:jc w:val="left"/>
    </w:pPr>
    <w:rPr>
      <w:noProof/>
    </w:rPr>
  </w:style>
  <w:style w:type="paragraph" w:customStyle="1" w:styleId="Meno">
    <w:name w:val="Meno"/>
    <w:basedOn w:val="Normal"/>
    <w:autoRedefine/>
    <w:pPr>
      <w:ind w:firstLine="794"/>
      <w:jc w:val="both"/>
    </w:pPr>
    <w:rPr>
      <w:rFonts w:ascii="Arial" w:hAnsi="Arial"/>
      <w:b/>
      <w:szCs w:val="20"/>
    </w:rPr>
  </w:style>
  <w:style w:type="paragraph" w:customStyle="1" w:styleId="Obrzok">
    <w:name w:val="Obrázok"/>
    <w:basedOn w:val="Normal"/>
    <w:next w:val="Normal"/>
    <w:autoRedefine/>
    <w:pPr>
      <w:keepNext/>
      <w:jc w:val="left"/>
    </w:pPr>
    <w:rPr>
      <w:rFonts w:ascii="Arial" w:hAnsi="Arial"/>
      <w:sz w:val="20"/>
      <w:lang w:val="pl-PL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rsid w:val="00613E3A"/>
    <w:pPr>
      <w:spacing w:after="120"/>
      <w:ind w:left="283"/>
      <w:jc w:val="left"/>
    </w:pPr>
  </w:style>
  <w:style w:type="paragraph" w:customStyle="1" w:styleId="CharCharCharCharChar">
    <w:name w:val="Char Char Char Char Char"/>
    <w:basedOn w:val="Normal"/>
    <w:link w:val="DefaultParagraphFont"/>
    <w:rsid w:val="00613E3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161</Words>
  <Characters>922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 UPV 680 k správe tlač 1084</dc:title>
  <dc:subject>tlač 1084, tlač 1084a, schôdza 83, 15. jún 2009</dc:subject>
  <dc:creator>Viera Ebringerová</dc:creator>
  <cp:keywords>Trestný zákon</cp:keywords>
  <dc:description>zákon vrátený prezidentom na opätovné prerokovanie NR SR</dc:description>
  <cp:lastModifiedBy>EbriVier</cp:lastModifiedBy>
  <cp:revision>53</cp:revision>
  <cp:lastPrinted>2009-06-12T08:53:00Z</cp:lastPrinted>
  <dcterms:created xsi:type="dcterms:W3CDTF">2001-03-10T14:10:00Z</dcterms:created>
  <dcterms:modified xsi:type="dcterms:W3CDTF">2009-06-12T08:53:00Z</dcterms:modified>
  <cp:category>uznesenie k správe</cp:category>
</cp:coreProperties>
</file>