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54C12" w:rsidP="00154C12">
      <w:pPr>
        <w:jc w:val="both"/>
        <w:rPr>
          <w:rFonts w:ascii="Times New Roman" w:hAnsi="Times New Roman" w:cs="Times New Roman"/>
        </w:rPr>
      </w:pPr>
      <w:r>
        <w:rPr>
          <w:rFonts w:ascii="Times New Roman" w:hAnsi="Times New Roman" w:cs="Times New Roman"/>
          <w:b/>
          <w:i/>
        </w:rPr>
        <w:t xml:space="preserve">                        Výbor </w:t>
      </w:r>
      <w:r>
        <w:rPr>
          <w:rFonts w:ascii="Times New Roman" w:hAnsi="Times New Roman" w:cs="Times New Roman"/>
        </w:rPr>
        <w:tab/>
        <w:tab/>
      </w:r>
    </w:p>
    <w:p w:rsidR="00154C12" w:rsidP="00154C12">
      <w:pPr>
        <w:jc w:val="both"/>
        <w:rPr>
          <w:rFonts w:ascii="Times New Roman" w:hAnsi="Times New Roman" w:cs="Times New Roman"/>
          <w:b/>
          <w:i/>
        </w:rPr>
      </w:pPr>
      <w:r>
        <w:rPr>
          <w:rFonts w:ascii="Times New Roman" w:hAnsi="Times New Roman" w:cs="Times New Roman"/>
          <w:b/>
          <w:i/>
        </w:rPr>
        <w:t xml:space="preserve">    Národnej rady Slovenskej republiky</w:t>
      </w:r>
    </w:p>
    <w:p w:rsidR="00154C12" w:rsidP="00154C12">
      <w:pPr>
        <w:jc w:val="both"/>
        <w:rPr>
          <w:rFonts w:ascii="Times New Roman" w:hAnsi="Times New Roman" w:cs="Times New Roman"/>
          <w:b/>
          <w:i/>
        </w:rPr>
      </w:pPr>
      <w:r>
        <w:rPr>
          <w:rFonts w:ascii="Times New Roman" w:hAnsi="Times New Roman" w:cs="Times New Roman"/>
          <w:b/>
          <w:i/>
        </w:rPr>
        <w:t xml:space="preserve"> pre pôdohospodárstvo, životné prostredie</w:t>
      </w:r>
    </w:p>
    <w:p w:rsidR="00154C12" w:rsidP="00154C12">
      <w:pPr>
        <w:jc w:val="both"/>
        <w:rPr>
          <w:rFonts w:ascii="Times New Roman" w:hAnsi="Times New Roman" w:cs="Times New Roman"/>
          <w:b/>
          <w:i/>
        </w:rPr>
      </w:pPr>
      <w:r>
        <w:rPr>
          <w:rFonts w:ascii="Times New Roman" w:hAnsi="Times New Roman" w:cs="Times New Roman"/>
          <w:b/>
          <w:i/>
        </w:rPr>
        <w:t xml:space="preserve">                 a ochranu prírody</w:t>
      </w:r>
    </w:p>
    <w:p w:rsidR="00154C12" w:rsidP="00154C12">
      <w:pPr>
        <w:jc w:val="both"/>
        <w:rPr>
          <w:rFonts w:ascii="Times New Roman" w:hAnsi="Times New Roman" w:cs="Times New Roman"/>
          <w:b/>
          <w:i/>
        </w:rPr>
      </w:pPr>
    </w:p>
    <w:p w:rsidR="00B82BE1" w:rsidP="00154C12">
      <w:pPr>
        <w:jc w:val="both"/>
        <w:rPr>
          <w:rFonts w:ascii="Times New Roman" w:hAnsi="Times New Roman" w:cs="Times New Roman"/>
        </w:rPr>
      </w:pPr>
      <w:r w:rsidR="00154C12">
        <w:rPr>
          <w:rFonts w:ascii="Times New Roman" w:hAnsi="Times New Roman" w:cs="Times New Roman"/>
        </w:rPr>
        <w:tab/>
        <w:tab/>
        <w:tab/>
        <w:tab/>
        <w:tab/>
        <w:tab/>
        <w:tab/>
        <w:tab/>
        <w:tab/>
      </w:r>
    </w:p>
    <w:p w:rsidR="00B82BE1" w:rsidP="00154C12">
      <w:pPr>
        <w:jc w:val="both"/>
        <w:rPr>
          <w:rFonts w:ascii="Times New Roman" w:hAnsi="Times New Roman" w:cs="Times New Roman"/>
        </w:rPr>
      </w:pPr>
    </w:p>
    <w:p w:rsidR="00154C12" w:rsidP="00154C12">
      <w:pPr>
        <w:jc w:val="both"/>
        <w:rPr>
          <w:rFonts w:ascii="Times New Roman" w:hAnsi="Times New Roman" w:cs="Times New Roman"/>
        </w:rPr>
      </w:pPr>
      <w:r w:rsidR="00B82BE1">
        <w:rPr>
          <w:rFonts w:ascii="Times New Roman" w:hAnsi="Times New Roman" w:cs="Times New Roman"/>
        </w:rPr>
        <w:tab/>
        <w:tab/>
        <w:tab/>
        <w:tab/>
        <w:tab/>
        <w:tab/>
        <w:tab/>
        <w:tab/>
        <w:tab/>
        <w:tab/>
        <w:tab/>
        <w:tab/>
        <w:tab/>
        <w:tab/>
        <w:tab/>
        <w:tab/>
        <w:tab/>
        <w:tab/>
        <w:tab/>
        <w:tab/>
        <w:tab/>
      </w:r>
      <w:r>
        <w:rPr>
          <w:rFonts w:ascii="Times New Roman" w:hAnsi="Times New Roman" w:cs="Times New Roman"/>
        </w:rPr>
        <w:t xml:space="preserve">60. schôdza výboru  </w:t>
        <w:tab/>
      </w:r>
    </w:p>
    <w:p w:rsidR="00154C12" w:rsidP="00154C12">
      <w:pPr>
        <w:jc w:val="both"/>
        <w:rPr>
          <w:rFonts w:ascii="Times New Roman" w:hAnsi="Times New Roman" w:cs="Times New Roman"/>
        </w:rPr>
      </w:pPr>
      <w:r>
        <w:rPr>
          <w:rFonts w:ascii="Times New Roman" w:hAnsi="Times New Roman" w:cs="Times New Roman"/>
        </w:rPr>
        <w:tab/>
        <w:tab/>
        <w:tab/>
        <w:tab/>
        <w:tab/>
        <w:tab/>
        <w:tab/>
        <w:tab/>
      </w:r>
    </w:p>
    <w:p w:rsidR="00154C12" w:rsidP="00154C12">
      <w:pPr>
        <w:jc w:val="center"/>
        <w:rPr>
          <w:rFonts w:ascii="Times New Roman" w:hAnsi="Times New Roman" w:cs="Times New Roman"/>
        </w:rPr>
      </w:pPr>
    </w:p>
    <w:p w:rsidR="00154C12" w:rsidP="00154C12">
      <w:pPr>
        <w:jc w:val="both"/>
        <w:rPr>
          <w:rFonts w:ascii="Times New Roman" w:hAnsi="Times New Roman" w:cs="Times New Roman"/>
        </w:rPr>
      </w:pPr>
    </w:p>
    <w:p w:rsidR="00154C12" w:rsidP="00154C12">
      <w:pPr>
        <w:jc w:val="both"/>
        <w:rPr>
          <w:rFonts w:ascii="Times New Roman" w:hAnsi="Times New Roman" w:cs="Times New Roman"/>
        </w:rPr>
      </w:pPr>
    </w:p>
    <w:p w:rsidR="00154C12" w:rsidP="00154C12">
      <w:pPr>
        <w:jc w:val="center"/>
        <w:rPr>
          <w:rFonts w:ascii="Times New Roman" w:hAnsi="Times New Roman" w:cs="Times New Roman"/>
          <w:b/>
        </w:rPr>
      </w:pPr>
      <w:r>
        <w:rPr>
          <w:rFonts w:ascii="Times New Roman" w:hAnsi="Times New Roman" w:cs="Times New Roman"/>
          <w:b/>
          <w:sz w:val="32"/>
          <w:szCs w:val="32"/>
        </w:rPr>
        <w:t>417</w:t>
      </w:r>
    </w:p>
    <w:p w:rsidR="00154C12" w:rsidP="00154C12">
      <w:pPr>
        <w:jc w:val="center"/>
        <w:rPr>
          <w:rFonts w:ascii="Times New Roman" w:hAnsi="Times New Roman" w:cs="Times New Roman"/>
          <w:b/>
        </w:rPr>
      </w:pPr>
      <w:r>
        <w:rPr>
          <w:rFonts w:ascii="Times New Roman" w:hAnsi="Times New Roman" w:cs="Times New Roman"/>
          <w:b/>
        </w:rPr>
        <w:t>U z n e s e n i e</w:t>
      </w:r>
    </w:p>
    <w:p w:rsidR="00154C12" w:rsidP="00154C12">
      <w:pPr>
        <w:jc w:val="center"/>
        <w:rPr>
          <w:rFonts w:ascii="Times New Roman" w:hAnsi="Times New Roman" w:cs="Times New Roman"/>
          <w:b/>
        </w:rPr>
      </w:pPr>
      <w:r>
        <w:rPr>
          <w:rFonts w:ascii="Times New Roman" w:hAnsi="Times New Roman" w:cs="Times New Roman"/>
          <w:b/>
        </w:rPr>
        <w:t>Výboru Národnej ra</w:t>
      </w:r>
      <w:r>
        <w:rPr>
          <w:rFonts w:ascii="Times New Roman" w:hAnsi="Times New Roman" w:cs="Times New Roman"/>
          <w:b/>
        </w:rPr>
        <w:t xml:space="preserve">dy Slovenskej republiky </w:t>
      </w:r>
    </w:p>
    <w:p w:rsidR="00154C12" w:rsidP="00154C12">
      <w:pPr>
        <w:jc w:val="center"/>
        <w:rPr>
          <w:rFonts w:ascii="Times New Roman" w:hAnsi="Times New Roman" w:cs="Times New Roman"/>
          <w:b/>
        </w:rPr>
      </w:pPr>
      <w:r>
        <w:rPr>
          <w:rFonts w:ascii="Times New Roman" w:hAnsi="Times New Roman" w:cs="Times New Roman"/>
          <w:b/>
        </w:rPr>
        <w:t>pre pôdohospodárstvo, životné prostredie a ochranu prírody</w:t>
      </w:r>
    </w:p>
    <w:p w:rsidR="00154C12" w:rsidP="00154C12">
      <w:pPr>
        <w:tabs>
          <w:tab w:val="left" w:pos="709"/>
          <w:tab w:val="left" w:pos="1021"/>
        </w:tabs>
        <w:jc w:val="center"/>
        <w:rPr>
          <w:rFonts w:ascii="Times New Roman" w:hAnsi="Times New Roman" w:cs="Times New Roman"/>
          <w:b/>
        </w:rPr>
      </w:pPr>
      <w:r>
        <w:rPr>
          <w:rFonts w:ascii="Times New Roman" w:hAnsi="Times New Roman" w:cs="Times New Roman"/>
          <w:b/>
        </w:rPr>
        <w:t>z 9. júna 2009</w:t>
      </w:r>
    </w:p>
    <w:p w:rsidR="00154C12" w:rsidP="00154C12">
      <w:pPr>
        <w:tabs>
          <w:tab w:val="left" w:pos="709"/>
          <w:tab w:val="left" w:pos="1021"/>
        </w:tabs>
        <w:jc w:val="center"/>
        <w:rPr>
          <w:rFonts w:ascii="Times New Roman" w:hAnsi="Times New Roman" w:cs="Times New Roman"/>
          <w:b/>
        </w:rPr>
      </w:pPr>
    </w:p>
    <w:p w:rsidR="00154C12" w:rsidP="00154C12">
      <w:pPr>
        <w:tabs>
          <w:tab w:val="left" w:pos="709"/>
          <w:tab w:val="left" w:pos="1021"/>
        </w:tabs>
        <w:jc w:val="both"/>
        <w:rPr>
          <w:rFonts w:ascii="Times New Roman" w:hAnsi="Times New Roman" w:cs="Times New Roman"/>
        </w:rPr>
      </w:pPr>
      <w:r>
        <w:rPr>
          <w:rFonts w:ascii="Times New Roman" w:hAnsi="Times New Roman" w:cs="Times New Roman"/>
        </w:rPr>
        <w:t>k vládnemu návrhu zákona, ktorým sa mení a dopĺňa zákon č. 39/2007 Z. z. o veterinárnej starostlivosti v znení zákona č. 99/2008 Z. z. (tlač 1018)</w:t>
      </w:r>
    </w:p>
    <w:p w:rsidR="00154C12" w:rsidP="00154C12">
      <w:pPr>
        <w:tabs>
          <w:tab w:val="left" w:pos="709"/>
          <w:tab w:val="left" w:pos="1021"/>
        </w:tabs>
        <w:jc w:val="both"/>
        <w:rPr>
          <w:rFonts w:ascii="Times New Roman" w:hAnsi="Times New Roman" w:cs="Times New Roman"/>
        </w:rPr>
      </w:pPr>
    </w:p>
    <w:p w:rsidR="00154C12" w:rsidP="00154C12">
      <w:pPr>
        <w:tabs>
          <w:tab w:val="left" w:pos="709"/>
          <w:tab w:val="left" w:pos="1021"/>
        </w:tabs>
        <w:jc w:val="both"/>
        <w:rPr>
          <w:rFonts w:ascii="Times New Roman" w:hAnsi="Times New Roman" w:cs="Times New Roman"/>
        </w:rPr>
      </w:pPr>
    </w:p>
    <w:p w:rsidR="00154C12" w:rsidP="00154C12">
      <w:pPr>
        <w:tabs>
          <w:tab w:val="left" w:pos="709"/>
          <w:tab w:val="left" w:pos="1021"/>
        </w:tabs>
        <w:jc w:val="both"/>
        <w:rPr>
          <w:rFonts w:ascii="Times New Roman" w:hAnsi="Times New Roman" w:cs="Times New Roman"/>
        </w:rPr>
      </w:pPr>
    </w:p>
    <w:p w:rsidR="00154C12" w:rsidP="00154C12">
      <w:pPr>
        <w:tabs>
          <w:tab w:val="left" w:pos="709"/>
          <w:tab w:val="left" w:pos="1021"/>
        </w:tabs>
        <w:jc w:val="both"/>
        <w:rPr>
          <w:rFonts w:ascii="Times New Roman" w:hAnsi="Times New Roman" w:cs="Times New Roman"/>
          <w:b/>
        </w:rPr>
      </w:pPr>
      <w:r>
        <w:rPr>
          <w:rFonts w:ascii="Times New Roman" w:hAnsi="Times New Roman" w:cs="Times New Roman"/>
          <w:b/>
        </w:rPr>
        <w:tab/>
      </w:r>
      <w:r w:rsidRPr="00154C12">
        <w:rPr>
          <w:rFonts w:ascii="Times New Roman" w:hAnsi="Times New Roman" w:cs="Times New Roman"/>
          <w:b/>
        </w:rPr>
        <w:t>Výbor</w:t>
      </w:r>
      <w:r w:rsidRPr="00154C12">
        <w:rPr>
          <w:rFonts w:ascii="Times New Roman" w:hAnsi="Times New Roman" w:cs="Times New Roman"/>
          <w:b/>
        </w:rPr>
        <w:t xml:space="preserve"> Národnej rady Slovenskej republiky </w:t>
      </w:r>
    </w:p>
    <w:p w:rsidR="00154C12" w:rsidP="00154C12">
      <w:pPr>
        <w:tabs>
          <w:tab w:val="left" w:pos="709"/>
          <w:tab w:val="left" w:pos="1021"/>
        </w:tabs>
        <w:jc w:val="both"/>
        <w:rPr>
          <w:rFonts w:ascii="Times New Roman" w:hAnsi="Times New Roman" w:cs="Times New Roman"/>
          <w:b/>
        </w:rPr>
      </w:pPr>
      <w:r>
        <w:rPr>
          <w:rFonts w:ascii="Times New Roman" w:hAnsi="Times New Roman" w:cs="Times New Roman"/>
          <w:b/>
        </w:rPr>
        <w:tab/>
      </w:r>
      <w:r w:rsidRPr="00154C12">
        <w:rPr>
          <w:rFonts w:ascii="Times New Roman" w:hAnsi="Times New Roman" w:cs="Times New Roman"/>
          <w:b/>
        </w:rPr>
        <w:t xml:space="preserve">pre pôdohospodárstvo, životné prostredie a </w:t>
      </w:r>
    </w:p>
    <w:p w:rsidR="00154C12" w:rsidP="00154C12">
      <w:pPr>
        <w:tabs>
          <w:tab w:val="left" w:pos="709"/>
          <w:tab w:val="left" w:pos="1021"/>
        </w:tabs>
        <w:jc w:val="both"/>
        <w:rPr>
          <w:rFonts w:ascii="Times New Roman" w:hAnsi="Times New Roman" w:cs="Times New Roman"/>
          <w:b/>
        </w:rPr>
      </w:pPr>
      <w:r>
        <w:rPr>
          <w:rFonts w:ascii="Times New Roman" w:hAnsi="Times New Roman" w:cs="Times New Roman"/>
          <w:b/>
        </w:rPr>
        <w:tab/>
      </w:r>
      <w:r w:rsidRPr="00154C12">
        <w:rPr>
          <w:rFonts w:ascii="Times New Roman" w:hAnsi="Times New Roman" w:cs="Times New Roman"/>
          <w:b/>
        </w:rPr>
        <w:t>ochranu prírody</w:t>
      </w:r>
    </w:p>
    <w:p w:rsidR="00154C12" w:rsidP="00154C12">
      <w:pPr>
        <w:tabs>
          <w:tab w:val="left" w:pos="709"/>
          <w:tab w:val="left" w:pos="1021"/>
        </w:tabs>
        <w:jc w:val="both"/>
        <w:rPr>
          <w:rFonts w:ascii="Times New Roman" w:hAnsi="Times New Roman" w:cs="Times New Roman"/>
          <w:b/>
        </w:rPr>
      </w:pPr>
    </w:p>
    <w:p w:rsidR="00154C12" w:rsidP="00154C12">
      <w:pPr>
        <w:tabs>
          <w:tab w:val="left" w:pos="709"/>
          <w:tab w:val="left" w:pos="1021"/>
        </w:tabs>
        <w:jc w:val="both"/>
        <w:rPr>
          <w:rFonts w:ascii="Times New Roman" w:hAnsi="Times New Roman" w:cs="Times New Roman"/>
          <w:b/>
        </w:rPr>
      </w:pPr>
    </w:p>
    <w:p w:rsidR="00154C12" w:rsidP="00154C12">
      <w:pPr>
        <w:tabs>
          <w:tab w:val="left" w:pos="709"/>
          <w:tab w:val="left" w:pos="1021"/>
        </w:tabs>
        <w:jc w:val="both"/>
        <w:rPr>
          <w:rFonts w:ascii="Times New Roman" w:hAnsi="Times New Roman" w:cs="Times New Roman"/>
          <w:b/>
        </w:rPr>
      </w:pPr>
      <w:r>
        <w:rPr>
          <w:rFonts w:ascii="Times New Roman" w:hAnsi="Times New Roman" w:cs="Times New Roman"/>
          <w:b/>
        </w:rPr>
        <w:tab/>
        <w:t>A.</w:t>
        <w:tab/>
        <w:t>s ú h l a s í</w:t>
      </w:r>
    </w:p>
    <w:p w:rsidR="00154C12" w:rsidP="00154C12">
      <w:pPr>
        <w:tabs>
          <w:tab w:val="left" w:pos="709"/>
          <w:tab w:val="left" w:pos="1021"/>
        </w:tabs>
        <w:jc w:val="both"/>
        <w:rPr>
          <w:rFonts w:ascii="Times New Roman" w:hAnsi="Times New Roman" w:cs="Times New Roman"/>
        </w:rPr>
      </w:pPr>
      <w:r>
        <w:rPr>
          <w:rFonts w:ascii="Times New Roman" w:hAnsi="Times New Roman" w:cs="Times New Roman"/>
          <w:b/>
        </w:rPr>
        <w:tab/>
        <w:tab/>
      </w:r>
      <w:r>
        <w:rPr>
          <w:rFonts w:ascii="Times New Roman" w:hAnsi="Times New Roman" w:cs="Times New Roman"/>
        </w:rPr>
        <w:t>s vládnym návrhom zákona, ktorým sa mení a dopĺňa zákon č. 39/2007 Z. z. o veterinárnej starostlivosti v znení zákona č. 99/2008 Z. z.</w:t>
      </w:r>
      <w:r w:rsidR="00B82BE1">
        <w:rPr>
          <w:rFonts w:ascii="Times New Roman" w:hAnsi="Times New Roman" w:cs="Times New Roman"/>
        </w:rPr>
        <w:t xml:space="preserve"> </w:t>
      </w:r>
      <w:r w:rsidR="00B82BE1">
        <w:rPr>
          <w:rFonts w:ascii="Times New Roman" w:hAnsi="Times New Roman" w:cs="Times New Roman"/>
        </w:rPr>
        <w:t>s týmito pripomienkami:</w:t>
      </w:r>
    </w:p>
    <w:p w:rsidR="00B82BE1" w:rsidP="00154C12">
      <w:pPr>
        <w:tabs>
          <w:tab w:val="left" w:pos="709"/>
          <w:tab w:val="left" w:pos="1021"/>
        </w:tabs>
        <w:jc w:val="both"/>
        <w:rPr>
          <w:rFonts w:ascii="Times New Roman" w:hAnsi="Times New Roman" w:cs="Times New Roman"/>
        </w:rPr>
      </w:pPr>
    </w:p>
    <w:p w:rsidR="00B82BE1" w:rsidP="00B82BE1">
      <w:pPr>
        <w:jc w:val="both"/>
        <w:rPr>
          <w:rFonts w:ascii="Times New Roman" w:hAnsi="Times New Roman" w:cs="Times New Roman"/>
          <w:u w:val="single"/>
        </w:rPr>
      </w:pPr>
      <w:r w:rsidR="0035277C">
        <w:rPr>
          <w:rFonts w:ascii="Times New Roman" w:hAnsi="Times New Roman" w:cs="Times New Roman"/>
          <w:u w:val="single"/>
        </w:rPr>
        <w:t xml:space="preserve">1. </w:t>
      </w:r>
      <w:r w:rsidR="00AB277A">
        <w:rPr>
          <w:rFonts w:ascii="Times New Roman" w:hAnsi="Times New Roman" w:cs="Times New Roman"/>
          <w:u w:val="single"/>
        </w:rPr>
        <w:t>K čl. I</w:t>
      </w:r>
      <w:r w:rsidR="0035277C">
        <w:rPr>
          <w:rFonts w:ascii="Times New Roman" w:hAnsi="Times New Roman" w:cs="Times New Roman"/>
          <w:u w:val="single"/>
        </w:rPr>
        <w:t> 36. bod</w:t>
      </w:r>
    </w:p>
    <w:p w:rsidR="00D20C24" w:rsidP="00D20C24">
      <w:pPr>
        <w:ind w:left="360" w:hanging="360"/>
        <w:jc w:val="both"/>
        <w:rPr>
          <w:rFonts w:ascii="Times New Roman" w:hAnsi="Times New Roman" w:cs="Times New Roman"/>
        </w:rPr>
      </w:pPr>
      <w:r>
        <w:rPr>
          <w:rFonts w:ascii="Times New Roman" w:hAnsi="Times New Roman" w:cs="Times New Roman"/>
        </w:rPr>
        <w:tab/>
        <w:t>V § 14 ods. 2 písm. f) sa na konci pripája</w:t>
      </w:r>
      <w:r w:rsidR="0035277C">
        <w:rPr>
          <w:rFonts w:ascii="Times New Roman" w:hAnsi="Times New Roman" w:cs="Times New Roman"/>
        </w:rPr>
        <w:t>jú tieto</w:t>
      </w:r>
      <w:r>
        <w:rPr>
          <w:rFonts w:ascii="Times New Roman" w:hAnsi="Times New Roman" w:cs="Times New Roman"/>
        </w:rPr>
        <w:t> slová</w:t>
      </w:r>
      <w:r w:rsidR="0035277C">
        <w:rPr>
          <w:rFonts w:ascii="Times New Roman" w:hAnsi="Times New Roman" w:cs="Times New Roman"/>
        </w:rPr>
        <w:t>:</w:t>
      </w:r>
      <w:r>
        <w:rPr>
          <w:rFonts w:ascii="Times New Roman" w:hAnsi="Times New Roman" w:cs="Times New Roman"/>
        </w:rPr>
        <w:t xml:space="preserve"> „ak vlastník alebo držiteľ zvierať preukáže, že je vlastníkom, správcom alebo nájomcom danej nehnuteľnosti a budú splnené podmienky podľa osobitných predpisov</w:t>
      </w:r>
      <w:r w:rsidR="0035277C">
        <w:rPr>
          <w:rFonts w:ascii="Times New Roman" w:hAnsi="Times New Roman" w:cs="Times New Roman"/>
          <w:vertAlign w:val="superscript"/>
        </w:rPr>
        <w:t>92ab</w:t>
      </w:r>
      <w:r>
        <w:rPr>
          <w:rFonts w:ascii="Times New Roman" w:hAnsi="Times New Roman" w:cs="Times New Roman"/>
          <w:vertAlign w:val="superscript"/>
        </w:rPr>
        <w:t>)</w:t>
      </w:r>
      <w:r>
        <w:rPr>
          <w:rFonts w:ascii="Times New Roman" w:hAnsi="Times New Roman" w:cs="Times New Roman"/>
        </w:rPr>
        <w:t>“</w:t>
      </w:r>
    </w:p>
    <w:p w:rsidR="00D20C24" w:rsidP="00D20C24">
      <w:pPr>
        <w:ind w:left="360" w:hanging="360"/>
        <w:jc w:val="both"/>
        <w:rPr>
          <w:rFonts w:ascii="Times New Roman" w:hAnsi="Times New Roman" w:cs="Times New Roman"/>
        </w:rPr>
      </w:pPr>
      <w:r w:rsidR="0035277C">
        <w:rPr>
          <w:rFonts w:ascii="Times New Roman" w:hAnsi="Times New Roman" w:cs="Times New Roman"/>
        </w:rPr>
        <w:tab/>
        <w:t>Poznámka pod čiarou k odkazu 92ab</w:t>
      </w:r>
      <w:r>
        <w:rPr>
          <w:rFonts w:ascii="Times New Roman" w:hAnsi="Times New Roman" w:cs="Times New Roman"/>
        </w:rPr>
        <w:t>) znie:</w:t>
      </w:r>
    </w:p>
    <w:p w:rsidR="00D20C24" w:rsidP="00D20C24">
      <w:pPr>
        <w:ind w:left="360" w:hanging="360"/>
        <w:jc w:val="both"/>
        <w:rPr>
          <w:rFonts w:ascii="Times New Roman" w:hAnsi="Times New Roman" w:cs="Times New Roman"/>
        </w:rPr>
      </w:pPr>
      <w:r>
        <w:rPr>
          <w:rFonts w:ascii="Times New Roman" w:hAnsi="Times New Roman" w:cs="Times New Roman"/>
        </w:rPr>
        <w:tab/>
        <w:t>„</w:t>
      </w:r>
      <w:r w:rsidR="0035277C">
        <w:rPr>
          <w:rFonts w:ascii="Times New Roman" w:hAnsi="Times New Roman" w:cs="Times New Roman"/>
          <w:vertAlign w:val="superscript"/>
        </w:rPr>
        <w:t>92ab</w:t>
      </w:r>
      <w:r>
        <w:rPr>
          <w:rFonts w:ascii="Times New Roman" w:hAnsi="Times New Roman" w:cs="Times New Roman"/>
          <w:vertAlign w:val="superscript"/>
        </w:rPr>
        <w:t>)</w:t>
      </w:r>
      <w:r>
        <w:rPr>
          <w:rFonts w:ascii="Times New Roman" w:hAnsi="Times New Roman" w:cs="Times New Roman"/>
        </w:rPr>
        <w:t xml:space="preserve"> napríklad zák</w:t>
      </w:r>
      <w:r w:rsidR="0035277C">
        <w:rPr>
          <w:rFonts w:ascii="Times New Roman" w:hAnsi="Times New Roman" w:cs="Times New Roman"/>
        </w:rPr>
        <w:t>on č. 223/2001 Z. z. o odpadoch a o zmene a doplnení niektorých zákonov v znení neskorších predpisov</w:t>
      </w:r>
      <w:r>
        <w:rPr>
          <w:rFonts w:ascii="Times New Roman" w:hAnsi="Times New Roman" w:cs="Times New Roman"/>
        </w:rPr>
        <w:t xml:space="preserve"> zákon č. 543/2002 Z. z. o ochrane</w:t>
      </w:r>
      <w:r w:rsidR="0035277C">
        <w:rPr>
          <w:rFonts w:ascii="Times New Roman" w:hAnsi="Times New Roman" w:cs="Times New Roman"/>
        </w:rPr>
        <w:t xml:space="preserve"> prírody a krajiny, zákon č. 364/2004 Z. z. o v</w:t>
      </w:r>
      <w:r w:rsidR="0035277C">
        <w:rPr>
          <w:rFonts w:ascii="Times New Roman" w:hAnsi="Times New Roman" w:cs="Times New Roman"/>
        </w:rPr>
        <w:t>odách a o zmene zákona o priestupkoch.</w:t>
      </w:r>
    </w:p>
    <w:p w:rsidR="00D20C24" w:rsidP="00D20C24">
      <w:pPr>
        <w:ind w:left="360" w:hanging="360"/>
        <w:jc w:val="both"/>
        <w:rPr>
          <w:rFonts w:ascii="Times New Roman" w:hAnsi="Times New Roman" w:cs="Times New Roman"/>
        </w:rPr>
      </w:pPr>
    </w:p>
    <w:p w:rsidR="00D20C24" w:rsidP="00D20C24">
      <w:pPr>
        <w:ind w:left="2880"/>
        <w:jc w:val="both"/>
        <w:rPr>
          <w:rFonts w:ascii="Times New Roman" w:hAnsi="Times New Roman" w:cs="Times New Roman"/>
        </w:rPr>
      </w:pPr>
      <w:r>
        <w:rPr>
          <w:rFonts w:ascii="Times New Roman" w:hAnsi="Times New Roman" w:cs="Times New Roman"/>
        </w:rPr>
        <w:t>Navrhované ustanovenie spresňuje za akých podmienok môžu byť uhynuté domáce zvieratá zlikvidované priamo ako odpad zakopaním. Mal by byť známy vlastník pozemku na ktorom sa má dané zviera zakopať, keďže sa jedná o odpad. Taktiež by sa mali dodržiavať ustanovenia zákona na ochranu prírody a krajiny a spodných vôd.</w:t>
      </w:r>
    </w:p>
    <w:p w:rsidR="00D20C24" w:rsidRPr="00D20C24" w:rsidP="00D20C24">
      <w:pPr>
        <w:ind w:left="360" w:hanging="360"/>
        <w:jc w:val="both"/>
        <w:rPr>
          <w:rFonts w:ascii="Times New Roman" w:hAnsi="Times New Roman" w:cs="Times New Roman"/>
        </w:rPr>
      </w:pPr>
    </w:p>
    <w:p w:rsidR="0035277C" w:rsidP="0035277C">
      <w:pPr>
        <w:jc w:val="both"/>
        <w:rPr>
          <w:rFonts w:ascii="Times New Roman" w:hAnsi="Times New Roman" w:cs="Times New Roman"/>
        </w:rPr>
      </w:pPr>
    </w:p>
    <w:p w:rsidR="0035277C" w:rsidRPr="0092281F" w:rsidP="0035277C">
      <w:pPr>
        <w:jc w:val="both"/>
        <w:rPr>
          <w:rFonts w:ascii="Times New Roman" w:hAnsi="Times New Roman" w:cs="Times New Roman"/>
          <w:u w:val="single"/>
        </w:rPr>
      </w:pPr>
      <w:r w:rsidRPr="0092281F">
        <w:rPr>
          <w:rFonts w:ascii="Times New Roman" w:hAnsi="Times New Roman" w:cs="Times New Roman"/>
          <w:u w:val="single"/>
        </w:rPr>
        <w:t>2.   K čl. I</w:t>
      </w:r>
    </w:p>
    <w:p w:rsidR="0035277C" w:rsidRPr="00B546A8" w:rsidP="0035277C">
      <w:pPr>
        <w:jc w:val="both"/>
        <w:rPr>
          <w:rFonts w:ascii="Times New Roman" w:hAnsi="Times New Roman" w:cs="Times New Roman"/>
        </w:rPr>
      </w:pPr>
      <w:r>
        <w:rPr>
          <w:rFonts w:ascii="Times New Roman" w:hAnsi="Times New Roman" w:cs="Times New Roman"/>
        </w:rPr>
        <w:t xml:space="preserve">      </w:t>
      </w:r>
      <w:r w:rsidRPr="00B546A8">
        <w:rPr>
          <w:rFonts w:ascii="Times New Roman" w:hAnsi="Times New Roman" w:cs="Times New Roman"/>
        </w:rPr>
        <w:t>Za 57. bod sa vkladá nový 58. bod, ktorý znie:</w:t>
      </w:r>
    </w:p>
    <w:p w:rsidR="0035277C" w:rsidRPr="00B546A8" w:rsidP="0035277C">
      <w:pPr>
        <w:jc w:val="both"/>
        <w:rPr>
          <w:rFonts w:ascii="Times New Roman" w:hAnsi="Times New Roman" w:cs="Times New Roman"/>
        </w:rPr>
      </w:pPr>
      <w:r>
        <w:rPr>
          <w:rFonts w:ascii="Times New Roman" w:hAnsi="Times New Roman" w:cs="Times New Roman"/>
        </w:rPr>
        <w:t xml:space="preserve">      </w:t>
      </w:r>
      <w:r w:rsidRPr="00B546A8">
        <w:rPr>
          <w:rFonts w:ascii="Times New Roman" w:hAnsi="Times New Roman" w:cs="Times New Roman"/>
        </w:rPr>
        <w:t>„58. V § 33 ods. 8 sa slová „ods. 5“ nahrádzajú slovami „ods. 4“.“.</w:t>
      </w:r>
    </w:p>
    <w:p w:rsidR="0035277C" w:rsidRPr="00B546A8" w:rsidP="0035277C">
      <w:pPr>
        <w:spacing w:line="360" w:lineRule="auto"/>
        <w:jc w:val="both"/>
        <w:rPr>
          <w:rFonts w:ascii="Times New Roman" w:hAnsi="Times New Roman" w:cs="Times New Roman"/>
        </w:rPr>
      </w:pPr>
    </w:p>
    <w:p w:rsidR="0035277C" w:rsidRPr="00B546A8" w:rsidP="0035277C">
      <w:pPr>
        <w:spacing w:line="360" w:lineRule="auto"/>
        <w:jc w:val="both"/>
        <w:rPr>
          <w:rFonts w:ascii="Times New Roman" w:hAnsi="Times New Roman" w:cs="Times New Roman"/>
        </w:rPr>
      </w:pPr>
      <w:r>
        <w:rPr>
          <w:rFonts w:ascii="Times New Roman" w:hAnsi="Times New Roman" w:cs="Times New Roman"/>
        </w:rPr>
        <w:t xml:space="preserve">       </w:t>
      </w:r>
      <w:r w:rsidRPr="00B546A8">
        <w:rPr>
          <w:rFonts w:ascii="Times New Roman" w:hAnsi="Times New Roman" w:cs="Times New Roman"/>
        </w:rPr>
        <w:t xml:space="preserve">Nasledujúce body návrhu zákona sa prečíslujú. </w:t>
      </w:r>
    </w:p>
    <w:p w:rsidR="0035277C" w:rsidRPr="00B546A8" w:rsidP="0035277C">
      <w:pPr>
        <w:spacing w:line="360" w:lineRule="auto"/>
        <w:jc w:val="both"/>
        <w:rPr>
          <w:rFonts w:ascii="Times New Roman" w:hAnsi="Times New Roman" w:cs="Times New Roman"/>
        </w:rPr>
      </w:pPr>
    </w:p>
    <w:p w:rsidR="0035277C" w:rsidRPr="00B546A8" w:rsidP="0035277C">
      <w:pPr>
        <w:ind w:left="2880"/>
        <w:jc w:val="both"/>
        <w:rPr>
          <w:rFonts w:ascii="Times New Roman" w:hAnsi="Times New Roman" w:cs="Times New Roman"/>
        </w:rPr>
      </w:pPr>
      <w:r w:rsidRPr="00B546A8">
        <w:rPr>
          <w:rFonts w:ascii="Times New Roman" w:hAnsi="Times New Roman" w:cs="Times New Roman"/>
        </w:rPr>
        <w:t>V nadväznosti na vypustenie odseku 2 v § 47 a následné prečíslovanie zostávajúcich odsekov (74. bod predloženého návrhu zákona)  je potrebné túto zmenu premietnuť aj v § 33 ods. 8</w:t>
      </w:r>
      <w:r>
        <w:rPr>
          <w:rFonts w:ascii="Times New Roman" w:hAnsi="Times New Roman" w:cs="Times New Roman"/>
        </w:rPr>
        <w:t>,</w:t>
      </w:r>
      <w:r w:rsidRPr="00B546A8">
        <w:rPr>
          <w:rFonts w:ascii="Times New Roman" w:hAnsi="Times New Roman" w:cs="Times New Roman"/>
        </w:rPr>
        <w:t xml:space="preserve"> kde sa nachádza vnútorný odkaz na </w:t>
      </w:r>
      <w:r w:rsidRPr="00B546A8">
        <w:rPr>
          <w:rFonts w:ascii="Times New Roman" w:hAnsi="Times New Roman" w:cs="Times New Roman"/>
        </w:rPr>
        <w:t>§ 47 ods. 5.</w:t>
      </w:r>
    </w:p>
    <w:p w:rsidR="0035277C" w:rsidP="00D20C24">
      <w:pPr>
        <w:keepNext/>
        <w:spacing w:before="240" w:after="240"/>
        <w:jc w:val="both"/>
        <w:rPr>
          <w:rFonts w:ascii="Times New Roman" w:hAnsi="Times New Roman" w:cs="Times New Roman"/>
        </w:rPr>
      </w:pPr>
    </w:p>
    <w:p w:rsidR="0092281F" w:rsidP="00D20C24">
      <w:pPr>
        <w:keepNext/>
        <w:spacing w:before="240" w:after="240"/>
        <w:jc w:val="both"/>
        <w:rPr>
          <w:rFonts w:ascii="Times New Roman" w:hAnsi="Times New Roman" w:cs="Times New Roman"/>
        </w:rPr>
      </w:pPr>
    </w:p>
    <w:p w:rsidR="0035277C" w:rsidRPr="0092281F" w:rsidP="0035277C">
      <w:pPr>
        <w:keepNext/>
        <w:spacing w:before="240" w:after="240"/>
        <w:jc w:val="both"/>
        <w:rPr>
          <w:rFonts w:ascii="Times New Roman" w:hAnsi="Times New Roman" w:cs="Times New Roman"/>
          <w:u w:val="single"/>
        </w:rPr>
      </w:pPr>
      <w:r w:rsidRPr="0092281F">
        <w:rPr>
          <w:rFonts w:ascii="Times New Roman" w:hAnsi="Times New Roman" w:cs="Times New Roman"/>
          <w:u w:val="single"/>
        </w:rPr>
        <w:t>3</w:t>
      </w:r>
      <w:r w:rsidRPr="0092281F" w:rsidR="00D20C24">
        <w:rPr>
          <w:rFonts w:ascii="Times New Roman" w:hAnsi="Times New Roman" w:cs="Times New Roman"/>
          <w:u w:val="single"/>
        </w:rPr>
        <w:t>.</w:t>
      </w:r>
      <w:r w:rsidRPr="0092281F">
        <w:rPr>
          <w:rFonts w:ascii="Times New Roman" w:hAnsi="Times New Roman" w:cs="Times New Roman"/>
          <w:u w:val="single"/>
        </w:rPr>
        <w:t xml:space="preserve"> K čl. I</w:t>
      </w:r>
      <w:r w:rsidRPr="0092281F" w:rsidR="00D20C24">
        <w:rPr>
          <w:rFonts w:ascii="Times New Roman" w:hAnsi="Times New Roman" w:cs="Times New Roman"/>
          <w:u w:val="single"/>
        </w:rPr>
        <w:t xml:space="preserve">  </w:t>
      </w:r>
      <w:r w:rsidRPr="0092281F">
        <w:rPr>
          <w:rFonts w:ascii="Times New Roman" w:hAnsi="Times New Roman" w:cs="Times New Roman"/>
          <w:u w:val="single"/>
        </w:rPr>
        <w:t xml:space="preserve">  </w:t>
      </w:r>
    </w:p>
    <w:p w:rsidR="0035277C" w:rsidP="0035277C">
      <w:pPr>
        <w:keepNext/>
        <w:spacing w:before="240" w:after="240"/>
        <w:jc w:val="both"/>
        <w:rPr>
          <w:rFonts w:ascii="Times New Roman" w:hAnsi="Times New Roman" w:cs="Times New Roman"/>
        </w:rPr>
      </w:pPr>
      <w:r>
        <w:rPr>
          <w:rFonts w:ascii="Times New Roman" w:hAnsi="Times New Roman" w:cs="Times New Roman"/>
        </w:rPr>
        <w:t xml:space="preserve">    Za 65. bod sa vkladá nový 66. bod, ktorý znie:  </w:t>
      </w:r>
    </w:p>
    <w:p w:rsidR="00B82BE1" w:rsidRPr="00E82E2D" w:rsidP="0035277C">
      <w:pPr>
        <w:keepNext/>
        <w:spacing w:before="240" w:after="240"/>
        <w:jc w:val="both"/>
        <w:rPr>
          <w:rFonts w:ascii="Times New Roman" w:hAnsi="Times New Roman" w:cs="Times New Roman"/>
        </w:rPr>
      </w:pPr>
      <w:r w:rsidR="0035277C">
        <w:rPr>
          <w:rFonts w:ascii="Times New Roman" w:hAnsi="Times New Roman" w:cs="Times New Roman"/>
        </w:rPr>
        <w:t xml:space="preserve">    „“66.</w:t>
      </w:r>
      <w:r w:rsidRPr="00E82E2D">
        <w:rPr>
          <w:rFonts w:ascii="Times New Roman" w:hAnsi="Times New Roman" w:cs="Times New Roman"/>
        </w:rPr>
        <w:t xml:space="preserve">V § 41 ods. 5 písm. i) </w:t>
      </w:r>
      <w:r>
        <w:rPr>
          <w:rFonts w:ascii="Times New Roman" w:hAnsi="Times New Roman" w:cs="Times New Roman"/>
        </w:rPr>
        <w:t xml:space="preserve">prvý </w:t>
      </w:r>
      <w:r w:rsidR="0035277C">
        <w:rPr>
          <w:rFonts w:ascii="Times New Roman" w:hAnsi="Times New Roman" w:cs="Times New Roman"/>
        </w:rPr>
        <w:t>bod</w:t>
      </w:r>
      <w:r w:rsidRPr="00E82E2D">
        <w:rPr>
          <w:rFonts w:ascii="Times New Roman" w:hAnsi="Times New Roman" w:cs="Times New Roman"/>
        </w:rPr>
        <w:t xml:space="preserve"> znie:</w:t>
      </w:r>
    </w:p>
    <w:p w:rsidR="00B82BE1" w:rsidP="00B82BE1">
      <w:pPr>
        <w:spacing w:before="240" w:after="240"/>
        <w:ind w:left="360"/>
        <w:jc w:val="both"/>
        <w:rPr>
          <w:rFonts w:ascii="Times New Roman" w:hAnsi="Times New Roman" w:cs="Times New Roman"/>
        </w:rPr>
      </w:pPr>
      <w:r w:rsidRPr="00E82E2D">
        <w:rPr>
          <w:rFonts w:ascii="Times New Roman" w:hAnsi="Times New Roman" w:cs="Times New Roman"/>
        </w:rPr>
        <w:t>„1. spracúva surové mlieko na tepelne ošetrené mlieko a</w:t>
      </w:r>
      <w:r w:rsidR="00D20C24">
        <w:rPr>
          <w:rFonts w:ascii="Times New Roman" w:hAnsi="Times New Roman" w:cs="Times New Roman"/>
        </w:rPr>
        <w:t> </w:t>
      </w:r>
      <w:r w:rsidRPr="00E82E2D">
        <w:rPr>
          <w:rFonts w:ascii="Times New Roman" w:hAnsi="Times New Roman" w:cs="Times New Roman"/>
        </w:rPr>
        <w:t>vyrábajú sa mliečne výrobky zo surového mlieka, balí surové mlieko na priamu ľudskú spotrebu v</w:t>
      </w:r>
      <w:r w:rsidR="00D20C24">
        <w:rPr>
          <w:rFonts w:ascii="Times New Roman" w:hAnsi="Times New Roman" w:cs="Times New Roman"/>
        </w:rPr>
        <w:t> </w:t>
      </w:r>
      <w:r w:rsidRPr="00E82E2D">
        <w:rPr>
          <w:rFonts w:ascii="Times New Roman" w:hAnsi="Times New Roman" w:cs="Times New Roman"/>
        </w:rPr>
        <w:t>surovom stave do obalov určených pre konečn</w:t>
      </w:r>
      <w:r>
        <w:rPr>
          <w:rFonts w:ascii="Times New Roman" w:hAnsi="Times New Roman" w:cs="Times New Roman"/>
        </w:rPr>
        <w:t>ého spotrebiteľa a</w:t>
      </w:r>
      <w:r w:rsidR="00D20C24">
        <w:rPr>
          <w:rFonts w:ascii="Times New Roman" w:hAnsi="Times New Roman" w:cs="Times New Roman"/>
        </w:rPr>
        <w:t> </w:t>
      </w:r>
      <w:r>
        <w:rPr>
          <w:rFonts w:ascii="Times New Roman" w:hAnsi="Times New Roman" w:cs="Times New Roman"/>
        </w:rPr>
        <w:t xml:space="preserve">skladuje sa </w:t>
      </w:r>
      <w:r w:rsidRPr="00E82E2D">
        <w:rPr>
          <w:rFonts w:ascii="Times New Roman" w:hAnsi="Times New Roman" w:cs="Times New Roman"/>
        </w:rPr>
        <w:t xml:space="preserve">okrem prevádzkarní prvovýroby </w:t>
      </w:r>
      <w:r>
        <w:rPr>
          <w:rFonts w:ascii="Times New Roman" w:hAnsi="Times New Roman" w:cs="Times New Roman"/>
        </w:rPr>
        <w:t>(</w:t>
      </w:r>
      <w:r w:rsidRPr="00E82E2D">
        <w:rPr>
          <w:rFonts w:ascii="Times New Roman" w:hAnsi="Times New Roman" w:cs="Times New Roman"/>
        </w:rPr>
        <w:t>§ 40 ods. 4 písm. c), v</w:t>
      </w:r>
      <w:r w:rsidR="00D20C24">
        <w:rPr>
          <w:rFonts w:ascii="Times New Roman" w:hAnsi="Times New Roman" w:cs="Times New Roman"/>
        </w:rPr>
        <w:t> </w:t>
      </w:r>
      <w:r w:rsidRPr="00E82E2D">
        <w:rPr>
          <w:rFonts w:ascii="Times New Roman" w:hAnsi="Times New Roman" w:cs="Times New Roman"/>
        </w:rPr>
        <w:t>ktorých sa  balí a</w:t>
      </w:r>
      <w:r w:rsidR="00D20C24">
        <w:rPr>
          <w:rFonts w:ascii="Times New Roman" w:hAnsi="Times New Roman" w:cs="Times New Roman"/>
        </w:rPr>
        <w:t> </w:t>
      </w:r>
      <w:r w:rsidRPr="00E82E2D">
        <w:rPr>
          <w:rFonts w:ascii="Times New Roman" w:hAnsi="Times New Roman" w:cs="Times New Roman"/>
        </w:rPr>
        <w:t>skladuje surové mlieko určené do ml</w:t>
      </w:r>
      <w:r>
        <w:rPr>
          <w:rFonts w:ascii="Times New Roman" w:hAnsi="Times New Roman" w:cs="Times New Roman"/>
        </w:rPr>
        <w:t>iečnych predajných automatov,“</w:t>
      </w:r>
    </w:p>
    <w:p w:rsidR="0035277C" w:rsidRPr="00E82E2D" w:rsidP="00B82BE1">
      <w:pPr>
        <w:spacing w:before="240" w:after="240"/>
        <w:ind w:left="360"/>
        <w:jc w:val="both"/>
        <w:rPr>
          <w:rFonts w:ascii="Times New Roman" w:hAnsi="Times New Roman" w:cs="Times New Roman"/>
        </w:rPr>
      </w:pPr>
      <w:r>
        <w:rPr>
          <w:rFonts w:ascii="Times New Roman" w:hAnsi="Times New Roman" w:cs="Times New Roman"/>
        </w:rPr>
        <w:t>Nasledujúce body návrhu zákona sa prečíslujú.</w:t>
      </w:r>
    </w:p>
    <w:p w:rsidR="00B82BE1" w:rsidP="00B82BE1">
      <w:pPr>
        <w:spacing w:before="240" w:after="240"/>
        <w:ind w:left="2880"/>
        <w:jc w:val="both"/>
        <w:rPr>
          <w:rFonts w:ascii="Times New Roman" w:hAnsi="Times New Roman" w:cs="Times New Roman"/>
        </w:rPr>
      </w:pPr>
      <w:r>
        <w:rPr>
          <w:rFonts w:ascii="Times New Roman" w:hAnsi="Times New Roman" w:cs="Times New Roman"/>
        </w:rPr>
        <w:t>Ide o</w:t>
      </w:r>
      <w:r w:rsidR="00D20C24">
        <w:rPr>
          <w:rFonts w:ascii="Times New Roman" w:hAnsi="Times New Roman" w:cs="Times New Roman"/>
        </w:rPr>
        <w:t> </w:t>
      </w:r>
      <w:r>
        <w:rPr>
          <w:rFonts w:ascii="Times New Roman" w:hAnsi="Times New Roman" w:cs="Times New Roman"/>
        </w:rPr>
        <w:t>doplnenie balenia na priamu spotrebu a</w:t>
      </w:r>
      <w:r w:rsidR="00D20C24">
        <w:rPr>
          <w:rFonts w:ascii="Times New Roman" w:hAnsi="Times New Roman" w:cs="Times New Roman"/>
        </w:rPr>
        <w:t> </w:t>
      </w:r>
      <w:r>
        <w:rPr>
          <w:rFonts w:ascii="Times New Roman" w:hAnsi="Times New Roman" w:cs="Times New Roman"/>
        </w:rPr>
        <w:t>doplnenie surového mlieka určeného do automatov.</w:t>
      </w:r>
    </w:p>
    <w:p w:rsidR="00B82BE1" w:rsidP="00B82BE1">
      <w:pPr>
        <w:spacing w:before="240" w:after="240"/>
        <w:ind w:left="2880"/>
        <w:jc w:val="both"/>
        <w:rPr>
          <w:rFonts w:ascii="Times New Roman" w:hAnsi="Times New Roman" w:cs="Times New Roman"/>
        </w:rPr>
      </w:pPr>
    </w:p>
    <w:p w:rsidR="00B82BE1" w:rsidRPr="00DE3996" w:rsidP="00B82BE1">
      <w:pPr>
        <w:spacing w:before="240" w:after="240"/>
        <w:ind w:left="2880"/>
        <w:jc w:val="both"/>
        <w:rPr>
          <w:rFonts w:ascii="Times New Roman" w:hAnsi="Times New Roman" w:cs="Times New Roman"/>
        </w:rPr>
      </w:pPr>
    </w:p>
    <w:p w:rsidR="0035277C" w:rsidRPr="0092281F" w:rsidP="00D20C24">
      <w:pPr>
        <w:keepNext/>
        <w:spacing w:before="240" w:after="240"/>
        <w:jc w:val="both"/>
        <w:rPr>
          <w:rFonts w:ascii="Times New Roman" w:hAnsi="Times New Roman" w:cs="Times New Roman"/>
          <w:u w:val="single"/>
        </w:rPr>
      </w:pPr>
      <w:r w:rsidRPr="0092281F">
        <w:rPr>
          <w:rFonts w:ascii="Times New Roman" w:hAnsi="Times New Roman" w:cs="Times New Roman"/>
          <w:u w:val="single"/>
        </w:rPr>
        <w:t>4. K čl. I</w:t>
      </w:r>
    </w:p>
    <w:p w:rsidR="0035277C" w:rsidP="00D20C24">
      <w:pPr>
        <w:keepNext/>
        <w:spacing w:before="240" w:after="240"/>
        <w:jc w:val="both"/>
        <w:rPr>
          <w:rFonts w:ascii="Times New Roman" w:hAnsi="Times New Roman" w:cs="Times New Roman"/>
        </w:rPr>
      </w:pPr>
      <w:r>
        <w:rPr>
          <w:rFonts w:ascii="Times New Roman" w:hAnsi="Times New Roman" w:cs="Times New Roman"/>
        </w:rPr>
        <w:t xml:space="preserve">    Za 65. bod sa vkladá nový 66. bod, ktorý znie:</w:t>
      </w:r>
    </w:p>
    <w:p w:rsidR="00B82BE1" w:rsidP="00D20C24">
      <w:pPr>
        <w:keepNext/>
        <w:spacing w:before="240" w:after="240"/>
        <w:jc w:val="both"/>
        <w:rPr>
          <w:rFonts w:ascii="Times New Roman" w:hAnsi="Times New Roman" w:cs="Times New Roman"/>
        </w:rPr>
      </w:pPr>
      <w:r w:rsidR="0035277C">
        <w:rPr>
          <w:rFonts w:ascii="Times New Roman" w:hAnsi="Times New Roman" w:cs="Times New Roman"/>
        </w:rPr>
        <w:t xml:space="preserve">   „“66.</w:t>
      </w:r>
      <w:r w:rsidR="00D20C24">
        <w:rPr>
          <w:rFonts w:ascii="Times New Roman" w:hAnsi="Times New Roman" w:cs="Times New Roman"/>
        </w:rPr>
        <w:t xml:space="preserve"> </w:t>
      </w:r>
      <w:r w:rsidRPr="00E82E2D">
        <w:rPr>
          <w:rFonts w:ascii="Times New Roman" w:hAnsi="Times New Roman" w:cs="Times New Roman"/>
        </w:rPr>
        <w:t>V § 41 ods. 5 písm</w:t>
      </w:r>
      <w:r>
        <w:rPr>
          <w:rFonts w:ascii="Times New Roman" w:hAnsi="Times New Roman" w:cs="Times New Roman"/>
        </w:rPr>
        <w:t>eno</w:t>
      </w:r>
      <w:r w:rsidRPr="00E82E2D">
        <w:rPr>
          <w:rFonts w:ascii="Times New Roman" w:hAnsi="Times New Roman" w:cs="Times New Roman"/>
        </w:rPr>
        <w:t xml:space="preserve"> j) </w:t>
      </w:r>
      <w:r>
        <w:rPr>
          <w:rFonts w:ascii="Times New Roman" w:hAnsi="Times New Roman" w:cs="Times New Roman"/>
        </w:rPr>
        <w:t xml:space="preserve">sa na konci pripájajú slová </w:t>
      </w:r>
      <w:r w:rsidRPr="00E82E2D">
        <w:rPr>
          <w:rFonts w:ascii="Times New Roman" w:hAnsi="Times New Roman" w:cs="Times New Roman"/>
        </w:rPr>
        <w:t>„a získ</w:t>
      </w:r>
      <w:r w:rsidRPr="00E82E2D">
        <w:rPr>
          <w:rFonts w:ascii="Times New Roman" w:hAnsi="Times New Roman" w:cs="Times New Roman"/>
        </w:rPr>
        <w:t>avanie tekutých vajec,</w:t>
      </w:r>
      <w:r>
        <w:rPr>
          <w:rFonts w:ascii="Times New Roman" w:hAnsi="Times New Roman" w:cs="Times New Roman"/>
        </w:rPr>
        <w:t>“</w:t>
      </w:r>
      <w:r w:rsidR="0035277C">
        <w:rPr>
          <w:rFonts w:ascii="Times New Roman" w:hAnsi="Times New Roman" w:cs="Times New Roman"/>
        </w:rPr>
        <w:t>.“</w:t>
      </w:r>
    </w:p>
    <w:p w:rsidR="0035277C" w:rsidRPr="00E82E2D" w:rsidP="00D20C24">
      <w:pPr>
        <w:keepNext/>
        <w:spacing w:before="240" w:after="240"/>
        <w:jc w:val="both"/>
        <w:rPr>
          <w:rFonts w:ascii="Times New Roman" w:hAnsi="Times New Roman" w:cs="Times New Roman"/>
        </w:rPr>
      </w:pPr>
      <w:r>
        <w:rPr>
          <w:rFonts w:ascii="Times New Roman" w:hAnsi="Times New Roman" w:cs="Times New Roman"/>
        </w:rPr>
        <w:t xml:space="preserve">    Nasledujúce body návrhu zákona sa prečíslujú.</w:t>
      </w:r>
    </w:p>
    <w:p w:rsidR="00B82BE1" w:rsidP="00B82BE1">
      <w:pPr>
        <w:spacing w:before="240" w:after="240"/>
        <w:ind w:left="2880"/>
        <w:rPr>
          <w:rFonts w:ascii="Times New Roman" w:hAnsi="Times New Roman" w:cs="Times New Roman"/>
        </w:rPr>
      </w:pPr>
      <w:r>
        <w:rPr>
          <w:rFonts w:ascii="Times New Roman" w:hAnsi="Times New Roman" w:cs="Times New Roman"/>
        </w:rPr>
        <w:t>Ide o</w:t>
      </w:r>
      <w:r w:rsidR="00D20C24">
        <w:rPr>
          <w:rFonts w:ascii="Times New Roman" w:hAnsi="Times New Roman" w:cs="Times New Roman"/>
        </w:rPr>
        <w:t> </w:t>
      </w:r>
      <w:r>
        <w:rPr>
          <w:rFonts w:ascii="Times New Roman" w:hAnsi="Times New Roman" w:cs="Times New Roman"/>
        </w:rPr>
        <w:t>doplnenie chýbajúceho znenia (vytĺkanie a</w:t>
      </w:r>
      <w:r w:rsidR="00D20C24">
        <w:rPr>
          <w:rFonts w:ascii="Times New Roman" w:hAnsi="Times New Roman" w:cs="Times New Roman"/>
        </w:rPr>
        <w:t> </w:t>
      </w:r>
      <w:r>
        <w:rPr>
          <w:rFonts w:ascii="Times New Roman" w:hAnsi="Times New Roman" w:cs="Times New Roman"/>
        </w:rPr>
        <w:t>vaječné obsahy), ktoré je potrebné mať pod kontrolou.</w:t>
      </w:r>
    </w:p>
    <w:p w:rsidR="00B82BE1" w:rsidP="00B82BE1">
      <w:pPr>
        <w:spacing w:before="240" w:after="240"/>
        <w:ind w:left="2880"/>
        <w:rPr>
          <w:rFonts w:ascii="Times New Roman" w:hAnsi="Times New Roman" w:cs="Times New Roman"/>
        </w:rPr>
      </w:pPr>
    </w:p>
    <w:p w:rsidR="0035277C" w:rsidRPr="0092281F" w:rsidP="00D20C24">
      <w:pPr>
        <w:keepNext/>
        <w:spacing w:before="240" w:after="240"/>
        <w:jc w:val="both"/>
        <w:rPr>
          <w:rFonts w:ascii="Times New Roman" w:hAnsi="Times New Roman" w:cs="Times New Roman"/>
          <w:u w:val="single"/>
        </w:rPr>
      </w:pPr>
      <w:r w:rsidRPr="0092281F">
        <w:rPr>
          <w:rFonts w:ascii="Times New Roman" w:hAnsi="Times New Roman" w:cs="Times New Roman"/>
          <w:u w:val="single"/>
        </w:rPr>
        <w:t>5. K čl. I</w:t>
      </w:r>
    </w:p>
    <w:p w:rsidR="0035277C" w:rsidP="00D20C24">
      <w:pPr>
        <w:keepNext/>
        <w:spacing w:before="240" w:after="240"/>
        <w:jc w:val="both"/>
        <w:rPr>
          <w:rFonts w:ascii="Times New Roman" w:hAnsi="Times New Roman" w:cs="Times New Roman"/>
        </w:rPr>
      </w:pPr>
      <w:r>
        <w:rPr>
          <w:rFonts w:ascii="Times New Roman" w:hAnsi="Times New Roman" w:cs="Times New Roman"/>
        </w:rPr>
        <w:t xml:space="preserve">    Za 65. bod sa vkladá nový 66. bod, ktorý znie:</w:t>
      </w:r>
    </w:p>
    <w:p w:rsidR="00B82BE1" w:rsidRPr="00E82E2D" w:rsidP="00D20C24">
      <w:pPr>
        <w:keepNext/>
        <w:spacing w:before="240" w:after="240"/>
        <w:jc w:val="both"/>
        <w:rPr>
          <w:rFonts w:ascii="Times New Roman" w:hAnsi="Times New Roman" w:cs="Times New Roman"/>
        </w:rPr>
      </w:pPr>
      <w:r w:rsidR="00D20C24">
        <w:rPr>
          <w:rFonts w:ascii="Times New Roman" w:hAnsi="Times New Roman" w:cs="Times New Roman"/>
        </w:rPr>
        <w:t xml:space="preserve">   </w:t>
      </w:r>
      <w:r w:rsidR="0035277C">
        <w:rPr>
          <w:rFonts w:ascii="Times New Roman" w:hAnsi="Times New Roman" w:cs="Times New Roman"/>
        </w:rPr>
        <w:t xml:space="preserve">„66. </w:t>
      </w:r>
      <w:r>
        <w:rPr>
          <w:rFonts w:ascii="Times New Roman" w:hAnsi="Times New Roman" w:cs="Times New Roman"/>
        </w:rPr>
        <w:t xml:space="preserve">V § 41 </w:t>
      </w:r>
      <w:r>
        <w:rPr>
          <w:rFonts w:ascii="Times New Roman" w:hAnsi="Times New Roman" w:cs="Times New Roman"/>
        </w:rPr>
        <w:t>ods. 5 písm. q</w:t>
      </w:r>
      <w:r w:rsidRPr="00E82E2D">
        <w:rPr>
          <w:rFonts w:ascii="Times New Roman" w:hAnsi="Times New Roman" w:cs="Times New Roman"/>
        </w:rPr>
        <w:t>) znie:</w:t>
      </w:r>
    </w:p>
    <w:p w:rsidR="00B82BE1" w:rsidRPr="00E82E2D" w:rsidP="00B82BE1">
      <w:pPr>
        <w:spacing w:before="240"/>
        <w:ind w:left="357"/>
        <w:rPr>
          <w:rFonts w:ascii="Times New Roman" w:hAnsi="Times New Roman" w:cs="Times New Roman"/>
        </w:rPr>
      </w:pPr>
      <w:r w:rsidRPr="00E82E2D">
        <w:rPr>
          <w:rFonts w:ascii="Times New Roman" w:hAnsi="Times New Roman" w:cs="Times New Roman"/>
        </w:rPr>
        <w:t>„q) maloobchodné prevádzkarne okrem zariadení, ktor</w:t>
      </w:r>
      <w:r>
        <w:rPr>
          <w:rFonts w:ascii="Times New Roman" w:hAnsi="Times New Roman" w:cs="Times New Roman"/>
        </w:rPr>
        <w:t>é poskytujú stravovacie služby,</w:t>
      </w:r>
    </w:p>
    <w:p w:rsidR="00B82BE1" w:rsidRPr="00E82E2D" w:rsidP="00B82BE1">
      <w:pPr>
        <w:keepNext/>
        <w:numPr>
          <w:ilvl w:val="0"/>
          <w:numId w:val="1"/>
        </w:numPr>
        <w:tabs>
          <w:tab w:val="clear" w:pos="720"/>
        </w:tabs>
        <w:spacing w:before="120" w:after="120"/>
        <w:ind w:left="1077" w:hanging="357"/>
        <w:jc w:val="both"/>
        <w:rPr>
          <w:rFonts w:ascii="Times New Roman" w:hAnsi="Times New Roman" w:cs="Times New Roman"/>
        </w:rPr>
      </w:pPr>
      <w:r w:rsidRPr="00E82E2D">
        <w:rPr>
          <w:rFonts w:ascii="Times New Roman" w:hAnsi="Times New Roman" w:cs="Times New Roman"/>
        </w:rPr>
        <w:t>ktoré vykonávajú činnosti uvedené v</w:t>
      </w:r>
      <w:r w:rsidR="00D20C24">
        <w:rPr>
          <w:rFonts w:ascii="Times New Roman" w:hAnsi="Times New Roman" w:cs="Times New Roman"/>
        </w:rPr>
        <w:t> </w:t>
      </w:r>
      <w:r w:rsidRPr="00E82E2D">
        <w:rPr>
          <w:rFonts w:ascii="Times New Roman" w:hAnsi="Times New Roman" w:cs="Times New Roman"/>
        </w:rPr>
        <w:t>písmene i),</w:t>
      </w:r>
    </w:p>
    <w:p w:rsidR="00B82BE1" w:rsidP="00B82BE1">
      <w:pPr>
        <w:keepNext/>
        <w:numPr>
          <w:ilvl w:val="0"/>
          <w:numId w:val="1"/>
        </w:numPr>
        <w:tabs>
          <w:tab w:val="clear" w:pos="720"/>
        </w:tabs>
        <w:spacing w:before="120" w:after="120"/>
        <w:ind w:left="1077" w:hanging="357"/>
        <w:jc w:val="both"/>
        <w:rPr>
          <w:rFonts w:ascii="Times New Roman" w:hAnsi="Times New Roman" w:cs="Times New Roman"/>
        </w:rPr>
      </w:pPr>
      <w:r w:rsidRPr="00E82E2D">
        <w:rPr>
          <w:rFonts w:ascii="Times New Roman" w:hAnsi="Times New Roman" w:cs="Times New Roman"/>
        </w:rPr>
        <w:t>v</w:t>
      </w:r>
      <w:r w:rsidR="00D20C24">
        <w:rPr>
          <w:rFonts w:ascii="Times New Roman" w:hAnsi="Times New Roman" w:cs="Times New Roman"/>
        </w:rPr>
        <w:t> </w:t>
      </w:r>
      <w:r w:rsidRPr="00E82E2D">
        <w:rPr>
          <w:rFonts w:ascii="Times New Roman" w:hAnsi="Times New Roman" w:cs="Times New Roman"/>
        </w:rPr>
        <w:t>ktorých sa spracúvajú vajcia</w:t>
      </w:r>
      <w:r>
        <w:rPr>
          <w:rFonts w:ascii="Times New Roman" w:hAnsi="Times New Roman" w:cs="Times New Roman"/>
        </w:rPr>
        <w:t>,</w:t>
      </w:r>
      <w:r w:rsidRPr="00E82E2D">
        <w:rPr>
          <w:rFonts w:ascii="Times New Roman" w:hAnsi="Times New Roman" w:cs="Times New Roman"/>
        </w:rPr>
        <w:t xml:space="preserve"> rôzne zložky vajec</w:t>
      </w:r>
      <w:r>
        <w:rPr>
          <w:rFonts w:ascii="Times New Roman" w:hAnsi="Times New Roman" w:cs="Times New Roman"/>
        </w:rPr>
        <w:t>,</w:t>
      </w:r>
      <w:r w:rsidRPr="00E82E2D">
        <w:rPr>
          <w:rFonts w:ascii="Times New Roman" w:hAnsi="Times New Roman" w:cs="Times New Roman"/>
        </w:rPr>
        <w:t xml:space="preserve"> zmesí vajec alebo tekuté vajcia okrem maloobchodných prevádzkarní, ktoré ich spracúvajú na potraviny, ktoré obsahujú tiež produkty rastlinného pôvodu a</w:t>
      </w:r>
      <w:r w:rsidR="00D20C24">
        <w:rPr>
          <w:rFonts w:ascii="Times New Roman" w:hAnsi="Times New Roman" w:cs="Times New Roman"/>
        </w:rPr>
        <w:t> </w:t>
      </w:r>
      <w:r w:rsidRPr="00E82E2D">
        <w:rPr>
          <w:rFonts w:ascii="Times New Roman" w:hAnsi="Times New Roman" w:cs="Times New Roman"/>
        </w:rPr>
        <w:t>ktoré sú pred spotrebou tepelne ošetrené alebo inak spracované spôsobom, ktorý zaručuje účinné odstránenie patogénnych mikroorganizmov alebo ich zníženie na prijateľnú úroveň</w:t>
      </w:r>
      <w:r>
        <w:rPr>
          <w:rFonts w:ascii="Times New Roman" w:hAnsi="Times New Roman" w:cs="Times New Roman"/>
        </w:rPr>
        <w:t>,</w:t>
      </w:r>
      <w:r w:rsidRPr="00E82E2D">
        <w:rPr>
          <w:rFonts w:ascii="Times New Roman" w:hAnsi="Times New Roman" w:cs="Times New Roman"/>
        </w:rPr>
        <w:t>“</w:t>
      </w:r>
      <w:r w:rsidR="0035277C">
        <w:rPr>
          <w:rFonts w:ascii="Times New Roman" w:hAnsi="Times New Roman" w:cs="Times New Roman"/>
        </w:rPr>
        <w:t>.“</w:t>
      </w:r>
    </w:p>
    <w:p w:rsidR="0035277C" w:rsidRPr="00E82E2D" w:rsidP="0035277C">
      <w:pPr>
        <w:keepNext/>
        <w:spacing w:before="120" w:after="120"/>
        <w:ind w:left="720"/>
        <w:jc w:val="both"/>
        <w:rPr>
          <w:rFonts w:ascii="Times New Roman" w:hAnsi="Times New Roman" w:cs="Times New Roman"/>
        </w:rPr>
      </w:pPr>
      <w:r>
        <w:rPr>
          <w:rFonts w:ascii="Times New Roman" w:hAnsi="Times New Roman" w:cs="Times New Roman"/>
        </w:rPr>
        <w:t>Nasledujúce body návrhu zákona sa prečíslujú.</w:t>
      </w:r>
    </w:p>
    <w:p w:rsidR="00B82BE1" w:rsidP="00B82BE1">
      <w:pPr>
        <w:spacing w:before="240" w:after="240"/>
        <w:ind w:left="2880"/>
        <w:jc w:val="both"/>
        <w:rPr>
          <w:rFonts w:ascii="Times New Roman" w:hAnsi="Times New Roman" w:cs="Times New Roman"/>
        </w:rPr>
      </w:pPr>
      <w:r>
        <w:rPr>
          <w:rFonts w:ascii="Times New Roman" w:hAnsi="Times New Roman" w:cs="Times New Roman"/>
        </w:rPr>
        <w:t>Ide o</w:t>
      </w:r>
      <w:r w:rsidR="00D20C24">
        <w:rPr>
          <w:rFonts w:ascii="Times New Roman" w:hAnsi="Times New Roman" w:cs="Times New Roman"/>
        </w:rPr>
        <w:t> </w:t>
      </w:r>
      <w:r>
        <w:rPr>
          <w:rFonts w:ascii="Times New Roman" w:hAnsi="Times New Roman" w:cs="Times New Roman"/>
        </w:rPr>
        <w:t>doplnenie prevádzkarní, ktoré spracúvajú mlieko a</w:t>
      </w:r>
      <w:r w:rsidR="00D20C24">
        <w:rPr>
          <w:rFonts w:ascii="Times New Roman" w:hAnsi="Times New Roman" w:cs="Times New Roman"/>
        </w:rPr>
        <w:t> </w:t>
      </w:r>
      <w:r>
        <w:rPr>
          <w:rFonts w:ascii="Times New Roman" w:hAnsi="Times New Roman" w:cs="Times New Roman"/>
        </w:rPr>
        <w:t>vajcia, kde je zvýšené riziko kontaminovania výrobkov patogénnymi organizmami.</w:t>
      </w:r>
    </w:p>
    <w:p w:rsidR="00B82BE1" w:rsidRPr="00E82E2D" w:rsidP="00B82BE1">
      <w:pPr>
        <w:spacing w:before="240" w:after="240"/>
        <w:ind w:left="2880"/>
        <w:jc w:val="both"/>
        <w:rPr>
          <w:rFonts w:ascii="Times New Roman" w:hAnsi="Times New Roman" w:cs="Times New Roman"/>
        </w:rPr>
      </w:pPr>
    </w:p>
    <w:p w:rsidR="0035277C" w:rsidP="00D20C24">
      <w:pPr>
        <w:keepNext/>
        <w:spacing w:before="240" w:after="240"/>
        <w:jc w:val="both"/>
        <w:rPr>
          <w:rFonts w:ascii="Times New Roman" w:hAnsi="Times New Roman" w:cs="Times New Roman"/>
        </w:rPr>
      </w:pPr>
      <w:r w:rsidRPr="0092281F">
        <w:rPr>
          <w:rFonts w:ascii="Times New Roman" w:hAnsi="Times New Roman" w:cs="Times New Roman"/>
          <w:u w:val="single"/>
        </w:rPr>
        <w:t>6. K č</w:t>
      </w:r>
      <w:r w:rsidR="0092281F">
        <w:rPr>
          <w:rFonts w:ascii="Times New Roman" w:hAnsi="Times New Roman" w:cs="Times New Roman"/>
          <w:u w:val="single"/>
        </w:rPr>
        <w:t>l</w:t>
      </w:r>
      <w:r w:rsidRPr="0092281F">
        <w:rPr>
          <w:rFonts w:ascii="Times New Roman" w:hAnsi="Times New Roman" w:cs="Times New Roman"/>
          <w:u w:val="single"/>
        </w:rPr>
        <w:t>. I 66 bod</w:t>
      </w:r>
      <w:r>
        <w:rPr>
          <w:rFonts w:ascii="Times New Roman" w:hAnsi="Times New Roman" w:cs="Times New Roman"/>
        </w:rPr>
        <w:t>.</w:t>
      </w:r>
    </w:p>
    <w:p w:rsidR="0035277C" w:rsidP="00D20C24">
      <w:pPr>
        <w:keepNext/>
        <w:spacing w:before="240" w:after="240"/>
        <w:jc w:val="both"/>
        <w:rPr>
          <w:rFonts w:ascii="Times New Roman" w:hAnsi="Times New Roman" w:cs="Times New Roman"/>
        </w:rPr>
      </w:pPr>
      <w:r>
        <w:rPr>
          <w:rFonts w:ascii="Times New Roman" w:hAnsi="Times New Roman" w:cs="Times New Roman"/>
        </w:rPr>
        <w:t xml:space="preserve">    66. bod znie.</w:t>
      </w:r>
    </w:p>
    <w:p w:rsidR="00B82BE1" w:rsidP="00D20C24">
      <w:pPr>
        <w:keepNext/>
        <w:spacing w:before="240" w:after="240"/>
        <w:jc w:val="both"/>
        <w:rPr>
          <w:rFonts w:ascii="Times New Roman" w:hAnsi="Times New Roman" w:cs="Times New Roman"/>
        </w:rPr>
      </w:pPr>
      <w:r w:rsidR="0035277C">
        <w:rPr>
          <w:rFonts w:ascii="Times New Roman" w:hAnsi="Times New Roman" w:cs="Times New Roman"/>
        </w:rPr>
        <w:t xml:space="preserve">    „66. </w:t>
      </w:r>
      <w:r>
        <w:rPr>
          <w:rFonts w:ascii="Times New Roman" w:hAnsi="Times New Roman" w:cs="Times New Roman"/>
        </w:rPr>
        <w:t>V § 41 ods. 5 písm. u)</w:t>
      </w:r>
      <w:r w:rsidRPr="0077615E">
        <w:rPr>
          <w:rFonts w:ascii="Times New Roman" w:hAnsi="Times New Roman" w:cs="Times New Roman"/>
        </w:rPr>
        <w:t xml:space="preserve"> </w:t>
      </w:r>
      <w:r w:rsidRPr="00EB06BF">
        <w:rPr>
          <w:rFonts w:ascii="Times New Roman" w:hAnsi="Times New Roman" w:cs="Times New Roman"/>
        </w:rPr>
        <w:t>sa slová „b) až t)“ nahrádzajú slovami „b) a</w:t>
      </w:r>
      <w:r>
        <w:rPr>
          <w:rFonts w:ascii="Times New Roman" w:hAnsi="Times New Roman" w:cs="Times New Roman"/>
        </w:rPr>
        <w:t>ž</w:t>
      </w:r>
      <w:r w:rsidRPr="00EB06BF">
        <w:rPr>
          <w:rFonts w:ascii="Times New Roman" w:hAnsi="Times New Roman" w:cs="Times New Roman"/>
        </w:rPr>
        <w:t> </w:t>
      </w:r>
      <w:r>
        <w:rPr>
          <w:rFonts w:ascii="Times New Roman" w:hAnsi="Times New Roman" w:cs="Times New Roman"/>
        </w:rPr>
        <w:t>r</w:t>
      </w:r>
      <w:r w:rsidRPr="00EB06BF">
        <w:rPr>
          <w:rFonts w:ascii="Times New Roman" w:hAnsi="Times New Roman" w:cs="Times New Roman"/>
        </w:rPr>
        <w:t>)</w:t>
      </w:r>
      <w:r>
        <w:rPr>
          <w:rFonts w:ascii="Times New Roman" w:hAnsi="Times New Roman" w:cs="Times New Roman"/>
        </w:rPr>
        <w:t>“.</w:t>
      </w:r>
    </w:p>
    <w:p w:rsidR="00B82BE1" w:rsidP="00AB277A">
      <w:pPr>
        <w:spacing w:before="240" w:after="240"/>
        <w:ind w:left="2880"/>
        <w:jc w:val="both"/>
        <w:rPr>
          <w:rFonts w:ascii="Times New Roman" w:hAnsi="Times New Roman" w:cs="Times New Roman"/>
        </w:rPr>
      </w:pPr>
      <w:r>
        <w:rPr>
          <w:rFonts w:ascii="Times New Roman" w:hAnsi="Times New Roman" w:cs="Times New Roman"/>
        </w:rPr>
        <w:t>Ide o zúženie potreby registrácie prevádzkarni.</w:t>
      </w:r>
    </w:p>
    <w:p w:rsidR="00D20C24" w:rsidP="00AB277A">
      <w:pPr>
        <w:spacing w:before="240" w:after="240"/>
        <w:jc w:val="both"/>
        <w:rPr>
          <w:rFonts w:ascii="Times New Roman" w:hAnsi="Times New Roman" w:cs="Times New Roman"/>
        </w:rPr>
      </w:pPr>
    </w:p>
    <w:p w:rsidR="0035277C" w:rsidRPr="0092281F" w:rsidP="00AB277A">
      <w:pPr>
        <w:spacing w:before="240" w:after="240"/>
        <w:jc w:val="both"/>
        <w:rPr>
          <w:rFonts w:ascii="Times New Roman" w:hAnsi="Times New Roman" w:cs="Times New Roman"/>
          <w:u w:val="single"/>
        </w:rPr>
      </w:pPr>
      <w:r w:rsidRPr="0092281F">
        <w:rPr>
          <w:rFonts w:ascii="Times New Roman" w:hAnsi="Times New Roman" w:cs="Times New Roman"/>
          <w:u w:val="single"/>
        </w:rPr>
        <w:t>7. K čl. I 70 bod.</w:t>
      </w:r>
    </w:p>
    <w:p w:rsidR="00B82BE1" w:rsidP="00AB277A">
      <w:pPr>
        <w:spacing w:before="240" w:after="240"/>
        <w:jc w:val="both"/>
        <w:rPr>
          <w:rFonts w:ascii="Times New Roman" w:hAnsi="Times New Roman" w:cs="Times New Roman"/>
        </w:rPr>
      </w:pPr>
      <w:r w:rsidR="0035277C">
        <w:rPr>
          <w:rFonts w:ascii="Times New Roman" w:hAnsi="Times New Roman" w:cs="Times New Roman"/>
        </w:rPr>
        <w:t xml:space="preserve">    V § 45 ods. 2 písm. d) druhom bode</w:t>
      </w:r>
      <w:r w:rsidR="00D20C24">
        <w:rPr>
          <w:rFonts w:ascii="Times New Roman" w:hAnsi="Times New Roman" w:cs="Times New Roman"/>
        </w:rPr>
        <w:t xml:space="preserve"> za slová „</w:t>
      </w:r>
      <w:r w:rsidR="0035277C">
        <w:rPr>
          <w:rFonts w:ascii="Times New Roman" w:hAnsi="Times New Roman" w:cs="Times New Roman"/>
        </w:rPr>
        <w:t>zničenie ich tiel“ sa vkladá „bodkočiarka</w:t>
      </w:r>
      <w:r w:rsidR="00D20C24">
        <w:rPr>
          <w:rFonts w:ascii="Times New Roman" w:hAnsi="Times New Roman" w:cs="Times New Roman"/>
        </w:rPr>
        <w:t>“.</w:t>
      </w:r>
    </w:p>
    <w:p w:rsidR="00D20C24" w:rsidP="00D20C24">
      <w:pPr>
        <w:spacing w:before="240" w:after="240"/>
        <w:ind w:left="2880"/>
        <w:jc w:val="both"/>
        <w:rPr>
          <w:rFonts w:ascii="Times New Roman" w:hAnsi="Times New Roman" w:cs="Times New Roman"/>
        </w:rPr>
      </w:pPr>
      <w:r>
        <w:rPr>
          <w:rFonts w:ascii="Times New Roman" w:hAnsi="Times New Roman" w:cs="Times New Roman"/>
        </w:rPr>
        <w:t>Bodkočiarka na danom mieste je potrebná, keďže prvá časť hovorí o vnímavých zvieratách a druhá časť už o hydine.</w:t>
      </w:r>
    </w:p>
    <w:p w:rsidR="00D20C24" w:rsidP="00D20C24">
      <w:pPr>
        <w:spacing w:before="240" w:after="240"/>
        <w:ind w:left="2880"/>
        <w:jc w:val="both"/>
        <w:rPr>
          <w:rFonts w:ascii="Times New Roman" w:hAnsi="Times New Roman" w:cs="Times New Roman"/>
        </w:rPr>
      </w:pPr>
    </w:p>
    <w:p w:rsidR="0092281F" w:rsidRPr="0092281F" w:rsidP="0092281F">
      <w:pPr>
        <w:tabs>
          <w:tab w:val="left" w:pos="709"/>
          <w:tab w:val="left" w:pos="1021"/>
        </w:tabs>
        <w:jc w:val="both"/>
        <w:rPr>
          <w:rFonts w:ascii="Times New Roman" w:hAnsi="Times New Roman" w:cs="Times New Roman"/>
          <w:u w:val="single"/>
        </w:rPr>
      </w:pPr>
      <w:r w:rsidRPr="0092281F">
        <w:rPr>
          <w:rFonts w:ascii="Times New Roman" w:hAnsi="Times New Roman" w:cs="Times New Roman"/>
          <w:u w:val="single"/>
        </w:rPr>
        <w:t xml:space="preserve">8. K čl. I 90., 91., 92. a 94. bod.  </w:t>
      </w:r>
    </w:p>
    <w:p w:rsidR="0092281F" w:rsidP="0092281F">
      <w:pPr>
        <w:tabs>
          <w:tab w:val="left" w:pos="709"/>
          <w:tab w:val="left" w:pos="1021"/>
        </w:tabs>
        <w:jc w:val="both"/>
        <w:rPr>
          <w:rFonts w:ascii="Times New Roman" w:hAnsi="Times New Roman" w:cs="Times New Roman"/>
        </w:rPr>
      </w:pPr>
      <w:r>
        <w:rPr>
          <w:rFonts w:ascii="Times New Roman" w:hAnsi="Times New Roman" w:cs="Times New Roman"/>
        </w:rPr>
        <w:t xml:space="preserve">    V bodoch 90., 91., 92.,  a 94  zaokrúhliť navrhované výšky pokút v eurách na celé eurá podľa všeobecných pravidiel zaokrúhľovania. </w:t>
      </w:r>
    </w:p>
    <w:p w:rsidR="0092281F" w:rsidP="0092281F">
      <w:pPr>
        <w:tabs>
          <w:tab w:val="left" w:pos="709"/>
          <w:tab w:val="left" w:pos="1021"/>
        </w:tabs>
        <w:jc w:val="both"/>
        <w:rPr>
          <w:rFonts w:ascii="Times New Roman" w:hAnsi="Times New Roman" w:cs="Times New Roman"/>
        </w:rPr>
      </w:pPr>
    </w:p>
    <w:p w:rsidR="0092281F" w:rsidP="0092281F">
      <w:pPr>
        <w:tabs>
          <w:tab w:val="left" w:pos="709"/>
          <w:tab w:val="left" w:pos="1021"/>
        </w:tabs>
        <w:ind w:left="2880"/>
        <w:jc w:val="both"/>
        <w:rPr>
          <w:rFonts w:ascii="Times New Roman" w:hAnsi="Times New Roman" w:cs="Times New Roman"/>
        </w:rPr>
      </w:pPr>
      <w:r>
        <w:rPr>
          <w:rFonts w:ascii="Times New Roman" w:hAnsi="Times New Roman" w:cs="Times New Roman"/>
        </w:rPr>
        <w:t>Vo väčšine zákonov je pokuta v celých číslach.</w:t>
      </w:r>
    </w:p>
    <w:p w:rsidR="00D20C24" w:rsidP="0035277C">
      <w:pPr>
        <w:spacing w:before="240" w:after="240"/>
        <w:jc w:val="both"/>
        <w:rPr>
          <w:rFonts w:ascii="Times New Roman" w:hAnsi="Times New Roman" w:cs="Times New Roman"/>
        </w:rPr>
      </w:pPr>
    </w:p>
    <w:p w:rsidR="0092281F" w:rsidRPr="0092281F" w:rsidP="0092281F">
      <w:pPr>
        <w:keepNext/>
        <w:spacing w:before="240" w:after="240"/>
        <w:jc w:val="both"/>
        <w:rPr>
          <w:rFonts w:ascii="Times New Roman" w:hAnsi="Times New Roman" w:cs="Times New Roman"/>
          <w:u w:val="single"/>
        </w:rPr>
      </w:pPr>
      <w:r w:rsidRPr="0092281F">
        <w:rPr>
          <w:rFonts w:ascii="Times New Roman" w:hAnsi="Times New Roman" w:cs="Times New Roman"/>
          <w:u w:val="single"/>
        </w:rPr>
        <w:t xml:space="preserve">9.  K čl. I </w:t>
      </w:r>
    </w:p>
    <w:p w:rsidR="0092281F" w:rsidP="0092281F">
      <w:pPr>
        <w:keepNext/>
        <w:spacing w:before="240" w:after="240"/>
        <w:jc w:val="both"/>
        <w:rPr>
          <w:rFonts w:ascii="Times New Roman" w:hAnsi="Times New Roman" w:cs="Times New Roman"/>
        </w:rPr>
      </w:pPr>
      <w:r>
        <w:rPr>
          <w:rFonts w:ascii="Times New Roman" w:hAnsi="Times New Roman" w:cs="Times New Roman"/>
        </w:rPr>
        <w:t xml:space="preserve">     Za 95 bod sa vkladá nový 96. bod, ktorý znie:</w:t>
      </w:r>
    </w:p>
    <w:p w:rsidR="0092281F" w:rsidRPr="00E82E2D" w:rsidP="0092281F">
      <w:pPr>
        <w:keepNext/>
        <w:spacing w:before="240" w:after="240"/>
        <w:jc w:val="both"/>
        <w:rPr>
          <w:rFonts w:ascii="Times New Roman" w:hAnsi="Times New Roman" w:cs="Times New Roman"/>
        </w:rPr>
      </w:pPr>
      <w:r>
        <w:rPr>
          <w:rFonts w:ascii="Times New Roman" w:hAnsi="Times New Roman" w:cs="Times New Roman"/>
        </w:rPr>
        <w:t xml:space="preserve">     „96.</w:t>
      </w:r>
      <w:r w:rsidRPr="00E82E2D">
        <w:rPr>
          <w:rFonts w:ascii="Times New Roman" w:hAnsi="Times New Roman" w:cs="Times New Roman"/>
        </w:rPr>
        <w:t>V § 54 ods</w:t>
      </w:r>
      <w:r>
        <w:rPr>
          <w:rFonts w:ascii="Times New Roman" w:hAnsi="Times New Roman" w:cs="Times New Roman"/>
        </w:rPr>
        <w:t>ek</w:t>
      </w:r>
      <w:r w:rsidRPr="00E82E2D">
        <w:rPr>
          <w:rFonts w:ascii="Times New Roman" w:hAnsi="Times New Roman" w:cs="Times New Roman"/>
        </w:rPr>
        <w:t xml:space="preserve"> 7 </w:t>
      </w:r>
      <w:r>
        <w:rPr>
          <w:rFonts w:ascii="Times New Roman" w:hAnsi="Times New Roman" w:cs="Times New Roman"/>
        </w:rPr>
        <w:t>sa slová „31. októbra 2009“ nahrádzajú slovami „</w:t>
      </w:r>
      <w:r w:rsidRPr="00E82E2D">
        <w:rPr>
          <w:rFonts w:ascii="Times New Roman" w:hAnsi="Times New Roman" w:cs="Times New Roman"/>
        </w:rPr>
        <w:t xml:space="preserve">31. </w:t>
      </w:r>
      <w:r>
        <w:rPr>
          <w:rFonts w:ascii="Times New Roman" w:hAnsi="Times New Roman" w:cs="Times New Roman"/>
        </w:rPr>
        <w:t>marc</w:t>
      </w:r>
      <w:r w:rsidRPr="00E82E2D">
        <w:rPr>
          <w:rFonts w:ascii="Times New Roman" w:hAnsi="Times New Roman" w:cs="Times New Roman"/>
        </w:rPr>
        <w:t>a 20</w:t>
      </w:r>
      <w:r>
        <w:rPr>
          <w:rFonts w:ascii="Times New Roman" w:hAnsi="Times New Roman" w:cs="Times New Roman"/>
        </w:rPr>
        <w:t>1</w:t>
      </w:r>
      <w:r w:rsidRPr="00E82E2D">
        <w:rPr>
          <w:rFonts w:ascii="Times New Roman" w:hAnsi="Times New Roman" w:cs="Times New Roman"/>
        </w:rPr>
        <w:t>0.“</w:t>
      </w:r>
      <w:r>
        <w:rPr>
          <w:rFonts w:ascii="Times New Roman" w:hAnsi="Times New Roman" w:cs="Times New Roman"/>
        </w:rPr>
        <w:t>.</w:t>
      </w:r>
    </w:p>
    <w:p w:rsidR="0092281F" w:rsidP="0092281F">
      <w:pPr>
        <w:spacing w:before="240" w:after="240"/>
        <w:ind w:left="2880"/>
        <w:jc w:val="both"/>
        <w:rPr>
          <w:rFonts w:ascii="Times New Roman" w:hAnsi="Times New Roman" w:cs="Times New Roman"/>
        </w:rPr>
      </w:pPr>
      <w:r>
        <w:rPr>
          <w:rFonts w:ascii="Times New Roman" w:hAnsi="Times New Roman" w:cs="Times New Roman"/>
        </w:rPr>
        <w:t>Ide o predĺženie času na požiadanie o schválenie prevádzkarne.</w:t>
      </w:r>
    </w:p>
    <w:p w:rsidR="0092281F" w:rsidP="0035277C">
      <w:pPr>
        <w:spacing w:before="240" w:after="240"/>
        <w:jc w:val="both"/>
        <w:rPr>
          <w:rFonts w:ascii="Times New Roman" w:hAnsi="Times New Roman" w:cs="Times New Roman"/>
        </w:rPr>
      </w:pPr>
    </w:p>
    <w:p w:rsidR="0092281F" w:rsidRPr="0092281F" w:rsidP="0092281F">
      <w:pPr>
        <w:keepNext/>
        <w:spacing w:before="240" w:after="240"/>
        <w:jc w:val="both"/>
        <w:rPr>
          <w:rFonts w:ascii="Times New Roman" w:hAnsi="Times New Roman" w:cs="Times New Roman"/>
          <w:u w:val="single"/>
        </w:rPr>
      </w:pPr>
      <w:r w:rsidRPr="0092281F">
        <w:rPr>
          <w:rFonts w:ascii="Times New Roman" w:hAnsi="Times New Roman" w:cs="Times New Roman"/>
          <w:u w:val="single"/>
        </w:rPr>
        <w:t>10.  K čl. I 97. bod</w:t>
      </w:r>
    </w:p>
    <w:p w:rsidR="0092281F" w:rsidRPr="00E82E2D" w:rsidP="0092281F">
      <w:pPr>
        <w:keepNext/>
        <w:spacing w:before="240" w:after="240"/>
        <w:jc w:val="both"/>
        <w:rPr>
          <w:rFonts w:ascii="Times New Roman" w:hAnsi="Times New Roman" w:cs="Times New Roman"/>
        </w:rPr>
      </w:pPr>
      <w:r>
        <w:rPr>
          <w:rFonts w:ascii="Times New Roman" w:hAnsi="Times New Roman" w:cs="Times New Roman"/>
        </w:rPr>
        <w:t xml:space="preserve">      V § 54a sa doterajší text označuje ako odsek 1 a dopĺňa sa odsekom 2, ktorý znie</w:t>
      </w:r>
      <w:r w:rsidRPr="00E82E2D">
        <w:rPr>
          <w:rFonts w:ascii="Times New Roman" w:hAnsi="Times New Roman" w:cs="Times New Roman"/>
        </w:rPr>
        <w:t>:</w:t>
      </w:r>
    </w:p>
    <w:p w:rsidR="0092281F" w:rsidP="0092281F">
      <w:pPr>
        <w:spacing w:before="240" w:after="240"/>
        <w:ind w:left="360"/>
        <w:rPr>
          <w:rFonts w:ascii="Times New Roman" w:hAnsi="Times New Roman" w:cs="Times New Roman"/>
        </w:rPr>
      </w:pPr>
      <w:r w:rsidRPr="00E82E2D">
        <w:rPr>
          <w:rFonts w:ascii="Times New Roman" w:hAnsi="Times New Roman" w:cs="Times New Roman"/>
        </w:rPr>
        <w:t>„(</w:t>
      </w:r>
      <w:r>
        <w:rPr>
          <w:rFonts w:ascii="Times New Roman" w:hAnsi="Times New Roman" w:cs="Times New Roman"/>
        </w:rPr>
        <w:t>2</w:t>
      </w:r>
      <w:r w:rsidRPr="00E82E2D">
        <w:rPr>
          <w:rFonts w:ascii="Times New Roman" w:hAnsi="Times New Roman" w:cs="Times New Roman"/>
        </w:rPr>
        <w:t>) Prevádzkovatelia potravinárskych podnikov, na ktorých prevádzkarne sa vzťahuje §</w:t>
      </w:r>
      <w:r>
        <w:rPr>
          <w:rFonts w:ascii="Times New Roman" w:hAnsi="Times New Roman" w:cs="Times New Roman"/>
        </w:rPr>
        <w:t> </w:t>
      </w:r>
      <w:r w:rsidRPr="00E82E2D">
        <w:rPr>
          <w:rFonts w:ascii="Times New Roman" w:hAnsi="Times New Roman" w:cs="Times New Roman"/>
        </w:rPr>
        <w:t>41 ods. 15 písm. a) sú povinní  požiadať o schválenie prevádzkarne do 31. decembra 2009.“</w:t>
      </w:r>
    </w:p>
    <w:p w:rsidR="0092281F" w:rsidP="0092281F">
      <w:pPr>
        <w:spacing w:before="240" w:after="240"/>
        <w:ind w:left="2880"/>
        <w:jc w:val="both"/>
        <w:rPr>
          <w:rFonts w:ascii="Times New Roman" w:hAnsi="Times New Roman" w:cs="Times New Roman"/>
        </w:rPr>
      </w:pPr>
      <w:r>
        <w:rPr>
          <w:rFonts w:ascii="Times New Roman" w:hAnsi="Times New Roman" w:cs="Times New Roman"/>
        </w:rPr>
        <w:t>Ide o určenie času na požiadanie o schválenie prevádzkarne.</w:t>
      </w:r>
    </w:p>
    <w:p w:rsidR="0092281F" w:rsidP="0092281F">
      <w:pPr>
        <w:spacing w:before="240" w:after="240"/>
        <w:ind w:left="2880"/>
        <w:jc w:val="both"/>
        <w:rPr>
          <w:rFonts w:ascii="Times New Roman" w:hAnsi="Times New Roman" w:cs="Times New Roman"/>
        </w:rPr>
      </w:pPr>
    </w:p>
    <w:p w:rsidR="0092281F" w:rsidP="00AB277A">
      <w:pPr>
        <w:spacing w:before="240" w:after="240"/>
        <w:jc w:val="both"/>
        <w:rPr>
          <w:rFonts w:ascii="Times New Roman" w:hAnsi="Times New Roman" w:cs="Times New Roman"/>
        </w:rPr>
      </w:pPr>
      <w:r w:rsidRPr="0092281F">
        <w:rPr>
          <w:rFonts w:ascii="Times New Roman" w:hAnsi="Times New Roman" w:cs="Times New Roman"/>
          <w:u w:val="single"/>
        </w:rPr>
        <w:t>11</w:t>
      </w:r>
      <w:r w:rsidRPr="0092281F" w:rsidR="00AB277A">
        <w:rPr>
          <w:rFonts w:ascii="Times New Roman" w:hAnsi="Times New Roman" w:cs="Times New Roman"/>
          <w:u w:val="single"/>
        </w:rPr>
        <w:t>.</w:t>
      </w:r>
      <w:r w:rsidRPr="0092281F">
        <w:rPr>
          <w:rFonts w:ascii="Times New Roman" w:hAnsi="Times New Roman" w:cs="Times New Roman"/>
          <w:u w:val="single"/>
        </w:rPr>
        <w:t xml:space="preserve">  K čl. I 97 bod</w:t>
      </w:r>
      <w:r>
        <w:rPr>
          <w:rFonts w:ascii="Times New Roman" w:hAnsi="Times New Roman" w:cs="Times New Roman"/>
        </w:rPr>
        <w:t>.</w:t>
      </w:r>
      <w:r w:rsidR="00AB277A">
        <w:rPr>
          <w:rFonts w:ascii="Times New Roman" w:hAnsi="Times New Roman" w:cs="Times New Roman"/>
        </w:rPr>
        <w:t xml:space="preserve">  </w:t>
      </w:r>
    </w:p>
    <w:p w:rsidR="00AB277A" w:rsidP="00AB277A">
      <w:pPr>
        <w:spacing w:before="240" w:after="240"/>
        <w:jc w:val="both"/>
        <w:rPr>
          <w:rFonts w:ascii="Times New Roman" w:hAnsi="Times New Roman" w:cs="Times New Roman"/>
        </w:rPr>
      </w:pPr>
      <w:r>
        <w:rPr>
          <w:rFonts w:ascii="Times New Roman" w:hAnsi="Times New Roman" w:cs="Times New Roman"/>
        </w:rPr>
        <w:t xml:space="preserve"> </w:t>
      </w:r>
      <w:r w:rsidR="0092281F">
        <w:rPr>
          <w:rFonts w:ascii="Times New Roman" w:hAnsi="Times New Roman" w:cs="Times New Roman"/>
        </w:rPr>
        <w:t xml:space="preserve">      </w:t>
      </w:r>
      <w:r>
        <w:rPr>
          <w:rFonts w:ascii="Times New Roman" w:hAnsi="Times New Roman" w:cs="Times New Roman"/>
        </w:rPr>
        <w:t>§ 54a sa dopĺňa odsekom 3, ktorý znie:</w:t>
      </w:r>
    </w:p>
    <w:p w:rsidR="00AB277A" w:rsidP="00AB277A">
      <w:pPr>
        <w:spacing w:before="240" w:after="240"/>
        <w:ind w:firstLine="360"/>
        <w:jc w:val="both"/>
        <w:rPr>
          <w:rFonts w:ascii="Times New Roman" w:hAnsi="Times New Roman" w:cs="Times New Roman"/>
        </w:rPr>
      </w:pPr>
      <w:r>
        <w:rPr>
          <w:rFonts w:ascii="Times New Roman" w:hAnsi="Times New Roman" w:cs="Times New Roman"/>
        </w:rPr>
        <w:t>„/3/ Majetok v správe Štátneho veterinárneho a potravinového ústavu v Košiciach uvedený v prílohe č. 9 prechádza dňom 1. januárom 2010</w:t>
      </w:r>
      <w:r w:rsidR="000619B7">
        <w:rPr>
          <w:rFonts w:ascii="Times New Roman" w:hAnsi="Times New Roman" w:cs="Times New Roman"/>
        </w:rPr>
        <w:t xml:space="preserve"> do majetku Univerzity veterinárneho lekárstva v Košiciach.“.</w:t>
      </w:r>
    </w:p>
    <w:p w:rsidR="0092281F" w:rsidP="0092281F">
      <w:pPr>
        <w:spacing w:before="240" w:after="240"/>
        <w:ind w:left="2880"/>
        <w:jc w:val="both"/>
        <w:rPr>
          <w:rFonts w:ascii="Times New Roman" w:hAnsi="Times New Roman" w:cs="Times New Roman"/>
        </w:rPr>
      </w:pPr>
      <w:r>
        <w:rPr>
          <w:rFonts w:ascii="Times New Roman" w:hAnsi="Times New Roman" w:cs="Times New Roman"/>
        </w:rPr>
        <w:t>Budova je už dlhodobo využívaná Univerzitou veterinárneho lekárstva Košice, ktorá v nej zabezpečila aj laboratórne vybavenie špičkových laboratórií.</w:t>
      </w:r>
    </w:p>
    <w:p w:rsidR="0092281F" w:rsidRPr="0092281F" w:rsidP="0092281F">
      <w:pPr>
        <w:spacing w:before="240" w:after="240"/>
        <w:jc w:val="both"/>
        <w:rPr>
          <w:rFonts w:ascii="Times New Roman" w:hAnsi="Times New Roman" w:cs="Times New Roman"/>
          <w:u w:val="single"/>
        </w:rPr>
      </w:pPr>
      <w:r w:rsidRPr="0092281F">
        <w:rPr>
          <w:rFonts w:ascii="Times New Roman" w:hAnsi="Times New Roman" w:cs="Times New Roman"/>
          <w:u w:val="single"/>
        </w:rPr>
        <w:t>12. K čl. I</w:t>
      </w:r>
    </w:p>
    <w:p w:rsidR="0092281F" w:rsidP="0092281F">
      <w:pPr>
        <w:spacing w:before="240" w:after="240"/>
        <w:jc w:val="both"/>
        <w:rPr>
          <w:rFonts w:ascii="Times New Roman" w:hAnsi="Times New Roman" w:cs="Times New Roman"/>
        </w:rPr>
      </w:pPr>
      <w:r>
        <w:rPr>
          <w:rFonts w:ascii="Times New Roman" w:hAnsi="Times New Roman" w:cs="Times New Roman"/>
        </w:rPr>
        <w:t xml:space="preserve">      Čl. I sa dopĺňa 103. bodom, ktorý znie:</w:t>
      </w:r>
    </w:p>
    <w:p w:rsidR="00794C9E" w:rsidP="000619B7">
      <w:pPr>
        <w:spacing w:before="240" w:after="240"/>
        <w:jc w:val="both"/>
        <w:rPr>
          <w:rFonts w:ascii="Times New Roman" w:hAnsi="Times New Roman" w:cs="Times New Roman"/>
        </w:rPr>
      </w:pPr>
      <w:r w:rsidR="0092281F">
        <w:rPr>
          <w:rFonts w:ascii="Times New Roman" w:hAnsi="Times New Roman" w:cs="Times New Roman"/>
        </w:rPr>
        <w:t xml:space="preserve">      „103. Zákon sa dopĺňa prílohou č. 9, ktorá vrátane nadpisu znie:</w:t>
      </w:r>
    </w:p>
    <w:p w:rsidR="000619B7" w:rsidP="000619B7">
      <w:pPr>
        <w:spacing w:before="240" w:after="240"/>
        <w:jc w:val="both"/>
        <w:rPr>
          <w:rFonts w:ascii="Times New Roman" w:hAnsi="Times New Roman" w:cs="Times New Roman"/>
        </w:rPr>
      </w:pPr>
      <w:r>
        <w:rPr>
          <w:rFonts w:ascii="Times New Roman" w:hAnsi="Times New Roman" w:cs="Times New Roman"/>
        </w:rPr>
        <w:tab/>
        <w:tab/>
        <w:tab/>
        <w:tab/>
        <w:tab/>
        <w:tab/>
        <w:tab/>
        <w:t>„Príloha č. 9 k zákonu č. 39/2007 Z. z.</w:t>
      </w:r>
    </w:p>
    <w:p w:rsidR="000619B7" w:rsidP="000619B7">
      <w:pPr>
        <w:spacing w:before="240" w:after="240"/>
        <w:jc w:val="both"/>
        <w:rPr>
          <w:rFonts w:ascii="Times New Roman" w:hAnsi="Times New Roman" w:cs="Times New Roman"/>
        </w:rPr>
      </w:pPr>
      <w:r>
        <w:rPr>
          <w:rFonts w:ascii="Times New Roman" w:hAnsi="Times New Roman" w:cs="Times New Roman"/>
        </w:rPr>
        <w:t>Zoznam majetku štátu v správe Štátneho veterinárneho a potravinového ústavu v Košiciach, ktorý prechádza dňom 1. januárom 2010 do majetku Univerzity veterinárneho lekárstva v Košiciach</w:t>
      </w:r>
    </w:p>
    <w:p w:rsidR="000619B7" w:rsidP="000619B7">
      <w:pPr>
        <w:spacing w:before="240" w:after="240"/>
        <w:ind w:left="360" w:hanging="360"/>
        <w:jc w:val="both"/>
        <w:rPr>
          <w:rFonts w:ascii="Times New Roman" w:hAnsi="Times New Roman" w:cs="Times New Roman"/>
        </w:rPr>
      </w:pPr>
      <w:r>
        <w:rPr>
          <w:rFonts w:ascii="Times New Roman" w:hAnsi="Times New Roman" w:cs="Times New Roman"/>
        </w:rPr>
        <w:t xml:space="preserve">1. </w:t>
        <w:tab/>
        <w:t>Budova súpisné č. 27O04 vo vlastníctve Slovenskej republiky, v správe štátneho veterinárneho a potravinového ústavu v Košiciach – administratívna budova, laboratórium zapísaná na liste vlastníctva č. 12146 pre katastrálne územie Severné mesto, obec Košice SEVER,</w:t>
      </w:r>
    </w:p>
    <w:p w:rsidR="000619B7" w:rsidP="000619B7">
      <w:pPr>
        <w:spacing w:before="240" w:after="240"/>
        <w:ind w:left="360" w:hanging="360"/>
        <w:jc w:val="both"/>
        <w:rPr>
          <w:rFonts w:ascii="Times New Roman" w:hAnsi="Times New Roman" w:cs="Times New Roman"/>
        </w:rPr>
      </w:pPr>
      <w:r>
        <w:rPr>
          <w:rFonts w:ascii="Times New Roman" w:hAnsi="Times New Roman" w:cs="Times New Roman"/>
        </w:rPr>
        <w:t>2.</w:t>
        <w:tab/>
        <w:t>pozemky vo vlastníctve Slovenskej republiky, v správe Štátneho veterinárneho a potravinového ústavu v Košiciach zapísané na liste vlastníctva č. 12146 pre katastrálne územie Severné mesto, obec Košice SEVER ako</w:t>
      </w:r>
    </w:p>
    <w:p w:rsidR="000619B7" w:rsidP="000619B7">
      <w:pPr>
        <w:spacing w:before="240" w:after="240"/>
        <w:ind w:left="360" w:hanging="360"/>
        <w:jc w:val="both"/>
        <w:rPr>
          <w:rFonts w:ascii="Times New Roman" w:hAnsi="Times New Roman" w:cs="Times New Roman"/>
        </w:rPr>
      </w:pPr>
      <w:r>
        <w:rPr>
          <w:rFonts w:ascii="Times New Roman" w:hAnsi="Times New Roman" w:cs="Times New Roman"/>
        </w:rPr>
        <w:tab/>
        <w:t>2.1. parcela registra „C“ č. 5580/20 vo výmere 857 m</w:t>
      </w:r>
      <w:r>
        <w:rPr>
          <w:rFonts w:ascii="Times New Roman" w:hAnsi="Times New Roman" w:cs="Times New Roman"/>
          <w:vertAlign w:val="superscript"/>
        </w:rPr>
        <w:t>2</w:t>
      </w:r>
      <w:r>
        <w:rPr>
          <w:rFonts w:ascii="Times New Roman" w:hAnsi="Times New Roman" w:cs="Times New Roman"/>
        </w:rPr>
        <w:t>, zastavané plochy a nádvoria,</w:t>
      </w:r>
    </w:p>
    <w:p w:rsidR="000619B7" w:rsidP="000619B7">
      <w:pPr>
        <w:spacing w:before="240" w:after="240"/>
        <w:ind w:left="360" w:hanging="360"/>
        <w:jc w:val="both"/>
        <w:rPr>
          <w:rFonts w:ascii="Times New Roman" w:hAnsi="Times New Roman" w:cs="Times New Roman"/>
        </w:rPr>
      </w:pPr>
      <w:r>
        <w:rPr>
          <w:rFonts w:ascii="Times New Roman" w:hAnsi="Times New Roman" w:cs="Times New Roman"/>
        </w:rPr>
        <w:tab/>
        <w:t>2.2. parcela registra „C“ č. 5580/45 vo výmere 2037 n</w:t>
      </w:r>
      <w:r>
        <w:rPr>
          <w:rFonts w:ascii="Times New Roman" w:hAnsi="Times New Roman" w:cs="Times New Roman"/>
          <w:vertAlign w:val="superscript"/>
        </w:rPr>
        <w:t>2</w:t>
      </w:r>
      <w:r>
        <w:rPr>
          <w:rFonts w:ascii="Times New Roman" w:hAnsi="Times New Roman" w:cs="Times New Roman"/>
        </w:rPr>
        <w:t>, ostatné plochy.“.</w:t>
      </w:r>
    </w:p>
    <w:p w:rsidR="000619B7" w:rsidRPr="000619B7" w:rsidP="000619B7">
      <w:pPr>
        <w:spacing w:before="240" w:after="240"/>
        <w:ind w:left="2880"/>
        <w:jc w:val="both"/>
        <w:rPr>
          <w:rFonts w:ascii="Times New Roman" w:hAnsi="Times New Roman" w:cs="Times New Roman"/>
        </w:rPr>
      </w:pPr>
      <w:r>
        <w:rPr>
          <w:rFonts w:ascii="Times New Roman" w:hAnsi="Times New Roman" w:cs="Times New Roman"/>
        </w:rPr>
        <w:t>Budova je už dlhodobo využívaná Univerzitou veterinárneho lekárstva Košice, ktorá v nej zabezpečila aj laboratórne vybavenie špičkových laboratórií.</w:t>
      </w:r>
    </w:p>
    <w:p w:rsidR="00794C9E" w:rsidP="00794C9E">
      <w:pPr>
        <w:tabs>
          <w:tab w:val="left" w:pos="709"/>
          <w:tab w:val="left" w:pos="1021"/>
        </w:tabs>
        <w:ind w:left="2880"/>
        <w:jc w:val="both"/>
        <w:rPr>
          <w:rFonts w:ascii="Times New Roman" w:hAnsi="Times New Roman" w:cs="Times New Roman"/>
        </w:rPr>
      </w:pPr>
    </w:p>
    <w:p w:rsidR="00154C12" w:rsidP="00154C12">
      <w:pPr>
        <w:tabs>
          <w:tab w:val="left" w:pos="709"/>
          <w:tab w:val="left" w:pos="1021"/>
        </w:tabs>
        <w:jc w:val="both"/>
        <w:rPr>
          <w:rFonts w:ascii="Times New Roman" w:hAnsi="Times New Roman" w:cs="Times New Roman"/>
        </w:rPr>
      </w:pPr>
    </w:p>
    <w:p w:rsidR="00154C12" w:rsidP="00154C12">
      <w:pPr>
        <w:tabs>
          <w:tab w:val="left" w:pos="709"/>
          <w:tab w:val="left" w:pos="1021"/>
        </w:tabs>
        <w:jc w:val="both"/>
        <w:rPr>
          <w:rFonts w:ascii="Times New Roman" w:hAnsi="Times New Roman" w:cs="Times New Roman"/>
          <w:b/>
        </w:rPr>
      </w:pPr>
      <w:r>
        <w:rPr>
          <w:rFonts w:ascii="Times New Roman" w:hAnsi="Times New Roman" w:cs="Times New Roman"/>
        </w:rPr>
        <w:tab/>
      </w:r>
      <w:r>
        <w:rPr>
          <w:rFonts w:ascii="Times New Roman" w:hAnsi="Times New Roman" w:cs="Times New Roman"/>
          <w:b/>
        </w:rPr>
        <w:t>B.</w:t>
        <w:tab/>
        <w:t>o d p o r ú č a</w:t>
      </w:r>
    </w:p>
    <w:p w:rsidR="00154C12" w:rsidP="00154C12">
      <w:pPr>
        <w:tabs>
          <w:tab w:val="left" w:pos="709"/>
          <w:tab w:val="left" w:pos="1021"/>
        </w:tabs>
        <w:jc w:val="both"/>
        <w:rPr>
          <w:rFonts w:ascii="Times New Roman" w:hAnsi="Times New Roman" w:cs="Times New Roman"/>
          <w:b/>
        </w:rPr>
      </w:pPr>
      <w:r>
        <w:rPr>
          <w:rFonts w:ascii="Times New Roman" w:hAnsi="Times New Roman" w:cs="Times New Roman"/>
          <w:b/>
        </w:rPr>
        <w:tab/>
        <w:tab/>
        <w:t xml:space="preserve">Národnej rade </w:t>
      </w:r>
      <w:r w:rsidRPr="00154C12">
        <w:rPr>
          <w:rFonts w:ascii="Times New Roman" w:hAnsi="Times New Roman" w:cs="Times New Roman"/>
          <w:b/>
        </w:rPr>
        <w:t>Slovenskej republiky</w:t>
      </w:r>
    </w:p>
    <w:p w:rsidR="00154C12" w:rsidRPr="00154C12" w:rsidP="00154C12">
      <w:pPr>
        <w:tabs>
          <w:tab w:val="left" w:pos="709"/>
          <w:tab w:val="left" w:pos="1021"/>
        </w:tabs>
        <w:jc w:val="both"/>
        <w:rPr>
          <w:rFonts w:ascii="Times New Roman" w:hAnsi="Times New Roman" w:cs="Times New Roman"/>
          <w:b/>
        </w:rPr>
      </w:pPr>
      <w:r>
        <w:rPr>
          <w:rFonts w:ascii="Times New Roman" w:hAnsi="Times New Roman" w:cs="Times New Roman"/>
          <w:b/>
        </w:rPr>
        <w:tab/>
        <w:tab/>
      </w:r>
      <w:r>
        <w:rPr>
          <w:rFonts w:ascii="Times New Roman" w:hAnsi="Times New Roman" w:cs="Times New Roman"/>
        </w:rPr>
        <w:t xml:space="preserve">vládny návrh zákona, ktorým sa mení a dopĺňa zákon č. 39/2007 Z. z. o veterinárnej starostlivosti v znení zákona č. 99/2008 Z. z. </w:t>
      </w:r>
      <w:r>
        <w:rPr>
          <w:rFonts w:ascii="Times New Roman" w:hAnsi="Times New Roman" w:cs="Times New Roman"/>
          <w:b/>
        </w:rPr>
        <w:t>schváliť.</w:t>
      </w:r>
    </w:p>
    <w:p w:rsidR="00154C12" w:rsidP="00154C12">
      <w:pPr>
        <w:tabs>
          <w:tab w:val="left" w:pos="709"/>
          <w:tab w:val="left" w:pos="1021"/>
        </w:tabs>
        <w:jc w:val="center"/>
        <w:rPr>
          <w:rFonts w:ascii="Times New Roman" w:hAnsi="Times New Roman" w:cs="Times New Roman"/>
          <w:b/>
        </w:rPr>
      </w:pPr>
    </w:p>
    <w:p w:rsidR="00C15CB1">
      <w:pPr>
        <w:rPr>
          <w:rFonts w:ascii="Times New Roman" w:hAnsi="Times New Roman" w:cs="Times New Roman"/>
        </w:rPr>
      </w:pPr>
    </w:p>
    <w:p w:rsidR="00794C9E">
      <w:pPr>
        <w:rPr>
          <w:rFonts w:ascii="Times New Roman" w:hAnsi="Times New Roman" w:cs="Times New Roman"/>
        </w:rPr>
      </w:pPr>
    </w:p>
    <w:p w:rsidR="00794C9E">
      <w:pPr>
        <w:rPr>
          <w:rFonts w:ascii="Times New Roman" w:hAnsi="Times New Roman" w:cs="Times New Roman"/>
        </w:rPr>
      </w:pPr>
    </w:p>
    <w:p w:rsidR="00794C9E">
      <w:pPr>
        <w:rPr>
          <w:rFonts w:ascii="Times New Roman" w:hAnsi="Times New Roman" w:cs="Times New Roman"/>
        </w:rPr>
      </w:pPr>
    </w:p>
    <w:p w:rsidR="00794C9E">
      <w:pPr>
        <w:rPr>
          <w:rFonts w:ascii="Times New Roman" w:hAnsi="Times New Roman" w:cs="Times New Roman"/>
          <w:b/>
        </w:rPr>
      </w:pPr>
      <w:r>
        <w:rPr>
          <w:rFonts w:ascii="Times New Roman" w:hAnsi="Times New Roman" w:cs="Times New Roman"/>
        </w:rPr>
        <w:t xml:space="preserve">Ľuboš </w:t>
      </w:r>
      <w:r>
        <w:rPr>
          <w:rFonts w:ascii="Times New Roman" w:hAnsi="Times New Roman" w:cs="Times New Roman"/>
          <w:b/>
        </w:rPr>
        <w:t>Martinák</w:t>
        <w:tab/>
        <w:tab/>
        <w:tab/>
        <w:tab/>
        <w:tab/>
        <w:tab/>
        <w:tab/>
      </w:r>
      <w:r>
        <w:rPr>
          <w:rFonts w:ascii="Times New Roman" w:hAnsi="Times New Roman" w:cs="Times New Roman"/>
        </w:rPr>
        <w:t xml:space="preserve">Tibor   </w:t>
      </w:r>
      <w:r>
        <w:rPr>
          <w:rFonts w:ascii="Times New Roman" w:hAnsi="Times New Roman" w:cs="Times New Roman"/>
          <w:b/>
        </w:rPr>
        <w:t>L e b o c k ý</w:t>
      </w:r>
    </w:p>
    <w:p w:rsidR="00794C9E" w:rsidRPr="00794C9E">
      <w:pPr>
        <w:rPr>
          <w:rFonts w:ascii="Times New Roman" w:hAnsi="Times New Roman" w:cs="Times New Roman"/>
        </w:rPr>
      </w:pPr>
      <w:r>
        <w:rPr>
          <w:rFonts w:ascii="Times New Roman" w:hAnsi="Times New Roman" w:cs="Times New Roman"/>
        </w:rPr>
        <w:t xml:space="preserve">overovateľ výboru </w:t>
        <w:tab/>
        <w:tab/>
        <w:tab/>
        <w:tab/>
        <w:tab/>
        <w:tab/>
        <w:t xml:space="preserve">           podpredseda výboru </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9E" w:rsidP="0001153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94C9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9E" w:rsidP="0001153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2281F">
      <w:rPr>
        <w:rStyle w:val="PageNumber"/>
        <w:rFonts w:ascii="Times New Roman" w:hAnsi="Times New Roman" w:cs="Times New Roman"/>
        <w:noProof/>
      </w:rPr>
      <w:t>2</w:t>
    </w:r>
    <w:r>
      <w:rPr>
        <w:rStyle w:val="PageNumber"/>
        <w:rFonts w:ascii="Times New Roman" w:hAnsi="Times New Roman" w:cs="Times New Roman"/>
      </w:rPr>
      <w:fldChar w:fldCharType="end"/>
    </w:r>
  </w:p>
  <w:p w:rsidR="00794C9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C6718"/>
    <w:multiLevelType w:val="hybridMultilevel"/>
    <w:tmpl w:val="26BEA8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74F6026"/>
    <w:multiLevelType w:val="hybridMultilevel"/>
    <w:tmpl w:val="5A1C5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1538"/>
    <w:rsid w:val="000619B7"/>
    <w:rsid w:val="00154C12"/>
    <w:rsid w:val="0035277C"/>
    <w:rsid w:val="0077615E"/>
    <w:rsid w:val="00794C9E"/>
    <w:rsid w:val="0092281F"/>
    <w:rsid w:val="00AB277A"/>
    <w:rsid w:val="00B546A8"/>
    <w:rsid w:val="00B82BE1"/>
    <w:rsid w:val="00C15CB1"/>
    <w:rsid w:val="00D20C24"/>
    <w:rsid w:val="00DE3996"/>
    <w:rsid w:val="00E82E2D"/>
    <w:rsid w:val="00EB06B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C1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794C9E"/>
    <w:pPr>
      <w:tabs>
        <w:tab w:val="center" w:pos="4536"/>
        <w:tab w:val="right" w:pos="9072"/>
      </w:tabs>
      <w:jc w:val="left"/>
    </w:pPr>
  </w:style>
  <w:style w:type="character" w:styleId="PageNumber">
    <w:name w:val="page number"/>
    <w:basedOn w:val="DefaultParagraphFont"/>
    <w:rsid w:val="00794C9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69</TotalTime>
  <Pages>1</Pages>
  <Words>1021</Words>
  <Characters>5820</Characters>
  <Application>Microsoft Office Word</Application>
  <DocSecurity>0</DocSecurity>
  <Lines>0</Lines>
  <Paragraphs>0</Paragraphs>
  <ScaleCrop>false</ScaleCrop>
  <Company>Kancelaria NR SR</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SkvaDrah</cp:lastModifiedBy>
  <cp:revision>3</cp:revision>
  <dcterms:created xsi:type="dcterms:W3CDTF">2009-05-25T08:44:00Z</dcterms:created>
  <dcterms:modified xsi:type="dcterms:W3CDTF">2009-06-11T08:56:00Z</dcterms:modified>
</cp:coreProperties>
</file>