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B05A6">
        <w:rPr>
          <w:rFonts w:cs="Times New Roman"/>
        </w:rPr>
        <w:t>1068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64BE1">
        <w:rPr>
          <w:rFonts w:cs="Times New Roman"/>
        </w:rPr>
        <w:t>1135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BB05A6">
        <w:rPr>
          <w:rFonts w:ascii="Arial" w:hAnsi="Arial" w:cs="Arial"/>
          <w:sz w:val="22"/>
          <w:szCs w:val="22"/>
        </w:rPr>
        <w:t>1</w:t>
      </w:r>
      <w:r w:rsidR="00DA0846">
        <w:rPr>
          <w:rFonts w:ascii="Arial" w:hAnsi="Arial" w:cs="Arial"/>
          <w:sz w:val="22"/>
          <w:szCs w:val="22"/>
        </w:rPr>
        <w:t>.</w:t>
      </w:r>
      <w:r w:rsidR="00BB05A6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BB05A6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BB05A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B05A6">
        <w:rPr>
          <w:rFonts w:cs="Arial"/>
          <w:szCs w:val="22"/>
        </w:rPr>
        <w:t xml:space="preserve">Ivana ŠTEFANCA </w:t>
      </w:r>
      <w:r w:rsidRPr="00E66789">
        <w:rPr>
          <w:rFonts w:cs="Arial"/>
          <w:szCs w:val="22"/>
        </w:rPr>
        <w:t>na vydanie zákona</w:t>
      </w:r>
      <w:r w:rsidR="00BB05A6">
        <w:rPr>
          <w:rFonts w:cs="Arial"/>
          <w:szCs w:val="22"/>
        </w:rPr>
        <w:t>, ktorým sa mení zákon č. 289/2008 Z. z. o používaní elektronickej registračnej pokladnice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BB05A6">
        <w:rPr>
          <w:rFonts w:cs="Arial"/>
          <w:szCs w:val="22"/>
        </w:rPr>
        <w:t>1114</w:t>
      </w:r>
      <w:r w:rsidR="00F91B80">
        <w:rPr>
          <w:rFonts w:cs="Arial"/>
          <w:szCs w:val="22"/>
        </w:rPr>
        <w:t xml:space="preserve">), doručený </w:t>
      </w:r>
      <w:r w:rsidR="00BB05A6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BB05A6">
        <w:rPr>
          <w:rFonts w:cs="Arial"/>
          <w:szCs w:val="22"/>
        </w:rPr>
        <w:t xml:space="preserve"> mája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BB05A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>Výbo</w:t>
      </w:r>
      <w:r w:rsidRPr="00E66789" w:rsidR="008B1A45">
        <w:rPr>
          <w:rFonts w:ascii="Arial" w:hAnsi="Arial" w:cs="Arial"/>
          <w:sz w:val="22"/>
          <w:szCs w:val="22"/>
        </w:rPr>
        <w:t xml:space="preserve">ru Národnej rady Slovenskej republiky pre </w:t>
      </w:r>
      <w:r w:rsidR="00BB05A6">
        <w:rPr>
          <w:rFonts w:ascii="Arial" w:hAnsi="Arial" w:cs="Arial"/>
          <w:sz w:val="22"/>
          <w:szCs w:val="22"/>
        </w:rPr>
        <w:t>hospodársku politiku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B05A6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B05A6">
        <w:rPr>
          <w:rFonts w:ascii="Arial" w:hAnsi="Arial" w:cs="Arial"/>
          <w:b/>
          <w:sz w:val="22"/>
          <w:szCs w:val="22"/>
          <w:u w:val="single"/>
        </w:rPr>
        <w:t>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B05A6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B05A6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B05A6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351A5"/>
    <w:rsid w:val="008B1A45"/>
    <w:rsid w:val="00BB05A6"/>
    <w:rsid w:val="00BE56B2"/>
    <w:rsid w:val="00C11306"/>
    <w:rsid w:val="00D64BE1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167</Words>
  <Characters>954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2009-06-01T07:33:00Z</dcterms:created>
  <dcterms:modified xsi:type="dcterms:W3CDTF">2009-06-01T07:36:00Z</dcterms:modified>
</cp:coreProperties>
</file>