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65E22">
      <w:pPr>
        <w:pStyle w:val="Footer"/>
        <w:tabs>
          <w:tab w:val="clear" w:pos="4536"/>
          <w:tab w:val="clear" w:pos="9072"/>
        </w:tabs>
        <w:jc w:val="both"/>
        <w:rPr>
          <w:rFonts w:ascii="Times New Roman" w:hAnsi="Times New Roman" w:cs="Times New Roman"/>
          <w:i w:val="0"/>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91"/>
        <w:gridCol w:w="3969"/>
        <w:gridCol w:w="567"/>
        <w:gridCol w:w="1134"/>
        <w:gridCol w:w="1134"/>
        <w:gridCol w:w="4495"/>
        <w:gridCol w:w="900"/>
        <w:gridCol w:w="1409"/>
      </w:tblGrid>
      <w:tr>
        <w:tblPrEx>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trPr>
        <w:tc>
          <w:tcPr>
            <w:tcW w:w="14799" w:type="dxa"/>
            <w:gridSpan w:val="8"/>
            <w:tcBorders>
              <w:top w:val="nil"/>
              <w:left w:val="nil"/>
              <w:bottom w:val="single" w:sz="4" w:space="0" w:color="auto"/>
              <w:right w:val="nil"/>
              <w:tl2br w:val="nil"/>
              <w:tr2bl w:val="nil"/>
            </w:tcBorders>
            <w:textDirection w:val="lrTb"/>
            <w:vAlign w:val="top"/>
          </w:tcPr>
          <w:p w:rsidR="00565E22"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TABUĽKA ZHODY</w:t>
            </w:r>
          </w:p>
          <w:p w:rsidR="00565E22"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 xml:space="preserve">právneho predpisu </w:t>
            </w:r>
          </w:p>
          <w:p w:rsidR="00565E22"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s právom Európskych spoločenstiev a právom Európskej únie</w:t>
            </w:r>
          </w:p>
          <w:p w:rsidR="00565E22" w:rsidRPr="000004F4">
            <w:pPr>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cantSplit/>
          <w:trHeight w:hRule="auto" w:val="0"/>
        </w:trPr>
        <w:tc>
          <w:tcPr>
            <w:tcW w:w="5727"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565E22" w:rsidRPr="000004F4">
            <w:pPr>
              <w:pStyle w:val="BodyText2"/>
              <w:rPr>
                <w:rFonts w:ascii="Times New Roman" w:hAnsi="Times New Roman" w:cs="Times New Roman"/>
                <w:sz w:val="16"/>
              </w:rPr>
            </w:pPr>
            <w:r w:rsidRPr="000004F4">
              <w:rPr>
                <w:rFonts w:ascii="Times New Roman" w:hAnsi="Times New Roman" w:cs="Times New Roman"/>
                <w:sz w:val="16"/>
              </w:rPr>
              <w:t>SMERNICA RADY  2000/78/ES z 27. novembra 2000,</w:t>
            </w:r>
          </w:p>
          <w:p w:rsidR="00565E22" w:rsidRPr="000004F4">
            <w:pPr>
              <w:pStyle w:val="BodyText2"/>
              <w:rPr>
                <w:rFonts w:ascii="Times New Roman" w:hAnsi="Times New Roman" w:cs="Times New Roman"/>
                <w:b w:val="0"/>
                <w:sz w:val="16"/>
              </w:rPr>
            </w:pPr>
            <w:r w:rsidRPr="000004F4">
              <w:rPr>
                <w:rFonts w:ascii="Times New Roman" w:hAnsi="Times New Roman" w:cs="Times New Roman"/>
                <w:b w:val="0"/>
                <w:sz w:val="16"/>
              </w:rPr>
              <w:t xml:space="preserve">ktorá ustanovuje všeobecný rámec pre rovnaké zaobchádzanie v zamestnaní a povolaní </w:t>
            </w:r>
          </w:p>
          <w:p w:rsidR="00565E22" w:rsidRPr="000004F4">
            <w:pPr>
              <w:jc w:val="both"/>
              <w:rPr>
                <w:rFonts w:ascii="Times New Roman" w:hAnsi="Times New Roman" w:cs="Times New Roman"/>
                <w:sz w:val="16"/>
                <w:szCs w:val="24"/>
              </w:rPr>
            </w:pPr>
          </w:p>
        </w:tc>
        <w:tc>
          <w:tcPr>
            <w:tcW w:w="9072" w:type="dxa"/>
            <w:gridSpan w:val="5"/>
            <w:tcBorders>
              <w:top w:val="single" w:sz="4" w:space="0" w:color="auto"/>
              <w:left w:val="single" w:sz="4" w:space="0" w:color="auto"/>
              <w:bottom w:val="single" w:sz="4" w:space="0" w:color="auto"/>
              <w:right w:val="single" w:sz="4" w:space="0" w:color="auto"/>
              <w:tl2br w:val="nil"/>
              <w:tr2bl w:val="nil"/>
            </w:tcBorders>
            <w:textDirection w:val="lrTb"/>
            <w:vAlign w:val="top"/>
          </w:tcPr>
          <w:p w:rsidR="00565E22" w:rsidRPr="000004F4" w:rsidP="006F4DE7">
            <w:pPr>
              <w:numPr>
                <w:ilvl w:val="0"/>
                <w:numId w:val="1"/>
              </w:numPr>
              <w:tabs>
                <w:tab w:val="left" w:pos="360"/>
              </w:tabs>
              <w:jc w:val="both"/>
              <w:rPr>
                <w:rFonts w:ascii="Times New Roman" w:hAnsi="Times New Roman" w:cs="Times New Roman"/>
                <w:b/>
                <w:i/>
                <w:sz w:val="16"/>
                <w:szCs w:val="16"/>
              </w:rPr>
            </w:pPr>
            <w:r w:rsidRPr="000004F4">
              <w:rPr>
                <w:rFonts w:ascii="Times New Roman" w:hAnsi="Times New Roman" w:cs="Times New Roman"/>
                <w:b/>
                <w:sz w:val="16"/>
                <w:szCs w:val="24"/>
              </w:rPr>
              <w:t>zákon č. 311/2001 Z. z.  Zákon</w:t>
            </w:r>
            <w:r w:rsidRPr="000004F4">
              <w:rPr>
                <w:rFonts w:ascii="Times New Roman" w:hAnsi="Times New Roman" w:cs="Times New Roman"/>
                <w:b/>
                <w:sz w:val="16"/>
                <w:szCs w:val="24"/>
              </w:rPr>
              <w:t xml:space="preserve">ník práce v znení  neskorších predpisov </w:t>
            </w:r>
            <w:r w:rsidRPr="000004F4" w:rsidR="006F4DE7">
              <w:rPr>
                <w:rFonts w:ascii="Times New Roman" w:hAnsi="Times New Roman" w:cs="Times New Roman"/>
                <w:sz w:val="16"/>
                <w:szCs w:val="16"/>
              </w:rPr>
              <w:t>(dátum prijatia 02.07.2001, dátum nadobudnutia účinnosti 01.04.2002)</w:t>
            </w:r>
          </w:p>
          <w:p w:rsidR="00565E22" w:rsidRPr="000004F4" w:rsidP="006F4DE7">
            <w:pPr>
              <w:numPr>
                <w:ilvl w:val="0"/>
                <w:numId w:val="1"/>
              </w:numPr>
              <w:tabs>
                <w:tab w:val="left" w:pos="360"/>
              </w:tabs>
              <w:jc w:val="both"/>
              <w:rPr>
                <w:rFonts w:ascii="Times New Roman" w:hAnsi="Times New Roman" w:cs="Times New Roman"/>
                <w:b/>
                <w:sz w:val="16"/>
                <w:szCs w:val="16"/>
              </w:rPr>
            </w:pPr>
            <w:r w:rsidRPr="000004F4">
              <w:rPr>
                <w:rFonts w:ascii="Times New Roman" w:hAnsi="Times New Roman" w:cs="Times New Roman"/>
                <w:b/>
                <w:sz w:val="16"/>
                <w:szCs w:val="24"/>
              </w:rPr>
              <w:t>zákon č. 365/2004 Z. z. o rovnakom zaobchádzaní v niektorých oblastiach a o ochrane pred diskrimináciou</w:t>
              <w:br/>
              <w:t>a o zmene a doplnení niektorých zákonov (antidiskriminačný zákon)</w:t>
            </w:r>
            <w:r w:rsidRPr="000004F4">
              <w:rPr>
                <w:rFonts w:ascii="Times New Roman" w:hAnsi="Times New Roman" w:cs="Times New Roman"/>
                <w:sz w:val="16"/>
                <w:szCs w:val="24"/>
              </w:rPr>
              <w:t xml:space="preserve"> </w:t>
            </w:r>
            <w:r w:rsidRPr="000004F4" w:rsidR="006F4DE7">
              <w:rPr>
                <w:rFonts w:ascii="Times New Roman" w:hAnsi="Times New Roman" w:cs="Times New Roman"/>
                <w:b/>
                <w:sz w:val="16"/>
                <w:szCs w:val="24"/>
              </w:rPr>
              <w:t xml:space="preserve">v znení neskorších predpisov </w:t>
            </w:r>
            <w:r w:rsidRPr="000004F4" w:rsidR="006F4DE7">
              <w:rPr>
                <w:rFonts w:ascii="Times New Roman" w:hAnsi="Times New Roman" w:cs="Times New Roman"/>
                <w:sz w:val="16"/>
                <w:szCs w:val="16"/>
              </w:rPr>
              <w:t>(dátum prijatia: 20. 05. 2004, dátum nadobudnutia účinnosti: 01.07. 2004)</w:t>
            </w:r>
          </w:p>
          <w:p w:rsidR="00565E22" w:rsidRPr="000004F4" w:rsidP="00D36DBD">
            <w:pPr>
              <w:numPr>
                <w:ilvl w:val="0"/>
                <w:numId w:val="1"/>
              </w:numPr>
              <w:tabs>
                <w:tab w:val="left" w:pos="360"/>
              </w:tabs>
              <w:jc w:val="both"/>
              <w:rPr>
                <w:rFonts w:ascii="Times New Roman" w:hAnsi="Times New Roman" w:cs="Times New Roman"/>
                <w:sz w:val="16"/>
                <w:szCs w:val="24"/>
              </w:rPr>
            </w:pPr>
            <w:r w:rsidRPr="000004F4">
              <w:rPr>
                <w:rFonts w:ascii="Times New Roman" w:hAnsi="Times New Roman" w:cs="Times New Roman"/>
                <w:b/>
                <w:sz w:val="16"/>
                <w:szCs w:val="24"/>
              </w:rPr>
              <w:t xml:space="preserve">zákon č. 552/2003 Z. z. o výkone prác vo verejnom záujme v znení neskorších predpisov </w:t>
            </w:r>
            <w:r w:rsidRPr="000004F4" w:rsidR="006F4DE7">
              <w:rPr>
                <w:rFonts w:ascii="Times New Roman" w:hAnsi="Times New Roman" w:cs="Times New Roman"/>
                <w:sz w:val="16"/>
                <w:szCs w:val="24"/>
              </w:rPr>
              <w:t>(dátum prijatia: 06.11.2003, dátum nadobudnutia účinnosti 01.01.2004)</w:t>
            </w:r>
          </w:p>
          <w:p w:rsidR="00565E22" w:rsidRPr="000004F4" w:rsidP="006F4DE7">
            <w:pPr>
              <w:numPr>
                <w:ilvl w:val="0"/>
                <w:numId w:val="1"/>
              </w:numPr>
              <w:tabs>
                <w:tab w:val="left" w:pos="360"/>
              </w:tabs>
              <w:jc w:val="both"/>
              <w:rPr>
                <w:rFonts w:ascii="Times New Roman" w:hAnsi="Times New Roman" w:cs="Times New Roman"/>
                <w:sz w:val="16"/>
                <w:szCs w:val="24"/>
              </w:rPr>
            </w:pPr>
            <w:r w:rsidRPr="000004F4">
              <w:rPr>
                <w:rFonts w:ascii="Times New Roman" w:hAnsi="Times New Roman" w:cs="Times New Roman"/>
                <w:b/>
                <w:sz w:val="16"/>
                <w:szCs w:val="24"/>
              </w:rPr>
              <w:t xml:space="preserve">zákon č. 461/2003 Z. z. o sociálnom poistení v znení neskorších predpisov </w:t>
            </w:r>
            <w:r w:rsidRPr="000004F4" w:rsidR="006F4DE7">
              <w:rPr>
                <w:rFonts w:ascii="Times New Roman" w:hAnsi="Times New Roman" w:cs="Times New Roman"/>
                <w:sz w:val="16"/>
                <w:szCs w:val="24"/>
              </w:rPr>
              <w:t>(dátum prijatia 30.10.2003, dátum nadobudnutia účinnosti 01.01.2004)</w:t>
            </w:r>
          </w:p>
          <w:p w:rsidR="00565E22" w:rsidRPr="000004F4" w:rsidP="006F4DE7">
            <w:pPr>
              <w:pStyle w:val="Header"/>
              <w:numPr>
                <w:ilvl w:val="0"/>
                <w:numId w:val="2"/>
              </w:numPr>
              <w:tabs>
                <w:tab w:val="left" w:pos="360"/>
                <w:tab w:val="clear" w:pos="4536"/>
                <w:tab w:val="clear" w:pos="9072"/>
              </w:tabs>
              <w:jc w:val="both"/>
              <w:rPr>
                <w:rFonts w:ascii="Times New Roman" w:hAnsi="Times New Roman" w:cs="Times New Roman"/>
                <w:b/>
                <w:sz w:val="16"/>
              </w:rPr>
            </w:pPr>
            <w:r w:rsidRPr="000004F4">
              <w:rPr>
                <w:rFonts w:ascii="Times New Roman" w:hAnsi="Times New Roman" w:cs="Times New Roman"/>
                <w:b/>
                <w:sz w:val="16"/>
              </w:rPr>
              <w:t>zákon č. 124/2006 Z. z. o bezpečnosti a ochrane zdravia pri práci v znení neskorších pr</w:t>
            </w:r>
            <w:r w:rsidRPr="000004F4">
              <w:rPr>
                <w:rFonts w:ascii="Times New Roman" w:hAnsi="Times New Roman" w:cs="Times New Roman"/>
                <w:b/>
                <w:sz w:val="16"/>
              </w:rPr>
              <w:t>edpisov</w:t>
            </w:r>
            <w:r w:rsidRPr="000004F4" w:rsidR="006F4DE7">
              <w:rPr>
                <w:rFonts w:ascii="Times New Roman" w:hAnsi="Times New Roman" w:cs="Times New Roman"/>
                <w:b/>
                <w:sz w:val="16"/>
              </w:rPr>
              <w:t xml:space="preserve"> v znení zákona č. 309/2007 Z. z. </w:t>
            </w:r>
            <w:r w:rsidRPr="000004F4" w:rsidR="006F4DE7">
              <w:rPr>
                <w:rFonts w:ascii="Times New Roman" w:hAnsi="Times New Roman" w:cs="Times New Roman"/>
                <w:sz w:val="16"/>
              </w:rPr>
              <w:t>(dátum prijatia 02.02.2006, dátum nadobudnutia účinnosti 01.07.2006)</w:t>
            </w:r>
          </w:p>
          <w:p w:rsidR="00565E22" w:rsidRPr="000004F4">
            <w:pPr>
              <w:pStyle w:val="Header"/>
              <w:numPr>
                <w:ilvl w:val="0"/>
                <w:numId w:val="2"/>
              </w:numPr>
              <w:tabs>
                <w:tab w:val="left" w:pos="360"/>
                <w:tab w:val="clear" w:pos="4536"/>
                <w:tab w:val="clear" w:pos="9072"/>
              </w:tabs>
              <w:jc w:val="both"/>
              <w:rPr>
                <w:rFonts w:ascii="Times New Roman" w:hAnsi="Times New Roman" w:cs="Times New Roman"/>
                <w:b/>
                <w:sz w:val="16"/>
              </w:rPr>
            </w:pPr>
            <w:r w:rsidRPr="000004F4">
              <w:rPr>
                <w:rFonts w:ascii="Times New Roman" w:hAnsi="Times New Roman" w:cs="Times New Roman"/>
                <w:b/>
                <w:sz w:val="16"/>
              </w:rPr>
              <w:t xml:space="preserve">zákon č. 125/2006 Z. z. o inšpekcii práce a o zmene a doplnení zákona č. 82/2005 Z. z. o nelegálnej práci a nelegálnom zamestnávaní v znení  </w:t>
            </w:r>
            <w:r w:rsidRPr="000004F4" w:rsidR="006F4DE7">
              <w:rPr>
                <w:rFonts w:ascii="Times New Roman" w:hAnsi="Times New Roman" w:cs="Times New Roman"/>
                <w:b/>
                <w:sz w:val="16"/>
              </w:rPr>
              <w:t xml:space="preserve">zákona č. 309/2007 Z. z. </w:t>
            </w:r>
            <w:r w:rsidRPr="000004F4" w:rsidR="006F4DE7">
              <w:rPr>
                <w:rFonts w:ascii="Times New Roman" w:hAnsi="Times New Roman" w:cs="Times New Roman"/>
                <w:sz w:val="16"/>
              </w:rPr>
              <w:t>(dátum prijatia 02.02.2006, dátum nadobudnutia účinnosti 01.07.2006)</w:t>
            </w:r>
          </w:p>
          <w:p w:rsidR="00565E22" w:rsidRPr="000004F4" w:rsidP="006F4DE7">
            <w:pPr>
              <w:pStyle w:val="Header"/>
              <w:numPr>
                <w:ilvl w:val="0"/>
                <w:numId w:val="2"/>
              </w:numPr>
              <w:tabs>
                <w:tab w:val="left" w:pos="360"/>
                <w:tab w:val="clear" w:pos="4536"/>
                <w:tab w:val="clear" w:pos="9072"/>
              </w:tabs>
              <w:jc w:val="both"/>
              <w:rPr>
                <w:rFonts w:ascii="Times New Roman" w:hAnsi="Times New Roman" w:cs="Times New Roman"/>
                <w:b/>
                <w:sz w:val="16"/>
                <w:szCs w:val="16"/>
              </w:rPr>
            </w:pPr>
            <w:r w:rsidRPr="000004F4">
              <w:rPr>
                <w:rFonts w:ascii="Times New Roman" w:hAnsi="Times New Roman" w:cs="Times New Roman"/>
                <w:b/>
                <w:sz w:val="16"/>
                <w:szCs w:val="16"/>
              </w:rPr>
              <w:t>Ústava Slovenskej republiky v znení neskorších ústavných zákonov</w:t>
            </w:r>
            <w:r w:rsidRPr="000004F4" w:rsidR="006F4DE7">
              <w:rPr>
                <w:rFonts w:ascii="Times New Roman" w:hAnsi="Times New Roman" w:cs="Times New Roman"/>
                <w:b/>
                <w:sz w:val="16"/>
                <w:szCs w:val="16"/>
              </w:rPr>
              <w:t xml:space="preserve"> </w:t>
            </w:r>
            <w:r w:rsidRPr="000004F4" w:rsidR="006F4DE7">
              <w:rPr>
                <w:rFonts w:ascii="Times New Roman" w:hAnsi="Times New Roman" w:cs="Times New Roman"/>
                <w:sz w:val="16"/>
                <w:szCs w:val="16"/>
              </w:rPr>
              <w:t>(dátum prijatia: 01.09.1992, dátum nadobudnutia účinnosti:  01.10.1996)</w:t>
            </w:r>
          </w:p>
          <w:p w:rsidR="00565E22" w:rsidRPr="000004F4" w:rsidP="006F4DE7">
            <w:pPr>
              <w:numPr>
                <w:ilvl w:val="0"/>
                <w:numId w:val="2"/>
              </w:numPr>
              <w:tabs>
                <w:tab w:val="left" w:pos="360"/>
              </w:tabs>
              <w:jc w:val="both"/>
              <w:rPr>
                <w:rFonts w:ascii="Times New Roman" w:hAnsi="Times New Roman" w:cs="Times New Roman"/>
                <w:b/>
                <w:sz w:val="16"/>
                <w:szCs w:val="24"/>
              </w:rPr>
            </w:pPr>
            <w:r w:rsidRPr="000004F4">
              <w:rPr>
                <w:rFonts w:ascii="Times New Roman" w:hAnsi="Times New Roman" w:cs="Times New Roman"/>
                <w:b/>
                <w:sz w:val="16"/>
                <w:szCs w:val="24"/>
              </w:rPr>
              <w:t>zákon č. 5/2004 Z. z. o službá</w:t>
            </w:r>
            <w:r w:rsidRPr="000004F4">
              <w:rPr>
                <w:rFonts w:ascii="Times New Roman" w:hAnsi="Times New Roman" w:cs="Times New Roman"/>
                <w:b/>
                <w:sz w:val="16"/>
                <w:szCs w:val="24"/>
              </w:rPr>
              <w:t>ch zamestnanosti a o zmene a doplnení niektorých zákonov</w:t>
            </w:r>
            <w:r w:rsidRPr="000004F4" w:rsidR="006F4DE7">
              <w:rPr>
                <w:rFonts w:ascii="Times New Roman" w:hAnsi="Times New Roman" w:cs="Times New Roman"/>
                <w:b/>
                <w:sz w:val="16"/>
                <w:szCs w:val="24"/>
              </w:rPr>
              <w:t xml:space="preserve"> </w:t>
            </w:r>
            <w:r w:rsidRPr="000004F4" w:rsidR="006F4DE7">
              <w:rPr>
                <w:rFonts w:ascii="Times New Roman" w:hAnsi="Times New Roman" w:cs="Times New Roman"/>
                <w:sz w:val="16"/>
                <w:szCs w:val="24"/>
              </w:rPr>
              <w:t>(dátum prijatia 04.12.2003, dátum nadobudnutia účinnosti 01.02.2004)</w:t>
            </w:r>
          </w:p>
          <w:p w:rsidR="00565E22" w:rsidRPr="000004F4">
            <w:pPr>
              <w:numPr>
                <w:ilvl w:val="0"/>
                <w:numId w:val="1"/>
              </w:numPr>
              <w:tabs>
                <w:tab w:val="left" w:pos="360"/>
              </w:tabs>
              <w:jc w:val="both"/>
              <w:rPr>
                <w:rFonts w:ascii="Times New Roman" w:hAnsi="Times New Roman" w:cs="Times New Roman"/>
                <w:b/>
                <w:sz w:val="16"/>
                <w:szCs w:val="24"/>
              </w:rPr>
            </w:pPr>
            <w:r w:rsidRPr="000004F4">
              <w:rPr>
                <w:rFonts w:ascii="Times New Roman" w:hAnsi="Times New Roman" w:cs="Times New Roman"/>
                <w:b/>
                <w:sz w:val="16"/>
                <w:szCs w:val="24"/>
              </w:rPr>
              <w:t xml:space="preserve">zákon č. 308/1991 Zb. o slobode náboženskej viery a postavení cirkví a náboženských spoločností </w:t>
            </w:r>
            <w:r w:rsidRPr="000004F4" w:rsidR="006F4DE7">
              <w:rPr>
                <w:rFonts w:ascii="Times New Roman" w:hAnsi="Times New Roman" w:cs="Times New Roman"/>
                <w:b/>
                <w:sz w:val="16"/>
                <w:szCs w:val="24"/>
              </w:rPr>
              <w:t xml:space="preserve">v znení neskorších prepisov </w:t>
            </w:r>
            <w:r w:rsidRPr="000004F4" w:rsidR="006F4DE7">
              <w:rPr>
                <w:rFonts w:ascii="Times New Roman" w:hAnsi="Times New Roman" w:cs="Times New Roman"/>
                <w:sz w:val="16"/>
                <w:szCs w:val="16"/>
              </w:rPr>
              <w:t>(dátum prijatia 15. 12. 1993,  dátum nadobudnutia účinnosti 01. 01. 1994)</w:t>
            </w:r>
          </w:p>
          <w:p w:rsidR="00565E22" w:rsidRPr="000004F4">
            <w:pPr>
              <w:numPr>
                <w:ilvl w:val="0"/>
                <w:numId w:val="1"/>
              </w:numPr>
              <w:tabs>
                <w:tab w:val="left" w:pos="360"/>
              </w:tabs>
              <w:jc w:val="both"/>
              <w:rPr>
                <w:rFonts w:ascii="Times New Roman" w:hAnsi="Times New Roman" w:cs="Times New Roman"/>
                <w:b/>
                <w:sz w:val="16"/>
                <w:szCs w:val="24"/>
              </w:rPr>
            </w:pPr>
            <w:r w:rsidRPr="000004F4">
              <w:rPr>
                <w:rFonts w:ascii="Times New Roman" w:hAnsi="Times New Roman" w:cs="Times New Roman"/>
                <w:b/>
                <w:sz w:val="16"/>
                <w:szCs w:val="24"/>
              </w:rPr>
              <w:t>zákon č. 99/1963 Zb. Občiansky súdny poriadok v znení neskorších predpisov</w:t>
            </w:r>
            <w:r w:rsidRPr="000004F4" w:rsidR="006F4DE7">
              <w:rPr>
                <w:rFonts w:ascii="Times New Roman" w:hAnsi="Times New Roman" w:cs="Times New Roman"/>
                <w:b/>
                <w:sz w:val="16"/>
                <w:szCs w:val="24"/>
              </w:rPr>
              <w:t xml:space="preserve"> </w:t>
            </w:r>
            <w:r w:rsidRPr="000004F4" w:rsidR="005303CA">
              <w:rPr>
                <w:rFonts w:ascii="Times New Roman" w:hAnsi="Times New Roman" w:cs="Times New Roman"/>
                <w:sz w:val="16"/>
                <w:szCs w:val="24"/>
              </w:rPr>
              <w:t>(dátum prijatia: 0</w:t>
            </w:r>
            <w:r w:rsidRPr="000004F4" w:rsidR="006F4DE7">
              <w:rPr>
                <w:rFonts w:ascii="Times New Roman" w:hAnsi="Times New Roman" w:cs="Times New Roman"/>
                <w:sz w:val="16"/>
                <w:szCs w:val="24"/>
              </w:rPr>
              <w:t>4.1</w:t>
            </w:r>
            <w:r w:rsidRPr="000004F4" w:rsidR="005303CA">
              <w:rPr>
                <w:rFonts w:ascii="Times New Roman" w:hAnsi="Times New Roman" w:cs="Times New Roman"/>
                <w:sz w:val="16"/>
                <w:szCs w:val="24"/>
              </w:rPr>
              <w:t>2</w:t>
            </w:r>
            <w:r w:rsidRPr="000004F4" w:rsidR="006F4DE7">
              <w:rPr>
                <w:rFonts w:ascii="Times New Roman" w:hAnsi="Times New Roman" w:cs="Times New Roman"/>
                <w:sz w:val="16"/>
                <w:szCs w:val="24"/>
              </w:rPr>
              <w:t>.1963, dátum nadobudnutia účinnosti 01.04.1964)</w:t>
            </w:r>
          </w:p>
          <w:p w:rsidR="00565E22" w:rsidRPr="000004F4" w:rsidP="006F4DE7">
            <w:pPr>
              <w:numPr>
                <w:ilvl w:val="0"/>
                <w:numId w:val="1"/>
              </w:numPr>
              <w:tabs>
                <w:tab w:val="left" w:pos="360"/>
              </w:tabs>
              <w:jc w:val="both"/>
              <w:rPr>
                <w:rFonts w:ascii="Times New Roman" w:hAnsi="Times New Roman" w:cs="Times New Roman"/>
                <w:sz w:val="16"/>
                <w:szCs w:val="24"/>
              </w:rPr>
            </w:pPr>
            <w:r w:rsidRPr="000004F4">
              <w:rPr>
                <w:rFonts w:ascii="Times New Roman" w:hAnsi="Times New Roman" w:cs="Times New Roman"/>
                <w:b/>
                <w:sz w:val="16"/>
                <w:szCs w:val="24"/>
              </w:rPr>
              <w:t>zákon č. 301/2005 Z. z. o trestnom súdnom k</w:t>
            </w:r>
            <w:r w:rsidRPr="000004F4">
              <w:rPr>
                <w:rFonts w:ascii="Times New Roman" w:hAnsi="Times New Roman" w:cs="Times New Roman"/>
                <w:b/>
                <w:sz w:val="16"/>
                <w:szCs w:val="24"/>
              </w:rPr>
              <w:t xml:space="preserve">onaní (Trestný poriadok) </w:t>
            </w:r>
            <w:r w:rsidRPr="000004F4" w:rsidR="006F4DE7">
              <w:rPr>
                <w:rFonts w:ascii="Times New Roman" w:hAnsi="Times New Roman" w:cs="Times New Roman"/>
                <w:b/>
                <w:sz w:val="16"/>
                <w:szCs w:val="24"/>
              </w:rPr>
              <w:t xml:space="preserve">v znení neskorších predpisov </w:t>
            </w:r>
            <w:r w:rsidRPr="000004F4" w:rsidR="006F4DE7">
              <w:rPr>
                <w:rFonts w:ascii="Times New Roman" w:hAnsi="Times New Roman" w:cs="Times New Roman"/>
                <w:sz w:val="16"/>
                <w:szCs w:val="24"/>
              </w:rPr>
              <w:t xml:space="preserve">(dátum prijatia: </w:t>
            </w:r>
            <w:r w:rsidRPr="000004F4" w:rsidR="005303CA">
              <w:rPr>
                <w:rFonts w:ascii="Times New Roman" w:hAnsi="Times New Roman" w:cs="Times New Roman"/>
                <w:sz w:val="16"/>
                <w:szCs w:val="24"/>
              </w:rPr>
              <w:t>24</w:t>
            </w:r>
            <w:r w:rsidRPr="000004F4" w:rsidR="006F4DE7">
              <w:rPr>
                <w:rFonts w:ascii="Times New Roman" w:hAnsi="Times New Roman" w:cs="Times New Roman"/>
                <w:sz w:val="16"/>
                <w:szCs w:val="24"/>
              </w:rPr>
              <w:t>.0</w:t>
            </w:r>
            <w:r w:rsidRPr="000004F4" w:rsidR="005303CA">
              <w:rPr>
                <w:rFonts w:ascii="Times New Roman" w:hAnsi="Times New Roman" w:cs="Times New Roman"/>
                <w:sz w:val="16"/>
                <w:szCs w:val="24"/>
              </w:rPr>
              <w:t>5</w:t>
            </w:r>
            <w:r w:rsidRPr="000004F4" w:rsidR="006F4DE7">
              <w:rPr>
                <w:rFonts w:ascii="Times New Roman" w:hAnsi="Times New Roman" w:cs="Times New Roman"/>
                <w:sz w:val="16"/>
                <w:szCs w:val="24"/>
              </w:rPr>
              <w:t>.2005, dátum nadobudnutia účinnosti 01.01.200</w:t>
            </w:r>
            <w:r w:rsidRPr="000004F4" w:rsidR="005303CA">
              <w:rPr>
                <w:rFonts w:ascii="Times New Roman" w:hAnsi="Times New Roman" w:cs="Times New Roman"/>
                <w:sz w:val="16"/>
                <w:szCs w:val="24"/>
              </w:rPr>
              <w:t>6</w:t>
            </w:r>
            <w:r w:rsidRPr="000004F4" w:rsidR="006F4DE7">
              <w:rPr>
                <w:rFonts w:ascii="Times New Roman" w:hAnsi="Times New Roman" w:cs="Times New Roman"/>
                <w:sz w:val="16"/>
                <w:szCs w:val="24"/>
              </w:rPr>
              <w:t>)</w:t>
            </w:r>
          </w:p>
          <w:p w:rsidR="00565E22" w:rsidRPr="000004F4" w:rsidP="006F4DE7">
            <w:pPr>
              <w:numPr>
                <w:ilvl w:val="0"/>
                <w:numId w:val="1"/>
              </w:numPr>
              <w:tabs>
                <w:tab w:val="left" w:pos="360"/>
              </w:tabs>
              <w:jc w:val="both"/>
              <w:rPr>
                <w:rFonts w:ascii="Times New Roman" w:hAnsi="Times New Roman" w:cs="Times New Roman"/>
                <w:sz w:val="16"/>
                <w:szCs w:val="24"/>
              </w:rPr>
            </w:pPr>
            <w:r w:rsidRPr="000004F4">
              <w:rPr>
                <w:rFonts w:ascii="Times New Roman" w:hAnsi="Times New Roman" w:cs="Times New Roman"/>
                <w:b/>
                <w:sz w:val="16"/>
                <w:szCs w:val="24"/>
              </w:rPr>
              <w:t>zákon č. 2/1991 Zb. o kolektívnom vyjednávaní v znení neskorších predpisov</w:t>
            </w:r>
            <w:r w:rsidRPr="000004F4" w:rsidR="006F4DE7">
              <w:rPr>
                <w:rFonts w:ascii="Times New Roman" w:hAnsi="Times New Roman" w:cs="Times New Roman"/>
                <w:b/>
                <w:sz w:val="16"/>
                <w:szCs w:val="24"/>
              </w:rPr>
              <w:t xml:space="preserve"> </w:t>
            </w:r>
            <w:r w:rsidRPr="000004F4" w:rsidR="006F4DE7">
              <w:rPr>
                <w:rFonts w:ascii="Times New Roman" w:hAnsi="Times New Roman" w:cs="Times New Roman"/>
                <w:sz w:val="16"/>
                <w:szCs w:val="24"/>
              </w:rPr>
              <w:t xml:space="preserve">(dátum prijatia: </w:t>
            </w:r>
            <w:r w:rsidRPr="000004F4" w:rsidR="005303CA">
              <w:rPr>
                <w:rFonts w:ascii="Times New Roman" w:hAnsi="Times New Roman" w:cs="Times New Roman"/>
                <w:sz w:val="16"/>
                <w:szCs w:val="24"/>
              </w:rPr>
              <w:t>04</w:t>
            </w:r>
            <w:r w:rsidRPr="000004F4" w:rsidR="006F4DE7">
              <w:rPr>
                <w:rFonts w:ascii="Times New Roman" w:hAnsi="Times New Roman" w:cs="Times New Roman"/>
                <w:sz w:val="16"/>
                <w:szCs w:val="24"/>
              </w:rPr>
              <w:t>.</w:t>
            </w:r>
            <w:r w:rsidRPr="000004F4" w:rsidR="005303CA">
              <w:rPr>
                <w:rFonts w:ascii="Times New Roman" w:hAnsi="Times New Roman" w:cs="Times New Roman"/>
                <w:sz w:val="16"/>
                <w:szCs w:val="24"/>
              </w:rPr>
              <w:t>12</w:t>
            </w:r>
            <w:r w:rsidRPr="000004F4" w:rsidR="006F4DE7">
              <w:rPr>
                <w:rFonts w:ascii="Times New Roman" w:hAnsi="Times New Roman" w:cs="Times New Roman"/>
                <w:sz w:val="16"/>
                <w:szCs w:val="24"/>
              </w:rPr>
              <w:t>.199</w:t>
            </w:r>
            <w:r w:rsidRPr="000004F4" w:rsidR="005303CA">
              <w:rPr>
                <w:rFonts w:ascii="Times New Roman" w:hAnsi="Times New Roman" w:cs="Times New Roman"/>
                <w:sz w:val="16"/>
                <w:szCs w:val="24"/>
              </w:rPr>
              <w:t>0</w:t>
            </w:r>
            <w:r w:rsidRPr="000004F4" w:rsidR="006F4DE7">
              <w:rPr>
                <w:rFonts w:ascii="Times New Roman" w:hAnsi="Times New Roman" w:cs="Times New Roman"/>
                <w:sz w:val="16"/>
                <w:szCs w:val="24"/>
              </w:rPr>
              <w:t>, dátum nadobudnutia účinnosti</w:t>
            </w:r>
            <w:r w:rsidRPr="000004F4" w:rsidR="006F4DE7">
              <w:rPr>
                <w:rFonts w:ascii="Times New Roman" w:hAnsi="Times New Roman" w:cs="Times New Roman"/>
                <w:sz w:val="16"/>
                <w:szCs w:val="24"/>
              </w:rPr>
              <w:t xml:space="preserve"> 01.02.1991)</w:t>
            </w:r>
          </w:p>
          <w:p w:rsidR="00565E22" w:rsidRPr="000004F4" w:rsidP="006F4DE7">
            <w:pPr>
              <w:numPr>
                <w:ilvl w:val="0"/>
                <w:numId w:val="16"/>
              </w:numPr>
              <w:tabs>
                <w:tab w:val="left" w:pos="360"/>
              </w:tabs>
              <w:jc w:val="both"/>
              <w:rPr>
                <w:rFonts w:ascii="Times New Roman" w:hAnsi="Times New Roman" w:cs="Times New Roman"/>
                <w:b/>
                <w:sz w:val="16"/>
                <w:szCs w:val="24"/>
              </w:rPr>
            </w:pPr>
            <w:r w:rsidRPr="000004F4">
              <w:rPr>
                <w:rFonts w:ascii="Times New Roman" w:hAnsi="Times New Roman" w:cs="Times New Roman"/>
                <w:b/>
                <w:sz w:val="16"/>
                <w:szCs w:val="24"/>
              </w:rPr>
              <w:t>zákon č. 575/2001 Z. z. o organizácii činnosti vlády a organizácii ústrednej štátnej správy  v znení neskorších predpisov</w:t>
            </w:r>
            <w:r w:rsidRPr="000004F4" w:rsidR="006F4DE7">
              <w:rPr>
                <w:rFonts w:ascii="Times New Roman" w:hAnsi="Times New Roman" w:cs="Times New Roman"/>
                <w:b/>
                <w:sz w:val="16"/>
                <w:szCs w:val="24"/>
              </w:rPr>
              <w:t xml:space="preserve"> </w:t>
            </w:r>
            <w:r w:rsidRPr="000004F4" w:rsidR="006F4DE7">
              <w:rPr>
                <w:rFonts w:ascii="Times New Roman" w:hAnsi="Times New Roman" w:cs="Times New Roman"/>
                <w:sz w:val="16"/>
                <w:szCs w:val="24"/>
              </w:rPr>
              <w:t xml:space="preserve">(dátum prijatia </w:t>
            </w:r>
            <w:r w:rsidRPr="000004F4" w:rsidR="005303CA">
              <w:rPr>
                <w:rFonts w:ascii="Times New Roman" w:hAnsi="Times New Roman" w:cs="Times New Roman"/>
                <w:sz w:val="16"/>
                <w:szCs w:val="24"/>
              </w:rPr>
              <w:t>12</w:t>
            </w:r>
            <w:r w:rsidRPr="000004F4" w:rsidR="006F4DE7">
              <w:rPr>
                <w:rFonts w:ascii="Times New Roman" w:hAnsi="Times New Roman" w:cs="Times New Roman"/>
                <w:sz w:val="16"/>
                <w:szCs w:val="24"/>
              </w:rPr>
              <w:t>.12.2001, dátum nadobudnutia účinnosti 01.01.2002)</w:t>
            </w:r>
          </w:p>
          <w:p w:rsidR="00D36DBD" w:rsidRPr="000004F4" w:rsidP="006F4DE7">
            <w:pPr>
              <w:numPr>
                <w:ilvl w:val="0"/>
                <w:numId w:val="16"/>
              </w:numPr>
              <w:tabs>
                <w:tab w:val="left" w:pos="360"/>
              </w:tabs>
              <w:jc w:val="both"/>
              <w:rPr>
                <w:rFonts w:ascii="Times New Roman" w:hAnsi="Times New Roman" w:cs="Times New Roman"/>
                <w:b/>
                <w:sz w:val="16"/>
                <w:szCs w:val="24"/>
              </w:rPr>
            </w:pPr>
            <w:r w:rsidRPr="000004F4">
              <w:rPr>
                <w:rFonts w:ascii="Times New Roman" w:hAnsi="Times New Roman" w:cs="Times New Roman"/>
                <w:b/>
                <w:sz w:val="16"/>
                <w:szCs w:val="24"/>
              </w:rPr>
              <w:t xml:space="preserve">návrh zákona o štátnej službe </w:t>
            </w:r>
            <w:r w:rsidRPr="000004F4" w:rsidR="006A0A4A">
              <w:rPr>
                <w:rFonts w:ascii="Times New Roman" w:hAnsi="Times New Roman" w:cs="Times New Roman"/>
                <w:b/>
                <w:sz w:val="16"/>
                <w:szCs w:val="24"/>
              </w:rPr>
              <w:t>a o zmene a doplnení n</w:t>
            </w:r>
            <w:r w:rsidRPr="000004F4" w:rsidR="006A0A4A">
              <w:rPr>
                <w:rFonts w:ascii="Times New Roman" w:hAnsi="Times New Roman" w:cs="Times New Roman"/>
                <w:b/>
                <w:sz w:val="16"/>
                <w:szCs w:val="24"/>
              </w:rPr>
              <w:t xml:space="preserve">iektorých zákonov </w:t>
            </w:r>
            <w:r w:rsidRPr="000004F4">
              <w:rPr>
                <w:rFonts w:ascii="Times New Roman" w:hAnsi="Times New Roman" w:cs="Times New Roman"/>
                <w:b/>
                <w:sz w:val="16"/>
                <w:szCs w:val="24"/>
              </w:rPr>
              <w:t>(ďalej len „návrh zákona“)</w:t>
            </w:r>
          </w:p>
          <w:p w:rsidR="00565E22" w:rsidRPr="000004F4">
            <w:pPr>
              <w:jc w:val="both"/>
              <w:rPr>
                <w:rFonts w:ascii="Times New Roman" w:hAnsi="Times New Roman" w:cs="Times New Roman"/>
                <w:b/>
                <w:sz w:val="16"/>
                <w:szCs w:val="24"/>
              </w:rPr>
            </w:pPr>
          </w:p>
        </w:tc>
      </w:tr>
      <w:tr>
        <w:tblPrEx>
          <w:tblW w:w="14799" w:type="dxa"/>
          <w:tblLayout w:type="fixed"/>
          <w:tblCellMar>
            <w:top w:w="0" w:type="dxa"/>
            <w:left w:w="70" w:type="dxa"/>
            <w:bottom w:w="0" w:type="dxa"/>
            <w:right w:w="70" w:type="dxa"/>
          </w:tblCellMar>
        </w:tblPrEx>
        <w:trPr>
          <w:trHeight w:val="304"/>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165A0" w:rsidRPr="000004F4">
            <w:pPr>
              <w:jc w:val="center"/>
              <w:rPr>
                <w:rFonts w:ascii="Times New Roman" w:hAnsi="Times New Roman" w:cs="Times New Roman"/>
                <w:i/>
                <w:sz w:val="16"/>
                <w:szCs w:val="24"/>
              </w:rPr>
            </w:pPr>
            <w:r w:rsidRPr="000004F4">
              <w:rPr>
                <w:rFonts w:ascii="Times New Roman" w:hAnsi="Times New Roman" w:cs="Times New Roman"/>
                <w:i/>
                <w:sz w:val="16"/>
                <w:szCs w:val="24"/>
              </w:rPr>
              <w:t>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165A0" w:rsidRPr="000004F4">
            <w:pPr>
              <w:jc w:val="center"/>
              <w:rPr>
                <w:rFonts w:ascii="Times New Roman" w:hAnsi="Times New Roman" w:cs="Times New Roman"/>
                <w:i/>
                <w:sz w:val="16"/>
                <w:szCs w:val="24"/>
              </w:rPr>
            </w:pPr>
            <w:r w:rsidRPr="000004F4">
              <w:rPr>
                <w:rFonts w:ascii="Times New Roman" w:hAnsi="Times New Roman" w:cs="Times New Roman"/>
                <w:i/>
                <w:sz w:val="16"/>
                <w:szCs w:val="24"/>
              </w:rPr>
              <w:t>2</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165A0" w:rsidRPr="000004F4">
            <w:pPr>
              <w:jc w:val="center"/>
              <w:rPr>
                <w:rFonts w:ascii="Times New Roman" w:hAnsi="Times New Roman" w:cs="Times New Roman"/>
                <w:i/>
                <w:sz w:val="16"/>
                <w:szCs w:val="24"/>
              </w:rPr>
            </w:pPr>
            <w:r w:rsidRPr="000004F4">
              <w:rPr>
                <w:rFonts w:ascii="Times New Roman" w:hAnsi="Times New Roman" w:cs="Times New Roman"/>
                <w:i/>
                <w:sz w:val="16"/>
                <w:szCs w:val="24"/>
              </w:rPr>
              <w:t>3</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165A0" w:rsidRPr="000004F4">
            <w:pPr>
              <w:jc w:val="center"/>
              <w:rPr>
                <w:rFonts w:ascii="Times New Roman" w:hAnsi="Times New Roman" w:cs="Times New Roman"/>
                <w:i/>
                <w:sz w:val="16"/>
                <w:szCs w:val="24"/>
              </w:rPr>
            </w:pPr>
            <w:r w:rsidRPr="000004F4">
              <w:rPr>
                <w:rFonts w:ascii="Times New Roman" w:hAnsi="Times New Roman" w:cs="Times New Roman"/>
                <w:i/>
                <w:sz w:val="16"/>
                <w:szCs w:val="24"/>
              </w:rPr>
              <w:t>4</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165A0" w:rsidRPr="000004F4">
            <w:pPr>
              <w:jc w:val="center"/>
              <w:rPr>
                <w:rFonts w:ascii="Times New Roman" w:hAnsi="Times New Roman" w:cs="Times New Roman"/>
                <w:i/>
                <w:sz w:val="16"/>
                <w:szCs w:val="24"/>
              </w:rPr>
            </w:pPr>
            <w:r w:rsidRPr="000004F4">
              <w:rPr>
                <w:rFonts w:ascii="Times New Roman" w:hAnsi="Times New Roman" w:cs="Times New Roman"/>
                <w:i/>
                <w:sz w:val="16"/>
                <w:szCs w:val="24"/>
              </w:rPr>
              <w:t>5</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165A0" w:rsidRPr="000004F4">
            <w:pPr>
              <w:jc w:val="center"/>
              <w:rPr>
                <w:rFonts w:ascii="Times New Roman" w:hAnsi="Times New Roman" w:cs="Times New Roman"/>
                <w:i/>
                <w:sz w:val="16"/>
                <w:szCs w:val="24"/>
              </w:rPr>
            </w:pPr>
            <w:r w:rsidRPr="000004F4">
              <w:rPr>
                <w:rFonts w:ascii="Times New Roman" w:hAnsi="Times New Roman" w:cs="Times New Roman"/>
                <w:i/>
                <w:sz w:val="16"/>
                <w:szCs w:val="24"/>
              </w:rPr>
              <w:t>6</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165A0" w:rsidRPr="000004F4">
            <w:pPr>
              <w:jc w:val="center"/>
              <w:rPr>
                <w:rFonts w:ascii="Times New Roman" w:hAnsi="Times New Roman" w:cs="Times New Roman"/>
                <w:i/>
                <w:sz w:val="16"/>
                <w:szCs w:val="24"/>
              </w:rPr>
            </w:pPr>
            <w:r w:rsidRPr="000004F4">
              <w:rPr>
                <w:rFonts w:ascii="Times New Roman" w:hAnsi="Times New Roman" w:cs="Times New Roman"/>
                <w:i/>
                <w:sz w:val="16"/>
                <w:szCs w:val="24"/>
              </w:rPr>
              <w:t>7</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165A0" w:rsidRPr="000004F4">
            <w:pPr>
              <w:jc w:val="center"/>
              <w:rPr>
                <w:rFonts w:ascii="Times New Roman" w:hAnsi="Times New Roman" w:cs="Times New Roman"/>
                <w:i/>
                <w:sz w:val="16"/>
                <w:szCs w:val="24"/>
              </w:rPr>
            </w:pPr>
            <w:r w:rsidRPr="000004F4">
              <w:rPr>
                <w:rFonts w:ascii="Times New Roman" w:hAnsi="Times New Roman" w:cs="Times New Roman"/>
                <w:i/>
                <w:sz w:val="16"/>
                <w:szCs w:val="24"/>
              </w:rPr>
              <w:t>8</w:t>
            </w: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165A0"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1</w:t>
            </w:r>
          </w:p>
          <w:p w:rsidR="006165A0" w:rsidRPr="000004F4">
            <w:pPr>
              <w:jc w:val="both"/>
              <w:rPr>
                <w:rFonts w:ascii="Times New Roman" w:hAnsi="Times New Roman" w:cs="Times New Roman"/>
                <w:b/>
                <w:sz w:val="16"/>
                <w:szCs w:val="24"/>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165A0" w:rsidRPr="000004F4">
            <w:pPr>
              <w:jc w:val="both"/>
              <w:rPr>
                <w:rFonts w:ascii="Times New Roman" w:hAnsi="Times New Roman" w:cs="Times New Roman"/>
                <w:sz w:val="16"/>
                <w:szCs w:val="24"/>
              </w:rPr>
            </w:pPr>
            <w:r w:rsidRPr="000004F4">
              <w:rPr>
                <w:rFonts w:ascii="Times New Roman" w:hAnsi="Times New Roman" w:cs="Times New Roman"/>
                <w:sz w:val="16"/>
                <w:szCs w:val="24"/>
              </w:rPr>
              <w:t>1. Účelom tejto smernice je ustanovenie všeobecného rámca pre boj proti diskriminácii v zamestnaní a povolaní (zárobkovej činnosti) na základe náboženstva alebo viery, zdravotného postihnutia, veku alebo sexuálnej orientácie, s cieľom zaviesť v členských štátoch uplatňovanie zásady rovnakého zaobchádzania.</w:t>
            </w:r>
          </w:p>
          <w:p w:rsidR="006165A0" w:rsidRPr="000004F4">
            <w:pPr>
              <w:jc w:val="both"/>
              <w:rPr>
                <w:rFonts w:ascii="Times New Roman" w:hAnsi="Times New Roman" w:cs="Times New Roman"/>
                <w:b/>
                <w:szCs w:val="24"/>
              </w:rPr>
            </w:pPr>
          </w:p>
          <w:p w:rsidR="006165A0" w:rsidRPr="000004F4">
            <w:pPr>
              <w:pStyle w:val="BodyText"/>
              <w:tabs>
                <w:tab w:val="left" w:pos="385"/>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165A0" w:rsidRPr="000004F4">
            <w:pPr>
              <w:pStyle w:val="Heading4"/>
              <w:rPr>
                <w:rFonts w:ascii="Times New Roman" w:hAnsi="Times New Roman" w:cs="Times New Roman"/>
                <w:sz w:val="16"/>
                <w:lang w:val="sk-SK"/>
              </w:rPr>
            </w:pPr>
            <w:r w:rsidRPr="000004F4">
              <w:rPr>
                <w:rFonts w:ascii="Times New Roman" w:hAnsi="Times New Roman" w:cs="Times New Roman"/>
                <w:sz w:val="16"/>
                <w:lang w:val="sk-SK"/>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165A0" w:rsidRPr="000004F4">
            <w:pPr>
              <w:rPr>
                <w:rFonts w:ascii="Times New Roman" w:hAnsi="Times New Roman" w:cs="Times New Roman"/>
                <w:b/>
                <w:sz w:val="16"/>
                <w:szCs w:val="24"/>
              </w:rPr>
            </w:pPr>
            <w:r w:rsidRPr="000004F4">
              <w:rPr>
                <w:rFonts w:ascii="Times New Roman" w:hAnsi="Times New Roman" w:cs="Times New Roman"/>
                <w:b/>
                <w:sz w:val="16"/>
                <w:szCs w:val="24"/>
              </w:rPr>
              <w:t>Ústava SR</w:t>
            </w: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i/>
                <w:sz w:val="16"/>
                <w:szCs w:val="24"/>
              </w:rPr>
            </w:pPr>
            <w:r w:rsidRPr="000004F4">
              <w:rPr>
                <w:rFonts w:ascii="Times New Roman" w:hAnsi="Times New Roman" w:cs="Times New Roman"/>
                <w:b/>
                <w:sz w:val="16"/>
                <w:szCs w:val="24"/>
              </w:rPr>
              <w:t>311/2001 Z. z.</w:t>
            </w: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r w:rsidRPr="000004F4">
              <w:rPr>
                <w:rFonts w:ascii="Times New Roman" w:hAnsi="Times New Roman" w:cs="Times New Roman"/>
                <w:b/>
                <w:sz w:val="16"/>
                <w:szCs w:val="24"/>
              </w:rPr>
              <w:t>365/2004 Z. z.</w:t>
            </w: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pPr>
              <w:rPr>
                <w:rFonts w:ascii="Times New Roman" w:hAnsi="Times New Roman" w:cs="Times New Roman"/>
                <w:b/>
                <w:sz w:val="16"/>
                <w:szCs w:val="24"/>
              </w:rPr>
            </w:pPr>
          </w:p>
          <w:p w:rsidR="002105D3">
            <w:pPr>
              <w:rPr>
                <w:rFonts w:ascii="Times New Roman" w:hAnsi="Times New Roman" w:cs="Times New Roman"/>
                <w:b/>
                <w:sz w:val="16"/>
                <w:szCs w:val="24"/>
              </w:rPr>
            </w:pPr>
          </w:p>
          <w:p w:rsidR="002105D3">
            <w:pPr>
              <w:rPr>
                <w:rFonts w:ascii="Times New Roman" w:hAnsi="Times New Roman" w:cs="Times New Roman"/>
                <w:b/>
                <w:sz w:val="16"/>
                <w:szCs w:val="24"/>
              </w:rPr>
            </w:pPr>
          </w:p>
          <w:p w:rsidR="002105D3">
            <w:pPr>
              <w:rPr>
                <w:rFonts w:ascii="Times New Roman" w:hAnsi="Times New Roman" w:cs="Times New Roman"/>
                <w:b/>
                <w:sz w:val="16"/>
                <w:szCs w:val="24"/>
              </w:rPr>
            </w:pPr>
          </w:p>
          <w:p w:rsidR="002105D3">
            <w:pPr>
              <w:rPr>
                <w:rFonts w:ascii="Times New Roman" w:hAnsi="Times New Roman" w:cs="Times New Roman"/>
                <w:b/>
                <w:sz w:val="16"/>
                <w:szCs w:val="24"/>
              </w:rPr>
            </w:pPr>
          </w:p>
          <w:p w:rsidR="002105D3"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p>
          <w:p w:rsidR="006165A0" w:rsidRPr="000004F4">
            <w:pPr>
              <w:rPr>
                <w:rFonts w:ascii="Times New Roman" w:hAnsi="Times New Roman" w:cs="Times New Roman"/>
                <w:b/>
                <w:sz w:val="16"/>
                <w:szCs w:val="24"/>
              </w:rPr>
            </w:pPr>
            <w:r w:rsidRPr="000004F4">
              <w:rPr>
                <w:rFonts w:ascii="Times New Roman" w:hAnsi="Times New Roman" w:cs="Times New Roman"/>
                <w:b/>
                <w:sz w:val="16"/>
                <w:szCs w:val="24"/>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165A0" w:rsidRPr="000004F4">
            <w:pPr>
              <w:pStyle w:val="Heading3"/>
              <w:jc w:val="both"/>
              <w:rPr>
                <w:rFonts w:ascii="Times New Roman" w:hAnsi="Times New Roman" w:cs="Times New Roman"/>
                <w:sz w:val="16"/>
                <w:lang w:val="sk-SK"/>
              </w:rPr>
            </w:pPr>
            <w:r w:rsidRPr="000004F4">
              <w:rPr>
                <w:rFonts w:ascii="Times New Roman" w:hAnsi="Times New Roman" w:cs="Times New Roman"/>
                <w:sz w:val="16"/>
                <w:lang w:val="sk-SK"/>
              </w:rPr>
              <w:t>Č: 12</w:t>
            </w:r>
          </w:p>
          <w:p w:rsidR="006165A0" w:rsidRPr="000004F4">
            <w:pPr>
              <w:pStyle w:val="Heading3"/>
              <w:jc w:val="both"/>
              <w:rPr>
                <w:rFonts w:ascii="Times New Roman" w:hAnsi="Times New Roman" w:cs="Times New Roman"/>
                <w:sz w:val="16"/>
                <w:lang w:val="sk-SK"/>
              </w:rPr>
            </w:pPr>
            <w:r w:rsidRPr="000004F4">
              <w:rPr>
                <w:rFonts w:ascii="Times New Roman" w:hAnsi="Times New Roman" w:cs="Times New Roman"/>
                <w:sz w:val="16"/>
                <w:lang w:val="sk-SK"/>
              </w:rPr>
              <w:t>O: 2</w:t>
            </w: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pStyle w:val="Heading3"/>
              <w:jc w:val="both"/>
              <w:rPr>
                <w:rFonts w:ascii="Times New Roman" w:hAnsi="Times New Roman" w:cs="Times New Roman"/>
                <w:sz w:val="16"/>
                <w:lang w:val="sk-SK"/>
              </w:rPr>
            </w:pPr>
            <w:r w:rsidRPr="000004F4">
              <w:rPr>
                <w:rFonts w:ascii="Times New Roman" w:hAnsi="Times New Roman" w:cs="Times New Roman"/>
                <w:sz w:val="16"/>
                <w:lang w:val="sk-SK"/>
              </w:rPr>
              <w:t>Č:  1</w:t>
            </w: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13</w:t>
            </w:r>
          </w:p>
          <w:p w:rsidR="006165A0"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xml:space="preserve">O: </w:t>
            </w:r>
            <w:smartTag w:uri="urn:schemas-microsoft-com:office:smarttags" w:element="metricconverter">
              <w:smartTagPr>
                <w:attr w:name="ProductID" w:val="1 a"/>
              </w:smartTagPr>
              <w:r w:rsidRPr="000004F4">
                <w:rPr>
                  <w:rFonts w:ascii="Times New Roman" w:hAnsi="Times New Roman" w:cs="Times New Roman"/>
                  <w:b/>
                  <w:sz w:val="16"/>
                  <w:szCs w:val="24"/>
                </w:rPr>
                <w:t>1 a</w:t>
              </w:r>
            </w:smartTag>
            <w:r w:rsidRPr="000004F4">
              <w:rPr>
                <w:rFonts w:ascii="Times New Roman" w:hAnsi="Times New Roman" w:cs="Times New Roman"/>
                <w:b/>
                <w:sz w:val="16"/>
                <w:szCs w:val="24"/>
              </w:rPr>
              <w:t xml:space="preserve"> 2</w:t>
            </w: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1</w:t>
            </w: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2</w:t>
            </w:r>
          </w:p>
          <w:p w:rsidR="006165A0"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 až 3</w:t>
            </w: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pPr>
              <w:jc w:val="both"/>
              <w:rPr>
                <w:rFonts w:ascii="Times New Roman" w:hAnsi="Times New Roman" w:cs="Times New Roman"/>
                <w:b/>
                <w:sz w:val="16"/>
                <w:szCs w:val="24"/>
              </w:rPr>
            </w:pPr>
          </w:p>
          <w:p w:rsidR="002105D3">
            <w:pPr>
              <w:jc w:val="both"/>
              <w:rPr>
                <w:rFonts w:ascii="Times New Roman" w:hAnsi="Times New Roman" w:cs="Times New Roman"/>
                <w:b/>
                <w:sz w:val="16"/>
                <w:szCs w:val="24"/>
              </w:rPr>
            </w:pPr>
          </w:p>
          <w:p w:rsidR="002105D3">
            <w:pPr>
              <w:jc w:val="both"/>
              <w:rPr>
                <w:rFonts w:ascii="Times New Roman" w:hAnsi="Times New Roman" w:cs="Times New Roman"/>
                <w:b/>
                <w:sz w:val="16"/>
                <w:szCs w:val="24"/>
              </w:rPr>
            </w:pPr>
          </w:p>
          <w:p w:rsidR="002105D3">
            <w:pPr>
              <w:jc w:val="both"/>
              <w:rPr>
                <w:rFonts w:ascii="Times New Roman" w:hAnsi="Times New Roman" w:cs="Times New Roman"/>
                <w:b/>
                <w:sz w:val="16"/>
                <w:szCs w:val="24"/>
              </w:rPr>
            </w:pPr>
          </w:p>
          <w:p w:rsidR="002105D3">
            <w:pPr>
              <w:jc w:val="both"/>
              <w:rPr>
                <w:rFonts w:ascii="Times New Roman" w:hAnsi="Times New Roman" w:cs="Times New Roman"/>
                <w:b/>
                <w:sz w:val="16"/>
                <w:szCs w:val="24"/>
              </w:rPr>
            </w:pPr>
          </w:p>
          <w:p w:rsidR="002105D3"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p>
          <w:p w:rsidR="006165A0"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4</w:t>
            </w:r>
          </w:p>
          <w:p w:rsidR="006165A0"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 až 3</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165A0" w:rsidRPr="000004F4">
            <w:pPr>
              <w:pStyle w:val="BodyText2"/>
              <w:rPr>
                <w:rFonts w:ascii="Times New Roman" w:hAnsi="Times New Roman" w:cs="Times New Roman"/>
                <w:b w:val="0"/>
                <w:sz w:val="16"/>
              </w:rPr>
            </w:pPr>
            <w:r w:rsidRPr="000004F4">
              <w:rPr>
                <w:rFonts w:ascii="Times New Roman" w:hAnsi="Times New Roman" w:cs="Times New Roman"/>
                <w:b w:val="0"/>
                <w:sz w:val="16"/>
              </w:rPr>
              <w:t xml:space="preserve">(2)  Základné práva a slobody sa zaručujú na území Slovenskej republiky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w:t>
            </w:r>
          </w:p>
          <w:p w:rsidR="006165A0" w:rsidRPr="000004F4">
            <w:pPr>
              <w:pStyle w:val="BodyText2"/>
              <w:rPr>
                <w:rFonts w:ascii="Times New Roman" w:hAnsi="Times New Roman" w:cs="Times New Roman"/>
                <w:b w:val="0"/>
                <w:sz w:val="16"/>
              </w:rPr>
            </w:pPr>
          </w:p>
          <w:p w:rsidR="006165A0" w:rsidRPr="000004F4">
            <w:pPr>
              <w:pStyle w:val="BodyTextIndent"/>
              <w:rPr>
                <w:rFonts w:ascii="Times New Roman" w:hAnsi="Times New Roman" w:cs="Times New Roman"/>
                <w:i w:val="0"/>
                <w:sz w:val="24"/>
              </w:rPr>
            </w:pPr>
            <w:r w:rsidRPr="000004F4">
              <w:rPr>
                <w:rFonts w:ascii="Times New Roman" w:hAnsi="Times New Roman" w:cs="Times New Roman"/>
                <w:i w:val="0"/>
                <w:sz w:val="24"/>
              </w:rPr>
              <w:tab/>
            </w:r>
            <w:r w:rsidRPr="000004F4">
              <w:rPr>
                <w:rFonts w:ascii="Times New Roman" w:hAnsi="Times New Roman" w:cs="Times New Roman"/>
                <w:i w:val="0"/>
              </w:rPr>
              <w:t>Fyzické osoby majú právo na prácu a na slobodnú voľbu zamestnania, na spravodlivé a uspokojivé pracovné podmienky a na ochranu proti nezamestnanosti. Tieto práva im patria bez akýchkoľvek obmedzení a priamej diskriminácie alebo nepriamej diskriminácie podľa pohlavia, manželského stavu a rodinného stavu, rasy, farby pl</w:t>
            </w:r>
            <w:r w:rsidRPr="000004F4">
              <w:rPr>
                <w:rFonts w:ascii="Times New Roman" w:hAnsi="Times New Roman" w:cs="Times New Roman"/>
                <w:i w:val="0"/>
              </w:rPr>
              <w:t xml:space="preserve">eti, jazyka, veku, </w:t>
            </w:r>
            <w:r w:rsidRPr="000004F4">
              <w:rPr>
                <w:rFonts w:ascii="Times New Roman" w:hAnsi="Times New Roman" w:cs="Times New Roman"/>
                <w:bCs/>
                <w:i w:val="0"/>
              </w:rPr>
              <w:t>nepriaznivého zdravotného stavu alebo zdravotného postihnutia</w:t>
            </w:r>
            <w:r w:rsidRPr="000004F4">
              <w:rPr>
                <w:rFonts w:ascii="Times New Roman" w:hAnsi="Times New Roman" w:cs="Times New Roman"/>
                <w:i w:val="0"/>
              </w:rPr>
              <w:t>, viery a náboženstva, politického alebo iného  zmýšľania, odborovej činnosti, národného alebo sociálneho pôvodu, príslušnosti k národnosti alebo etnickej skupine, majetku, rodu alebo iného postavenia s výnimkou prípadu, ak to ustanovuje zákon alebo ak je na výkon prác vecný dôvod, ktorý spočíva v predpokladoch alebo požiadavkách a v povahe práce, ktorú má zamestnanec vykonávať.</w:t>
            </w:r>
          </w:p>
          <w:p w:rsidR="006165A0" w:rsidRPr="000004F4">
            <w:pPr>
              <w:pStyle w:val="BodyText2"/>
              <w:rPr>
                <w:rFonts w:ascii="Times New Roman" w:hAnsi="Times New Roman" w:cs="Times New Roman"/>
                <w:b w:val="0"/>
                <w:sz w:val="16"/>
              </w:rPr>
            </w:pPr>
          </w:p>
          <w:p w:rsidR="000E74C5" w:rsidP="00D36DBD">
            <w:pPr>
              <w:jc w:val="both"/>
              <w:rPr>
                <w:rFonts w:ascii="Times New Roman" w:hAnsi="Times New Roman" w:cs="Times New Roman"/>
                <w:sz w:val="16"/>
                <w:szCs w:val="24"/>
              </w:rPr>
            </w:pPr>
            <w:r w:rsidRPr="000004F4" w:rsidR="006165A0">
              <w:rPr>
                <w:rFonts w:ascii="Times New Roman" w:hAnsi="Times New Roman" w:cs="Times New Roman"/>
                <w:sz w:val="16"/>
                <w:szCs w:val="24"/>
              </w:rPr>
              <w:t>(1) Zamestnávate</w:t>
            </w:r>
            <w:r w:rsidRPr="000004F4" w:rsidR="006165A0">
              <w:rPr>
                <w:rFonts w:ascii="Times New Roman" w:hAnsi="Times New Roman" w:cs="Times New Roman"/>
                <w:sz w:val="16"/>
                <w:szCs w:val="24"/>
              </w:rPr>
              <w:t>ľ</w:t>
            </w:r>
            <w:r w:rsidRPr="000004F4" w:rsidR="006165A0">
              <w:rPr>
                <w:rFonts w:ascii="Times New Roman" w:hAnsi="Times New Roman" w:cs="Times New Roman"/>
                <w:sz w:val="16"/>
                <w:szCs w:val="24"/>
              </w:rPr>
              <w:t xml:space="preserve"> je v pracovnoprávnych vz</w:t>
            </w:r>
            <w:r w:rsidRPr="000004F4" w:rsidR="006165A0">
              <w:rPr>
                <w:rFonts w:ascii="Times New Roman" w:hAnsi="Times New Roman" w:cs="Times New Roman"/>
                <w:sz w:val="16"/>
                <w:szCs w:val="24"/>
              </w:rPr>
              <w:t>ť</w:t>
            </w:r>
            <w:r w:rsidRPr="000004F4" w:rsidR="006165A0">
              <w:rPr>
                <w:rFonts w:ascii="Times New Roman" w:hAnsi="Times New Roman" w:cs="Times New Roman"/>
                <w:sz w:val="16"/>
                <w:szCs w:val="24"/>
              </w:rPr>
              <w:t xml:space="preserve">ahoch </w:t>
            </w:r>
            <w:r w:rsidRPr="000004F4" w:rsidR="006165A0">
              <w:rPr>
                <w:rFonts w:ascii="Times New Roman" w:hAnsi="Times New Roman" w:cs="Times New Roman"/>
                <w:sz w:val="16"/>
                <w:szCs w:val="24"/>
              </w:rPr>
              <w:t>povinný zaobchádza</w:t>
            </w:r>
            <w:r w:rsidRPr="000004F4" w:rsidR="006165A0">
              <w:rPr>
                <w:rFonts w:ascii="Times New Roman" w:hAnsi="Times New Roman" w:cs="Times New Roman"/>
                <w:sz w:val="16"/>
                <w:szCs w:val="24"/>
              </w:rPr>
              <w:t>ť</w:t>
            </w:r>
            <w:r w:rsidRPr="000004F4" w:rsidR="006165A0">
              <w:rPr>
                <w:rFonts w:ascii="Times New Roman" w:hAnsi="Times New Roman" w:cs="Times New Roman"/>
                <w:sz w:val="16"/>
                <w:szCs w:val="24"/>
              </w:rPr>
              <w:t xml:space="preserve"> so zamestnancami v súlade so zásadou rovnakého zaobchádzania ustanovenou pre oblas</w:t>
            </w:r>
            <w:r w:rsidRPr="000004F4" w:rsidR="006165A0">
              <w:rPr>
                <w:rFonts w:ascii="Times New Roman" w:hAnsi="Times New Roman" w:cs="Times New Roman"/>
                <w:sz w:val="16"/>
                <w:szCs w:val="24"/>
              </w:rPr>
              <w:t>ť</w:t>
            </w:r>
            <w:r w:rsidRPr="000004F4" w:rsidR="006165A0">
              <w:rPr>
                <w:rFonts w:ascii="Times New Roman" w:hAnsi="Times New Roman" w:cs="Times New Roman"/>
                <w:sz w:val="16"/>
                <w:szCs w:val="24"/>
              </w:rPr>
              <w:t xml:space="preserve"> pracovnoprávnych vz</w:t>
            </w:r>
            <w:r w:rsidRPr="000004F4" w:rsidR="006165A0">
              <w:rPr>
                <w:rFonts w:ascii="Times New Roman" w:hAnsi="Times New Roman" w:cs="Times New Roman"/>
                <w:sz w:val="16"/>
                <w:szCs w:val="24"/>
              </w:rPr>
              <w:t>ť</w:t>
            </w:r>
            <w:r w:rsidRPr="000004F4" w:rsidR="006165A0">
              <w:rPr>
                <w:rFonts w:ascii="Times New Roman" w:hAnsi="Times New Roman" w:cs="Times New Roman"/>
                <w:sz w:val="16"/>
                <w:szCs w:val="24"/>
              </w:rPr>
              <w:t>ahov osobitným zákonom o rovnakom zaobchádzaní v niektorých oblastiach a o ochrane pred diskrimináciou a o zmene a doplnení niektorý</w:t>
            </w:r>
            <w:r w:rsidRPr="000004F4" w:rsidR="006165A0">
              <w:rPr>
                <w:rFonts w:ascii="Times New Roman" w:hAnsi="Times New Roman" w:cs="Times New Roman"/>
                <w:sz w:val="16"/>
                <w:szCs w:val="24"/>
              </w:rPr>
              <w:t>ch zákonov (antidiskrimina</w:t>
            </w:r>
            <w:r w:rsidRPr="000004F4" w:rsidR="006165A0">
              <w:rPr>
                <w:rFonts w:ascii="Times New Roman" w:hAnsi="Times New Roman" w:cs="Times New Roman"/>
                <w:sz w:val="16"/>
                <w:szCs w:val="24"/>
              </w:rPr>
              <w:t>č</w:t>
            </w:r>
            <w:r>
              <w:rPr>
                <w:rFonts w:ascii="Times New Roman" w:hAnsi="Times New Roman" w:cs="Times New Roman"/>
                <w:sz w:val="16"/>
                <w:szCs w:val="24"/>
              </w:rPr>
              <w:t>ný zákon).</w:t>
            </w:r>
          </w:p>
          <w:p w:rsidR="006165A0" w:rsidP="00D36DBD">
            <w:pPr>
              <w:jc w:val="both"/>
              <w:rPr>
                <w:rFonts w:ascii="Times New Roman" w:hAnsi="Times New Roman" w:cs="Times New Roman"/>
                <w:sz w:val="16"/>
                <w:szCs w:val="24"/>
              </w:rPr>
            </w:pPr>
            <w:r w:rsidRPr="000004F4">
              <w:rPr>
                <w:rFonts w:ascii="Times New Roman" w:hAnsi="Times New Roman" w:cs="Times New Roman"/>
                <w:sz w:val="16"/>
                <w:szCs w:val="24"/>
              </w:rPr>
              <w:br/>
              <w:t>(2) V súlade so zásadou rovnakého zaobchádzania sa zakazuje diskriminácia aj z dôvodu manželského stavu a rodinného stavu, farby pleti, jazyka, politického alebo iného zmýš</w:t>
            </w:r>
            <w:r w:rsidRPr="000004F4">
              <w:rPr>
                <w:rFonts w:ascii="Times New Roman" w:hAnsi="Times New Roman" w:cs="Times New Roman"/>
                <w:sz w:val="16"/>
                <w:szCs w:val="24"/>
              </w:rPr>
              <w:t>ľ</w:t>
            </w:r>
            <w:r w:rsidRPr="000004F4">
              <w:rPr>
                <w:rFonts w:ascii="Times New Roman" w:hAnsi="Times New Roman" w:cs="Times New Roman"/>
                <w:sz w:val="16"/>
                <w:szCs w:val="24"/>
              </w:rPr>
              <w:t xml:space="preserve">ania, odborovej </w:t>
            </w:r>
            <w:r w:rsidRPr="000004F4">
              <w:rPr>
                <w:rFonts w:ascii="Times New Roman" w:hAnsi="Times New Roman" w:cs="Times New Roman"/>
                <w:sz w:val="16"/>
                <w:szCs w:val="24"/>
              </w:rPr>
              <w:t>č</w:t>
            </w:r>
            <w:r w:rsidRPr="000004F4">
              <w:rPr>
                <w:rFonts w:ascii="Times New Roman" w:hAnsi="Times New Roman" w:cs="Times New Roman"/>
                <w:sz w:val="16"/>
                <w:szCs w:val="24"/>
              </w:rPr>
              <w:t>innosti, národného alebo so</w:t>
            </w:r>
            <w:r w:rsidRPr="000004F4">
              <w:rPr>
                <w:rFonts w:ascii="Times New Roman" w:hAnsi="Times New Roman" w:cs="Times New Roman"/>
                <w:sz w:val="16"/>
                <w:szCs w:val="24"/>
              </w:rPr>
              <w:t>ciálneho pôvodu, majetk</w:t>
            </w:r>
            <w:r w:rsidR="000E74C5">
              <w:rPr>
                <w:rFonts w:ascii="Times New Roman" w:hAnsi="Times New Roman" w:cs="Times New Roman"/>
                <w:sz w:val="16"/>
                <w:szCs w:val="24"/>
              </w:rPr>
              <w:t>u, rodu alebo iného postavenia.</w:t>
            </w:r>
          </w:p>
          <w:p w:rsidR="000E74C5" w:rsidRPr="000004F4" w:rsidP="00D36DBD">
            <w:pPr>
              <w:jc w:val="both"/>
              <w:rPr>
                <w:rFonts w:ascii="Times New Roman" w:hAnsi="Times New Roman" w:cs="Times New Roman"/>
                <w:sz w:val="16"/>
                <w:szCs w:val="24"/>
              </w:rPr>
            </w:pPr>
          </w:p>
          <w:p w:rsidR="006165A0" w:rsidP="000E74C5">
            <w:pPr>
              <w:jc w:val="both"/>
              <w:rPr>
                <w:rFonts w:ascii="Times New Roman" w:hAnsi="Times New Roman" w:cs="Times New Roman"/>
                <w:sz w:val="16"/>
                <w:szCs w:val="24"/>
              </w:rPr>
            </w:pPr>
            <w:r w:rsidRPr="000004F4">
              <w:rPr>
                <w:rFonts w:ascii="Times New Roman" w:hAnsi="Times New Roman" w:cs="Times New Roman"/>
                <w:sz w:val="16"/>
                <w:szCs w:val="24"/>
              </w:rPr>
              <w:t>Tento zákon upravuje uplat</w:t>
            </w:r>
            <w:r w:rsidRPr="000004F4">
              <w:rPr>
                <w:rFonts w:ascii="Times New Roman" w:hAnsi="Times New Roman" w:cs="Times New Roman"/>
                <w:sz w:val="16"/>
                <w:szCs w:val="24"/>
              </w:rPr>
              <w:t>ň</w:t>
            </w:r>
            <w:r w:rsidRPr="000004F4">
              <w:rPr>
                <w:rFonts w:ascii="Times New Roman" w:hAnsi="Times New Roman" w:cs="Times New Roman"/>
                <w:sz w:val="16"/>
                <w:szCs w:val="24"/>
              </w:rPr>
              <w:t xml:space="preserve">ovanie zásady rovnakého zaobchádzania a ustanovuje prostriedky právnej ochrany, ak dôjde k porušeniu tejto zásady. </w:t>
            </w:r>
          </w:p>
          <w:p w:rsidR="000E74C5" w:rsidRPr="000004F4">
            <w:pPr>
              <w:rPr>
                <w:rFonts w:ascii="Times New Roman" w:hAnsi="Times New Roman" w:cs="Times New Roman"/>
                <w:sz w:val="16"/>
                <w:szCs w:val="24"/>
              </w:rPr>
            </w:pPr>
          </w:p>
          <w:p w:rsidR="006165A0" w:rsidRPr="000004F4" w:rsidP="008B1AAD">
            <w:pPr>
              <w:jc w:val="both"/>
              <w:rPr>
                <w:rFonts w:ascii="Times New Roman" w:hAnsi="Times New Roman" w:cs="Times New Roman"/>
                <w:sz w:val="16"/>
                <w:szCs w:val="24"/>
              </w:rPr>
            </w:pPr>
            <w:r w:rsidRPr="000004F4">
              <w:rPr>
                <w:rFonts w:ascii="Times New Roman" w:hAnsi="Times New Roman" w:cs="Times New Roman"/>
                <w:sz w:val="16"/>
                <w:szCs w:val="24"/>
              </w:rPr>
              <w:t xml:space="preserve">(1) </w:t>
            </w:r>
            <w:r w:rsidRPr="002105D3" w:rsidR="002105D3">
              <w:rPr>
                <w:rFonts w:ascii="Times New Roman" w:hAnsi="Times New Roman" w:cs="Times New Roman"/>
                <w:sz w:val="16"/>
                <w:szCs w:val="24"/>
              </w:rPr>
              <w:t>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w:t>
            </w:r>
          </w:p>
          <w:p w:rsidR="006165A0" w:rsidRPr="000004F4" w:rsidP="008B1AAD">
            <w:pPr>
              <w:jc w:val="both"/>
              <w:rPr>
                <w:rFonts w:ascii="Times New Roman" w:hAnsi="Times New Roman" w:cs="Times New Roman"/>
                <w:sz w:val="16"/>
                <w:szCs w:val="24"/>
              </w:rPr>
            </w:pPr>
          </w:p>
          <w:p w:rsidR="006165A0" w:rsidRPr="000004F4" w:rsidP="008B1AAD">
            <w:pPr>
              <w:jc w:val="both"/>
              <w:rPr>
                <w:rFonts w:ascii="Times New Roman" w:hAnsi="Times New Roman" w:cs="Times New Roman"/>
                <w:sz w:val="16"/>
                <w:szCs w:val="24"/>
              </w:rPr>
            </w:pPr>
            <w:r w:rsidRPr="000004F4">
              <w:rPr>
                <w:rFonts w:ascii="Times New Roman" w:hAnsi="Times New Roman" w:cs="Times New Roman"/>
                <w:sz w:val="16"/>
                <w:szCs w:val="24"/>
              </w:rPr>
              <w:t>(2) Pri dodržiavaní zásady rovnakého zaobchádzania je potrebné prihliadať aj na dobré mravy na účely rozšírenia ochrany pred diskrimináciou.</w:t>
            </w:r>
          </w:p>
          <w:p w:rsidR="006165A0" w:rsidRPr="000004F4" w:rsidP="008B1AAD">
            <w:pPr>
              <w:jc w:val="both"/>
              <w:rPr>
                <w:rFonts w:ascii="Times New Roman" w:hAnsi="Times New Roman" w:cs="Times New Roman"/>
                <w:sz w:val="16"/>
                <w:szCs w:val="24"/>
              </w:rPr>
            </w:pPr>
            <w:r w:rsidRPr="000004F4">
              <w:rPr>
                <w:rFonts w:ascii="Times New Roman" w:hAnsi="Times New Roman" w:cs="Times New Roman"/>
                <w:sz w:val="16"/>
                <w:szCs w:val="24"/>
              </w:rPr>
              <w:br/>
              <w:t>(3) Dodržiavanie zásady rovnakého zaobchádzania spočíva aj v prijímaní opatrení na ochranu pred diskrimináciou.</w:t>
            </w:r>
          </w:p>
          <w:p w:rsidR="006165A0" w:rsidRPr="000004F4" w:rsidP="008B1AAD">
            <w:pPr>
              <w:jc w:val="both"/>
              <w:rPr>
                <w:rFonts w:ascii="Times New Roman" w:hAnsi="Times New Roman" w:cs="Times New Roman"/>
                <w:sz w:val="16"/>
                <w:szCs w:val="24"/>
              </w:rPr>
            </w:pPr>
          </w:p>
          <w:p w:rsidR="00E44E72" w:rsidRPr="00E44E72" w:rsidP="00E44E72">
            <w:pPr>
              <w:pStyle w:val="BodyText"/>
              <w:rPr>
                <w:rFonts w:ascii="Times New Roman" w:hAnsi="Times New Roman" w:cs="Times New Roman"/>
                <w:sz w:val="16"/>
              </w:rPr>
            </w:pPr>
            <w:r w:rsidRPr="00E44E72">
              <w:rPr>
                <w:rFonts w:ascii="Times New Roman" w:hAnsi="Times New Roman" w:cs="Times New Roman"/>
                <w:sz w:val="16"/>
              </w:rPr>
              <w:t>(1) Služobný úrad je povinný zaobchádzať so štátnymi zamestnancami v súlade so zásadou rovnakého zaobchádzania ustanovenou osobitným predpisom, najmä pokiaľ ide o podmienky vykonávania štátnej služby, odmeňovanie a iné plnenia peňažnej hodnoty a nepeňažnej hodnoty poskytované v súvislosti s vykonávaním štátnej služby, vzdelávanie, príležitosti na funkčný postup v štátnej službe a o skončenie štátnozamestnaneckého</w:t>
            </w:r>
            <w:r w:rsidRPr="00E44E72">
              <w:rPr>
                <w:rFonts w:ascii="Times New Roman" w:hAnsi="Times New Roman" w:cs="Times New Roman"/>
                <w:sz w:val="16"/>
              </w:rPr>
              <w:t xml:space="preserve"> pomeru.</w:t>
            </w:r>
          </w:p>
          <w:p w:rsidR="00E44E72" w:rsidRPr="00E44E72" w:rsidP="00E44E72">
            <w:pPr>
              <w:pStyle w:val="BodyText"/>
              <w:rPr>
                <w:rFonts w:ascii="Times New Roman" w:hAnsi="Times New Roman" w:cs="Times New Roman"/>
                <w:sz w:val="16"/>
              </w:rPr>
            </w:pPr>
            <w:r w:rsidRPr="00E44E72">
              <w:rPr>
                <w:rFonts w:ascii="Times New Roman" w:hAnsi="Times New Roman" w:cs="Times New Roman"/>
                <w:sz w:val="16"/>
              </w:rPr>
              <w:t xml:space="preserve">(2) Právo na  prijatie do štátnej služby sa zaručuje rovnako všetkým občanom vrátane podmienok a spôsobu uskutočňovania výberového konania alebo výberu na voľné štátnozamestnanecké miesto, ak spĺňajú podmienky ustanovené týmto zákonom a osobitným </w:t>
            </w:r>
            <w:r w:rsidRPr="00E44E72">
              <w:rPr>
                <w:rFonts w:ascii="Times New Roman" w:hAnsi="Times New Roman" w:cs="Times New Roman"/>
                <w:sz w:val="16"/>
              </w:rPr>
              <w:t>predpisom.</w:t>
            </w:r>
          </w:p>
          <w:p w:rsidR="00E44E72" w:rsidRPr="00E44E72" w:rsidP="00E44E72">
            <w:pPr>
              <w:pStyle w:val="BodyText"/>
              <w:rPr>
                <w:rFonts w:ascii="Times New Roman" w:hAnsi="Times New Roman" w:cs="Times New Roman"/>
                <w:sz w:val="16"/>
              </w:rPr>
            </w:pPr>
          </w:p>
          <w:p w:rsidR="00C8209A" w:rsidRPr="00930530" w:rsidP="00E44E72">
            <w:pPr>
              <w:pStyle w:val="BodyText"/>
              <w:jc w:val="both"/>
              <w:rPr>
                <w:rFonts w:ascii="Times New Roman" w:hAnsi="Times New Roman" w:cs="Times New Roman"/>
                <w:sz w:val="16"/>
              </w:rPr>
            </w:pPr>
            <w:r w:rsidRPr="00E44E72" w:rsidR="00E44E72">
              <w:rPr>
                <w:rFonts w:ascii="Times New Roman" w:hAnsi="Times New Roman" w:cs="Times New Roman"/>
                <w:i/>
                <w:sz w:val="16"/>
              </w:rPr>
              <w:t xml:space="preserve"> </w:t>
            </w:r>
            <w:r w:rsidRPr="00E44E72" w:rsidR="00E44E72">
              <w:rPr>
                <w:rFonts w:ascii="Times New Roman" w:hAnsi="Times New Roman" w:cs="Times New Roman"/>
                <w:sz w:val="16"/>
              </w:rPr>
              <w:t>(3) V štátnozamestnaneckých vzťahoch je zakázaná diskriminácia štátnych zamestnancov a občanov, ktorí sa uchádzajú o štátnu službu, z dôvodu pohlavia, sexuálnej orientácie, náboženského vyznania alebo viery, rasového pôvodu, národnostného pôvodu  alebo etnického pôvodu, farby pleti, jazyka, sociálneho pôvodu, majetku, rodu, nepriaznivého zdravotného stavu alebo zdravotného postihnutia, veku, manželského stavu, rodinného stavu, povinnosti k rodine, členstva alebo činnosti v politickej strane alebo v politickom hnutí, v odborovej organizácii, v inom združení  alebo z dôvodu iného postavenia.</w:t>
            </w:r>
          </w:p>
          <w:p w:rsidR="006165A0" w:rsidRPr="000004F4" w:rsidP="008B1AAD">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165A0" w:rsidRPr="000004F4">
            <w:pPr>
              <w:pStyle w:val="Heading2"/>
              <w:rPr>
                <w:rFonts w:ascii="Times New Roman" w:hAnsi="Times New Roman" w:cs="Times New Roman"/>
              </w:rPr>
            </w:pPr>
            <w:r w:rsidRPr="000004F4">
              <w:rPr>
                <w:rFonts w:ascii="Times New Roman" w:hAnsi="Times New Roman" w:cs="Times New Roman"/>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165A0" w:rsidRPr="000004F4">
            <w:pPr>
              <w:jc w:val="both"/>
              <w:rPr>
                <w:rFonts w:ascii="Times New Roman" w:hAnsi="Times New Roman" w:cs="Times New Roman"/>
                <w:sz w:val="16"/>
                <w:szCs w:val="24"/>
              </w:rPr>
            </w:pPr>
            <w:r w:rsidR="000E74C5">
              <w:rPr>
                <w:rFonts w:ascii="Times New Roman" w:hAnsi="Times New Roman" w:cs="Times New Roman"/>
                <w:sz w:val="16"/>
                <w:szCs w:val="24"/>
              </w:rPr>
              <w:t xml:space="preserve"> </w:t>
            </w: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2</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Na účely tejto smernice sa pod pojmom „zásada rovnakého zaobchádzania“ rozumie, že nemá existovať žiadna priama alebo nepriama diskriminácia založená na ktoromkoľvek z dôvodov uvedených v článku 1.</w:t>
            </w:r>
          </w:p>
          <w:p w:rsidR="000E74C5" w:rsidRPr="000004F4">
            <w:pPr>
              <w:jc w:val="both"/>
              <w:rPr>
                <w:rFonts w:ascii="Times New Roman" w:hAnsi="Times New Roman" w:cs="Times New Roman"/>
                <w:szCs w:val="24"/>
              </w:rPr>
            </w:pPr>
          </w:p>
          <w:p w:rsidR="000E74C5" w:rsidRPr="000004F4">
            <w:pPr>
              <w:pStyle w:val="BodyText"/>
              <w:tabs>
                <w:tab w:val="left" w:pos="385"/>
                <w:tab w:val="left" w:pos="851"/>
              </w:tabs>
              <w:jc w:val="both"/>
              <w:rPr>
                <w:rFonts w:ascii="Times New Roman" w:hAnsi="Times New Roman" w:cs="Times New Roman"/>
                <w:sz w:val="16"/>
              </w:rPr>
            </w:pPr>
          </w:p>
          <w:p w:rsidR="000E74C5" w:rsidRPr="000004F4">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xml:space="preserve">311/2001 Z. z. </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365/2004 Z. z.</w:t>
            </w:r>
          </w:p>
          <w:p w:rsidR="000E74C5" w:rsidRPr="000004F4">
            <w:pPr>
              <w:rPr>
                <w:rFonts w:ascii="Times New Roman" w:hAnsi="Times New Roman" w:cs="Times New Roman"/>
                <w:b/>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13</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xml:space="preserve">O: </w:t>
            </w:r>
            <w:smartTag w:uri="urn:schemas-microsoft-com:office:smarttags" w:element="metricconverter">
              <w:smartTagPr>
                <w:attr w:name="ProductID" w:val="1 a"/>
              </w:smartTagPr>
              <w:r w:rsidRPr="000004F4">
                <w:rPr>
                  <w:rFonts w:ascii="Times New Roman" w:hAnsi="Times New Roman" w:cs="Times New Roman"/>
                  <w:b/>
                  <w:sz w:val="16"/>
                  <w:szCs w:val="24"/>
                </w:rPr>
                <w:t>1 a</w:t>
              </w:r>
            </w:smartTag>
            <w:r w:rsidRPr="000004F4">
              <w:rPr>
                <w:rFonts w:ascii="Times New Roman" w:hAnsi="Times New Roman" w:cs="Times New Roman"/>
                <w:b/>
                <w:sz w:val="16"/>
                <w:szCs w:val="24"/>
              </w:rPr>
              <w:t xml:space="preserve"> 2 </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2</w:t>
            </w:r>
          </w:p>
          <w:p w:rsidR="000E74C5">
            <w:pPr>
              <w:rPr>
                <w:rFonts w:ascii="Times New Roman" w:hAnsi="Times New Roman" w:cs="Times New Roman"/>
                <w:b/>
                <w:sz w:val="16"/>
                <w:szCs w:val="24"/>
              </w:rPr>
            </w:pPr>
            <w:r w:rsidRPr="000004F4">
              <w:rPr>
                <w:rFonts w:ascii="Times New Roman" w:hAnsi="Times New Roman" w:cs="Times New Roman"/>
                <w:b/>
                <w:sz w:val="16"/>
                <w:szCs w:val="24"/>
              </w:rPr>
              <w:t>O: 1 až 4</w:t>
            </w:r>
          </w:p>
          <w:p w:rsidR="002105D3">
            <w:pPr>
              <w:rPr>
                <w:rFonts w:ascii="Times New Roman" w:hAnsi="Times New Roman" w:cs="Times New Roman"/>
                <w:b/>
                <w:sz w:val="16"/>
                <w:szCs w:val="24"/>
              </w:rPr>
            </w:pPr>
          </w:p>
          <w:p w:rsidR="002105D3">
            <w:pPr>
              <w:rPr>
                <w:rFonts w:ascii="Times New Roman" w:hAnsi="Times New Roman" w:cs="Times New Roman"/>
                <w:b/>
                <w:sz w:val="16"/>
                <w:szCs w:val="24"/>
              </w:rPr>
            </w:pPr>
          </w:p>
          <w:p w:rsidR="002105D3">
            <w:pPr>
              <w:rPr>
                <w:rFonts w:ascii="Times New Roman" w:hAnsi="Times New Roman" w:cs="Times New Roman"/>
                <w:b/>
                <w:sz w:val="16"/>
                <w:szCs w:val="24"/>
              </w:rPr>
            </w:pPr>
          </w:p>
          <w:p w:rsidR="002105D3">
            <w:pPr>
              <w:rPr>
                <w:rFonts w:ascii="Times New Roman" w:hAnsi="Times New Roman" w:cs="Times New Roman"/>
                <w:b/>
                <w:sz w:val="16"/>
                <w:szCs w:val="24"/>
              </w:rPr>
            </w:pPr>
          </w:p>
          <w:p w:rsidR="002105D3">
            <w:pPr>
              <w:rPr>
                <w:rFonts w:ascii="Times New Roman" w:hAnsi="Times New Roman" w:cs="Times New Roman"/>
                <w:b/>
                <w:sz w:val="16"/>
                <w:szCs w:val="24"/>
              </w:rPr>
            </w:pPr>
          </w:p>
          <w:p w:rsidR="002105D3">
            <w:pPr>
              <w:rPr>
                <w:rFonts w:ascii="Times New Roman" w:hAnsi="Times New Roman" w:cs="Times New Roman"/>
                <w:b/>
                <w:sz w:val="16"/>
                <w:szCs w:val="24"/>
              </w:rPr>
            </w:pPr>
          </w:p>
          <w:p w:rsidR="002105D3">
            <w:pPr>
              <w:rPr>
                <w:rFonts w:ascii="Times New Roman" w:hAnsi="Times New Roman" w:cs="Times New Roman"/>
                <w:b/>
                <w:sz w:val="16"/>
                <w:szCs w:val="24"/>
              </w:rPr>
            </w:pPr>
          </w:p>
          <w:p w:rsidR="002105D3">
            <w:pPr>
              <w:rPr>
                <w:rFonts w:ascii="Times New Roman" w:hAnsi="Times New Roman" w:cs="Times New Roman"/>
                <w:b/>
                <w:sz w:val="16"/>
                <w:szCs w:val="24"/>
              </w:rPr>
            </w:pPr>
          </w:p>
          <w:p w:rsidR="002105D3">
            <w:pPr>
              <w:rPr>
                <w:rFonts w:ascii="Times New Roman" w:hAnsi="Times New Roman" w:cs="Times New Roman"/>
                <w:b/>
                <w:sz w:val="16"/>
                <w:szCs w:val="24"/>
              </w:rPr>
            </w:pPr>
          </w:p>
          <w:p w:rsidR="002105D3">
            <w:pPr>
              <w:rPr>
                <w:rFonts w:ascii="Times New Roman" w:hAnsi="Times New Roman" w:cs="Times New Roman"/>
                <w:b/>
                <w:sz w:val="16"/>
                <w:szCs w:val="24"/>
              </w:rPr>
            </w:pPr>
          </w:p>
          <w:p w:rsidR="002105D3">
            <w:pPr>
              <w:rPr>
                <w:rFonts w:ascii="Times New Roman" w:hAnsi="Times New Roman" w:cs="Times New Roman"/>
                <w:b/>
                <w:sz w:val="16"/>
                <w:szCs w:val="24"/>
              </w:rPr>
            </w:pPr>
          </w:p>
          <w:p w:rsidR="002105D3">
            <w:pPr>
              <w:rPr>
                <w:rFonts w:ascii="Times New Roman" w:hAnsi="Times New Roman" w:cs="Times New Roman"/>
                <w:b/>
                <w:sz w:val="16"/>
                <w:szCs w:val="24"/>
              </w:rPr>
            </w:pPr>
          </w:p>
          <w:p w:rsidR="002105D3">
            <w:pPr>
              <w:rPr>
                <w:rFonts w:ascii="Times New Roman" w:hAnsi="Times New Roman" w:cs="Times New Roman"/>
                <w:b/>
                <w:sz w:val="16"/>
                <w:szCs w:val="24"/>
              </w:rPr>
            </w:pPr>
          </w:p>
          <w:p w:rsidR="002105D3">
            <w:pPr>
              <w:rPr>
                <w:rFonts w:ascii="Times New Roman" w:hAnsi="Times New Roman" w:cs="Times New Roman"/>
                <w:b/>
                <w:sz w:val="16"/>
                <w:szCs w:val="24"/>
              </w:rPr>
            </w:pPr>
            <w:r>
              <w:rPr>
                <w:rFonts w:ascii="Times New Roman" w:hAnsi="Times New Roman" w:cs="Times New Roman"/>
                <w:b/>
                <w:sz w:val="16"/>
                <w:szCs w:val="24"/>
              </w:rPr>
              <w:t>§ 2a</w:t>
            </w:r>
          </w:p>
          <w:p w:rsidR="002105D3" w:rsidRPr="000004F4">
            <w:pPr>
              <w:rPr>
                <w:rFonts w:ascii="Times New Roman" w:hAnsi="Times New Roman" w:cs="Times New Roman"/>
                <w:b/>
                <w:sz w:val="16"/>
                <w:szCs w:val="24"/>
              </w:rPr>
            </w:pPr>
            <w:r>
              <w:rPr>
                <w:rFonts w:ascii="Times New Roman" w:hAnsi="Times New Roman" w:cs="Times New Roman"/>
                <w:b/>
                <w:sz w:val="16"/>
                <w:szCs w:val="24"/>
              </w:rPr>
              <w:t>O: 1</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rsidP="00565E22">
            <w:pPr>
              <w:pStyle w:val="BodyTextIndent"/>
              <w:numPr>
                <w:ilvl w:val="0"/>
                <w:numId w:val="8"/>
              </w:numPr>
              <w:tabs>
                <w:tab w:val="left" w:pos="285"/>
                <w:tab w:val="clear" w:pos="359"/>
              </w:tabs>
              <w:ind w:left="0" w:hanging="1"/>
              <w:rPr>
                <w:rFonts w:ascii="Times New Roman" w:hAnsi="Times New Roman" w:cs="Times New Roman"/>
                <w:i w:val="0"/>
                <w:iCs/>
              </w:rPr>
            </w:pPr>
            <w:r w:rsidRPr="000004F4">
              <w:rPr>
                <w:rFonts w:ascii="Times New Roman" w:hAnsi="Times New Roman" w:cs="Times New Roman"/>
                <w:i w:val="0"/>
                <w:iCs/>
              </w:rPr>
              <w:t>Zamestnávate</w:t>
            </w:r>
            <w:r w:rsidRPr="000004F4">
              <w:rPr>
                <w:rFonts w:ascii="Times New Roman" w:hAnsi="Times New Roman" w:cs="Times New Roman"/>
                <w:i w:val="0"/>
                <w:iCs/>
              </w:rPr>
              <w:t>ľ</w:t>
            </w:r>
            <w:r w:rsidRPr="000004F4">
              <w:rPr>
                <w:rFonts w:ascii="Times New Roman" w:hAnsi="Times New Roman" w:cs="Times New Roman"/>
                <w:i w:val="0"/>
                <w:iCs/>
              </w:rPr>
              <w:t xml:space="preserve"> je v pracovnoprávnych vz</w:t>
            </w:r>
            <w:r w:rsidRPr="000004F4">
              <w:rPr>
                <w:rFonts w:ascii="Times New Roman" w:hAnsi="Times New Roman" w:cs="Times New Roman"/>
                <w:i w:val="0"/>
                <w:iCs/>
              </w:rPr>
              <w:t>ť</w:t>
            </w:r>
            <w:r w:rsidRPr="000004F4">
              <w:rPr>
                <w:rFonts w:ascii="Times New Roman" w:hAnsi="Times New Roman" w:cs="Times New Roman"/>
                <w:i w:val="0"/>
                <w:iCs/>
              </w:rPr>
              <w:t>ahoch povinný zaobchádza</w:t>
            </w:r>
            <w:r w:rsidRPr="000004F4">
              <w:rPr>
                <w:rFonts w:ascii="Times New Roman" w:hAnsi="Times New Roman" w:cs="Times New Roman"/>
                <w:i w:val="0"/>
                <w:iCs/>
              </w:rPr>
              <w:t>ť</w:t>
            </w:r>
            <w:r w:rsidRPr="000004F4">
              <w:rPr>
                <w:rFonts w:ascii="Times New Roman" w:hAnsi="Times New Roman" w:cs="Times New Roman"/>
                <w:i w:val="0"/>
                <w:iCs/>
              </w:rPr>
              <w:t xml:space="preserve"> so zamestnancami v s</w:t>
            </w:r>
            <w:r w:rsidRPr="000004F4">
              <w:rPr>
                <w:rFonts w:ascii="Times New Roman" w:hAnsi="Times New Roman" w:cs="Times New Roman"/>
                <w:i w:val="0"/>
                <w:iCs/>
              </w:rPr>
              <w:t>úlade so zásadou rovnakého zaobchádzania ustanovenou pre oblas</w:t>
            </w:r>
            <w:r w:rsidRPr="000004F4">
              <w:rPr>
                <w:rFonts w:ascii="Times New Roman" w:hAnsi="Times New Roman" w:cs="Times New Roman"/>
                <w:i w:val="0"/>
                <w:iCs/>
              </w:rPr>
              <w:t>ť</w:t>
            </w:r>
            <w:r w:rsidRPr="000004F4">
              <w:rPr>
                <w:rFonts w:ascii="Times New Roman" w:hAnsi="Times New Roman" w:cs="Times New Roman"/>
                <w:i w:val="0"/>
                <w:iCs/>
              </w:rPr>
              <w:t xml:space="preserve"> pracovnoprávnych vz</w:t>
            </w:r>
            <w:r w:rsidRPr="000004F4">
              <w:rPr>
                <w:rFonts w:ascii="Times New Roman" w:hAnsi="Times New Roman" w:cs="Times New Roman"/>
                <w:i w:val="0"/>
                <w:iCs/>
              </w:rPr>
              <w:t>ť</w:t>
            </w:r>
            <w:r w:rsidRPr="000004F4">
              <w:rPr>
                <w:rFonts w:ascii="Times New Roman" w:hAnsi="Times New Roman" w:cs="Times New Roman"/>
                <w:i w:val="0"/>
                <w:iCs/>
              </w:rPr>
              <w:t>ahov osobitným zákonom o rovnakom zaobchádzaní v niektorých oblastiach a o ochrane pred diskrimináciou a o zmene a doplnení niektorých zákonov (antidiskrimina</w:t>
            </w:r>
            <w:r w:rsidRPr="000004F4">
              <w:rPr>
                <w:rFonts w:ascii="Times New Roman" w:hAnsi="Times New Roman" w:cs="Times New Roman"/>
                <w:i w:val="0"/>
                <w:iCs/>
              </w:rPr>
              <w:t>č</w:t>
            </w:r>
            <w:r w:rsidRPr="000004F4">
              <w:rPr>
                <w:rFonts w:ascii="Times New Roman" w:hAnsi="Times New Roman" w:cs="Times New Roman"/>
                <w:i w:val="0"/>
                <w:iCs/>
              </w:rPr>
              <w:t>ný zákon).</w:t>
            </w:r>
          </w:p>
          <w:p w:rsidR="000E74C5" w:rsidRPr="000004F4">
            <w:pPr>
              <w:pStyle w:val="BodyTextIndent"/>
              <w:rPr>
                <w:rFonts w:ascii="Times New Roman" w:hAnsi="Times New Roman" w:cs="Times New Roman"/>
                <w:i w:val="0"/>
                <w:iCs/>
              </w:rPr>
            </w:pPr>
          </w:p>
          <w:p w:rsidR="000E74C5" w:rsidRPr="000004F4" w:rsidP="00565E22">
            <w:pPr>
              <w:pStyle w:val="BodyTextIndent"/>
              <w:numPr>
                <w:ilvl w:val="0"/>
                <w:numId w:val="8"/>
              </w:numPr>
              <w:tabs>
                <w:tab w:val="left" w:pos="285"/>
                <w:tab w:val="clear" w:pos="359"/>
              </w:tabs>
              <w:ind w:left="0" w:hanging="1"/>
              <w:rPr>
                <w:rFonts w:ascii="Times New Roman" w:hAnsi="Times New Roman" w:cs="Times New Roman"/>
                <w:i w:val="0"/>
                <w:iCs/>
              </w:rPr>
            </w:pPr>
            <w:r w:rsidRPr="000004F4">
              <w:rPr>
                <w:rFonts w:ascii="Times New Roman" w:hAnsi="Times New Roman" w:cs="Times New Roman"/>
                <w:i w:val="0"/>
                <w:iCs/>
              </w:rPr>
              <w:t>V súlade so zásadou rovnakého zaobchádzania sa zakazuje diskriminácia aj z dôvodu manželského stavu a rodinného stavu, farby pleti, jazyka, politického alebo iného zmýš</w:t>
            </w:r>
            <w:r w:rsidRPr="000004F4">
              <w:rPr>
                <w:rFonts w:ascii="Times New Roman" w:hAnsi="Times New Roman" w:cs="Times New Roman"/>
                <w:i w:val="0"/>
                <w:iCs/>
              </w:rPr>
              <w:t>ľ</w:t>
            </w:r>
            <w:r w:rsidRPr="000004F4">
              <w:rPr>
                <w:rFonts w:ascii="Times New Roman" w:hAnsi="Times New Roman" w:cs="Times New Roman"/>
                <w:i w:val="0"/>
                <w:iCs/>
              </w:rPr>
              <w:t xml:space="preserve">ania, odborovej </w:t>
            </w:r>
            <w:r w:rsidRPr="000004F4">
              <w:rPr>
                <w:rFonts w:ascii="Times New Roman" w:hAnsi="Times New Roman" w:cs="Times New Roman"/>
                <w:i w:val="0"/>
                <w:iCs/>
              </w:rPr>
              <w:t>č</w:t>
            </w:r>
            <w:r w:rsidRPr="000004F4">
              <w:rPr>
                <w:rFonts w:ascii="Times New Roman" w:hAnsi="Times New Roman" w:cs="Times New Roman"/>
                <w:i w:val="0"/>
                <w:iCs/>
              </w:rPr>
              <w:t>innosti, národného alebo sociálneho pôvodu, majetku, rodu alebo iného p</w:t>
            </w:r>
            <w:r w:rsidRPr="000004F4">
              <w:rPr>
                <w:rFonts w:ascii="Times New Roman" w:hAnsi="Times New Roman" w:cs="Times New Roman"/>
                <w:i w:val="0"/>
                <w:iCs/>
              </w:rPr>
              <w:t>ostavenia.</w:t>
            </w:r>
          </w:p>
          <w:p w:rsidR="000E74C5" w:rsidRPr="000004F4">
            <w:pPr>
              <w:pStyle w:val="BodyTextIndent"/>
              <w:rPr>
                <w:rFonts w:ascii="Times New Roman" w:hAnsi="Times New Roman" w:cs="Times New Roman"/>
                <w:i w:val="0"/>
                <w:iCs/>
              </w:rPr>
            </w:pPr>
          </w:p>
          <w:p w:rsidR="002105D3" w:rsidRPr="000004F4" w:rsidP="002105D3">
            <w:pPr>
              <w:jc w:val="both"/>
              <w:rPr>
                <w:rFonts w:ascii="Times New Roman" w:hAnsi="Times New Roman" w:cs="Times New Roman"/>
                <w:sz w:val="16"/>
                <w:szCs w:val="24"/>
              </w:rPr>
            </w:pPr>
            <w:r w:rsidRPr="000004F4">
              <w:rPr>
                <w:rFonts w:ascii="Times New Roman" w:hAnsi="Times New Roman" w:cs="Times New Roman"/>
                <w:sz w:val="16"/>
                <w:szCs w:val="24"/>
              </w:rPr>
              <w:t xml:space="preserve">(1) </w:t>
            </w:r>
            <w:r w:rsidRPr="002105D3">
              <w:rPr>
                <w:rFonts w:ascii="Times New Roman" w:hAnsi="Times New Roman" w:cs="Times New Roman"/>
                <w:sz w:val="16"/>
                <w:szCs w:val="24"/>
              </w:rPr>
              <w:t>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w:t>
            </w:r>
          </w:p>
          <w:p w:rsidR="000E74C5" w:rsidRPr="000004F4" w:rsidP="008B1AAD">
            <w:pPr>
              <w:jc w:val="both"/>
              <w:rPr>
                <w:rFonts w:ascii="Times New Roman" w:hAnsi="Times New Roman" w:cs="Times New Roman"/>
                <w:sz w:val="16"/>
                <w:szCs w:val="24"/>
              </w:rPr>
            </w:pPr>
          </w:p>
          <w:p w:rsidR="000E74C5" w:rsidRPr="000004F4" w:rsidP="008B1AAD">
            <w:pPr>
              <w:jc w:val="both"/>
              <w:rPr>
                <w:rFonts w:ascii="Times New Roman" w:hAnsi="Times New Roman" w:cs="Times New Roman"/>
                <w:sz w:val="16"/>
                <w:szCs w:val="24"/>
              </w:rPr>
            </w:pPr>
            <w:r w:rsidRPr="000004F4">
              <w:rPr>
                <w:rFonts w:ascii="Times New Roman" w:hAnsi="Times New Roman" w:cs="Times New Roman"/>
                <w:sz w:val="16"/>
                <w:szCs w:val="24"/>
              </w:rPr>
              <w:t>(2) Pri dodržiavaní zásady rovnakého zaobchádzania je potrebné prihliadať aj na dobré mravy na účely rozšírenia ochrany pred diskrimináciou.</w:t>
            </w:r>
          </w:p>
          <w:p w:rsidR="000E74C5" w:rsidRPr="000004F4" w:rsidP="008B1AAD">
            <w:pPr>
              <w:jc w:val="both"/>
              <w:rPr>
                <w:rFonts w:ascii="Times New Roman" w:hAnsi="Times New Roman" w:cs="Times New Roman"/>
                <w:sz w:val="16"/>
                <w:szCs w:val="24"/>
              </w:rPr>
            </w:pPr>
            <w:r w:rsidRPr="000004F4">
              <w:rPr>
                <w:rFonts w:ascii="Times New Roman" w:hAnsi="Times New Roman" w:cs="Times New Roman"/>
                <w:sz w:val="16"/>
                <w:szCs w:val="24"/>
              </w:rPr>
              <w:br/>
              <w:t>(3) Dodržiavanie zásady rovnakého zaobchádzania spočíva aj v prijímaní opatrení na ochranu pred diskrimináciou.</w:t>
            </w:r>
          </w:p>
          <w:p w:rsidR="000E74C5" w:rsidRPr="000004F4" w:rsidP="008B1AAD">
            <w:pPr>
              <w:pStyle w:val="BodyTextIndent"/>
              <w:rPr>
                <w:rFonts w:ascii="Times New Roman" w:hAnsi="Times New Roman" w:cs="Times New Roman"/>
                <w:i w:val="0"/>
                <w:iCs/>
              </w:rPr>
            </w:pPr>
          </w:p>
          <w:p w:rsidR="000E74C5" w:rsidRPr="000004F4" w:rsidP="008B1AAD">
            <w:pPr>
              <w:pStyle w:val="BodyTextIndent"/>
              <w:rPr>
                <w:rFonts w:ascii="Times New Roman" w:hAnsi="Times New Roman" w:cs="Times New Roman"/>
                <w:i w:val="0"/>
                <w:iCs/>
              </w:rPr>
            </w:pPr>
            <w:r w:rsidRPr="002105D3" w:rsidR="002105D3">
              <w:rPr>
                <w:rFonts w:ascii="Times New Roman" w:hAnsi="Times New Roman" w:cs="Times New Roman"/>
                <w:i w:val="0"/>
                <w:iCs/>
              </w:rPr>
              <w:t>(1) Diskriminácia je priama diskriminácia, nepriama diskriminácia, obťažovanie, sexuálne obťažovanie a neoprávnený postih; diskriminácia je aj pokyn na diskrimináciu a nabádanie na diskrimináciu.</w:t>
            </w:r>
          </w:p>
          <w:p w:rsidR="000E74C5" w:rsidRPr="000004F4">
            <w:pPr>
              <w:jc w:val="both"/>
              <w:rPr>
                <w:rFonts w:ascii="Times New Roman" w:hAnsi="Times New Roman" w:cs="Times New Roman"/>
                <w:i/>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2</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2</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P: a</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BodyText"/>
              <w:jc w:val="both"/>
              <w:rPr>
                <w:rFonts w:ascii="Times New Roman" w:hAnsi="Times New Roman" w:cs="Times New Roman"/>
                <w:iCs/>
                <w:sz w:val="16"/>
                <w:szCs w:val="24"/>
                <w:lang w:eastAsia="sk-SK"/>
              </w:rPr>
            </w:pPr>
            <w:r w:rsidRPr="000004F4">
              <w:rPr>
                <w:rFonts w:ascii="Times New Roman" w:hAnsi="Times New Roman" w:cs="Times New Roman"/>
                <w:iCs/>
                <w:sz w:val="16"/>
                <w:szCs w:val="24"/>
                <w:lang w:eastAsia="sk-SK"/>
              </w:rPr>
              <w:t>2. Na účely odseku 1:</w:t>
            </w:r>
          </w:p>
          <w:p w:rsidR="000E74C5" w:rsidRPr="000004F4">
            <w:pPr>
              <w:jc w:val="both"/>
              <w:rPr>
                <w:rFonts w:ascii="Times New Roman" w:hAnsi="Times New Roman" w:cs="Times New Roman"/>
                <w:szCs w:val="24"/>
              </w:rPr>
            </w:pPr>
            <w:r w:rsidRPr="000004F4">
              <w:rPr>
                <w:rFonts w:ascii="Times New Roman" w:hAnsi="Times New Roman" w:cs="Times New Roman"/>
                <w:iCs/>
                <w:sz w:val="16"/>
                <w:szCs w:val="24"/>
              </w:rPr>
              <w:t>(a) o priamu diskrimináciu ide, ak sa z niektorého z dôvodov uvedených v článku 1, zaobchádza s jednou osobou nepriaznivejšie ako  sa v porovnateľnej situácii zaobchádza, zaobchádzalo alebo by sa mohlo zaobchádzať s inou osobou;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365/2004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2</w:t>
            </w:r>
            <w:r w:rsidR="002105D3">
              <w:rPr>
                <w:rFonts w:ascii="Times New Roman" w:hAnsi="Times New Roman" w:cs="Times New Roman"/>
                <w:b/>
                <w:sz w:val="16"/>
                <w:szCs w:val="24"/>
              </w:rPr>
              <w:t>a</w:t>
            </w:r>
          </w:p>
          <w:p w:rsidR="000E74C5" w:rsidRPr="000004F4">
            <w:pPr>
              <w:jc w:val="both"/>
              <w:rPr>
                <w:rFonts w:ascii="Times New Roman" w:hAnsi="Times New Roman" w:cs="Times New Roman"/>
                <w:b/>
                <w:sz w:val="16"/>
                <w:szCs w:val="24"/>
              </w:rPr>
            </w:pPr>
            <w:r w:rsidR="002105D3">
              <w:rPr>
                <w:rFonts w:ascii="Times New Roman" w:hAnsi="Times New Roman" w:cs="Times New Roman"/>
                <w:b/>
                <w:sz w:val="16"/>
                <w:szCs w:val="24"/>
              </w:rPr>
              <w:t>O: 2</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BodyTextIndent"/>
              <w:ind w:left="0"/>
              <w:rPr>
                <w:rFonts w:ascii="Times New Roman" w:hAnsi="Times New Roman" w:cs="Times New Roman"/>
              </w:rPr>
            </w:pPr>
            <w:r w:rsidRPr="002105D3" w:rsidR="002105D3">
              <w:rPr>
                <w:rFonts w:ascii="Times New Roman" w:hAnsi="Times New Roman" w:cs="Times New Roman"/>
                <w:i w:val="0"/>
                <w:iCs/>
              </w:rPr>
              <w:t>(2) Priama diskriminácia je konanie alebo opomenutie, pri ktorom sa s osobou zaobchádza menej priaznivo, ako sa zaobchádza, zaobchádzalo alebo by sa mohlo zaobchádzať s inou osobou v porovnateľnej situácii.</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2</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2</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P: b</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(b) o nepriamu diskrimináciu ide, keď zdanlivo neutrálne ustanovenie, kritérium alebo prax by uviedla osoby určitého náboženstva alebo viery, s určitým zdravotným postihnutím, určitého veku alebo určitej sexuálnej orientácie do nevýhodného postavenia v porovnaní s inými osobami, iba ak:</w:t>
            </w:r>
          </w:p>
          <w:p w:rsidR="000E74C5" w:rsidRPr="000004F4">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365/2004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2</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xml:space="preserve">O: </w:t>
            </w:r>
            <w:r w:rsidR="002105D3">
              <w:rPr>
                <w:rFonts w:ascii="Times New Roman" w:hAnsi="Times New Roman" w:cs="Times New Roman"/>
                <w:b/>
                <w:sz w:val="16"/>
                <w:szCs w:val="24"/>
              </w:rPr>
              <w:t>3</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iCs/>
                <w:sz w:val="16"/>
                <w:szCs w:val="24"/>
              </w:rPr>
            </w:pPr>
            <w:r w:rsidRPr="002105D3" w:rsidR="002105D3">
              <w:rPr>
                <w:rFonts w:ascii="Times New Roman" w:hAnsi="Times New Roman" w:cs="Times New Roman"/>
                <w:iCs/>
                <w:sz w:val="16"/>
                <w:szCs w:val="24"/>
              </w:rPr>
              <w:t>(3) Nepriama diskriminácia je navonok neutrálny predpis, rozhodnutie, pokyn alebo prax, ktoré znevýhodňujú osobu v porovnaní s inou osobou; nepriama diskriminácia nie je, ak takýto predpis, rozhodnutie, pokyn alebo prax sú objektívne odôvodnené sledovaním oprávneného záujmu a sú primerané a nevyhnutné na dosiahnutie takého záujmu.</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p w:rsidR="000E74C5" w:rsidRPr="000004F4">
            <w:pPr>
              <w:jc w:val="center"/>
              <w:rPr>
                <w:rFonts w:ascii="Times New Roman" w:hAnsi="Times New Roman" w:cs="Times New Roman"/>
                <w:b/>
                <w:sz w:val="16"/>
                <w:szCs w:val="24"/>
              </w:rPr>
            </w:pPr>
          </w:p>
          <w:p w:rsidR="000E74C5" w:rsidRPr="000004F4">
            <w:pPr>
              <w:jc w:val="center"/>
              <w:rPr>
                <w:rFonts w:ascii="Times New Roman" w:hAnsi="Times New Roman" w:cs="Times New Roman"/>
                <w:b/>
                <w:sz w:val="16"/>
                <w:szCs w:val="24"/>
              </w:rPr>
            </w:pPr>
          </w:p>
          <w:p w:rsidR="000E74C5" w:rsidRPr="000004F4">
            <w:pPr>
              <w:jc w:val="center"/>
              <w:rPr>
                <w:rFonts w:ascii="Times New Roman" w:hAnsi="Times New Roman" w:cs="Times New Roman"/>
                <w:b/>
                <w:sz w:val="16"/>
                <w:szCs w:val="24"/>
              </w:rPr>
            </w:pPr>
          </w:p>
          <w:p w:rsidR="000E74C5" w:rsidRPr="000004F4">
            <w:pPr>
              <w:jc w:val="center"/>
              <w:rPr>
                <w:rFonts w:ascii="Times New Roman" w:hAnsi="Times New Roman" w:cs="Times New Roman"/>
                <w:b/>
                <w:sz w:val="16"/>
                <w:szCs w:val="24"/>
              </w:rPr>
            </w:pPr>
          </w:p>
          <w:p w:rsidR="000E74C5" w:rsidRPr="000004F4">
            <w:pPr>
              <w:jc w:val="center"/>
              <w:rPr>
                <w:rFonts w:ascii="Times New Roman" w:hAnsi="Times New Roman" w:cs="Times New Roman"/>
                <w:b/>
                <w:sz w:val="16"/>
                <w:szCs w:val="24"/>
              </w:rPr>
            </w:pPr>
          </w:p>
          <w:p w:rsidR="000E74C5" w:rsidRPr="000004F4">
            <w:pPr>
              <w:jc w:val="center"/>
              <w:rPr>
                <w:rFonts w:ascii="Times New Roman" w:hAnsi="Times New Roman" w:cs="Times New Roman"/>
                <w:b/>
                <w:sz w:val="16"/>
                <w:szCs w:val="24"/>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2</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2</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P: (i)</w:t>
            </w:r>
          </w:p>
          <w:p w:rsidR="000E74C5" w:rsidRPr="000004F4">
            <w:pPr>
              <w:jc w:val="both"/>
              <w:rPr>
                <w:rFonts w:ascii="Times New Roman" w:hAnsi="Times New Roman" w:cs="Times New Roman"/>
                <w:b/>
                <w:sz w:val="16"/>
                <w:szCs w:val="24"/>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(i) takýto predpis, kritérium alebo zvyklosť sú objektívne odôvodnené oprávneným cieľom a prostriedky na dosiahnutie tohto cieľa sú primerané a nevyhnutné alebo</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Ústava SR</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xml:space="preserve">365/2004 Z. z. </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13</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4</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8</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jc w:val="both"/>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(4) Pri obmedzovaní základných práv a slobôd sa musí dbať na ich podstatu a zmysel. Takéto obmedzenia sa môžu použiť len na ustanovený cieľ.</w:t>
            </w:r>
          </w:p>
          <w:p w:rsidR="000E74C5" w:rsidRPr="000004F4">
            <w:pPr>
              <w:jc w:val="both"/>
              <w:rPr>
                <w:rFonts w:ascii="Times New Roman" w:hAnsi="Times New Roman" w:cs="Times New Roman"/>
                <w:sz w:val="16"/>
                <w:szCs w:val="24"/>
              </w:rPr>
            </w:pPr>
          </w:p>
          <w:p w:rsidR="000E74C5" w:rsidRPr="000004F4" w:rsidP="008B1AAD">
            <w:pPr>
              <w:jc w:val="both"/>
              <w:rPr>
                <w:rFonts w:ascii="Times New Roman" w:hAnsi="Times New Roman" w:cs="Times New Roman"/>
                <w:sz w:val="16"/>
                <w:szCs w:val="24"/>
              </w:rPr>
            </w:pPr>
            <w:r w:rsidRPr="002105D3" w:rsidR="002105D3">
              <w:rPr>
                <w:rFonts w:ascii="Times New Roman" w:hAnsi="Times New Roman" w:cs="Times New Roman"/>
                <w:sz w:val="16"/>
                <w:szCs w:val="24"/>
              </w:rPr>
              <w:t>(1) Diskriminácia nie je také rozdielne zaobchádzanie, ktoré je odôvodnené povahou činností vykonávaných v zamestnaní alebo okolnosťami, za ktorých sa tieto činnosti vykonávajú, ak tento dôvod tvorí skutočnú a rozhodujúcu požiadavku na zamestnanie pod podmienkou, že cieľ je legitímny a požiadavka primeraná.</w:t>
            </w:r>
          </w:p>
          <w:p w:rsidR="000E74C5" w:rsidRPr="000004F4" w:rsidP="008B1AAD">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2</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2</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P: (ii)</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BodyText"/>
              <w:jc w:val="both"/>
              <w:rPr>
                <w:rFonts w:ascii="Times New Roman" w:hAnsi="Times New Roman" w:cs="Times New Roman"/>
                <w:sz w:val="16"/>
              </w:rPr>
            </w:pPr>
            <w:r w:rsidRPr="000004F4">
              <w:rPr>
                <w:rFonts w:ascii="Times New Roman" w:hAnsi="Times New Roman" w:cs="Times New Roman"/>
                <w:sz w:val="16"/>
              </w:rPr>
              <w:t xml:space="preserve">(ii) pokiaľ ide o osoby s určitým zdravotným postihnutím, ak by zamestnávateľ alebo akákoľvek osoba alebo organizácia, na ktorú sa vzťahuje táto smernica, bola povinná podľa vnútroštátnych predpisov vykonať primerané opatrenia podľa zásad obsiahnutých v článku 5, aby eliminovala nevýhody zapríčinené </w:t>
            </w:r>
            <w:r w:rsidRPr="000004F4">
              <w:rPr>
                <w:rFonts w:ascii="Times New Roman" w:hAnsi="Times New Roman" w:cs="Times New Roman"/>
                <w:sz w:val="16"/>
              </w:rPr>
              <w:t>takým predpisom, kritériom alebo praxou.</w:t>
            </w:r>
          </w:p>
          <w:p w:rsidR="000E74C5" w:rsidRPr="000004F4">
            <w:pPr>
              <w:pStyle w:val="BodyText"/>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158</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jc w:val="both"/>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Zamestnávateľ je povinný zamestnávať zamestnanca so zmenenou pracovnou schopnosťou na vhodných pracovných miestach a umožňovať mu výcvikom alebo štúdiom získanie potrebnej  kvalifikácie, ako aj starať sa o jej zvyšovanie. Ďalej je zamestnávateľ povinný utvárať podmienky, aby zamestnanec mal možnosť pracovného  uplatnenia, a zlepšovať vybavenie pracovísk, aby mohol dosahovať, ak je to možné, rovnaké pracovné výsledky ako ostatní zamestnanci  a aby mu bola práca čo najviac uľahčená.</w:t>
            </w:r>
          </w:p>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2</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3. Obťažovanie sa má považovať za formu diskriminácie v zmysle odseku 1, keď k nežiadúcemu správaniu súvisiacemu s niektorým z dôvodov podľa článku 1 dochádza s úmyslom alebo účinkom porušenia dôstojnosti osoby a vytvorenia zastrašujúceho, nepriateľského, ponižujúceho, pokorujúceho alebo urážajúceho prostredia. V tomto kontexte možno pojem obťažovania definovať v súlade s vnútroštátnymi predpismi a praxou členských štátov.</w:t>
            </w:r>
          </w:p>
          <w:p w:rsidR="000E74C5" w:rsidRPr="000004F4">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Ústava SR</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365</w:t>
            </w:r>
            <w:r w:rsidRPr="000004F4">
              <w:rPr>
                <w:rFonts w:ascii="Times New Roman" w:hAnsi="Times New Roman" w:cs="Times New Roman"/>
                <w:b/>
                <w:sz w:val="16"/>
                <w:szCs w:val="24"/>
              </w:rPr>
              <w:t>/2004 Z. z.</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16</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2</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Č:19</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2</w:t>
            </w:r>
            <w:r w:rsidR="002105D3">
              <w:rPr>
                <w:rFonts w:ascii="Times New Roman" w:hAnsi="Times New Roman" w:cs="Times New Roman"/>
                <w:b/>
                <w:sz w:val="16"/>
                <w:szCs w:val="24"/>
              </w:rPr>
              <w:t>a</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xml:space="preserve">O: </w:t>
            </w:r>
            <w:smartTag w:uri="urn:schemas-microsoft-com:office:smarttags" w:element="metricconverter">
              <w:smartTagPr>
                <w:attr w:name="ProductID" w:val="1 a"/>
              </w:smartTagPr>
              <w:r w:rsidR="002105D3">
                <w:rPr>
                  <w:rFonts w:ascii="Times New Roman" w:hAnsi="Times New Roman" w:cs="Times New Roman"/>
                  <w:b/>
                  <w:sz w:val="16"/>
                  <w:szCs w:val="24"/>
                </w:rPr>
                <w:t>1</w:t>
              </w:r>
              <w:r w:rsidRPr="000004F4">
                <w:rPr>
                  <w:rFonts w:ascii="Times New Roman" w:hAnsi="Times New Roman" w:cs="Times New Roman"/>
                  <w:b/>
                  <w:sz w:val="16"/>
                  <w:szCs w:val="24"/>
                </w:rPr>
                <w:t xml:space="preserve"> a</w:t>
              </w:r>
            </w:smartTag>
            <w:r w:rsidRPr="000004F4">
              <w:rPr>
                <w:rFonts w:ascii="Times New Roman" w:hAnsi="Times New Roman" w:cs="Times New Roman"/>
                <w:b/>
                <w:sz w:val="16"/>
                <w:szCs w:val="24"/>
              </w:rPr>
              <w:t xml:space="preserve"> </w:t>
            </w:r>
            <w:r w:rsidR="002105D3">
              <w:rPr>
                <w:rFonts w:ascii="Times New Roman" w:hAnsi="Times New Roman" w:cs="Times New Roman"/>
                <w:b/>
                <w:sz w:val="16"/>
                <w:szCs w:val="24"/>
              </w:rPr>
              <w:t>4</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(2) Nikoho nemožno mučiť ani podrobiť krutému, neľudskému či ponižujúcemu zaobchádzaniu alebo trestu.</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Každý má právo na zachovanie ľudskej dôstojnosti, osobnej cti, dobrej povesti a na ochranu</w:t>
            </w:r>
            <w:r w:rsidRPr="000004F4">
              <w:rPr>
                <w:rFonts w:ascii="Times New Roman" w:hAnsi="Times New Roman" w:cs="Times New Roman"/>
                <w:sz w:val="16"/>
                <w:szCs w:val="24"/>
              </w:rPr>
              <w:t xml:space="preserve"> mena.</w:t>
            </w:r>
          </w:p>
          <w:p w:rsidR="000E74C5" w:rsidRPr="000004F4">
            <w:pPr>
              <w:jc w:val="both"/>
              <w:rPr>
                <w:rFonts w:ascii="Times New Roman" w:hAnsi="Times New Roman" w:cs="Times New Roman"/>
                <w:sz w:val="16"/>
                <w:szCs w:val="24"/>
              </w:rPr>
            </w:pPr>
          </w:p>
          <w:p w:rsidR="000E74C5">
            <w:pPr>
              <w:jc w:val="both"/>
              <w:rPr>
                <w:rFonts w:ascii="Times New Roman" w:hAnsi="Times New Roman" w:cs="Times New Roman"/>
                <w:sz w:val="16"/>
                <w:szCs w:val="24"/>
              </w:rPr>
            </w:pPr>
            <w:r w:rsidRPr="002105D3" w:rsidR="002105D3">
              <w:rPr>
                <w:rFonts w:ascii="Times New Roman" w:hAnsi="Times New Roman" w:cs="Times New Roman"/>
                <w:sz w:val="16"/>
                <w:szCs w:val="24"/>
              </w:rPr>
              <w:t>(1) Diskriminácia je priama diskriminácia, nepriama diskriminácia, obťažovanie, sexuálne obťažovanie a neoprávnený postih; diskriminácia je aj pokyn na diskrimináciu a nabádanie na diskrimináciu.</w:t>
            </w:r>
          </w:p>
          <w:p w:rsidR="002105D3" w:rsidRPr="000004F4">
            <w:pPr>
              <w:jc w:val="both"/>
              <w:rPr>
                <w:rFonts w:ascii="Times New Roman" w:hAnsi="Times New Roman" w:cs="Times New Roman"/>
                <w:sz w:val="16"/>
                <w:szCs w:val="24"/>
              </w:rPr>
            </w:pPr>
          </w:p>
          <w:p w:rsidR="002105D3" w:rsidP="002105D3">
            <w:pPr>
              <w:ind w:left="-1"/>
              <w:jc w:val="both"/>
              <w:rPr>
                <w:rFonts w:ascii="Times New Roman" w:hAnsi="Times New Roman" w:cs="Times New Roman"/>
                <w:sz w:val="16"/>
                <w:szCs w:val="24"/>
              </w:rPr>
            </w:pPr>
            <w:r>
              <w:rPr>
                <w:rFonts w:ascii="Times New Roman" w:hAnsi="Times New Roman" w:cs="Times New Roman"/>
                <w:sz w:val="16"/>
                <w:szCs w:val="24"/>
              </w:rPr>
              <w:t xml:space="preserve">(4) </w:t>
            </w:r>
            <w:r w:rsidRPr="002105D3">
              <w:rPr>
                <w:rFonts w:ascii="Times New Roman" w:hAnsi="Times New Roman" w:cs="Times New Roman"/>
                <w:sz w:val="16"/>
                <w:szCs w:val="24"/>
              </w:rPr>
              <w:t>Obťažovanie je také správanie, v dôsledku ktorého dochádza alebo môže dôjsť k vytváraniu zastrašujúceho, nepriateľského, zahanbujúceho, ponižujúceho, potupujúceho, zneucťujúceho alebo urážajúceho prostredia a ktorého úmyslom alebo následkom je alebo môže byť zásah do slobody alebo ľudskej dôstojnosti.</w:t>
            </w:r>
          </w:p>
          <w:p w:rsidR="002105D3" w:rsidRPr="000004F4" w:rsidP="002105D3">
            <w:pPr>
              <w:ind w:left="-1"/>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nil"/>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 xml:space="preserve"> </w:t>
            </w:r>
          </w:p>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val="788"/>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2</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4</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BodyText"/>
              <w:tabs>
                <w:tab w:val="left" w:pos="385"/>
                <w:tab w:val="left" w:pos="851"/>
              </w:tabs>
              <w:jc w:val="both"/>
              <w:rPr>
                <w:rFonts w:ascii="Times New Roman" w:hAnsi="Times New Roman" w:cs="Times New Roman"/>
                <w:sz w:val="16"/>
              </w:rPr>
            </w:pPr>
            <w:r w:rsidRPr="000004F4">
              <w:rPr>
                <w:rFonts w:ascii="Times New Roman" w:hAnsi="Times New Roman" w:cs="Times New Roman"/>
                <w:sz w:val="16"/>
              </w:rPr>
              <w:t>4</w:t>
            </w:r>
            <w:r w:rsidRPr="000004F4">
              <w:rPr>
                <w:rFonts w:ascii="Times New Roman" w:hAnsi="Times New Roman" w:cs="Times New Roman"/>
              </w:rPr>
              <w:t xml:space="preserve">. </w:t>
            </w:r>
            <w:r w:rsidRPr="000004F4">
              <w:rPr>
                <w:rFonts w:ascii="Times New Roman" w:hAnsi="Times New Roman" w:cs="Times New Roman"/>
                <w:sz w:val="16"/>
              </w:rPr>
              <w:t>Pokyn na diskrimináciu osôb z ktoréhokoľvek z dôvodov podľa článku 1 sa má považovať za diskrimináciu v zmysle odseku 1.</w:t>
            </w:r>
          </w:p>
          <w:p w:rsidR="000E74C5" w:rsidRPr="000004F4">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1"/>
              <w:jc w:val="center"/>
              <w:rPr>
                <w:rFonts w:ascii="Times New Roman" w:hAnsi="Times New Roman" w:cs="Times New Roman"/>
              </w:rPr>
            </w:pPr>
            <w:r w:rsidRPr="000004F4">
              <w:rPr>
                <w:rFonts w:ascii="Times New Roman" w:hAnsi="Times New Roman" w:cs="Times New Roman"/>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i/>
                <w:sz w:val="16"/>
                <w:szCs w:val="24"/>
              </w:rPr>
            </w:pPr>
            <w:r w:rsidRPr="000004F4">
              <w:rPr>
                <w:rFonts w:ascii="Times New Roman" w:hAnsi="Times New Roman" w:cs="Times New Roman"/>
                <w:b/>
                <w:sz w:val="16"/>
                <w:szCs w:val="24"/>
              </w:rPr>
              <w:t>365/2004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2</w:t>
            </w:r>
            <w:r w:rsidR="002105D3">
              <w:rPr>
                <w:rFonts w:ascii="Times New Roman" w:hAnsi="Times New Roman" w:cs="Times New Roman"/>
                <w:b/>
                <w:sz w:val="16"/>
                <w:szCs w:val="24"/>
              </w:rPr>
              <w:t>a</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xml:space="preserve">O: </w:t>
            </w:r>
            <w:smartTag w:uri="urn:schemas-microsoft-com:office:smarttags" w:element="metricconverter">
              <w:smartTagPr>
                <w:attr w:name="ProductID" w:val="1 a"/>
              </w:smartTagPr>
              <w:r w:rsidR="002105D3">
                <w:rPr>
                  <w:rFonts w:ascii="Times New Roman" w:hAnsi="Times New Roman" w:cs="Times New Roman"/>
                  <w:b/>
                  <w:sz w:val="16"/>
                  <w:szCs w:val="24"/>
                </w:rPr>
                <w:t>1 a</w:t>
              </w:r>
            </w:smartTag>
            <w:r w:rsidR="002105D3">
              <w:rPr>
                <w:rFonts w:ascii="Times New Roman" w:hAnsi="Times New Roman" w:cs="Times New Roman"/>
                <w:b/>
                <w:sz w:val="16"/>
                <w:szCs w:val="24"/>
              </w:rPr>
              <w:t xml:space="preserve"> 6</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w:t>
            </w:r>
            <w:r w:rsidR="002105D3">
              <w:rPr>
                <w:rFonts w:ascii="Times New Roman" w:hAnsi="Times New Roman" w:cs="Times New Roman"/>
                <w:sz w:val="16"/>
                <w:szCs w:val="24"/>
              </w:rPr>
              <w:t>1)</w:t>
            </w:r>
            <w:r w:rsidRPr="000004F4">
              <w:rPr>
                <w:rFonts w:ascii="Times New Roman" w:hAnsi="Times New Roman" w:cs="Times New Roman"/>
                <w:sz w:val="16"/>
                <w:szCs w:val="24"/>
              </w:rPr>
              <w:t xml:space="preserve"> </w:t>
            </w:r>
            <w:r w:rsidRPr="002105D3" w:rsidR="002105D3">
              <w:rPr>
                <w:rFonts w:ascii="Times New Roman" w:hAnsi="Times New Roman" w:cs="Times New Roman"/>
                <w:sz w:val="16"/>
                <w:szCs w:val="24"/>
              </w:rPr>
              <w:t>Diskriminácia je priama diskriminácia, nepriama diskriminácia, obťažovanie, sexuálne obťažovanie a neoprávnený postih; diskriminácia je aj pokyn na diskrimináciu a nabádanie na diskrimináciu.</w:t>
            </w:r>
          </w:p>
          <w:p w:rsidR="000E74C5" w:rsidRPr="000004F4">
            <w:pPr>
              <w:pStyle w:val="BodyText2"/>
              <w:rPr>
                <w:rFonts w:ascii="Times New Roman" w:hAnsi="Times New Roman" w:cs="Times New Roman"/>
                <w:b w:val="0"/>
                <w:sz w:val="16"/>
                <w:lang w:eastAsia="sk-SK"/>
              </w:rPr>
            </w:pPr>
          </w:p>
          <w:p w:rsidR="000E74C5" w:rsidRPr="000004F4">
            <w:pPr>
              <w:pStyle w:val="BodyText2"/>
              <w:rPr>
                <w:rFonts w:ascii="Times New Roman" w:hAnsi="Times New Roman" w:cs="Times New Roman"/>
                <w:b w:val="0"/>
                <w:sz w:val="16"/>
                <w:lang w:eastAsia="sk-SK"/>
              </w:rPr>
            </w:pPr>
            <w:r w:rsidRPr="002105D3" w:rsidR="002105D3">
              <w:rPr>
                <w:rFonts w:ascii="Times New Roman" w:hAnsi="Times New Roman" w:cs="Times New Roman"/>
                <w:b w:val="0"/>
                <w:sz w:val="16"/>
                <w:lang w:eastAsia="sk-SK"/>
              </w:rPr>
              <w:t xml:space="preserve">(6) Pokyn na diskrimináciu je konanie, ktoré spočíva v zneužití podriadenosti osoby na </w:t>
            </w:r>
            <w:r w:rsidR="002105D3">
              <w:rPr>
                <w:rFonts w:ascii="Times New Roman" w:hAnsi="Times New Roman" w:cs="Times New Roman"/>
                <w:b w:val="0"/>
                <w:sz w:val="16"/>
                <w:lang w:eastAsia="sk-SK"/>
              </w:rPr>
              <w:t>účel diskriminácie tretej osoby</w:t>
            </w:r>
            <w:r w:rsidRPr="000004F4">
              <w:rPr>
                <w:rFonts w:ascii="Times New Roman" w:hAnsi="Times New Roman" w:cs="Times New Roman"/>
                <w:b w:val="0"/>
                <w:sz w:val="16"/>
                <w:lang w:eastAsia="sk-SK"/>
              </w:rPr>
              <w:t>.</w:t>
            </w:r>
          </w:p>
          <w:p w:rsidR="000E74C5" w:rsidRPr="000004F4">
            <w:pPr>
              <w:pStyle w:val="BodyText2"/>
              <w:rPr>
                <w:rFonts w:ascii="Times New Roman" w:hAnsi="Times New Roman" w:cs="Times New Roman"/>
                <w:b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2</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5</w:t>
            </w:r>
          </w:p>
          <w:p w:rsidR="000E74C5" w:rsidRPr="000004F4">
            <w:pPr>
              <w:jc w:val="both"/>
              <w:rPr>
                <w:rFonts w:ascii="Times New Roman" w:hAnsi="Times New Roman" w:cs="Times New Roman"/>
                <w:b/>
                <w:sz w:val="16"/>
                <w:szCs w:val="24"/>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5. Táto smernica nebude mať žiadny vplyv na opatrenia stanovené vnútroštátnymi právnymi predpismi, ktoré sú v demokratickej spoločnosti potrebné pre verejnú bezpečnosť, na udržanie verejného poriadku a predchádzanie trestnej činnosti, na ochranu zdravia a ochr</w:t>
            </w:r>
            <w:r w:rsidRPr="000004F4">
              <w:rPr>
                <w:rFonts w:ascii="Times New Roman" w:hAnsi="Times New Roman" w:cs="Times New Roman"/>
                <w:sz w:val="16"/>
                <w:szCs w:val="24"/>
              </w:rPr>
              <w:t>anu práv a slobôd iných.</w:t>
            </w:r>
          </w:p>
          <w:p w:rsidR="000E74C5" w:rsidRPr="000004F4">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Ústava SR</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13</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xml:space="preserve">O: </w:t>
            </w:r>
            <w:smartTag w:uri="urn:schemas-microsoft-com:office:smarttags" w:element="metricconverter">
              <w:smartTagPr>
                <w:attr w:name="ProductID" w:val="2 a"/>
              </w:smartTagPr>
              <w:r w:rsidRPr="000004F4">
                <w:rPr>
                  <w:rFonts w:ascii="Times New Roman" w:hAnsi="Times New Roman" w:cs="Times New Roman"/>
                  <w:b/>
                  <w:sz w:val="16"/>
                  <w:szCs w:val="24"/>
                </w:rPr>
                <w:t>2 a</w:t>
              </w:r>
            </w:smartTag>
            <w:r w:rsidRPr="000004F4">
              <w:rPr>
                <w:rFonts w:ascii="Times New Roman" w:hAnsi="Times New Roman" w:cs="Times New Roman"/>
                <w:b/>
                <w:sz w:val="16"/>
                <w:szCs w:val="24"/>
              </w:rPr>
              <w:t xml:space="preserve"> 3</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xml:space="preserve"> </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BodyText2"/>
              <w:rPr>
                <w:rFonts w:ascii="Times New Roman" w:hAnsi="Times New Roman" w:cs="Times New Roman"/>
                <w:sz w:val="16"/>
              </w:rPr>
            </w:pPr>
            <w:r w:rsidRPr="000004F4">
              <w:rPr>
                <w:rFonts w:ascii="Times New Roman" w:hAnsi="Times New Roman" w:cs="Times New Roman"/>
                <w:b w:val="0"/>
                <w:sz w:val="16"/>
              </w:rPr>
              <w:t xml:space="preserve">(2) Medze základných práv a slobôd možno upraviť za podmienok ustanovených touto ústavou len zákonom. </w:t>
            </w:r>
            <w:r w:rsidRPr="000004F4">
              <w:rPr>
                <w:rFonts w:ascii="Times New Roman" w:hAnsi="Times New Roman" w:cs="Times New Roman"/>
                <w:sz w:val="16"/>
              </w:rPr>
              <w:t xml:space="preserve"> </w:t>
            </w:r>
          </w:p>
          <w:p w:rsidR="000E74C5" w:rsidRPr="000004F4">
            <w:pPr>
              <w:pStyle w:val="BodyText2"/>
              <w:rPr>
                <w:rFonts w:ascii="Times New Roman" w:hAnsi="Times New Roman" w:cs="Times New Roman"/>
                <w:sz w:val="16"/>
              </w:rPr>
            </w:pPr>
          </w:p>
          <w:p w:rsidR="000E74C5" w:rsidRPr="000004F4">
            <w:pPr>
              <w:pStyle w:val="BodyText2"/>
              <w:rPr>
                <w:rFonts w:ascii="Times New Roman" w:hAnsi="Times New Roman" w:cs="Times New Roman"/>
                <w:b w:val="0"/>
                <w:sz w:val="16"/>
              </w:rPr>
            </w:pPr>
            <w:r w:rsidRPr="000004F4">
              <w:rPr>
                <w:rFonts w:ascii="Times New Roman" w:hAnsi="Times New Roman" w:cs="Times New Roman"/>
                <w:b w:val="0"/>
                <w:sz w:val="16"/>
              </w:rPr>
              <w:t xml:space="preserve">(3) Zákonné obmedzenia základných úprav a slobôd musia platiť rovnako pre všetky prípady, ktoré spĺňajú ustanovené podmienky. </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3</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V rámci právomocí delegovaných na spoločenstvo sa bude táto smernica vzťahovať na všetky osoby, tak vo verejnom ako i v súkromnom sektore, vrátane verejných orgánov vo vzťahu k:</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xml:space="preserve">Ústava SR </w:t>
            </w:r>
          </w:p>
          <w:p w:rsidR="000E74C5" w:rsidRPr="000004F4">
            <w:pPr>
              <w:rPr>
                <w:rFonts w:ascii="Times New Roman" w:hAnsi="Times New Roman" w:cs="Times New Roman"/>
                <w:b/>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Č:12</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w:t>
            </w:r>
            <w:r w:rsidRPr="000004F4">
              <w:rPr>
                <w:rFonts w:ascii="Times New Roman" w:hAnsi="Times New Roman" w:cs="Times New Roman"/>
                <w:b/>
                <w:sz w:val="16"/>
                <w:szCs w:val="24"/>
              </w:rPr>
              <w:t>:  2</w:t>
            </w:r>
          </w:p>
          <w:p w:rsidR="000E74C5" w:rsidRPr="000004F4">
            <w:pPr>
              <w:jc w:val="both"/>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BodyText"/>
              <w:jc w:val="both"/>
              <w:rPr>
                <w:rFonts w:ascii="Times New Roman" w:hAnsi="Times New Roman" w:cs="Times New Roman"/>
              </w:rPr>
            </w:pPr>
            <w:r w:rsidRPr="000004F4">
              <w:rPr>
                <w:rFonts w:ascii="Times New Roman" w:hAnsi="Times New Roman" w:cs="Times New Roman"/>
                <w:sz w:val="16"/>
              </w:rPr>
              <w:t>(2) Základné práva a slobody sa zaručujú na území Slovenskej republiky všetkým bez ohľadu na pohlavie, rasu, farbu pleti, vieru a náboženstvo, politické, či iné zmýšľanie, národný alebo sociálny pôvod, príslušnosť k národnosti alebo etnickej skupine, majetok, rod alebo iné postavenie. Nikoho nemožno z týchto dôvodov poškodzovať, zvýhodňovať alebo znevýhodňovať.</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3</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P: a</w:t>
            </w:r>
          </w:p>
          <w:p w:rsidR="000E74C5" w:rsidRPr="000004F4">
            <w:pPr>
              <w:jc w:val="both"/>
              <w:rPr>
                <w:rFonts w:ascii="Times New Roman" w:hAnsi="Times New Roman" w:cs="Times New Roman"/>
                <w:b/>
                <w:sz w:val="16"/>
                <w:szCs w:val="24"/>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(a) podmienkam prístupu k zamestnaniu, samostatnej zárobkovej činnosti alebo povolaniu, vrátane kritérií výberu a podmienok náboru bez ohľadu na oblasť činnosti a na všetkých úrovniach profesionálnej hierarchie, vrátane postupu v zamestnaní;</w:t>
            </w:r>
          </w:p>
          <w:p w:rsidR="000E74C5" w:rsidRPr="000004F4">
            <w:pPr>
              <w:jc w:val="both"/>
              <w:rPr>
                <w:rFonts w:ascii="Times New Roman" w:hAnsi="Times New Roman" w:cs="Times New Roman"/>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Ústava SR</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xml:space="preserve">311/2001 Z. z. </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xml:space="preserve"> </w:t>
            </w:r>
          </w:p>
          <w:p w:rsidR="000E74C5" w:rsidRPr="000004F4">
            <w:pPr>
              <w:rPr>
                <w:rFonts w:ascii="Times New Roman" w:hAnsi="Times New Roman" w:cs="Times New Roman"/>
                <w:b/>
                <w:sz w:val="16"/>
                <w:szCs w:val="24"/>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r w:rsidRPr="000004F4">
              <w:rPr>
                <w:rFonts w:ascii="Times New Roman" w:hAnsi="Times New Roman" w:cs="Times New Roman"/>
                <w:sz w:val="16"/>
                <w:szCs w:val="24"/>
                <w:lang w:eastAsia="sk-SK"/>
              </w:rPr>
              <w:t>365/2004 Z. z.</w:t>
            </w: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r w:rsidRPr="000004F4">
              <w:rPr>
                <w:rFonts w:ascii="Times New Roman" w:hAnsi="Times New Roman" w:cs="Times New Roman"/>
                <w:sz w:val="16"/>
                <w:szCs w:val="24"/>
                <w:lang w:eastAsia="sk-SK"/>
              </w:rPr>
              <w:t>Návrh zákona</w:t>
            </w: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pPr>
              <w:pStyle w:val="BodyText3"/>
              <w:rPr>
                <w:rFonts w:ascii="Times New Roman" w:hAnsi="Times New Roman" w:cs="Times New Roman"/>
                <w:sz w:val="16"/>
                <w:szCs w:val="24"/>
                <w:lang w:eastAsia="sk-SK"/>
              </w:rPr>
            </w:pPr>
          </w:p>
          <w:p w:rsidR="00E44E72"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p>
          <w:p w:rsidR="000E74C5" w:rsidRPr="000004F4">
            <w:pPr>
              <w:pStyle w:val="BodyText3"/>
              <w:rPr>
                <w:rFonts w:ascii="Times New Roman" w:hAnsi="Times New Roman" w:cs="Times New Roman"/>
                <w:sz w:val="16"/>
                <w:szCs w:val="24"/>
                <w:lang w:eastAsia="sk-SK"/>
              </w:rPr>
            </w:pPr>
            <w:r w:rsidRPr="000004F4">
              <w:rPr>
                <w:rFonts w:ascii="Times New Roman" w:hAnsi="Times New Roman" w:cs="Times New Roman"/>
                <w:sz w:val="16"/>
                <w:szCs w:val="24"/>
                <w:lang w:eastAsia="sk-SK"/>
              </w:rPr>
              <w:t>5/2004 Z. z.</w:t>
            </w:r>
          </w:p>
          <w:p w:rsidR="000E74C5" w:rsidRPr="000004F4">
            <w:pPr>
              <w:rPr>
                <w:rFonts w:ascii="Times New Roman" w:hAnsi="Times New Roman" w:cs="Times New Roman"/>
                <w:b/>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Č:</w:t>
            </w:r>
            <w:r w:rsidRPr="000004F4">
              <w:rPr>
                <w:rFonts w:ascii="Times New Roman" w:hAnsi="Times New Roman" w:cs="Times New Roman"/>
                <w:b/>
                <w:sz w:val="16"/>
                <w:szCs w:val="24"/>
              </w:rPr>
              <w:t xml:space="preserve"> 35</w:t>
            </w: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Č: 6</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13</w:t>
            </w: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xml:space="preserve">O: </w:t>
            </w:r>
            <w:smartTag w:uri="urn:schemas-microsoft-com:office:smarttags" w:element="metricconverter">
              <w:smartTagPr>
                <w:attr w:name="ProductID" w:val="1 a"/>
              </w:smartTagPr>
              <w:r w:rsidRPr="000004F4">
                <w:rPr>
                  <w:rFonts w:ascii="Times New Roman" w:hAnsi="Times New Roman" w:cs="Times New Roman"/>
                  <w:b/>
                  <w:sz w:val="16"/>
                  <w:szCs w:val="24"/>
                </w:rPr>
                <w:t>1 a</w:t>
              </w:r>
            </w:smartTag>
            <w:r w:rsidRPr="000004F4">
              <w:rPr>
                <w:rFonts w:ascii="Times New Roman" w:hAnsi="Times New Roman" w:cs="Times New Roman"/>
                <w:b/>
                <w:sz w:val="16"/>
                <w:szCs w:val="24"/>
              </w:rPr>
              <w:t xml:space="preserve"> 2</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41</w:t>
            </w: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O: 8</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xml:space="preserve">§ 6 </w:t>
            </w: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4</w:t>
            </w: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O: 1 až 3</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pPr>
              <w:rPr>
                <w:rFonts w:ascii="Times New Roman" w:hAnsi="Times New Roman" w:cs="Times New Roman"/>
                <w:b/>
                <w:sz w:val="16"/>
                <w:szCs w:val="24"/>
              </w:rPr>
            </w:pPr>
          </w:p>
          <w:p w:rsidR="00E44E72"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14</w:t>
            </w: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xml:space="preserve">O: </w:t>
            </w:r>
            <w:smartTag w:uri="urn:schemas-microsoft-com:office:smarttags" w:element="metricconverter">
              <w:smartTagPr>
                <w:attr w:name="ProductID" w:val="1 a"/>
              </w:smartTagPr>
              <w:r w:rsidRPr="000004F4">
                <w:rPr>
                  <w:rFonts w:ascii="Times New Roman" w:hAnsi="Times New Roman" w:cs="Times New Roman"/>
                  <w:b/>
                  <w:sz w:val="16"/>
                  <w:szCs w:val="24"/>
                </w:rPr>
                <w:t>1 a</w:t>
              </w:r>
            </w:smartTag>
            <w:r w:rsidRPr="000004F4">
              <w:rPr>
                <w:rFonts w:ascii="Times New Roman" w:hAnsi="Times New Roman" w:cs="Times New Roman"/>
                <w:b/>
                <w:sz w:val="16"/>
                <w:szCs w:val="24"/>
              </w:rPr>
              <w:t xml:space="preserve"> 2</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Footer"/>
              <w:tabs>
                <w:tab w:val="clear" w:pos="4536"/>
                <w:tab w:val="clear" w:pos="9072"/>
              </w:tabs>
              <w:jc w:val="both"/>
              <w:rPr>
                <w:rFonts w:ascii="Times New Roman" w:hAnsi="Times New Roman" w:cs="Times New Roman"/>
                <w:i w:val="0"/>
                <w:sz w:val="16"/>
                <w:lang w:val="sk-SK"/>
              </w:rPr>
            </w:pPr>
            <w:r w:rsidRPr="000004F4">
              <w:rPr>
                <w:rFonts w:ascii="Times New Roman" w:hAnsi="Times New Roman" w:cs="Times New Roman"/>
                <w:i w:val="0"/>
                <w:sz w:val="16"/>
                <w:lang w:val="sk-SK"/>
              </w:rPr>
              <w:t>(1) Každý má právo na slobodnú voľbu povolania a prípravu naň, ako aj právo podnikať a uskutočňovať inú zárobkovú činnosť.</w:t>
            </w:r>
          </w:p>
          <w:p w:rsidR="000E74C5" w:rsidRPr="000004F4">
            <w:pPr>
              <w:pStyle w:val="Footer"/>
              <w:tabs>
                <w:tab w:val="clear" w:pos="4536"/>
                <w:tab w:val="clear" w:pos="9072"/>
              </w:tabs>
              <w:jc w:val="both"/>
              <w:rPr>
                <w:rFonts w:ascii="Times New Roman" w:hAnsi="Times New Roman" w:cs="Times New Roman"/>
                <w:i w:val="0"/>
                <w:sz w:val="16"/>
                <w:lang w:val="sk-SK"/>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Ženy a muži majú právo na rovnaké zaobchádzanie, ak ide o prístup k zamestnaniu, odmeňovanie a pracovný  postup, odborné vzdelávanie a o pracovné podmienky. Ženám sa zabezpečujú pracovné podmienky umožňujúce im účasť na práci s ohľadom na ich fyziologické predpoklady, a s ohľadom na ich spoločenskú funkciu v materstve a ženám a mužom s ohľadom na ich rodinné povinnosti pri výchove detí a starostlivosti o ne.</w:t>
            </w:r>
          </w:p>
          <w:p w:rsidR="000E74C5" w:rsidRPr="000004F4">
            <w:pPr>
              <w:pStyle w:val="Footer"/>
              <w:tabs>
                <w:tab w:val="clear" w:pos="4536"/>
                <w:tab w:val="clear" w:pos="9072"/>
              </w:tabs>
              <w:jc w:val="both"/>
              <w:rPr>
                <w:rFonts w:ascii="Times New Roman" w:hAnsi="Times New Roman" w:cs="Times New Roman"/>
                <w:i w:val="0"/>
                <w:sz w:val="16"/>
                <w:lang w:val="sk-SK"/>
              </w:rPr>
            </w:pPr>
          </w:p>
          <w:p w:rsidR="000E74C5" w:rsidRPr="000004F4">
            <w:pPr>
              <w:jc w:val="both"/>
              <w:rPr>
                <w:rFonts w:ascii="Times New Roman" w:hAnsi="Times New Roman" w:cs="Times New Roman"/>
                <w:color w:val="000000"/>
                <w:szCs w:val="24"/>
              </w:rPr>
            </w:pPr>
            <w:r w:rsidRPr="000004F4">
              <w:rPr>
                <w:rFonts w:ascii="Times New Roman" w:hAnsi="Times New Roman" w:cs="Times New Roman"/>
                <w:sz w:val="16"/>
                <w:szCs w:val="24"/>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0E74C5" w:rsidRPr="000004F4">
            <w:pPr>
              <w:pStyle w:val="BodyTextIndent"/>
              <w:rPr>
                <w:rFonts w:ascii="Times New Roman" w:hAnsi="Times New Roman" w:cs="Times New Roman"/>
                <w:i w:val="0"/>
              </w:rPr>
            </w:pPr>
          </w:p>
          <w:p w:rsidR="000E74C5" w:rsidRPr="000004F4">
            <w:pPr>
              <w:pStyle w:val="BodyTextIndent"/>
              <w:rPr>
                <w:rFonts w:ascii="Times New Roman" w:hAnsi="Times New Roman" w:cs="Times New Roman"/>
                <w:i w:val="0"/>
              </w:rPr>
            </w:pPr>
            <w:r w:rsidRPr="000004F4">
              <w:rPr>
                <w:rFonts w:ascii="Times New Roman" w:hAnsi="Times New Roman" w:cs="Times New Roman"/>
                <w:i w:val="0"/>
              </w:rPr>
              <w:t>(2) V súlade so zásadou rovnakého zaobchádzania sa zakazuje diskriminácia aj z dôvodu manželského stavu a rodinného stavu, farby pleti, jazyka, politického alebo iného zmýšľania, odborovej činnosti, národného alebo sociálneho pôvodu, majetku, rodu alebo iného</w:t>
            </w:r>
            <w:r w:rsidRPr="000004F4">
              <w:rPr>
                <w:rFonts w:ascii="Times New Roman" w:hAnsi="Times New Roman" w:cs="Times New Roman"/>
                <w:i w:val="0"/>
              </w:rPr>
              <w:t xml:space="preserve"> postavenia.</w:t>
            </w:r>
          </w:p>
          <w:p w:rsidR="000E74C5" w:rsidRPr="000004F4">
            <w:pPr>
              <w:pStyle w:val="Footer"/>
              <w:tabs>
                <w:tab w:val="clear" w:pos="4536"/>
                <w:tab w:val="clear" w:pos="9072"/>
              </w:tabs>
              <w:jc w:val="both"/>
              <w:rPr>
                <w:rFonts w:ascii="Times New Roman" w:hAnsi="Times New Roman" w:cs="Times New Roman"/>
                <w:i w:val="0"/>
                <w:sz w:val="16"/>
                <w:lang w:val="sk-SK"/>
              </w:rPr>
            </w:pPr>
          </w:p>
          <w:p w:rsidR="000E74C5" w:rsidRPr="000004F4">
            <w:pPr>
              <w:pStyle w:val="BodyTextIndent"/>
              <w:rPr>
                <w:rFonts w:ascii="Times New Roman" w:hAnsi="Times New Roman" w:cs="Times New Roman"/>
                <w:i w:val="0"/>
              </w:rPr>
            </w:pPr>
            <w:r w:rsidRPr="000004F4">
              <w:rPr>
                <w:rFonts w:ascii="Times New Roman" w:hAnsi="Times New Roman" w:cs="Times New Roman"/>
                <w:i w:val="0"/>
              </w:rPr>
              <w:t>(8) Zamestnávateľ pri prijímaní fyzickej osoby do zamestnania nesmie porušiť zásadu rovnakého zaobchádzania, ak ide o prístup k zamestnaniu (§ 13 ods. 1 až 3).</w:t>
            </w:r>
          </w:p>
          <w:p w:rsidR="000E74C5" w:rsidRPr="000004F4">
            <w:pPr>
              <w:pStyle w:val="Footer"/>
              <w:tabs>
                <w:tab w:val="clear" w:pos="4536"/>
                <w:tab w:val="clear" w:pos="9072"/>
              </w:tabs>
              <w:jc w:val="both"/>
              <w:rPr>
                <w:rFonts w:ascii="Times New Roman" w:hAnsi="Times New Roman" w:cs="Times New Roman"/>
                <w:i w:val="0"/>
                <w:sz w:val="16"/>
                <w:lang w:val="sk-SK"/>
              </w:rPr>
            </w:pPr>
          </w:p>
          <w:p w:rsidR="000E74C5" w:rsidRPr="00B7401D">
            <w:pPr>
              <w:pStyle w:val="Footer"/>
              <w:tabs>
                <w:tab w:val="clear" w:pos="4536"/>
                <w:tab w:val="clear" w:pos="9072"/>
              </w:tabs>
              <w:jc w:val="both"/>
              <w:rPr>
                <w:rFonts w:ascii="Times New Roman" w:hAnsi="Times New Roman" w:cs="Times New Roman"/>
                <w:i w:val="0"/>
                <w:sz w:val="16"/>
                <w:lang w:val="sk-SK"/>
              </w:rPr>
            </w:pPr>
            <w:r w:rsidRPr="00B7401D">
              <w:rPr>
                <w:rFonts w:ascii="Times New Roman" w:hAnsi="Times New Roman" w:cs="Times New Roman"/>
                <w:i w:val="0"/>
                <w:sz w:val="16"/>
                <w:lang w:val="sk-SK"/>
              </w:rPr>
              <w:t>(1) V súlade so zásadou rovnakého zaobchádzania sa v pracovnoprávnych vz</w:t>
            </w:r>
            <w:r w:rsidRPr="00B7401D">
              <w:rPr>
                <w:rFonts w:ascii="Times New Roman" w:hAnsi="Times New Roman" w:cs="Times New Roman"/>
                <w:i w:val="0"/>
                <w:sz w:val="16"/>
                <w:lang w:val="sk-SK"/>
              </w:rPr>
              <w:t>ť</w:t>
            </w:r>
            <w:r w:rsidRPr="00B7401D">
              <w:rPr>
                <w:rFonts w:ascii="Times New Roman" w:hAnsi="Times New Roman" w:cs="Times New Roman"/>
                <w:i w:val="0"/>
                <w:sz w:val="16"/>
                <w:lang w:val="sk-SK"/>
              </w:rPr>
              <w:t>ahoch, o</w:t>
            </w:r>
            <w:r w:rsidRPr="00B7401D">
              <w:rPr>
                <w:rFonts w:ascii="Times New Roman" w:hAnsi="Times New Roman" w:cs="Times New Roman"/>
                <w:i w:val="0"/>
                <w:sz w:val="16"/>
                <w:lang w:val="sk-SK"/>
              </w:rPr>
              <w:t>bdobných právnych vz</w:t>
            </w:r>
            <w:r w:rsidRPr="00B7401D">
              <w:rPr>
                <w:rFonts w:ascii="Times New Roman" w:hAnsi="Times New Roman" w:cs="Times New Roman"/>
                <w:i w:val="0"/>
                <w:sz w:val="16"/>
                <w:lang w:val="sk-SK"/>
              </w:rPr>
              <w:t>ť</w:t>
            </w:r>
            <w:r w:rsidRPr="00B7401D">
              <w:rPr>
                <w:rFonts w:ascii="Times New Roman" w:hAnsi="Times New Roman" w:cs="Times New Roman"/>
                <w:i w:val="0"/>
                <w:sz w:val="16"/>
                <w:lang w:val="sk-SK"/>
              </w:rPr>
              <w:t>ahoch a v právnych vz</w:t>
            </w:r>
            <w:r w:rsidRPr="00B7401D">
              <w:rPr>
                <w:rFonts w:ascii="Times New Roman" w:hAnsi="Times New Roman" w:cs="Times New Roman"/>
                <w:i w:val="0"/>
                <w:sz w:val="16"/>
                <w:lang w:val="sk-SK"/>
              </w:rPr>
              <w:t>ť</w:t>
            </w:r>
            <w:r w:rsidRPr="00B7401D">
              <w:rPr>
                <w:rFonts w:ascii="Times New Roman" w:hAnsi="Times New Roman" w:cs="Times New Roman"/>
                <w:i w:val="0"/>
                <w:sz w:val="16"/>
                <w:lang w:val="sk-SK"/>
              </w:rPr>
              <w:t xml:space="preserve">ahoch s nimi súvisiacich zakazuje diskriminácia osôb z </w:t>
            </w:r>
            <w:r w:rsidRPr="00B7401D" w:rsidR="00B7401D">
              <w:rPr>
                <w:rFonts w:ascii="Times New Roman" w:hAnsi="Times New Roman" w:cs="Times New Roman"/>
                <w:i w:val="0"/>
                <w:sz w:val="16"/>
                <w:lang w:val="sk-SK"/>
              </w:rPr>
              <w:t xml:space="preserve">dôvodov podľa </w:t>
            </w:r>
            <w:hyperlink r:id="rId5" w:history="1">
              <w:r w:rsidRPr="00B7401D" w:rsidR="00B7401D">
                <w:rPr>
                  <w:rStyle w:val="Hyperlink"/>
                  <w:rFonts w:ascii="Times New Roman" w:hAnsi="Times New Roman" w:cs="Times New Roman"/>
                  <w:bCs/>
                  <w:i w:val="0"/>
                  <w:color w:val="auto"/>
                  <w:sz w:val="16"/>
                  <w:u w:val="none"/>
                  <w:lang w:val="sk-SK"/>
                </w:rPr>
                <w:t>§ 2 ods. 1</w:t>
              </w:r>
            </w:hyperlink>
            <w:r w:rsidRPr="00B7401D" w:rsidR="00B7401D">
              <w:rPr>
                <w:rFonts w:ascii="Times New Roman" w:hAnsi="Times New Roman" w:cs="Times New Roman"/>
                <w:i w:val="0"/>
                <w:sz w:val="16"/>
                <w:lang w:val="sk-SK"/>
              </w:rPr>
              <w:t>.</w:t>
            </w:r>
          </w:p>
          <w:p w:rsidR="00B7401D" w:rsidP="008626C9">
            <w:pPr>
              <w:jc w:val="both"/>
              <w:rPr>
                <w:rFonts w:ascii="Times New Roman" w:hAnsi="Times New Roman" w:cs="Times New Roman"/>
                <w:color w:val="000000"/>
                <w:sz w:val="16"/>
                <w:szCs w:val="16"/>
              </w:rPr>
            </w:pPr>
          </w:p>
          <w:p w:rsidR="00E44E72" w:rsidRPr="00E44E72" w:rsidP="00E44E72">
            <w:pPr>
              <w:pStyle w:val="Footer"/>
              <w:tabs>
                <w:tab w:val="clear" w:pos="4536"/>
                <w:tab w:val="clear" w:pos="9072"/>
              </w:tabs>
              <w:jc w:val="both"/>
              <w:rPr>
                <w:rFonts w:ascii="Times New Roman" w:hAnsi="Times New Roman" w:cs="Times New Roman"/>
                <w:i w:val="0"/>
                <w:sz w:val="16"/>
                <w:lang w:val="sk-SK"/>
              </w:rPr>
            </w:pPr>
            <w:r w:rsidRPr="00E44E72">
              <w:rPr>
                <w:rFonts w:ascii="Times New Roman" w:hAnsi="Times New Roman" w:cs="Times New Roman"/>
                <w:i w:val="0"/>
                <w:sz w:val="16"/>
                <w:lang w:val="sk-SK"/>
              </w:rPr>
              <w:t>(1) Služobný úrad je povinný zaobchádzať so štátnymi zamestnancami v súlade so zásadou rovnakého zaobchádzania ustanovenou osobitným predpisom, najmä pokiaľ ide o podmienky vykonávania štátnej služby, odmeňovanie a iné plnenia peňažnej hodnoty a nepeňažnej hodnoty poskytované v súvislosti s vykonávaním štátnej služby, vzdelávanie, príležitosti na funkčný postup v štátnej službe a o skončenie štátnozamestnaneckého pomeru.</w:t>
            </w:r>
          </w:p>
          <w:p w:rsidR="00E44E72" w:rsidRPr="00E44E72" w:rsidP="00E44E72">
            <w:pPr>
              <w:pStyle w:val="Footer"/>
              <w:tabs>
                <w:tab w:val="clear" w:pos="4536"/>
                <w:tab w:val="clear" w:pos="9072"/>
              </w:tabs>
              <w:jc w:val="both"/>
              <w:rPr>
                <w:rFonts w:ascii="Times New Roman" w:hAnsi="Times New Roman" w:cs="Times New Roman"/>
                <w:i w:val="0"/>
                <w:sz w:val="16"/>
                <w:lang w:val="sk-SK"/>
              </w:rPr>
            </w:pPr>
          </w:p>
          <w:p w:rsidR="00E44E72" w:rsidRPr="00E44E72" w:rsidP="00E44E72">
            <w:pPr>
              <w:pStyle w:val="Footer"/>
              <w:tabs>
                <w:tab w:val="clear" w:pos="4536"/>
                <w:tab w:val="clear" w:pos="9072"/>
              </w:tabs>
              <w:jc w:val="both"/>
              <w:rPr>
                <w:rFonts w:ascii="Times New Roman" w:hAnsi="Times New Roman" w:cs="Times New Roman"/>
                <w:i w:val="0"/>
                <w:sz w:val="16"/>
                <w:lang w:val="sk-SK"/>
              </w:rPr>
            </w:pPr>
            <w:r w:rsidRPr="00E44E72">
              <w:rPr>
                <w:rFonts w:ascii="Times New Roman" w:hAnsi="Times New Roman" w:cs="Times New Roman"/>
                <w:i w:val="0"/>
                <w:sz w:val="16"/>
                <w:lang w:val="sk-SK"/>
              </w:rPr>
              <w:t>(2) Právo na  prijatie do štátnej služby sa zaručuje rovnako všetkým občanom vrátane podmienok a spôsobu uskutočňovania výberového konania alebo výberu na voľné štátnozamestnanecké miesto, ak spĺňajú podmienky ustanovené týmto zákonom a osobitným predpisom.</w:t>
            </w:r>
          </w:p>
          <w:p w:rsidR="00E44E72" w:rsidRPr="00E44E72" w:rsidP="00E44E72">
            <w:pPr>
              <w:pStyle w:val="Footer"/>
              <w:tabs>
                <w:tab w:val="clear" w:pos="4536"/>
                <w:tab w:val="clear" w:pos="9072"/>
              </w:tabs>
              <w:jc w:val="both"/>
              <w:rPr>
                <w:rFonts w:ascii="Times New Roman" w:hAnsi="Times New Roman" w:cs="Times New Roman"/>
                <w:i w:val="0"/>
                <w:sz w:val="16"/>
                <w:lang w:val="sk-SK"/>
              </w:rPr>
            </w:pPr>
          </w:p>
          <w:p w:rsidR="00C8209A" w:rsidRPr="00E44E72" w:rsidP="00E44E72">
            <w:pPr>
              <w:pStyle w:val="Footer"/>
              <w:tabs>
                <w:tab w:val="clear" w:pos="4536"/>
                <w:tab w:val="clear" w:pos="9072"/>
              </w:tabs>
              <w:jc w:val="both"/>
              <w:rPr>
                <w:rFonts w:ascii="Times New Roman" w:hAnsi="Times New Roman" w:cs="Times New Roman"/>
                <w:i w:val="0"/>
                <w:sz w:val="16"/>
                <w:lang w:val="sk-SK"/>
              </w:rPr>
            </w:pPr>
            <w:r w:rsidRPr="00E44E72" w:rsidR="00E44E72">
              <w:rPr>
                <w:rFonts w:ascii="Times New Roman" w:hAnsi="Times New Roman" w:cs="Times New Roman"/>
                <w:i w:val="0"/>
                <w:sz w:val="16"/>
                <w:lang w:val="sk-SK"/>
              </w:rPr>
              <w:t xml:space="preserve"> </w:t>
            </w:r>
            <w:r w:rsidRPr="00E44E72" w:rsidR="00E44E72">
              <w:rPr>
                <w:rFonts w:ascii="Times New Roman" w:hAnsi="Times New Roman" w:cs="Times New Roman"/>
                <w:i w:val="0"/>
                <w:sz w:val="16"/>
                <w:lang w:val="sk-SK"/>
              </w:rPr>
              <w:t>(3) V štátnozamestnaneckých vzťahoch je zakázaná diskriminácia štátnych zamestnancov a občanov, ktorí sa uchádzajú o štátnu službu, z dôvodu pohlavia, sexuálnej orientácie, náboženského vyznania alebo viery, rasového pôvodu, národnostného pôvodu  alebo etnického pôvodu, farby pleti, jazyka, sociálneho pôvodu, majetku, rodu, nepriaznivého zdravotného stavu alebo zdravotného postihnutia, veku, manželského stavu, rodinného stavu, povinnosti k rodine, členstva alebo činnosti v politickej strane alebo v politickom hnutí, v odborovej organizácii, v inom združení  alebo z dôvodu iného postavenia.</w:t>
            </w:r>
          </w:p>
          <w:p w:rsidR="000E74C5" w:rsidRPr="000004F4">
            <w:pPr>
              <w:pStyle w:val="Footer"/>
              <w:tabs>
                <w:tab w:val="clear" w:pos="4536"/>
                <w:tab w:val="clear" w:pos="9072"/>
              </w:tabs>
              <w:jc w:val="both"/>
              <w:rPr>
                <w:rFonts w:ascii="Times New Roman" w:hAnsi="Times New Roman" w:cs="Times New Roman"/>
                <w:i w:val="0"/>
                <w:sz w:val="16"/>
                <w:lang w:val="sk-SK"/>
              </w:rPr>
            </w:pPr>
          </w:p>
          <w:p w:rsidR="000E74C5" w:rsidP="00E44E72">
            <w:pPr>
              <w:jc w:val="both"/>
              <w:rPr>
                <w:rFonts w:ascii="Times New Roman" w:hAnsi="Times New Roman" w:cs="Times New Roman"/>
                <w:sz w:val="16"/>
                <w:szCs w:val="24"/>
              </w:rPr>
            </w:pPr>
            <w:r w:rsidR="00E44E72">
              <w:rPr>
                <w:rFonts w:ascii="Times New Roman" w:hAnsi="Times New Roman" w:cs="Times New Roman"/>
                <w:sz w:val="16"/>
                <w:szCs w:val="24"/>
              </w:rPr>
              <w:t xml:space="preserve">(1) </w:t>
            </w:r>
            <w:r w:rsidRPr="000004F4">
              <w:rPr>
                <w:rFonts w:ascii="Times New Roman" w:hAnsi="Times New Roman" w:cs="Times New Roman"/>
                <w:sz w:val="16"/>
                <w:szCs w:val="24"/>
              </w:rPr>
              <w:t>Právo na pr</w:t>
            </w:r>
            <w:r w:rsidRPr="000004F4">
              <w:rPr>
                <w:rFonts w:ascii="Times New Roman" w:hAnsi="Times New Roman" w:cs="Times New Roman"/>
                <w:sz w:val="16"/>
                <w:szCs w:val="24"/>
              </w:rPr>
              <w:t>ístup k zamestnaniu je právo ob</w:t>
            </w:r>
            <w:r w:rsidRPr="000004F4">
              <w:rPr>
                <w:rFonts w:ascii="Times New Roman" w:hAnsi="Times New Roman" w:cs="Times New Roman"/>
                <w:sz w:val="16"/>
                <w:szCs w:val="24"/>
              </w:rPr>
              <w:t>č</w:t>
            </w:r>
            <w:r w:rsidRPr="000004F4">
              <w:rPr>
                <w:rFonts w:ascii="Times New Roman" w:hAnsi="Times New Roman" w:cs="Times New Roman"/>
                <w:sz w:val="16"/>
                <w:szCs w:val="24"/>
              </w:rPr>
              <w:t>ana, ktorý chce pracova</w:t>
            </w:r>
            <w:r w:rsidRPr="000004F4">
              <w:rPr>
                <w:rFonts w:ascii="Times New Roman" w:hAnsi="Times New Roman" w:cs="Times New Roman"/>
                <w:sz w:val="16"/>
                <w:szCs w:val="24"/>
              </w:rPr>
              <w:t>ť</w:t>
            </w:r>
            <w:r w:rsidRPr="000004F4">
              <w:rPr>
                <w:rFonts w:ascii="Times New Roman" w:hAnsi="Times New Roman" w:cs="Times New Roman"/>
                <w:sz w:val="16"/>
                <w:szCs w:val="24"/>
              </w:rPr>
              <w:t>, môže pracova</w:t>
            </w:r>
            <w:r w:rsidRPr="000004F4">
              <w:rPr>
                <w:rFonts w:ascii="Times New Roman" w:hAnsi="Times New Roman" w:cs="Times New Roman"/>
                <w:sz w:val="16"/>
                <w:szCs w:val="24"/>
              </w:rPr>
              <w:t>ť</w:t>
            </w:r>
            <w:r w:rsidRPr="000004F4">
              <w:rPr>
                <w:rFonts w:ascii="Times New Roman" w:hAnsi="Times New Roman" w:cs="Times New Roman"/>
                <w:sz w:val="16"/>
                <w:szCs w:val="24"/>
              </w:rPr>
              <w:t xml:space="preserve"> a h</w:t>
            </w:r>
            <w:r w:rsidRPr="000004F4">
              <w:rPr>
                <w:rFonts w:ascii="Times New Roman" w:hAnsi="Times New Roman" w:cs="Times New Roman"/>
                <w:sz w:val="16"/>
                <w:szCs w:val="24"/>
              </w:rPr>
              <w:t>ľ</w:t>
            </w:r>
            <w:r w:rsidRPr="000004F4">
              <w:rPr>
                <w:rFonts w:ascii="Times New Roman" w:hAnsi="Times New Roman" w:cs="Times New Roman"/>
                <w:sz w:val="16"/>
                <w:szCs w:val="24"/>
              </w:rPr>
              <w:t>adá zamestnanie, na služby zame</w:t>
            </w:r>
            <w:r>
              <w:rPr>
                <w:rFonts w:ascii="Times New Roman" w:hAnsi="Times New Roman" w:cs="Times New Roman"/>
                <w:sz w:val="16"/>
                <w:szCs w:val="24"/>
              </w:rPr>
              <w:t>rané na poskytovanie pomoci pri</w:t>
            </w:r>
          </w:p>
          <w:p w:rsidR="000E74C5" w:rsidRPr="000004F4" w:rsidP="000E74C5">
            <w:pPr>
              <w:jc w:val="both"/>
              <w:rPr>
                <w:rFonts w:ascii="Times New Roman" w:hAnsi="Times New Roman" w:cs="Times New Roman"/>
                <w:sz w:val="16"/>
                <w:szCs w:val="24"/>
              </w:rPr>
            </w:pPr>
            <w:r w:rsidRPr="000004F4">
              <w:rPr>
                <w:rFonts w:ascii="Times New Roman" w:hAnsi="Times New Roman" w:cs="Times New Roman"/>
                <w:sz w:val="16"/>
                <w:szCs w:val="24"/>
              </w:rPr>
              <w:t>a) h</w:t>
            </w:r>
            <w:r w:rsidRPr="000004F4">
              <w:rPr>
                <w:rFonts w:ascii="Times New Roman" w:hAnsi="Times New Roman" w:cs="Times New Roman"/>
                <w:sz w:val="16"/>
                <w:szCs w:val="24"/>
              </w:rPr>
              <w:t>ľ</w:t>
            </w:r>
            <w:r w:rsidRPr="000004F4">
              <w:rPr>
                <w:rFonts w:ascii="Times New Roman" w:hAnsi="Times New Roman" w:cs="Times New Roman"/>
                <w:sz w:val="16"/>
                <w:szCs w:val="24"/>
              </w:rPr>
              <w:t>adaní vhodného zamestnania,</w:t>
            </w:r>
          </w:p>
          <w:p w:rsidR="000E74C5" w:rsidRPr="000004F4" w:rsidP="00B7401D">
            <w:pPr>
              <w:ind w:left="105" w:hanging="105"/>
              <w:jc w:val="both"/>
              <w:rPr>
                <w:rFonts w:ascii="Times New Roman" w:hAnsi="Times New Roman" w:cs="Times New Roman"/>
                <w:sz w:val="16"/>
                <w:szCs w:val="24"/>
              </w:rPr>
            </w:pPr>
            <w:r w:rsidRPr="000004F4">
              <w:rPr>
                <w:rFonts w:ascii="Times New Roman" w:hAnsi="Times New Roman" w:cs="Times New Roman"/>
                <w:sz w:val="16"/>
                <w:szCs w:val="24"/>
              </w:rPr>
              <w:t>b) vzdelávaní a príprave pre trh práce potrebnej na uplatnenie na trhu práce.</w:t>
            </w: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br/>
              <w:t>(2) O</w:t>
            </w:r>
            <w:r w:rsidRPr="000004F4">
              <w:rPr>
                <w:rFonts w:ascii="Times New Roman" w:hAnsi="Times New Roman" w:cs="Times New Roman"/>
                <w:sz w:val="16"/>
                <w:szCs w:val="24"/>
              </w:rPr>
              <w:t>b</w:t>
            </w:r>
            <w:r w:rsidRPr="000004F4">
              <w:rPr>
                <w:rFonts w:ascii="Times New Roman" w:hAnsi="Times New Roman" w:cs="Times New Roman"/>
                <w:sz w:val="16"/>
                <w:szCs w:val="24"/>
              </w:rPr>
              <w:t>č</w:t>
            </w:r>
            <w:r w:rsidRPr="000004F4">
              <w:rPr>
                <w:rFonts w:ascii="Times New Roman" w:hAnsi="Times New Roman" w:cs="Times New Roman"/>
                <w:sz w:val="16"/>
                <w:szCs w:val="24"/>
              </w:rPr>
              <w:t>an má právo na prístup k zamestnaniu bez akýchko</w:t>
            </w:r>
            <w:r w:rsidRPr="000004F4">
              <w:rPr>
                <w:rFonts w:ascii="Times New Roman" w:hAnsi="Times New Roman" w:cs="Times New Roman"/>
                <w:sz w:val="16"/>
                <w:szCs w:val="24"/>
              </w:rPr>
              <w:t>ľ</w:t>
            </w:r>
            <w:r w:rsidRPr="000004F4">
              <w:rPr>
                <w:rFonts w:ascii="Times New Roman" w:hAnsi="Times New Roman" w:cs="Times New Roman"/>
                <w:sz w:val="16"/>
                <w:szCs w:val="24"/>
              </w:rPr>
              <w:t>vek obmedzení v súlade so zásadou rovnakého zaobchádzania v pracovnoprávnych vz</w:t>
            </w:r>
            <w:r w:rsidRPr="000004F4">
              <w:rPr>
                <w:rFonts w:ascii="Times New Roman" w:hAnsi="Times New Roman" w:cs="Times New Roman"/>
                <w:sz w:val="16"/>
                <w:szCs w:val="24"/>
              </w:rPr>
              <w:t>ť</w:t>
            </w:r>
            <w:r w:rsidRPr="000004F4">
              <w:rPr>
                <w:rFonts w:ascii="Times New Roman" w:hAnsi="Times New Roman" w:cs="Times New Roman"/>
                <w:sz w:val="16"/>
                <w:szCs w:val="24"/>
              </w:rPr>
              <w:t>ahoch a obdobných právnych vz</w:t>
            </w:r>
            <w:r w:rsidRPr="000004F4">
              <w:rPr>
                <w:rFonts w:ascii="Times New Roman" w:hAnsi="Times New Roman" w:cs="Times New Roman"/>
                <w:sz w:val="16"/>
                <w:szCs w:val="24"/>
              </w:rPr>
              <w:t>ť</w:t>
            </w:r>
            <w:r w:rsidRPr="000004F4">
              <w:rPr>
                <w:rFonts w:ascii="Times New Roman" w:hAnsi="Times New Roman" w:cs="Times New Roman"/>
                <w:sz w:val="16"/>
                <w:szCs w:val="24"/>
              </w:rPr>
              <w:t>ahoch ustanovenou osobitným zákonom. V súlade so zásadou rovnakého zaobchádzania sa zakazuje diskriminácia aj z dôvodu manželského stavu a rodinného stavu, farby pleti, jazyka, politického alebo iného zmýš</w:t>
            </w:r>
            <w:r w:rsidRPr="000004F4">
              <w:rPr>
                <w:rFonts w:ascii="Times New Roman" w:hAnsi="Times New Roman" w:cs="Times New Roman"/>
                <w:sz w:val="16"/>
                <w:szCs w:val="24"/>
              </w:rPr>
              <w:t>ľ</w:t>
            </w:r>
            <w:r w:rsidRPr="000004F4">
              <w:rPr>
                <w:rFonts w:ascii="Times New Roman" w:hAnsi="Times New Roman" w:cs="Times New Roman"/>
                <w:sz w:val="16"/>
                <w:szCs w:val="24"/>
              </w:rPr>
              <w:t xml:space="preserve">ania, odborovej </w:t>
            </w:r>
            <w:r w:rsidRPr="000004F4">
              <w:rPr>
                <w:rFonts w:ascii="Times New Roman" w:hAnsi="Times New Roman" w:cs="Times New Roman"/>
                <w:sz w:val="16"/>
                <w:szCs w:val="24"/>
              </w:rPr>
              <w:t>č</w:t>
            </w:r>
            <w:r w:rsidRPr="000004F4">
              <w:rPr>
                <w:rFonts w:ascii="Times New Roman" w:hAnsi="Times New Roman" w:cs="Times New Roman"/>
                <w:sz w:val="16"/>
                <w:szCs w:val="24"/>
              </w:rPr>
              <w:t>innosti, národného alebo sociálneho pôvodu, zdravotného postihnutia, veku, majetku, rodu alebo iného postavenia.</w:t>
            </w:r>
          </w:p>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3</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P: b</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 xml:space="preserve"> (b) prístupu k všetkým typom a všetkým úrovniam odborného poradenstva, odbornej prípravy, ďalšieho odborného vzdelávania a preškoľovania, vrátane odbornej praxe;</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xml:space="preserve">311/2001 Z. z. </w:t>
            </w:r>
          </w:p>
          <w:p w:rsidR="000E74C5" w:rsidRPr="000004F4">
            <w:pPr>
              <w:pStyle w:val="BodyText3"/>
              <w:rPr>
                <w:rFonts w:ascii="Times New Roman" w:hAnsi="Times New Roman" w:cs="Times New Roman"/>
                <w:iCs/>
              </w:rPr>
            </w:pPr>
          </w:p>
          <w:p w:rsidR="000E74C5" w:rsidRPr="000004F4">
            <w:pPr>
              <w:pStyle w:val="BodyText3"/>
              <w:rPr>
                <w:rFonts w:ascii="Times New Roman" w:hAnsi="Times New Roman" w:cs="Times New Roman"/>
                <w:iCs/>
              </w:rPr>
            </w:pPr>
          </w:p>
          <w:p w:rsidR="000E74C5" w:rsidRPr="000004F4">
            <w:pPr>
              <w:pStyle w:val="BodyText3"/>
              <w:rPr>
                <w:rFonts w:ascii="Times New Roman" w:hAnsi="Times New Roman" w:cs="Times New Roman"/>
                <w:iCs/>
              </w:rPr>
            </w:pPr>
          </w:p>
          <w:p w:rsidR="000E74C5" w:rsidRPr="000004F4">
            <w:pPr>
              <w:pStyle w:val="BodyText3"/>
              <w:rPr>
                <w:rFonts w:ascii="Times New Roman" w:hAnsi="Times New Roman" w:cs="Times New Roman"/>
                <w:iCs/>
              </w:rPr>
            </w:pPr>
          </w:p>
          <w:p w:rsidR="000E74C5" w:rsidRPr="000004F4">
            <w:pPr>
              <w:pStyle w:val="BodyText3"/>
              <w:rPr>
                <w:rFonts w:ascii="Times New Roman" w:hAnsi="Times New Roman" w:cs="Times New Roman"/>
                <w:iCs/>
              </w:rPr>
            </w:pPr>
          </w:p>
          <w:p w:rsidR="000E74C5" w:rsidRPr="000004F4">
            <w:pPr>
              <w:pStyle w:val="BodyText3"/>
              <w:rPr>
                <w:rFonts w:ascii="Times New Roman" w:hAnsi="Times New Roman" w:cs="Times New Roman"/>
                <w:iCs/>
              </w:rPr>
            </w:pPr>
          </w:p>
          <w:p w:rsidR="000E74C5" w:rsidRPr="000004F4">
            <w:pPr>
              <w:pStyle w:val="BodyText3"/>
              <w:rPr>
                <w:rFonts w:ascii="Times New Roman" w:hAnsi="Times New Roman" w:cs="Times New Roman"/>
                <w:iCs/>
              </w:rPr>
            </w:pPr>
          </w:p>
          <w:p w:rsidR="000E74C5" w:rsidRPr="000004F4">
            <w:pPr>
              <w:pStyle w:val="BodyText3"/>
              <w:rPr>
                <w:rFonts w:ascii="Times New Roman" w:hAnsi="Times New Roman" w:cs="Times New Roman"/>
                <w:iCs/>
              </w:rPr>
            </w:pPr>
          </w:p>
          <w:p w:rsidR="000E74C5" w:rsidRPr="000004F4">
            <w:pPr>
              <w:pStyle w:val="BodyText3"/>
              <w:rPr>
                <w:rFonts w:ascii="Times New Roman" w:hAnsi="Times New Roman" w:cs="Times New Roman"/>
                <w:iCs/>
              </w:rPr>
            </w:pPr>
          </w:p>
          <w:p w:rsidR="000E74C5" w:rsidRPr="000004F4">
            <w:pPr>
              <w:pStyle w:val="BodyText3"/>
              <w:rPr>
                <w:rFonts w:ascii="Times New Roman" w:hAnsi="Times New Roman" w:cs="Times New Roman"/>
                <w:iCs/>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365/2004 Z. z.</w:t>
            </w:r>
          </w:p>
          <w:p w:rsidR="000E74C5" w:rsidRPr="000E74C5">
            <w:pPr>
              <w:rPr>
                <w:rFonts w:ascii="Times New Roman" w:hAnsi="Times New Roman" w:cs="Times New Roman"/>
                <w:iCs/>
                <w:sz w:val="16"/>
                <w:szCs w:val="24"/>
              </w:rPr>
            </w:pPr>
          </w:p>
          <w:p w:rsidR="000E74C5" w:rsidRPr="000E74C5">
            <w:pPr>
              <w:rPr>
                <w:rFonts w:ascii="Times New Roman" w:hAnsi="Times New Roman" w:cs="Times New Roman"/>
                <w:iCs/>
                <w:sz w:val="16"/>
                <w:szCs w:val="24"/>
              </w:rPr>
            </w:pPr>
          </w:p>
          <w:p w:rsidR="000E74C5" w:rsidRPr="000E74C5">
            <w:pPr>
              <w:rPr>
                <w:rFonts w:ascii="Times New Roman" w:hAnsi="Times New Roman" w:cs="Times New Roman"/>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Návrh zákona</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pPr>
              <w:rPr>
                <w:rFonts w:ascii="Times New Roman" w:hAnsi="Times New Roman" w:cs="Times New Roman"/>
                <w:b/>
                <w:iCs/>
                <w:sz w:val="16"/>
                <w:szCs w:val="24"/>
              </w:rPr>
            </w:pPr>
          </w:p>
          <w:p w:rsidR="00C8209A">
            <w:pPr>
              <w:rPr>
                <w:rFonts w:ascii="Times New Roman" w:hAnsi="Times New Roman" w:cs="Times New Roman"/>
                <w:b/>
                <w:iCs/>
                <w:sz w:val="16"/>
                <w:szCs w:val="24"/>
              </w:rPr>
            </w:pPr>
          </w:p>
          <w:p w:rsidR="00C8209A">
            <w:pPr>
              <w:rPr>
                <w:rFonts w:ascii="Times New Roman" w:hAnsi="Times New Roman" w:cs="Times New Roman"/>
                <w:b/>
                <w:iCs/>
                <w:sz w:val="16"/>
                <w:szCs w:val="24"/>
              </w:rPr>
            </w:pPr>
          </w:p>
          <w:p w:rsidR="00E44E72">
            <w:pPr>
              <w:rPr>
                <w:rFonts w:ascii="Times New Roman" w:hAnsi="Times New Roman" w:cs="Times New Roman"/>
                <w:b/>
                <w:iCs/>
                <w:sz w:val="16"/>
                <w:szCs w:val="24"/>
              </w:rPr>
            </w:pPr>
          </w:p>
          <w:p w:rsidR="00C8209A">
            <w:pPr>
              <w:rPr>
                <w:rFonts w:ascii="Times New Roman" w:hAnsi="Times New Roman" w:cs="Times New Roman"/>
                <w:b/>
                <w:iCs/>
                <w:sz w:val="16"/>
                <w:szCs w:val="24"/>
              </w:rPr>
            </w:pPr>
          </w:p>
          <w:p w:rsidR="00C8209A" w:rsidRPr="000004F4">
            <w:pPr>
              <w:rPr>
                <w:rFonts w:ascii="Times New Roman" w:hAnsi="Times New Roman" w:cs="Times New Roman"/>
                <w:b/>
                <w:iCs/>
                <w:sz w:val="16"/>
                <w:szCs w:val="24"/>
              </w:rPr>
            </w:pPr>
          </w:p>
          <w:p w:rsidR="000E74C5" w:rsidRPr="000004F4">
            <w:pPr>
              <w:rPr>
                <w:rFonts w:ascii="Times New Roman" w:hAnsi="Times New Roman" w:cs="Times New Roman"/>
                <w:iCs/>
                <w:szCs w:val="24"/>
              </w:rPr>
            </w:pPr>
            <w:r w:rsidRPr="000004F4">
              <w:rPr>
                <w:rFonts w:ascii="Times New Roman" w:hAnsi="Times New Roman" w:cs="Times New Roman"/>
                <w:b/>
                <w:iCs/>
                <w:sz w:val="16"/>
                <w:szCs w:val="24"/>
              </w:rPr>
              <w:t>5/2004 Z. z.</w:t>
            </w:r>
          </w:p>
          <w:p w:rsidR="000E74C5" w:rsidRPr="000004F4">
            <w:pPr>
              <w:rPr>
                <w:rFonts w:ascii="Times New Roman" w:hAnsi="Times New Roman" w:cs="Times New Roman"/>
                <w:b/>
                <w:iCs/>
                <w:color w:val="FF6600"/>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Č: 6</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13</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xml:space="preserve">O: </w:t>
            </w:r>
            <w:smartTag w:uri="urn:schemas-microsoft-com:office:smarttags" w:element="metricconverter">
              <w:smartTagPr>
                <w:attr w:name="ProductID" w:val="1 a"/>
              </w:smartTagPr>
              <w:r w:rsidRPr="000004F4">
                <w:rPr>
                  <w:rFonts w:ascii="Times New Roman" w:hAnsi="Times New Roman" w:cs="Times New Roman"/>
                  <w:b/>
                  <w:iCs/>
                  <w:sz w:val="16"/>
                  <w:szCs w:val="24"/>
                </w:rPr>
                <w:t>1 a</w:t>
              </w:r>
            </w:smartTag>
            <w:r w:rsidRPr="000004F4">
              <w:rPr>
                <w:rFonts w:ascii="Times New Roman" w:hAnsi="Times New Roman" w:cs="Times New Roman"/>
                <w:b/>
                <w:iCs/>
                <w:sz w:val="16"/>
                <w:szCs w:val="24"/>
              </w:rPr>
              <w:t xml:space="preserve"> 2</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6</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O: 1</w:t>
            </w:r>
          </w:p>
          <w:p w:rsidR="000E74C5" w:rsidRPr="000E74C5">
            <w:pPr>
              <w:rPr>
                <w:rFonts w:ascii="Times New Roman" w:hAnsi="Times New Roman" w:cs="Times New Roman"/>
                <w:iCs/>
                <w:sz w:val="16"/>
                <w:szCs w:val="24"/>
              </w:rPr>
            </w:pPr>
          </w:p>
          <w:p w:rsidR="000E74C5" w:rsidRPr="000E74C5">
            <w:pPr>
              <w:rPr>
                <w:rFonts w:ascii="Times New Roman" w:hAnsi="Times New Roman" w:cs="Times New Roman"/>
                <w:iCs/>
                <w:sz w:val="16"/>
                <w:szCs w:val="24"/>
              </w:rPr>
            </w:pPr>
          </w:p>
          <w:p w:rsidR="000E74C5" w:rsidRPr="000E74C5">
            <w:pPr>
              <w:rPr>
                <w:rFonts w:ascii="Times New Roman" w:hAnsi="Times New Roman" w:cs="Times New Roman"/>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4</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xml:space="preserve">O: </w:t>
            </w:r>
            <w:smartTag w:uri="urn:schemas-microsoft-com:office:smarttags" w:element="metricconverter">
              <w:smartTagPr>
                <w:attr w:name="ProductID" w:val="1 a"/>
              </w:smartTagPr>
              <w:r w:rsidRPr="000004F4">
                <w:rPr>
                  <w:rFonts w:ascii="Times New Roman" w:hAnsi="Times New Roman" w:cs="Times New Roman"/>
                  <w:b/>
                  <w:iCs/>
                  <w:sz w:val="16"/>
                  <w:szCs w:val="24"/>
                </w:rPr>
                <w:t>1 a</w:t>
              </w:r>
            </w:smartTag>
            <w:r w:rsidRPr="000004F4">
              <w:rPr>
                <w:rFonts w:ascii="Times New Roman" w:hAnsi="Times New Roman" w:cs="Times New Roman"/>
                <w:b/>
                <w:iCs/>
                <w:sz w:val="16"/>
                <w:szCs w:val="24"/>
              </w:rPr>
              <w:t xml:space="preserve"> 3</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pPr>
              <w:rPr>
                <w:rFonts w:ascii="Times New Roman" w:hAnsi="Times New Roman" w:cs="Times New Roman"/>
                <w:b/>
                <w:iCs/>
                <w:sz w:val="16"/>
                <w:szCs w:val="24"/>
              </w:rPr>
            </w:pPr>
          </w:p>
          <w:p w:rsidR="00C8209A">
            <w:pPr>
              <w:rPr>
                <w:rFonts w:ascii="Times New Roman" w:hAnsi="Times New Roman" w:cs="Times New Roman"/>
                <w:b/>
                <w:iCs/>
                <w:sz w:val="16"/>
                <w:szCs w:val="24"/>
              </w:rPr>
            </w:pPr>
          </w:p>
          <w:p w:rsidR="00E44E72">
            <w:pPr>
              <w:rPr>
                <w:rFonts w:ascii="Times New Roman" w:hAnsi="Times New Roman" w:cs="Times New Roman"/>
                <w:b/>
                <w:iCs/>
                <w:sz w:val="16"/>
                <w:szCs w:val="24"/>
              </w:rPr>
            </w:pPr>
          </w:p>
          <w:p w:rsidR="00C8209A">
            <w:pPr>
              <w:rPr>
                <w:rFonts w:ascii="Times New Roman" w:hAnsi="Times New Roman" w:cs="Times New Roman"/>
                <w:b/>
                <w:iCs/>
                <w:sz w:val="16"/>
                <w:szCs w:val="24"/>
              </w:rPr>
            </w:pPr>
          </w:p>
          <w:p w:rsidR="00C8209A">
            <w:pPr>
              <w:rPr>
                <w:rFonts w:ascii="Times New Roman" w:hAnsi="Times New Roman" w:cs="Times New Roman"/>
                <w:b/>
                <w:iCs/>
                <w:sz w:val="16"/>
                <w:szCs w:val="24"/>
              </w:rPr>
            </w:pPr>
          </w:p>
          <w:p w:rsidR="00C8209A"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14</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xml:space="preserve">O: </w:t>
            </w:r>
            <w:smartTag w:uri="urn:schemas-microsoft-com:office:smarttags" w:element="metricconverter">
              <w:smartTagPr>
                <w:attr w:name="ProductID" w:val="1 a"/>
              </w:smartTagPr>
              <w:r w:rsidRPr="000004F4">
                <w:rPr>
                  <w:rFonts w:ascii="Times New Roman" w:hAnsi="Times New Roman" w:cs="Times New Roman"/>
                  <w:b/>
                  <w:iCs/>
                  <w:sz w:val="16"/>
                  <w:szCs w:val="24"/>
                </w:rPr>
                <w:t>1 a</w:t>
              </w:r>
            </w:smartTag>
            <w:r w:rsidRPr="000004F4">
              <w:rPr>
                <w:rFonts w:ascii="Times New Roman" w:hAnsi="Times New Roman" w:cs="Times New Roman"/>
                <w:b/>
                <w:iCs/>
                <w:sz w:val="16"/>
                <w:szCs w:val="24"/>
              </w:rPr>
              <w:t xml:space="preserve"> 2</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42</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xml:space="preserve">O: </w:t>
            </w:r>
            <w:smartTag w:uri="urn:schemas-microsoft-com:office:smarttags" w:element="metricconverter">
              <w:smartTagPr>
                <w:attr w:name="ProductID" w:val="2 a"/>
              </w:smartTagPr>
              <w:r w:rsidRPr="000004F4">
                <w:rPr>
                  <w:rFonts w:ascii="Times New Roman" w:hAnsi="Times New Roman" w:cs="Times New Roman"/>
                  <w:b/>
                  <w:iCs/>
                  <w:sz w:val="16"/>
                  <w:szCs w:val="24"/>
                </w:rPr>
                <w:t>2 a</w:t>
              </w:r>
            </w:smartTag>
            <w:r w:rsidRPr="000004F4">
              <w:rPr>
                <w:rFonts w:ascii="Times New Roman" w:hAnsi="Times New Roman" w:cs="Times New Roman"/>
                <w:b/>
                <w:iCs/>
                <w:sz w:val="16"/>
                <w:szCs w:val="24"/>
              </w:rPr>
              <w:t xml:space="preserve"> 7</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44</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O: 1</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V: 1</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44</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xml:space="preserve">O: </w:t>
            </w:r>
            <w:smartTag w:uri="urn:schemas-microsoft-com:office:smarttags" w:element="metricconverter">
              <w:smartTagPr>
                <w:attr w:name="ProductID" w:val="5 a"/>
              </w:smartTagPr>
              <w:r w:rsidRPr="000004F4">
                <w:rPr>
                  <w:rFonts w:ascii="Times New Roman" w:hAnsi="Times New Roman" w:cs="Times New Roman"/>
                  <w:b/>
                  <w:iCs/>
                  <w:sz w:val="16"/>
                  <w:szCs w:val="24"/>
                </w:rPr>
                <w:t>5 a</w:t>
              </w:r>
            </w:smartTag>
            <w:r w:rsidRPr="000004F4">
              <w:rPr>
                <w:rFonts w:ascii="Times New Roman" w:hAnsi="Times New Roman" w:cs="Times New Roman"/>
                <w:b/>
                <w:iCs/>
                <w:sz w:val="16"/>
                <w:szCs w:val="24"/>
              </w:rPr>
              <w:t xml:space="preserve"> 6</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Ženy a muži majú právo na rovnaké zaobchádzanie, ak ide o prístup k zamestnaniu, odmeňovanie a pracovný  postup, odborné vzdelávanie a o pracovné podmienky. Ženám sa zabezpečujú pracovné podmienky umožňujúce im účasť na práci s ohľadom na ich fyziologické predpoklady, a s ohľadom na ich spoločenskú funkciu v materstve a ženám a mužom s ohľadom na ich rodinné povinnosti pri výchove detí a starostlivosti o ne.</w:t>
            </w:r>
          </w:p>
          <w:p w:rsidR="000E74C5" w:rsidRPr="000004F4">
            <w:pPr>
              <w:rPr>
                <w:rFonts w:ascii="Times New Roman" w:hAnsi="Times New Roman" w:cs="Times New Roman"/>
                <w:iCs/>
                <w:sz w:val="16"/>
                <w:szCs w:val="24"/>
              </w:rPr>
            </w:pPr>
          </w:p>
          <w:p w:rsidR="000E74C5" w:rsidRPr="000004F4">
            <w:pPr>
              <w:jc w:val="both"/>
              <w:rPr>
                <w:rFonts w:ascii="Times New Roman" w:hAnsi="Times New Roman" w:cs="Times New Roman"/>
                <w:iCs/>
                <w:color w:val="000000"/>
                <w:szCs w:val="24"/>
              </w:rPr>
            </w:pPr>
            <w:r w:rsidRPr="000004F4">
              <w:rPr>
                <w:rFonts w:ascii="Times New Roman" w:hAnsi="Times New Roman" w:cs="Times New Roman"/>
                <w:iCs/>
                <w:sz w:val="16"/>
                <w:szCs w:val="24"/>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0E74C5" w:rsidRPr="000004F4">
            <w:pPr>
              <w:pStyle w:val="BodyTextIndent"/>
              <w:rPr>
                <w:rFonts w:ascii="Times New Roman" w:hAnsi="Times New Roman" w:cs="Times New Roman"/>
                <w:i w:val="0"/>
                <w:iCs/>
              </w:rPr>
            </w:pPr>
          </w:p>
          <w:p w:rsidR="000E74C5" w:rsidRPr="000004F4">
            <w:pPr>
              <w:pStyle w:val="BodyTextIndent"/>
              <w:rPr>
                <w:rFonts w:ascii="Times New Roman" w:hAnsi="Times New Roman" w:cs="Times New Roman"/>
                <w:i w:val="0"/>
                <w:iCs/>
              </w:rPr>
            </w:pPr>
            <w:r w:rsidRPr="000004F4">
              <w:rPr>
                <w:rFonts w:ascii="Times New Roman" w:hAnsi="Times New Roman" w:cs="Times New Roman"/>
                <w:i w:val="0"/>
                <w:iCs/>
              </w:rPr>
              <w:t>(2)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p>
          <w:p w:rsidR="000E74C5" w:rsidRPr="000004F4">
            <w:pPr>
              <w:rPr>
                <w:rFonts w:ascii="Times New Roman" w:hAnsi="Times New Roman" w:cs="Times New Roman"/>
                <w:iCs/>
                <w:sz w:val="16"/>
                <w:szCs w:val="24"/>
              </w:rPr>
            </w:pPr>
          </w:p>
          <w:p w:rsidR="000E74C5" w:rsidRPr="00B7401D">
            <w:pPr>
              <w:jc w:val="both"/>
              <w:rPr>
                <w:rFonts w:ascii="Times New Roman" w:hAnsi="Times New Roman" w:cs="Times New Roman"/>
                <w:iCs/>
                <w:sz w:val="16"/>
                <w:szCs w:val="24"/>
              </w:rPr>
            </w:pPr>
            <w:r w:rsidRPr="00B7401D">
              <w:rPr>
                <w:rFonts w:ascii="Times New Roman" w:hAnsi="Times New Roman" w:cs="Times New Roman"/>
                <w:iCs/>
                <w:sz w:val="16"/>
                <w:szCs w:val="24"/>
              </w:rPr>
              <w:t xml:space="preserve">(1) V súlade so zásadou rovnakého zaobchádzania sa </w:t>
            </w:r>
            <w:r w:rsidRPr="00B7401D">
              <w:rPr>
                <w:rFonts w:ascii="Times New Roman" w:hAnsi="Times New Roman" w:cs="Times New Roman"/>
                <w:iCs/>
                <w:sz w:val="16"/>
                <w:szCs w:val="24"/>
              </w:rPr>
              <w:t>v pracovnoprávnych vz</w:t>
            </w:r>
            <w:r w:rsidRPr="00B7401D">
              <w:rPr>
                <w:rFonts w:ascii="Times New Roman" w:hAnsi="Times New Roman" w:cs="Times New Roman"/>
                <w:iCs/>
                <w:sz w:val="16"/>
                <w:szCs w:val="24"/>
              </w:rPr>
              <w:t>ť</w:t>
            </w:r>
            <w:r w:rsidRPr="00B7401D">
              <w:rPr>
                <w:rFonts w:ascii="Times New Roman" w:hAnsi="Times New Roman" w:cs="Times New Roman"/>
                <w:iCs/>
                <w:sz w:val="16"/>
                <w:szCs w:val="24"/>
              </w:rPr>
              <w:t>ahoch, obdobných právnych vz</w:t>
            </w:r>
            <w:r w:rsidRPr="00B7401D">
              <w:rPr>
                <w:rFonts w:ascii="Times New Roman" w:hAnsi="Times New Roman" w:cs="Times New Roman"/>
                <w:iCs/>
                <w:sz w:val="16"/>
                <w:szCs w:val="24"/>
              </w:rPr>
              <w:t>ť</w:t>
            </w:r>
            <w:r w:rsidRPr="00B7401D">
              <w:rPr>
                <w:rFonts w:ascii="Times New Roman" w:hAnsi="Times New Roman" w:cs="Times New Roman"/>
                <w:iCs/>
                <w:sz w:val="16"/>
                <w:szCs w:val="24"/>
              </w:rPr>
              <w:t>ahoch a v právnych vz</w:t>
            </w:r>
            <w:r w:rsidRPr="00B7401D">
              <w:rPr>
                <w:rFonts w:ascii="Times New Roman" w:hAnsi="Times New Roman" w:cs="Times New Roman"/>
                <w:iCs/>
                <w:sz w:val="16"/>
                <w:szCs w:val="24"/>
              </w:rPr>
              <w:t>ť</w:t>
            </w:r>
            <w:r w:rsidRPr="00B7401D">
              <w:rPr>
                <w:rFonts w:ascii="Times New Roman" w:hAnsi="Times New Roman" w:cs="Times New Roman"/>
                <w:iCs/>
                <w:sz w:val="16"/>
                <w:szCs w:val="24"/>
              </w:rPr>
              <w:t xml:space="preserve">ahoch s nimi súvisiacich zakazuje diskriminácia osôb z </w:t>
            </w:r>
            <w:r w:rsidRPr="00B7401D" w:rsidR="00B7401D">
              <w:rPr>
                <w:rFonts w:ascii="Times New Roman" w:hAnsi="Times New Roman" w:cs="Times New Roman"/>
                <w:iCs/>
                <w:sz w:val="16"/>
                <w:szCs w:val="24"/>
              </w:rPr>
              <w:t xml:space="preserve">dôvodov podľa </w:t>
            </w:r>
            <w:hyperlink r:id="rId5" w:history="1">
              <w:r w:rsidRPr="00B7401D" w:rsidR="00B7401D">
                <w:rPr>
                  <w:rStyle w:val="Hyperlink"/>
                  <w:rFonts w:ascii="Times New Roman" w:hAnsi="Times New Roman" w:cs="Times New Roman"/>
                  <w:bCs/>
                  <w:iCs/>
                  <w:color w:val="auto"/>
                  <w:sz w:val="16"/>
                  <w:szCs w:val="24"/>
                  <w:u w:val="none"/>
                </w:rPr>
                <w:t>§ 2</w:t>
              </w:r>
              <w:r w:rsidRPr="00B7401D" w:rsidR="00B7401D">
                <w:rPr>
                  <w:rStyle w:val="Hyperlink"/>
                  <w:rFonts w:ascii="Times New Roman" w:hAnsi="Times New Roman" w:cs="Times New Roman"/>
                  <w:bCs/>
                  <w:iCs/>
                  <w:color w:val="auto"/>
                  <w:sz w:val="16"/>
                  <w:szCs w:val="24"/>
                  <w:u w:val="none"/>
                </w:rPr>
                <w:t xml:space="preserve"> ods. 1</w:t>
              </w:r>
            </w:hyperlink>
            <w:r w:rsidRPr="00B7401D" w:rsidR="00B7401D">
              <w:rPr>
                <w:rFonts w:ascii="Times New Roman" w:hAnsi="Times New Roman" w:cs="Times New Roman"/>
                <w:iCs/>
                <w:sz w:val="16"/>
                <w:szCs w:val="24"/>
              </w:rPr>
              <w:t>.</w:t>
            </w:r>
          </w:p>
          <w:p w:rsidR="00B7401D" w:rsidRPr="000004F4">
            <w:pPr>
              <w:jc w:val="both"/>
              <w:rPr>
                <w:rFonts w:ascii="Times New Roman" w:hAnsi="Times New Roman" w:cs="Times New Roman"/>
                <w:iCs/>
                <w:sz w:val="16"/>
                <w:szCs w:val="24"/>
              </w:rPr>
            </w:pPr>
          </w:p>
          <w:p w:rsidR="00E44E72" w:rsidRPr="00E44E72" w:rsidP="00E44E72">
            <w:pPr>
              <w:pStyle w:val="BodyText"/>
              <w:rPr>
                <w:rFonts w:ascii="Times New Roman" w:hAnsi="Times New Roman" w:cs="Times New Roman"/>
                <w:sz w:val="16"/>
              </w:rPr>
            </w:pPr>
            <w:r w:rsidRPr="00E44E72">
              <w:rPr>
                <w:rFonts w:ascii="Times New Roman" w:hAnsi="Times New Roman" w:cs="Times New Roman"/>
                <w:sz w:val="16"/>
              </w:rPr>
              <w:t>(1) Služobný úrad je povinný zaobchádzať so štátnymi zamestnancami v súlade so zásadou rovnakého zaobchádzania ustanovenou osobitným predpisom, najmä pokiaľ ide o podmienky vykonávania štátnej služby, odmeňovanie a iné plnenia peňažnej hodnoty a nepeňažnej hodnoty poskytované v súvislosti s vykonávaním štátnej služby, vzdelávanie, príležitosti na funkčný postup v štátnej službe a o skončenie štátnozamestnaneckého pomeru.</w:t>
            </w:r>
          </w:p>
          <w:p w:rsidR="00E44E72" w:rsidRPr="00E44E72" w:rsidP="00E44E72">
            <w:pPr>
              <w:pStyle w:val="BodyText"/>
              <w:rPr>
                <w:rFonts w:ascii="Times New Roman" w:hAnsi="Times New Roman" w:cs="Times New Roman"/>
                <w:sz w:val="16"/>
              </w:rPr>
            </w:pPr>
          </w:p>
          <w:p w:rsidR="00E44E72" w:rsidRPr="00E44E72" w:rsidP="00E44E72">
            <w:pPr>
              <w:pStyle w:val="BodyText"/>
              <w:rPr>
                <w:rFonts w:ascii="Times New Roman" w:hAnsi="Times New Roman" w:cs="Times New Roman"/>
                <w:sz w:val="16"/>
              </w:rPr>
            </w:pPr>
            <w:r w:rsidRPr="00E44E72">
              <w:rPr>
                <w:rFonts w:ascii="Times New Roman" w:hAnsi="Times New Roman" w:cs="Times New Roman"/>
                <w:sz w:val="16"/>
              </w:rPr>
              <w:t>(2) Právo na prijatie do štátnej služby sa zaručuje rovnako všetkým občanom vrátane podmienok a spôsobu uskutočňovania výberového konania alebo výberu na voľné štátnozamestnanecké miesto, ak spĺňajú podmienky ustanovené týmto zákonom a osobitným predpisom.</w:t>
            </w:r>
          </w:p>
          <w:p w:rsidR="00E44E72" w:rsidRPr="00E44E72" w:rsidP="00E44E72">
            <w:pPr>
              <w:pStyle w:val="BodyText"/>
              <w:rPr>
                <w:rFonts w:ascii="Times New Roman" w:hAnsi="Times New Roman" w:cs="Times New Roman"/>
                <w:sz w:val="16"/>
              </w:rPr>
            </w:pPr>
          </w:p>
          <w:p w:rsidR="00C8209A" w:rsidRPr="00930530" w:rsidP="00E44E72">
            <w:pPr>
              <w:pStyle w:val="BodyText"/>
              <w:jc w:val="both"/>
              <w:rPr>
                <w:rFonts w:ascii="Times New Roman" w:hAnsi="Times New Roman" w:cs="Times New Roman"/>
                <w:sz w:val="16"/>
              </w:rPr>
            </w:pPr>
            <w:r w:rsidRPr="00E44E72" w:rsidR="00E44E72">
              <w:rPr>
                <w:rFonts w:ascii="Times New Roman" w:hAnsi="Times New Roman" w:cs="Times New Roman"/>
                <w:i/>
                <w:sz w:val="16"/>
              </w:rPr>
              <w:t xml:space="preserve"> </w:t>
            </w:r>
            <w:r w:rsidRPr="00E44E72" w:rsidR="00E44E72">
              <w:rPr>
                <w:rFonts w:ascii="Times New Roman" w:hAnsi="Times New Roman" w:cs="Times New Roman"/>
                <w:sz w:val="16"/>
              </w:rPr>
              <w:t>(3) V štátnozamestnaneckých vzťahoch je zakázaná diskriminácia štátnych zamestnancov a občanov, ktorí sa uchádzajú o štátnu službu, z dôvodu pohlavia, sexuálnej orientácie, náboženského vyznania alebo viery, rasového pôvodu, národnostného pôvodu  alebo etnického pôvodu, farby pleti, jazyka, sociálneho pôvodu, majetku, rodu, nepriaznivého zdravotného stavu alebo zdravotného postihnutia, veku, manželského stavu, rodinného stavu, povinnosti k rodine, členstva alebo činnosti v politickej strane alebo v politickom hnutí, v odborovej organizácii, v inom združení  alebo z dôvodu iného</w:t>
            </w:r>
            <w:r w:rsidRPr="00E44E72" w:rsidR="00E44E72">
              <w:rPr>
                <w:rFonts w:ascii="Times New Roman" w:hAnsi="Times New Roman" w:cs="Times New Roman"/>
                <w:sz w:val="16"/>
              </w:rPr>
              <w:t xml:space="preserve"> postavenia.</w:t>
            </w:r>
          </w:p>
          <w:p w:rsidR="000E74C5" w:rsidRPr="000004F4">
            <w:pPr>
              <w:rPr>
                <w:rFonts w:ascii="Times New Roman" w:hAnsi="Times New Roman" w:cs="Times New Roman"/>
                <w:iCs/>
                <w:sz w:val="16"/>
                <w:szCs w:val="24"/>
              </w:rPr>
            </w:pPr>
          </w:p>
          <w:p w:rsidR="000E74C5">
            <w:pPr>
              <w:jc w:val="both"/>
              <w:rPr>
                <w:rFonts w:ascii="Times New Roman" w:hAnsi="Times New Roman" w:cs="Times New Roman"/>
                <w:iCs/>
                <w:sz w:val="16"/>
                <w:szCs w:val="24"/>
              </w:rPr>
            </w:pPr>
            <w:r w:rsidRPr="000004F4">
              <w:rPr>
                <w:rFonts w:ascii="Times New Roman" w:hAnsi="Times New Roman" w:cs="Times New Roman"/>
                <w:iCs/>
                <w:sz w:val="16"/>
                <w:szCs w:val="24"/>
              </w:rPr>
              <w:t>(1) Právo na prístup k zamestnaniu je právo ob</w:t>
            </w:r>
            <w:r w:rsidRPr="000004F4">
              <w:rPr>
                <w:rFonts w:ascii="Times New Roman" w:hAnsi="Times New Roman" w:cs="Times New Roman"/>
                <w:iCs/>
                <w:sz w:val="16"/>
                <w:szCs w:val="24"/>
              </w:rPr>
              <w:t>č</w:t>
            </w:r>
            <w:r w:rsidRPr="000004F4">
              <w:rPr>
                <w:rFonts w:ascii="Times New Roman" w:hAnsi="Times New Roman" w:cs="Times New Roman"/>
                <w:iCs/>
                <w:sz w:val="16"/>
                <w:szCs w:val="24"/>
              </w:rPr>
              <w:t>ana, ktorý chce pracova</w:t>
            </w:r>
            <w:r w:rsidRPr="000004F4">
              <w:rPr>
                <w:rFonts w:ascii="Times New Roman" w:hAnsi="Times New Roman" w:cs="Times New Roman"/>
                <w:iCs/>
                <w:sz w:val="16"/>
                <w:szCs w:val="24"/>
              </w:rPr>
              <w:t>ť</w:t>
            </w:r>
            <w:r w:rsidRPr="000004F4">
              <w:rPr>
                <w:rFonts w:ascii="Times New Roman" w:hAnsi="Times New Roman" w:cs="Times New Roman"/>
                <w:iCs/>
                <w:sz w:val="16"/>
                <w:szCs w:val="24"/>
              </w:rPr>
              <w:t>, môže pracova</w:t>
            </w:r>
            <w:r w:rsidRPr="000004F4">
              <w:rPr>
                <w:rFonts w:ascii="Times New Roman" w:hAnsi="Times New Roman" w:cs="Times New Roman"/>
                <w:iCs/>
                <w:sz w:val="16"/>
                <w:szCs w:val="24"/>
              </w:rPr>
              <w:t>ť</w:t>
            </w:r>
            <w:r w:rsidRPr="000004F4">
              <w:rPr>
                <w:rFonts w:ascii="Times New Roman" w:hAnsi="Times New Roman" w:cs="Times New Roman"/>
                <w:iCs/>
                <w:sz w:val="16"/>
                <w:szCs w:val="24"/>
              </w:rPr>
              <w:t xml:space="preserve"> a h</w:t>
            </w:r>
            <w:r w:rsidRPr="000004F4">
              <w:rPr>
                <w:rFonts w:ascii="Times New Roman" w:hAnsi="Times New Roman" w:cs="Times New Roman"/>
                <w:iCs/>
                <w:sz w:val="16"/>
                <w:szCs w:val="24"/>
              </w:rPr>
              <w:t>ľ</w:t>
            </w:r>
            <w:r w:rsidRPr="000004F4">
              <w:rPr>
                <w:rFonts w:ascii="Times New Roman" w:hAnsi="Times New Roman" w:cs="Times New Roman"/>
                <w:iCs/>
                <w:sz w:val="16"/>
                <w:szCs w:val="24"/>
              </w:rPr>
              <w:t>adá zamestnanie, na služby zamerané na pos</w:t>
            </w:r>
            <w:r>
              <w:rPr>
                <w:rFonts w:ascii="Times New Roman" w:hAnsi="Times New Roman" w:cs="Times New Roman"/>
                <w:iCs/>
                <w:sz w:val="16"/>
                <w:szCs w:val="24"/>
              </w:rPr>
              <w:t>kytovanie pomoci pri</w:t>
            </w: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a) h</w:t>
            </w:r>
            <w:r w:rsidRPr="000004F4">
              <w:rPr>
                <w:rFonts w:ascii="Times New Roman" w:hAnsi="Times New Roman" w:cs="Times New Roman"/>
                <w:iCs/>
                <w:sz w:val="16"/>
                <w:szCs w:val="24"/>
              </w:rPr>
              <w:t>ľ</w:t>
            </w:r>
            <w:r w:rsidRPr="000004F4">
              <w:rPr>
                <w:rFonts w:ascii="Times New Roman" w:hAnsi="Times New Roman" w:cs="Times New Roman"/>
                <w:iCs/>
                <w:sz w:val="16"/>
                <w:szCs w:val="24"/>
              </w:rPr>
              <w:t>adaní vhodného zamestnania,</w:t>
            </w: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b) vzdelávaní a príprave pre trh práce potrebnej na upl</w:t>
            </w:r>
            <w:r w:rsidRPr="000004F4">
              <w:rPr>
                <w:rFonts w:ascii="Times New Roman" w:hAnsi="Times New Roman" w:cs="Times New Roman"/>
                <w:iCs/>
                <w:sz w:val="16"/>
                <w:szCs w:val="24"/>
              </w:rPr>
              <w:t>atnenie na trhu práce.</w:t>
            </w: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br/>
              <w:t>(2) Ob</w:t>
            </w:r>
            <w:r w:rsidRPr="000004F4">
              <w:rPr>
                <w:rFonts w:ascii="Times New Roman" w:hAnsi="Times New Roman" w:cs="Times New Roman"/>
                <w:iCs/>
                <w:sz w:val="16"/>
                <w:szCs w:val="24"/>
              </w:rPr>
              <w:t>č</w:t>
            </w:r>
            <w:r w:rsidRPr="000004F4">
              <w:rPr>
                <w:rFonts w:ascii="Times New Roman" w:hAnsi="Times New Roman" w:cs="Times New Roman"/>
                <w:iCs/>
                <w:sz w:val="16"/>
                <w:szCs w:val="24"/>
              </w:rPr>
              <w:t>an má právo na prístup k zamestnaniu bez akýchko</w:t>
            </w:r>
            <w:r w:rsidRPr="000004F4">
              <w:rPr>
                <w:rFonts w:ascii="Times New Roman" w:hAnsi="Times New Roman" w:cs="Times New Roman"/>
                <w:iCs/>
                <w:sz w:val="16"/>
                <w:szCs w:val="24"/>
              </w:rPr>
              <w:t>ľ</w:t>
            </w:r>
            <w:r w:rsidRPr="000004F4">
              <w:rPr>
                <w:rFonts w:ascii="Times New Roman" w:hAnsi="Times New Roman" w:cs="Times New Roman"/>
                <w:iCs/>
                <w:sz w:val="16"/>
                <w:szCs w:val="24"/>
              </w:rPr>
              <w:t>vek obmedzení v súlade so zásadou rovnakého zaobchádzania v pracovnoprávnych vz</w:t>
            </w:r>
            <w:r w:rsidRPr="000004F4">
              <w:rPr>
                <w:rFonts w:ascii="Times New Roman" w:hAnsi="Times New Roman" w:cs="Times New Roman"/>
                <w:iCs/>
                <w:sz w:val="16"/>
                <w:szCs w:val="24"/>
              </w:rPr>
              <w:t>ť</w:t>
            </w:r>
            <w:r w:rsidRPr="000004F4">
              <w:rPr>
                <w:rFonts w:ascii="Times New Roman" w:hAnsi="Times New Roman" w:cs="Times New Roman"/>
                <w:iCs/>
                <w:sz w:val="16"/>
                <w:szCs w:val="24"/>
              </w:rPr>
              <w:t>ahoch a obdobných právnych vz</w:t>
            </w:r>
            <w:r w:rsidRPr="000004F4">
              <w:rPr>
                <w:rFonts w:ascii="Times New Roman" w:hAnsi="Times New Roman" w:cs="Times New Roman"/>
                <w:iCs/>
                <w:sz w:val="16"/>
                <w:szCs w:val="24"/>
              </w:rPr>
              <w:t>ť</w:t>
            </w:r>
            <w:r w:rsidRPr="000004F4">
              <w:rPr>
                <w:rFonts w:ascii="Times New Roman" w:hAnsi="Times New Roman" w:cs="Times New Roman"/>
                <w:iCs/>
                <w:sz w:val="16"/>
                <w:szCs w:val="24"/>
              </w:rPr>
              <w:t>ahoch ustanovenou osobitným zákonom. V súlade so zásadou rovnakého zaobchádzania sa zakazuje diskriminácia aj z dôvodu manželského stavu a rodinného stavu, farby pleti, jazyka, politického alebo iného zmýš</w:t>
            </w:r>
            <w:r w:rsidRPr="000004F4">
              <w:rPr>
                <w:rFonts w:ascii="Times New Roman" w:hAnsi="Times New Roman" w:cs="Times New Roman"/>
                <w:iCs/>
                <w:sz w:val="16"/>
                <w:szCs w:val="24"/>
              </w:rPr>
              <w:t>ľ</w:t>
            </w:r>
            <w:r w:rsidRPr="000004F4">
              <w:rPr>
                <w:rFonts w:ascii="Times New Roman" w:hAnsi="Times New Roman" w:cs="Times New Roman"/>
                <w:iCs/>
                <w:sz w:val="16"/>
                <w:szCs w:val="24"/>
              </w:rPr>
              <w:t xml:space="preserve">ania, odborovej </w:t>
            </w:r>
            <w:r w:rsidRPr="000004F4">
              <w:rPr>
                <w:rFonts w:ascii="Times New Roman" w:hAnsi="Times New Roman" w:cs="Times New Roman"/>
                <w:iCs/>
                <w:sz w:val="16"/>
                <w:szCs w:val="24"/>
              </w:rPr>
              <w:t>č</w:t>
            </w:r>
            <w:r w:rsidRPr="000004F4">
              <w:rPr>
                <w:rFonts w:ascii="Times New Roman" w:hAnsi="Times New Roman" w:cs="Times New Roman"/>
                <w:iCs/>
                <w:sz w:val="16"/>
                <w:szCs w:val="24"/>
              </w:rPr>
              <w:t>innosti, národného alebo sociálneho pôvodu, zdravotného postihnutia, veku, majetku, rodu alebo inéh</w:t>
            </w:r>
            <w:r w:rsidRPr="000004F4">
              <w:rPr>
                <w:rFonts w:ascii="Times New Roman" w:hAnsi="Times New Roman" w:cs="Times New Roman"/>
                <w:iCs/>
                <w:sz w:val="16"/>
                <w:szCs w:val="24"/>
              </w:rPr>
              <w:t>o postavenia.</w:t>
            </w:r>
          </w:p>
          <w:p w:rsidR="000E74C5" w:rsidRPr="000004F4">
            <w:pPr>
              <w:jc w:val="both"/>
              <w:rPr>
                <w:rFonts w:ascii="Times New Roman" w:hAnsi="Times New Roman" w:cs="Times New Roman"/>
                <w:iCs/>
                <w:sz w:val="16"/>
                <w:szCs w:val="24"/>
              </w:rPr>
            </w:pP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(2) Informa</w:t>
            </w:r>
            <w:r w:rsidRPr="000004F4">
              <w:rPr>
                <w:rFonts w:ascii="Times New Roman" w:hAnsi="Times New Roman" w:cs="Times New Roman"/>
                <w:iCs/>
                <w:sz w:val="16"/>
                <w:szCs w:val="24"/>
              </w:rPr>
              <w:t>č</w:t>
            </w:r>
            <w:r w:rsidRPr="000004F4">
              <w:rPr>
                <w:rFonts w:ascii="Times New Roman" w:hAnsi="Times New Roman" w:cs="Times New Roman"/>
                <w:iCs/>
                <w:sz w:val="16"/>
                <w:szCs w:val="24"/>
              </w:rPr>
              <w:t>né a poradenské služby na ú</w:t>
            </w:r>
            <w:r w:rsidRPr="000004F4">
              <w:rPr>
                <w:rFonts w:ascii="Times New Roman" w:hAnsi="Times New Roman" w:cs="Times New Roman"/>
                <w:iCs/>
                <w:sz w:val="16"/>
                <w:szCs w:val="24"/>
              </w:rPr>
              <w:t>č</w:t>
            </w:r>
            <w:r w:rsidRPr="000004F4">
              <w:rPr>
                <w:rFonts w:ascii="Times New Roman" w:hAnsi="Times New Roman" w:cs="Times New Roman"/>
                <w:iCs/>
                <w:sz w:val="16"/>
                <w:szCs w:val="24"/>
              </w:rPr>
              <w:t>ely tohto zákona sú služby pri</w:t>
            </w: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a) vo</w:t>
            </w:r>
            <w:r w:rsidRPr="000004F4">
              <w:rPr>
                <w:rFonts w:ascii="Times New Roman" w:hAnsi="Times New Roman" w:cs="Times New Roman"/>
                <w:iCs/>
                <w:sz w:val="16"/>
                <w:szCs w:val="24"/>
              </w:rPr>
              <w:t>ľ</w:t>
            </w:r>
            <w:r w:rsidRPr="000004F4">
              <w:rPr>
                <w:rFonts w:ascii="Times New Roman" w:hAnsi="Times New Roman" w:cs="Times New Roman"/>
                <w:iCs/>
                <w:sz w:val="16"/>
                <w:szCs w:val="24"/>
              </w:rPr>
              <w:t>be povolania,</w:t>
            </w: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b) výbere zamestnania vrátane zmeny zamestnania a</w:t>
            </w: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c) výbere zamestnanca.</w:t>
            </w:r>
          </w:p>
          <w:p w:rsidR="000E74C5" w:rsidRPr="000004F4">
            <w:pPr>
              <w:jc w:val="both"/>
              <w:rPr>
                <w:rFonts w:ascii="Times New Roman" w:hAnsi="Times New Roman" w:cs="Times New Roman"/>
                <w:iCs/>
                <w:sz w:val="16"/>
                <w:szCs w:val="24"/>
              </w:rPr>
            </w:pP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(7) Informa</w:t>
            </w:r>
            <w:r w:rsidRPr="000004F4">
              <w:rPr>
                <w:rFonts w:ascii="Times New Roman" w:hAnsi="Times New Roman" w:cs="Times New Roman"/>
                <w:iCs/>
                <w:sz w:val="16"/>
                <w:szCs w:val="24"/>
              </w:rPr>
              <w:t>č</w:t>
            </w:r>
            <w:r w:rsidRPr="000004F4">
              <w:rPr>
                <w:rFonts w:ascii="Times New Roman" w:hAnsi="Times New Roman" w:cs="Times New Roman"/>
                <w:iCs/>
                <w:sz w:val="16"/>
                <w:szCs w:val="24"/>
              </w:rPr>
              <w:t>né a poradenské služby poskytuje úrad bezplatne.</w:t>
            </w:r>
          </w:p>
          <w:p w:rsidR="000E74C5" w:rsidRPr="000004F4">
            <w:pPr>
              <w:jc w:val="both"/>
              <w:rPr>
                <w:rFonts w:ascii="Times New Roman" w:hAnsi="Times New Roman" w:cs="Times New Roman"/>
                <w:iCs/>
                <w:sz w:val="16"/>
                <w:szCs w:val="24"/>
              </w:rPr>
            </w:pP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(1) Vzdelávani</w:t>
            </w:r>
            <w:r w:rsidRPr="000004F4">
              <w:rPr>
                <w:rFonts w:ascii="Times New Roman" w:hAnsi="Times New Roman" w:cs="Times New Roman"/>
                <w:iCs/>
                <w:sz w:val="16"/>
                <w:szCs w:val="24"/>
              </w:rPr>
              <w:t>e a príprava pre trh práce na ú</w:t>
            </w:r>
            <w:r w:rsidRPr="000004F4">
              <w:rPr>
                <w:rFonts w:ascii="Times New Roman" w:hAnsi="Times New Roman" w:cs="Times New Roman"/>
                <w:iCs/>
                <w:sz w:val="16"/>
                <w:szCs w:val="24"/>
              </w:rPr>
              <w:t>č</w:t>
            </w:r>
            <w:r w:rsidRPr="000004F4">
              <w:rPr>
                <w:rFonts w:ascii="Times New Roman" w:hAnsi="Times New Roman" w:cs="Times New Roman"/>
                <w:iCs/>
                <w:sz w:val="16"/>
                <w:szCs w:val="24"/>
              </w:rPr>
              <w:t>ely tohto zákona je teoretická alebo praktická príprava, ktorá umož</w:t>
            </w:r>
            <w:r w:rsidRPr="000004F4">
              <w:rPr>
                <w:rFonts w:ascii="Times New Roman" w:hAnsi="Times New Roman" w:cs="Times New Roman"/>
                <w:iCs/>
                <w:sz w:val="16"/>
                <w:szCs w:val="24"/>
              </w:rPr>
              <w:t>ň</w:t>
            </w:r>
            <w:r w:rsidRPr="000004F4">
              <w:rPr>
                <w:rFonts w:ascii="Times New Roman" w:hAnsi="Times New Roman" w:cs="Times New Roman"/>
                <w:iCs/>
                <w:sz w:val="16"/>
                <w:szCs w:val="24"/>
              </w:rPr>
              <w:t>uje získa</w:t>
            </w:r>
            <w:r w:rsidRPr="000004F4">
              <w:rPr>
                <w:rFonts w:ascii="Times New Roman" w:hAnsi="Times New Roman" w:cs="Times New Roman"/>
                <w:iCs/>
                <w:sz w:val="16"/>
                <w:szCs w:val="24"/>
              </w:rPr>
              <w:t>ť</w:t>
            </w:r>
            <w:r w:rsidRPr="000004F4">
              <w:rPr>
                <w:rFonts w:ascii="Times New Roman" w:hAnsi="Times New Roman" w:cs="Times New Roman"/>
                <w:iCs/>
                <w:sz w:val="16"/>
                <w:szCs w:val="24"/>
              </w:rPr>
              <w:t xml:space="preserve"> nové vedomosti a odborné zru</w:t>
            </w:r>
            <w:r w:rsidRPr="000004F4">
              <w:rPr>
                <w:rFonts w:ascii="Times New Roman" w:hAnsi="Times New Roman" w:cs="Times New Roman"/>
                <w:iCs/>
                <w:sz w:val="16"/>
                <w:szCs w:val="24"/>
              </w:rPr>
              <w:t>č</w:t>
            </w:r>
            <w:r w:rsidRPr="000004F4">
              <w:rPr>
                <w:rFonts w:ascii="Times New Roman" w:hAnsi="Times New Roman" w:cs="Times New Roman"/>
                <w:iCs/>
                <w:sz w:val="16"/>
                <w:szCs w:val="24"/>
              </w:rPr>
              <w:t>nosti na ú</w:t>
            </w:r>
            <w:r w:rsidRPr="000004F4">
              <w:rPr>
                <w:rFonts w:ascii="Times New Roman" w:hAnsi="Times New Roman" w:cs="Times New Roman"/>
                <w:iCs/>
                <w:sz w:val="16"/>
                <w:szCs w:val="24"/>
              </w:rPr>
              <w:t>č</w:t>
            </w:r>
            <w:r w:rsidRPr="000004F4">
              <w:rPr>
                <w:rFonts w:ascii="Times New Roman" w:hAnsi="Times New Roman" w:cs="Times New Roman"/>
                <w:iCs/>
                <w:sz w:val="16"/>
                <w:szCs w:val="24"/>
              </w:rPr>
              <w:t>el pracovného uplatnenia uchádza</w:t>
            </w:r>
            <w:r w:rsidRPr="000004F4">
              <w:rPr>
                <w:rFonts w:ascii="Times New Roman" w:hAnsi="Times New Roman" w:cs="Times New Roman"/>
                <w:iCs/>
                <w:sz w:val="16"/>
                <w:szCs w:val="24"/>
              </w:rPr>
              <w:t>č</w:t>
            </w:r>
            <w:r w:rsidRPr="000004F4">
              <w:rPr>
                <w:rFonts w:ascii="Times New Roman" w:hAnsi="Times New Roman" w:cs="Times New Roman"/>
                <w:iCs/>
                <w:sz w:val="16"/>
                <w:szCs w:val="24"/>
              </w:rPr>
              <w:t xml:space="preserve">a o zamestnanie a záujemcu o zamestnanie vo vhodnom zamestnaní alebo na </w:t>
            </w:r>
            <w:r w:rsidRPr="000004F4">
              <w:rPr>
                <w:rFonts w:ascii="Times New Roman" w:hAnsi="Times New Roman" w:cs="Times New Roman"/>
                <w:iCs/>
                <w:sz w:val="16"/>
                <w:szCs w:val="24"/>
              </w:rPr>
              <w:t>ú</w:t>
            </w:r>
            <w:r w:rsidRPr="000004F4">
              <w:rPr>
                <w:rFonts w:ascii="Times New Roman" w:hAnsi="Times New Roman" w:cs="Times New Roman"/>
                <w:iCs/>
                <w:sz w:val="16"/>
                <w:szCs w:val="24"/>
              </w:rPr>
              <w:t>č</w:t>
            </w:r>
            <w:r w:rsidRPr="000004F4">
              <w:rPr>
                <w:rFonts w:ascii="Times New Roman" w:hAnsi="Times New Roman" w:cs="Times New Roman"/>
                <w:iCs/>
                <w:sz w:val="16"/>
                <w:szCs w:val="24"/>
              </w:rPr>
              <w:t>el udržania zamestnanca v zamestnaní, najmä vzdelávacími aktivitami zameranými na dokon</w:t>
            </w:r>
            <w:r w:rsidRPr="000004F4">
              <w:rPr>
                <w:rFonts w:ascii="Times New Roman" w:hAnsi="Times New Roman" w:cs="Times New Roman"/>
                <w:iCs/>
                <w:sz w:val="16"/>
                <w:szCs w:val="24"/>
              </w:rPr>
              <w:t>č</w:t>
            </w:r>
            <w:r w:rsidRPr="000004F4">
              <w:rPr>
                <w:rFonts w:ascii="Times New Roman" w:hAnsi="Times New Roman" w:cs="Times New Roman"/>
                <w:iCs/>
                <w:sz w:val="16"/>
                <w:szCs w:val="24"/>
              </w:rPr>
              <w:t>enie vzdelania na základnej škole alebo štúdia na strednej škole na ú</w:t>
            </w:r>
            <w:r w:rsidRPr="000004F4">
              <w:rPr>
                <w:rFonts w:ascii="Times New Roman" w:hAnsi="Times New Roman" w:cs="Times New Roman"/>
                <w:iCs/>
                <w:sz w:val="16"/>
                <w:szCs w:val="24"/>
              </w:rPr>
              <w:t>č</w:t>
            </w:r>
            <w:r w:rsidRPr="000004F4">
              <w:rPr>
                <w:rFonts w:ascii="Times New Roman" w:hAnsi="Times New Roman" w:cs="Times New Roman"/>
                <w:iCs/>
                <w:sz w:val="16"/>
                <w:szCs w:val="24"/>
              </w:rPr>
              <w:t>ely získania dokladu o ukon</w:t>
            </w:r>
            <w:r w:rsidRPr="000004F4">
              <w:rPr>
                <w:rFonts w:ascii="Times New Roman" w:hAnsi="Times New Roman" w:cs="Times New Roman"/>
                <w:iCs/>
                <w:sz w:val="16"/>
                <w:szCs w:val="24"/>
              </w:rPr>
              <w:t>č</w:t>
            </w:r>
            <w:r w:rsidRPr="000004F4">
              <w:rPr>
                <w:rFonts w:ascii="Times New Roman" w:hAnsi="Times New Roman" w:cs="Times New Roman"/>
                <w:iCs/>
                <w:sz w:val="16"/>
                <w:szCs w:val="24"/>
              </w:rPr>
              <w:t>ení vzdelania na základnej škole alebo štúdia na strednej škole v po</w:t>
            </w:r>
            <w:r w:rsidRPr="000004F4">
              <w:rPr>
                <w:rFonts w:ascii="Times New Roman" w:hAnsi="Times New Roman" w:cs="Times New Roman"/>
                <w:iCs/>
                <w:sz w:val="16"/>
                <w:szCs w:val="24"/>
              </w:rPr>
              <w:t>slednom ro</w:t>
            </w:r>
            <w:r w:rsidRPr="000004F4">
              <w:rPr>
                <w:rFonts w:ascii="Times New Roman" w:hAnsi="Times New Roman" w:cs="Times New Roman"/>
                <w:iCs/>
                <w:sz w:val="16"/>
                <w:szCs w:val="24"/>
              </w:rPr>
              <w:t>č</w:t>
            </w:r>
            <w:r w:rsidRPr="000004F4">
              <w:rPr>
                <w:rFonts w:ascii="Times New Roman" w:hAnsi="Times New Roman" w:cs="Times New Roman"/>
                <w:iCs/>
                <w:sz w:val="16"/>
                <w:szCs w:val="24"/>
              </w:rPr>
              <w:t>níku príslušnej školy na základe projektov a programov pod</w:t>
            </w:r>
            <w:r w:rsidRPr="000004F4">
              <w:rPr>
                <w:rFonts w:ascii="Times New Roman" w:hAnsi="Times New Roman" w:cs="Times New Roman"/>
                <w:iCs/>
                <w:sz w:val="16"/>
                <w:szCs w:val="24"/>
              </w:rPr>
              <w:t>ľ</w:t>
            </w:r>
            <w:r w:rsidRPr="000004F4">
              <w:rPr>
                <w:rFonts w:ascii="Times New Roman" w:hAnsi="Times New Roman" w:cs="Times New Roman"/>
                <w:iCs/>
                <w:sz w:val="16"/>
                <w:szCs w:val="24"/>
              </w:rPr>
              <w:t>a § 46 ods. 3, na vzdelávanie a prípravu na konkrétne pracovné miesto na základe prís</w:t>
            </w:r>
            <w:r w:rsidRPr="000004F4">
              <w:rPr>
                <w:rFonts w:ascii="Times New Roman" w:hAnsi="Times New Roman" w:cs="Times New Roman"/>
                <w:iCs/>
                <w:sz w:val="16"/>
                <w:szCs w:val="24"/>
              </w:rPr>
              <w:t>ľ</w:t>
            </w:r>
            <w:r w:rsidRPr="000004F4">
              <w:rPr>
                <w:rFonts w:ascii="Times New Roman" w:hAnsi="Times New Roman" w:cs="Times New Roman"/>
                <w:iCs/>
                <w:sz w:val="16"/>
                <w:szCs w:val="24"/>
              </w:rPr>
              <w:t>ubu zamestnávate</w:t>
            </w:r>
            <w:r w:rsidRPr="000004F4">
              <w:rPr>
                <w:rFonts w:ascii="Times New Roman" w:hAnsi="Times New Roman" w:cs="Times New Roman"/>
                <w:iCs/>
                <w:sz w:val="16"/>
                <w:szCs w:val="24"/>
              </w:rPr>
              <w:t>ľ</w:t>
            </w:r>
            <w:r w:rsidRPr="000004F4">
              <w:rPr>
                <w:rFonts w:ascii="Times New Roman" w:hAnsi="Times New Roman" w:cs="Times New Roman"/>
                <w:iCs/>
                <w:sz w:val="16"/>
                <w:szCs w:val="24"/>
              </w:rPr>
              <w:t>a na prijatie do zamestnania a na vzdelávanie a prípravu na za</w:t>
            </w:r>
            <w:r w:rsidRPr="000004F4">
              <w:rPr>
                <w:rFonts w:ascii="Times New Roman" w:hAnsi="Times New Roman" w:cs="Times New Roman"/>
                <w:iCs/>
                <w:sz w:val="16"/>
                <w:szCs w:val="24"/>
              </w:rPr>
              <w:t>č</w:t>
            </w:r>
            <w:r w:rsidRPr="000004F4">
              <w:rPr>
                <w:rFonts w:ascii="Times New Roman" w:hAnsi="Times New Roman" w:cs="Times New Roman"/>
                <w:iCs/>
                <w:sz w:val="16"/>
                <w:szCs w:val="24"/>
              </w:rPr>
              <w:t xml:space="preserve">atie prevádzkovania </w:t>
            </w:r>
            <w:r w:rsidRPr="000004F4">
              <w:rPr>
                <w:rFonts w:ascii="Times New Roman" w:hAnsi="Times New Roman" w:cs="Times New Roman"/>
                <w:iCs/>
                <w:sz w:val="16"/>
                <w:szCs w:val="24"/>
              </w:rPr>
              <w:t xml:space="preserve">alebo vykonávania samostatnej zárobkovej </w:t>
            </w:r>
            <w:r w:rsidRPr="000004F4">
              <w:rPr>
                <w:rFonts w:ascii="Times New Roman" w:hAnsi="Times New Roman" w:cs="Times New Roman"/>
                <w:iCs/>
                <w:sz w:val="16"/>
                <w:szCs w:val="24"/>
              </w:rPr>
              <w:t>č</w:t>
            </w:r>
            <w:r w:rsidRPr="000004F4">
              <w:rPr>
                <w:rFonts w:ascii="Times New Roman" w:hAnsi="Times New Roman" w:cs="Times New Roman"/>
                <w:iCs/>
                <w:sz w:val="16"/>
                <w:szCs w:val="24"/>
              </w:rPr>
              <w:t>innosti.</w:t>
            </w:r>
          </w:p>
          <w:p w:rsidR="000E74C5" w:rsidRPr="000004F4">
            <w:pPr>
              <w:jc w:val="both"/>
              <w:rPr>
                <w:rFonts w:ascii="Times New Roman" w:hAnsi="Times New Roman" w:cs="Times New Roman"/>
                <w:iCs/>
                <w:sz w:val="16"/>
                <w:szCs w:val="24"/>
              </w:rPr>
            </w:pP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(5) Vzdelávanie a prípravu pre trh práce pod</w:t>
            </w:r>
            <w:r w:rsidRPr="000004F4">
              <w:rPr>
                <w:rFonts w:ascii="Times New Roman" w:hAnsi="Times New Roman" w:cs="Times New Roman"/>
                <w:iCs/>
                <w:sz w:val="16"/>
                <w:szCs w:val="24"/>
              </w:rPr>
              <w:t>ľ</w:t>
            </w:r>
            <w:r w:rsidRPr="000004F4">
              <w:rPr>
                <w:rFonts w:ascii="Times New Roman" w:hAnsi="Times New Roman" w:cs="Times New Roman"/>
                <w:iCs/>
                <w:sz w:val="16"/>
                <w:szCs w:val="24"/>
              </w:rPr>
              <w:t>a tohto zákona zabezpe</w:t>
            </w:r>
            <w:r w:rsidRPr="000004F4">
              <w:rPr>
                <w:rFonts w:ascii="Times New Roman" w:hAnsi="Times New Roman" w:cs="Times New Roman"/>
                <w:iCs/>
                <w:sz w:val="16"/>
                <w:szCs w:val="24"/>
              </w:rPr>
              <w:t>č</w:t>
            </w:r>
            <w:r w:rsidRPr="000004F4">
              <w:rPr>
                <w:rFonts w:ascii="Times New Roman" w:hAnsi="Times New Roman" w:cs="Times New Roman"/>
                <w:iCs/>
                <w:sz w:val="16"/>
                <w:szCs w:val="24"/>
              </w:rPr>
              <w:t>uje</w:t>
            </w:r>
          </w:p>
          <w:p w:rsidR="000E74C5" w:rsidRPr="000004F4" w:rsidP="000E74C5">
            <w:pPr>
              <w:numPr>
                <w:ilvl w:val="0"/>
                <w:numId w:val="11"/>
              </w:numPr>
              <w:tabs>
                <w:tab w:val="left" w:pos="285"/>
                <w:tab w:val="left" w:pos="720"/>
              </w:tabs>
              <w:ind w:left="285" w:hanging="285"/>
              <w:jc w:val="both"/>
              <w:rPr>
                <w:rFonts w:ascii="Times New Roman" w:hAnsi="Times New Roman" w:cs="Times New Roman"/>
                <w:iCs/>
                <w:sz w:val="16"/>
                <w:szCs w:val="24"/>
              </w:rPr>
            </w:pPr>
            <w:r w:rsidRPr="000004F4">
              <w:rPr>
                <w:rFonts w:ascii="Times New Roman" w:hAnsi="Times New Roman" w:cs="Times New Roman"/>
                <w:iCs/>
                <w:sz w:val="16"/>
                <w:szCs w:val="24"/>
              </w:rPr>
              <w:t>úrad pre uchádza</w:t>
            </w:r>
            <w:r w:rsidRPr="000004F4">
              <w:rPr>
                <w:rFonts w:ascii="Times New Roman" w:hAnsi="Times New Roman" w:cs="Times New Roman"/>
                <w:iCs/>
                <w:sz w:val="16"/>
                <w:szCs w:val="24"/>
              </w:rPr>
              <w:t>č</w:t>
            </w:r>
            <w:r w:rsidRPr="000004F4">
              <w:rPr>
                <w:rFonts w:ascii="Times New Roman" w:hAnsi="Times New Roman" w:cs="Times New Roman"/>
                <w:iCs/>
                <w:sz w:val="16"/>
                <w:szCs w:val="24"/>
              </w:rPr>
              <w:t>a o zamestnanie a pre záujemcu o zamestnanie a</w:t>
            </w:r>
          </w:p>
          <w:p w:rsidR="000E74C5" w:rsidP="000E74C5">
            <w:pPr>
              <w:numPr>
                <w:ilvl w:val="0"/>
                <w:numId w:val="11"/>
              </w:numPr>
              <w:tabs>
                <w:tab w:val="left" w:pos="285"/>
                <w:tab w:val="left" w:pos="720"/>
              </w:tabs>
              <w:ind w:left="0" w:firstLine="0"/>
              <w:jc w:val="both"/>
              <w:rPr>
                <w:rFonts w:ascii="Times New Roman" w:hAnsi="Times New Roman" w:cs="Times New Roman"/>
                <w:iCs/>
                <w:sz w:val="16"/>
                <w:szCs w:val="24"/>
              </w:rPr>
            </w:pPr>
            <w:r w:rsidRPr="000004F4">
              <w:rPr>
                <w:rFonts w:ascii="Times New Roman" w:hAnsi="Times New Roman" w:cs="Times New Roman"/>
                <w:iCs/>
                <w:sz w:val="16"/>
                <w:szCs w:val="24"/>
              </w:rPr>
              <w:t>zamestnávate</w:t>
            </w:r>
            <w:r w:rsidRPr="000004F4">
              <w:rPr>
                <w:rFonts w:ascii="Times New Roman" w:hAnsi="Times New Roman" w:cs="Times New Roman"/>
                <w:iCs/>
                <w:sz w:val="16"/>
                <w:szCs w:val="24"/>
              </w:rPr>
              <w:t>ľ</w:t>
            </w:r>
            <w:r>
              <w:rPr>
                <w:rFonts w:ascii="Times New Roman" w:hAnsi="Times New Roman" w:cs="Times New Roman"/>
                <w:iCs/>
                <w:sz w:val="16"/>
                <w:szCs w:val="24"/>
              </w:rPr>
              <w:t xml:space="preserve"> pre svojho zamestnanca.</w:t>
            </w:r>
          </w:p>
          <w:p w:rsidR="000E74C5" w:rsidRPr="000004F4" w:rsidP="000E74C5">
            <w:pPr>
              <w:jc w:val="both"/>
              <w:rPr>
                <w:rFonts w:ascii="Times New Roman" w:hAnsi="Times New Roman" w:cs="Times New Roman"/>
                <w:iCs/>
                <w:sz w:val="16"/>
                <w:szCs w:val="24"/>
              </w:rPr>
            </w:pPr>
            <w:r w:rsidRPr="000004F4">
              <w:rPr>
                <w:rFonts w:ascii="Times New Roman" w:hAnsi="Times New Roman" w:cs="Times New Roman"/>
                <w:iCs/>
                <w:sz w:val="16"/>
                <w:szCs w:val="24"/>
              </w:rPr>
              <w:br/>
              <w:t>(6) Vzdelávanie a prípravu pr</w:t>
            </w:r>
            <w:r w:rsidRPr="000004F4">
              <w:rPr>
                <w:rFonts w:ascii="Times New Roman" w:hAnsi="Times New Roman" w:cs="Times New Roman"/>
                <w:iCs/>
                <w:sz w:val="16"/>
                <w:szCs w:val="24"/>
              </w:rPr>
              <w:t>e trh práce pod</w:t>
            </w:r>
            <w:r w:rsidRPr="000004F4">
              <w:rPr>
                <w:rFonts w:ascii="Times New Roman" w:hAnsi="Times New Roman" w:cs="Times New Roman"/>
                <w:iCs/>
                <w:sz w:val="16"/>
                <w:szCs w:val="24"/>
              </w:rPr>
              <w:t>ľ</w:t>
            </w:r>
            <w:r w:rsidRPr="000004F4">
              <w:rPr>
                <w:rFonts w:ascii="Times New Roman" w:hAnsi="Times New Roman" w:cs="Times New Roman"/>
                <w:iCs/>
                <w:sz w:val="16"/>
                <w:szCs w:val="24"/>
              </w:rPr>
              <w:t>a tohto zákona si môžu zabezpe</w:t>
            </w:r>
            <w:r w:rsidRPr="000004F4">
              <w:rPr>
                <w:rFonts w:ascii="Times New Roman" w:hAnsi="Times New Roman" w:cs="Times New Roman"/>
                <w:iCs/>
                <w:sz w:val="16"/>
                <w:szCs w:val="24"/>
              </w:rPr>
              <w:t>č</w:t>
            </w:r>
            <w:r w:rsidRPr="000004F4">
              <w:rPr>
                <w:rFonts w:ascii="Times New Roman" w:hAnsi="Times New Roman" w:cs="Times New Roman"/>
                <w:iCs/>
                <w:sz w:val="16"/>
                <w:szCs w:val="24"/>
              </w:rPr>
              <w:t>i</w:t>
            </w:r>
            <w:r w:rsidRPr="000004F4">
              <w:rPr>
                <w:rFonts w:ascii="Times New Roman" w:hAnsi="Times New Roman" w:cs="Times New Roman"/>
                <w:iCs/>
                <w:sz w:val="16"/>
                <w:szCs w:val="24"/>
              </w:rPr>
              <w:t>ť</w:t>
            </w:r>
            <w:r w:rsidRPr="000004F4">
              <w:rPr>
                <w:rFonts w:ascii="Times New Roman" w:hAnsi="Times New Roman" w:cs="Times New Roman"/>
                <w:iCs/>
                <w:sz w:val="16"/>
                <w:szCs w:val="24"/>
              </w:rPr>
              <w:t xml:space="preserve"> aj uchádza</w:t>
            </w:r>
            <w:r w:rsidRPr="000004F4">
              <w:rPr>
                <w:rFonts w:ascii="Times New Roman" w:hAnsi="Times New Roman" w:cs="Times New Roman"/>
                <w:iCs/>
                <w:sz w:val="16"/>
                <w:szCs w:val="24"/>
              </w:rPr>
              <w:t>č</w:t>
            </w:r>
            <w:r w:rsidRPr="000004F4">
              <w:rPr>
                <w:rFonts w:ascii="Times New Roman" w:hAnsi="Times New Roman" w:cs="Times New Roman"/>
                <w:iCs/>
                <w:sz w:val="16"/>
                <w:szCs w:val="24"/>
              </w:rPr>
              <w:t xml:space="preserve"> o zamestnanie a záujemca o zamestnanie z vlastnej iniciatívy na vlastné náklady.</w:t>
            </w:r>
          </w:p>
          <w:p w:rsidR="000E74C5" w:rsidRPr="000004F4">
            <w:pPr>
              <w:rPr>
                <w:rFonts w:ascii="Times New Roman" w:hAnsi="Times New Roman" w:cs="Times New Roman"/>
                <w:iCs/>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p w:rsidR="000E74C5" w:rsidRPr="000004F4">
            <w:pPr>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3</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P: c</w:t>
            </w:r>
          </w:p>
          <w:p w:rsidR="000E74C5" w:rsidRPr="000004F4">
            <w:pPr>
              <w:jc w:val="both"/>
              <w:rPr>
                <w:rFonts w:ascii="Times New Roman" w:hAnsi="Times New Roman" w:cs="Times New Roman"/>
                <w:b/>
                <w:sz w:val="16"/>
                <w:szCs w:val="24"/>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(c) podmienkam zamestnania a pracovným podmienkam, vrátane podmienok prepúšťania a odmeňovania;</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xml:space="preserve">311/2001 Z. z. </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rsidP="008B1AAD">
            <w:pPr>
              <w:rPr>
                <w:rFonts w:ascii="Times New Roman" w:hAnsi="Times New Roman" w:cs="Times New Roman"/>
                <w:b/>
                <w:iCs/>
                <w:sz w:val="16"/>
                <w:szCs w:val="24"/>
              </w:rPr>
            </w:pPr>
            <w:r w:rsidRPr="000004F4">
              <w:rPr>
                <w:rFonts w:ascii="Times New Roman" w:hAnsi="Times New Roman" w:cs="Times New Roman"/>
                <w:b/>
                <w:iCs/>
                <w:sz w:val="16"/>
                <w:szCs w:val="24"/>
              </w:rPr>
              <w:t>365/2004 Z. z.</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552/2003 Z. z.</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Návrh zákona</w:t>
            </w:r>
          </w:p>
          <w:p w:rsidR="000E74C5" w:rsidRPr="000004F4">
            <w:pPr>
              <w:rPr>
                <w:rFonts w:ascii="Times New Roman" w:hAnsi="Times New Roman" w:cs="Times New Roman"/>
                <w:b/>
                <w:iCs/>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Č: 6</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13</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xml:space="preserve">O: </w:t>
            </w:r>
            <w:smartTag w:uri="urn:schemas-microsoft-com:office:smarttags" w:element="metricconverter">
              <w:smartTagPr>
                <w:attr w:name="ProductID" w:val="1 a"/>
              </w:smartTagPr>
              <w:r w:rsidRPr="000004F4">
                <w:rPr>
                  <w:rFonts w:ascii="Times New Roman" w:hAnsi="Times New Roman" w:cs="Times New Roman"/>
                  <w:b/>
                  <w:iCs/>
                  <w:sz w:val="16"/>
                  <w:szCs w:val="24"/>
                </w:rPr>
                <w:t>1 a</w:t>
              </w:r>
            </w:smartTag>
            <w:r w:rsidRPr="000004F4">
              <w:rPr>
                <w:rFonts w:ascii="Times New Roman" w:hAnsi="Times New Roman" w:cs="Times New Roman"/>
                <w:b/>
                <w:iCs/>
                <w:sz w:val="16"/>
                <w:szCs w:val="24"/>
              </w:rPr>
              <w:t xml:space="preserve"> 2</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119a</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rsidP="008B1AAD">
            <w:pPr>
              <w:rPr>
                <w:rFonts w:ascii="Times New Roman" w:hAnsi="Times New Roman" w:cs="Times New Roman"/>
                <w:b/>
                <w:iCs/>
                <w:sz w:val="16"/>
                <w:szCs w:val="24"/>
              </w:rPr>
            </w:pPr>
            <w:r w:rsidRPr="000004F4">
              <w:rPr>
                <w:rFonts w:ascii="Times New Roman" w:hAnsi="Times New Roman" w:cs="Times New Roman"/>
                <w:b/>
                <w:iCs/>
                <w:sz w:val="16"/>
                <w:szCs w:val="24"/>
              </w:rPr>
              <w:t>§ 6</w:t>
            </w:r>
          </w:p>
          <w:p w:rsidR="000E74C5" w:rsidRPr="000004F4" w:rsidP="008B1AAD">
            <w:pPr>
              <w:rPr>
                <w:rFonts w:ascii="Times New Roman" w:hAnsi="Times New Roman" w:cs="Times New Roman"/>
                <w:b/>
                <w:iCs/>
                <w:sz w:val="16"/>
                <w:szCs w:val="24"/>
              </w:rPr>
            </w:pPr>
            <w:r w:rsidRPr="000004F4">
              <w:rPr>
                <w:rFonts w:ascii="Times New Roman" w:hAnsi="Times New Roman" w:cs="Times New Roman"/>
                <w:b/>
                <w:iCs/>
                <w:sz w:val="16"/>
                <w:szCs w:val="24"/>
              </w:rPr>
              <w:t>O: 1</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1</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O: 4</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V: 1</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4</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xml:space="preserve">O: </w:t>
            </w:r>
            <w:smartTag w:uri="urn:schemas-microsoft-com:office:smarttags" w:element="metricconverter">
              <w:smartTagPr>
                <w:attr w:name="ProductID" w:val="1 a"/>
              </w:smartTagPr>
              <w:r w:rsidRPr="000004F4">
                <w:rPr>
                  <w:rFonts w:ascii="Times New Roman" w:hAnsi="Times New Roman" w:cs="Times New Roman"/>
                  <w:b/>
                  <w:iCs/>
                  <w:sz w:val="16"/>
                  <w:szCs w:val="24"/>
                </w:rPr>
                <w:t>1 a</w:t>
              </w:r>
            </w:smartTag>
            <w:r w:rsidRPr="000004F4">
              <w:rPr>
                <w:rFonts w:ascii="Times New Roman" w:hAnsi="Times New Roman" w:cs="Times New Roman"/>
                <w:b/>
                <w:iCs/>
                <w:sz w:val="16"/>
                <w:szCs w:val="24"/>
              </w:rPr>
              <w:t xml:space="preserve"> 3 </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Ženy a muži majú právo na rovnaké zaobchádzanie, ak ide o prístup k zamestnaniu, odmeňovanie a pracovný  postup, odborné vzdelávanie a o pracovné podmienky. Ženám sa zabezpečujú pracovné podmienky umožňujúce im účasť na práci s ohľadom na ich fyziologické predpoklady, a s ohľadom na ich spoločenskú funkciu v materstve a ženám a mužom s ohľadom na ich rodinné povinnosti pri výchove detí a starostlivosti o ne.</w:t>
            </w:r>
          </w:p>
          <w:p w:rsidR="000E74C5" w:rsidRPr="000004F4">
            <w:pPr>
              <w:rPr>
                <w:rFonts w:ascii="Times New Roman" w:hAnsi="Times New Roman" w:cs="Times New Roman"/>
                <w:iCs/>
                <w:sz w:val="16"/>
                <w:szCs w:val="24"/>
              </w:rPr>
            </w:pPr>
          </w:p>
          <w:p w:rsidR="000E74C5" w:rsidRPr="000004F4">
            <w:pPr>
              <w:jc w:val="both"/>
              <w:rPr>
                <w:rFonts w:ascii="Times New Roman" w:hAnsi="Times New Roman" w:cs="Times New Roman"/>
                <w:iCs/>
                <w:color w:val="000000"/>
                <w:szCs w:val="24"/>
              </w:rPr>
            </w:pPr>
            <w:r w:rsidRPr="000004F4">
              <w:rPr>
                <w:rFonts w:ascii="Times New Roman" w:hAnsi="Times New Roman" w:cs="Times New Roman"/>
                <w:iCs/>
                <w:sz w:val="16"/>
                <w:szCs w:val="24"/>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0E74C5" w:rsidRPr="000004F4">
            <w:pPr>
              <w:pStyle w:val="BodyTextIndent"/>
              <w:jc w:val="right"/>
              <w:rPr>
                <w:rFonts w:ascii="Times New Roman" w:hAnsi="Times New Roman" w:cs="Times New Roman"/>
                <w:i w:val="0"/>
                <w:iCs/>
              </w:rPr>
            </w:pPr>
          </w:p>
          <w:p w:rsidR="000E74C5" w:rsidRPr="000004F4">
            <w:pPr>
              <w:pStyle w:val="BodyTextIndent"/>
              <w:rPr>
                <w:rFonts w:ascii="Times New Roman" w:hAnsi="Times New Roman" w:cs="Times New Roman"/>
                <w:i w:val="0"/>
                <w:iCs/>
              </w:rPr>
            </w:pPr>
            <w:r w:rsidRPr="000004F4">
              <w:rPr>
                <w:rFonts w:ascii="Times New Roman" w:hAnsi="Times New Roman" w:cs="Times New Roman"/>
                <w:i w:val="0"/>
                <w:iCs/>
              </w:rPr>
              <w:t>(2) V súlade so zásadou rovnakého zaobchádzania sa zakazuje diskriminácia aj z dôvodu manželského stavu a rodinného stavu, farby pleti, jazyka, politického alebo iného zmýšľania, odborovej činnosti, národného alebo sociálneho pôvodu, maje</w:t>
            </w:r>
            <w:r w:rsidRPr="000004F4">
              <w:rPr>
                <w:rFonts w:ascii="Times New Roman" w:hAnsi="Times New Roman" w:cs="Times New Roman"/>
                <w:i w:val="0"/>
                <w:iCs/>
              </w:rPr>
              <w:t>tku, rodu alebo iného postavenia.</w:t>
            </w:r>
          </w:p>
          <w:p w:rsidR="000E74C5" w:rsidRPr="000004F4">
            <w:pPr>
              <w:pStyle w:val="BodyText"/>
              <w:jc w:val="both"/>
              <w:rPr>
                <w:rFonts w:ascii="Times New Roman" w:hAnsi="Times New Roman" w:cs="Times New Roman"/>
                <w:iCs/>
                <w:sz w:val="16"/>
              </w:rPr>
            </w:pPr>
          </w:p>
          <w:p w:rsidR="000E74C5" w:rsidRPr="000004F4">
            <w:pPr>
              <w:jc w:val="both"/>
              <w:rPr>
                <w:rFonts w:ascii="Times New Roman" w:hAnsi="Times New Roman" w:cs="Times New Roman"/>
                <w:bCs/>
                <w:sz w:val="16"/>
                <w:lang w:eastAsia="cs-CZ"/>
              </w:rPr>
            </w:pPr>
            <w:r w:rsidRPr="000004F4">
              <w:rPr>
                <w:rFonts w:ascii="Times New Roman" w:hAnsi="Times New Roman" w:cs="Times New Roman"/>
                <w:bCs/>
                <w:sz w:val="16"/>
                <w:lang w:eastAsia="cs-CZ"/>
              </w:rPr>
              <w:t>(1) Mzdové podmienky musia byť dohodnuté bez akejkoľvek diskriminácie podľa pohlavia. Ustanovenie prvej vety sa vzťahuje na každé plnenie za prácu ako aj na plnenia, ktoré sa vyplácajú alebo sa budú vyplácať v súvislosti so zamestnaním podľa iných ustanovení tohto zákona alebo podľa osobitných predpisov.</w:t>
            </w:r>
          </w:p>
          <w:p w:rsidR="000E74C5" w:rsidRPr="000004F4" w:rsidP="008B1AAD">
            <w:pPr>
              <w:jc w:val="both"/>
              <w:rPr>
                <w:rFonts w:ascii="Times New Roman" w:hAnsi="Times New Roman" w:cs="Times New Roman"/>
                <w:bCs/>
                <w:sz w:val="16"/>
                <w:lang w:val="cs-CZ" w:eastAsia="cs-CZ"/>
              </w:rPr>
            </w:pPr>
          </w:p>
          <w:p w:rsidR="000E74C5" w:rsidRPr="000004F4">
            <w:pPr>
              <w:jc w:val="both"/>
              <w:rPr>
                <w:rFonts w:ascii="Times New Roman" w:hAnsi="Times New Roman" w:cs="Times New Roman"/>
                <w:bCs/>
                <w:sz w:val="16"/>
                <w:lang w:eastAsia="cs-CZ"/>
              </w:rPr>
            </w:pPr>
            <w:r w:rsidRPr="000004F4">
              <w:rPr>
                <w:rFonts w:ascii="Times New Roman" w:hAnsi="Times New Roman" w:cs="Times New Roman"/>
                <w:bCs/>
                <w:sz w:val="16"/>
                <w:lang w:eastAsia="cs-CZ"/>
              </w:rPr>
              <w:t>(2) Ženy a muži majú právo na rovnakú mzdu za rovnakú prácu alebo za prácu rovnakej hodnoty. Za rovnakú prácu alebo prácu rovnakej hodnoty sa považuje práca rovnakej alebo porovnateľnej zložitosti, zodpovednosti a namáhavosti, ktorá je vykonávaná v rovnakých alebo porovnateľných pracovných podmienkach a pri dosahovaní rovnakej alebo porovnateľnej výkonnosti a výsledkov práce v pracovnom pomere u toho istého zamestnávateľa.</w:t>
            </w:r>
          </w:p>
          <w:p w:rsidR="000E74C5" w:rsidRPr="000004F4">
            <w:pPr>
              <w:pStyle w:val="BodyText"/>
              <w:jc w:val="both"/>
              <w:rPr>
                <w:rFonts w:ascii="Times New Roman" w:hAnsi="Times New Roman" w:cs="Times New Roman"/>
                <w:iCs/>
                <w:sz w:val="16"/>
              </w:rPr>
            </w:pPr>
          </w:p>
          <w:p w:rsidR="000E74C5" w:rsidRPr="000004F4">
            <w:pPr>
              <w:pStyle w:val="BodyText"/>
              <w:jc w:val="both"/>
              <w:rPr>
                <w:rFonts w:ascii="Times New Roman" w:hAnsi="Times New Roman" w:cs="Times New Roman"/>
                <w:iCs/>
                <w:sz w:val="16"/>
              </w:rPr>
            </w:pPr>
            <w:r w:rsidRPr="000004F4">
              <w:rPr>
                <w:rFonts w:ascii="Times New Roman" w:hAnsi="Times New Roman" w:cs="Times New Roman"/>
                <w:iCs/>
                <w:sz w:val="16"/>
              </w:rPr>
              <w:t>(3) Ak zamestnávateľ uplatňuje systém hodnotenia pracovných miest, hodnotenie musí vychádzať z rovnakých kritérií pre mužov a ženy bez akejkoľvek diskriminácie podľa pohlavia. Pri posudzovaní hodnoty práce ženy a muža môže zamestnávateľ okrem kritérií uvedených v odseku 2 uplatniť ďalšie objektívne merateľné kritériá, ktoré sa dajú uplatniť na všetkých zamestnancov bez rozdielu pohlavia.</w:t>
            </w:r>
          </w:p>
          <w:p w:rsidR="000E74C5" w:rsidRPr="000004F4">
            <w:pPr>
              <w:pStyle w:val="BodyText"/>
              <w:jc w:val="both"/>
              <w:rPr>
                <w:rFonts w:ascii="Times New Roman" w:hAnsi="Times New Roman" w:cs="Times New Roman"/>
                <w:iCs/>
                <w:sz w:val="16"/>
              </w:rPr>
            </w:pPr>
            <w:r w:rsidRPr="000004F4">
              <w:rPr>
                <w:rFonts w:ascii="Times New Roman" w:hAnsi="Times New Roman" w:cs="Times New Roman"/>
                <w:iCs/>
                <w:sz w:val="16"/>
              </w:rPr>
              <w:br/>
              <w:t xml:space="preserve">(4) Odseky 1 až 3 sa vzťahujú aj na zamestnancov rovnakého pohlavia, ak vykonávajú rovnakú prácu alebo prácu rovnakej </w:t>
            </w:r>
            <w:r w:rsidRPr="000004F4">
              <w:rPr>
                <w:rFonts w:ascii="Times New Roman" w:hAnsi="Times New Roman" w:cs="Times New Roman"/>
                <w:iCs/>
                <w:sz w:val="16"/>
              </w:rPr>
              <w:t>hodnoty.</w:t>
            </w:r>
          </w:p>
          <w:p w:rsidR="000E74C5" w:rsidRPr="000004F4" w:rsidP="008B1AAD">
            <w:pPr>
              <w:pStyle w:val="BodyText"/>
              <w:jc w:val="both"/>
              <w:rPr>
                <w:rFonts w:ascii="Times New Roman" w:hAnsi="Times New Roman" w:cs="Times New Roman"/>
                <w:iCs/>
                <w:sz w:val="16"/>
                <w:lang w:val="cs-CZ"/>
              </w:rPr>
            </w:pPr>
          </w:p>
          <w:p w:rsidR="000E74C5" w:rsidRPr="00B7401D" w:rsidP="008B1AAD">
            <w:pPr>
              <w:pStyle w:val="BodyText"/>
              <w:jc w:val="both"/>
              <w:rPr>
                <w:rFonts w:ascii="Times New Roman" w:hAnsi="Times New Roman" w:cs="Times New Roman"/>
                <w:iCs/>
                <w:sz w:val="16"/>
              </w:rPr>
            </w:pPr>
            <w:r w:rsidRPr="00B7401D">
              <w:rPr>
                <w:rFonts w:ascii="Times New Roman" w:hAnsi="Times New Roman" w:cs="Times New Roman"/>
                <w:iCs/>
                <w:sz w:val="16"/>
              </w:rPr>
              <w:t xml:space="preserve">(1) V súlade so zásadou rovnakého zaobchádzania sa v pracovnoprávnych vzťahoch, obdobných právnych vzťahoch a v právnych vzťahoch s nimi súvisiacich zakazuje diskriminácia osôb z </w:t>
            </w:r>
            <w:r w:rsidRPr="00B7401D" w:rsidR="00B7401D">
              <w:rPr>
                <w:rFonts w:ascii="Times New Roman" w:hAnsi="Times New Roman" w:cs="Times New Roman"/>
                <w:iCs/>
                <w:sz w:val="16"/>
              </w:rPr>
              <w:t xml:space="preserve">dôvodov podľa </w:t>
            </w:r>
            <w:hyperlink r:id="rId5" w:history="1">
              <w:r w:rsidRPr="00B7401D" w:rsidR="00B7401D">
                <w:rPr>
                  <w:rStyle w:val="Hyperlink"/>
                  <w:rFonts w:ascii="Times New Roman" w:hAnsi="Times New Roman" w:cs="Times New Roman"/>
                  <w:bCs/>
                  <w:iCs/>
                  <w:color w:val="auto"/>
                  <w:sz w:val="16"/>
                  <w:u w:val="none"/>
                </w:rPr>
                <w:t>§ 2 ods. 1</w:t>
              </w:r>
            </w:hyperlink>
            <w:r w:rsidRPr="00B7401D" w:rsidR="00B7401D">
              <w:rPr>
                <w:rFonts w:ascii="Times New Roman" w:hAnsi="Times New Roman" w:cs="Times New Roman"/>
                <w:iCs/>
                <w:sz w:val="16"/>
              </w:rPr>
              <w:t>.</w:t>
            </w:r>
          </w:p>
          <w:p w:rsidR="000E74C5" w:rsidRPr="000004F4">
            <w:pPr>
              <w:pStyle w:val="BodyText"/>
              <w:jc w:val="both"/>
              <w:rPr>
                <w:rFonts w:ascii="Times New Roman" w:hAnsi="Times New Roman" w:cs="Times New Roman"/>
                <w:iCs/>
                <w:sz w:val="16"/>
              </w:rPr>
            </w:pP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(4) Na pracovnoprávne vzťahy zamestnancov pri výkone prác vo verejnom záujme sa vzťahuje Zákonník práce, ak tento zákon alebo osobitný predpis neustanovuje inak. ...</w:t>
            </w:r>
          </w:p>
          <w:p w:rsidR="000E74C5" w:rsidRPr="000004F4">
            <w:pPr>
              <w:pStyle w:val="BodyText"/>
              <w:jc w:val="both"/>
              <w:rPr>
                <w:rFonts w:ascii="Times New Roman" w:hAnsi="Times New Roman" w:cs="Times New Roman"/>
                <w:iCs/>
                <w:sz w:val="16"/>
              </w:rPr>
            </w:pPr>
          </w:p>
          <w:p w:rsidR="00E44E72" w:rsidRPr="00E44E72" w:rsidP="00E44E72">
            <w:pPr>
              <w:pStyle w:val="BodyText"/>
              <w:jc w:val="both"/>
              <w:rPr>
                <w:rFonts w:ascii="Times New Roman" w:hAnsi="Times New Roman" w:cs="Times New Roman"/>
                <w:sz w:val="16"/>
              </w:rPr>
            </w:pPr>
            <w:r w:rsidRPr="00E44E72">
              <w:rPr>
                <w:rFonts w:ascii="Times New Roman" w:hAnsi="Times New Roman" w:cs="Times New Roman"/>
                <w:sz w:val="16"/>
              </w:rPr>
              <w:t>(1) Služobný úrad je povinný zaobchádzať so štátnymi zamestnancami v súlade so zásadou rovnakého zaobchádzania ustanovenou osobitným predpisom, najmä pokiaľ ide o podmienky vykonávania štátnej služby, odmeňovanie a iné plnenia peňažnej hodnoty a nepeňažnej hodnoty poskytované v súvislosti s vykonávaním štátnej služby, vzdelávanie, príležitosti na funkčný postup v štátnej službe a o skončenie štátnozamestnaneckého pomeru.</w:t>
            </w:r>
          </w:p>
          <w:p w:rsidR="00C8209A" w:rsidRPr="00930530" w:rsidP="00C8209A">
            <w:pPr>
              <w:pStyle w:val="BodyText"/>
              <w:jc w:val="both"/>
              <w:rPr>
                <w:rFonts w:ascii="Times New Roman" w:hAnsi="Times New Roman" w:cs="Times New Roman"/>
                <w:sz w:val="16"/>
              </w:rPr>
            </w:pPr>
          </w:p>
          <w:p w:rsidR="00C8209A" w:rsidRPr="00930530" w:rsidP="00C8209A">
            <w:pPr>
              <w:pStyle w:val="BodyText"/>
              <w:jc w:val="both"/>
              <w:rPr>
                <w:rFonts w:ascii="Times New Roman" w:hAnsi="Times New Roman" w:cs="Times New Roman"/>
                <w:sz w:val="16"/>
              </w:rPr>
            </w:pPr>
            <w:r w:rsidRPr="00930530">
              <w:rPr>
                <w:rFonts w:ascii="Times New Roman" w:hAnsi="Times New Roman" w:cs="Times New Roman"/>
                <w:sz w:val="16"/>
              </w:rPr>
              <w:t xml:space="preserve"> </w:t>
            </w:r>
            <w:r w:rsidRPr="00930530">
              <w:rPr>
                <w:rFonts w:ascii="Times New Roman" w:hAnsi="Times New Roman" w:cs="Times New Roman"/>
                <w:sz w:val="16"/>
              </w:rPr>
              <w:t>(3) V štátnozamestnaneckých vzťahoch je zakázaná diskriminácia štátnych zamestnancov a občanov, ktorí sa uchádzajú o štátnu službu, z dôvodu pohlavia, sexuálnej orientácie, náboženského vyznania alebo viery, rasového pôvodu, národnostného pôvodu  alebo etnického pôvodu, farby pleti, jazyka, sociálneho pôvodu, majetku, rodu, nepriaznivého zdravotného stavu alebo zdravotného postihnutia, veku, manželského stavu, rodinného stavu, povinnosti k rodine, členstva alebo činnosti v politickej strane alebo v politickom hnutí, v odborovej organizácii, v inom združení  alebo z dôvodu iného postavenia.</w:t>
            </w:r>
          </w:p>
          <w:p w:rsidR="000E74C5" w:rsidRPr="000004F4">
            <w:pPr>
              <w:jc w:val="both"/>
              <w:rPr>
                <w:rFonts w:ascii="Times New Roman" w:hAnsi="Times New Roman" w:cs="Times New Roman"/>
                <w:iCs/>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3</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P:</w:t>
            </w:r>
            <w:r w:rsidRPr="000004F4">
              <w:rPr>
                <w:rFonts w:ascii="Times New Roman" w:hAnsi="Times New Roman" w:cs="Times New Roman"/>
                <w:b/>
                <w:sz w:val="16"/>
                <w:szCs w:val="24"/>
              </w:rPr>
              <w:t xml:space="preserve"> d</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(d) členstvu a činnosti v organizácii zamestnancov alebo zamestnávateľov alebo akejkoľvek organizácii, ktorej členovia vykonávajú určitú profesiu, vrátane výhod poskytovaných takými organizáciami.</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Ústava SR</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37</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Každý má právo sa slobodne združovať s inými na ochranu svojich hospodárskych a sociálnych záujmov.</w:t>
            </w:r>
          </w:p>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3</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xml:space="preserve">O: 2 </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 xml:space="preserve"> 2. Táto smernica sa nevzťahuje na rozdiely v zaobchádzaní z dôvodov štátnej príslušnosti a nemá vplyv na právne predpisy a podmienky, ktoré sa vzťahujú na vstup a pobyt štátnych príslušníkov tretích krajín a osôb bez štátnej príslušnosti na území členských štátov ani na akékoľvek zaobchádzanie s nimi v súvislosti s právnym postavením dotknutých príslušníkov tretích krajín a osôb bez štátnej príslušnosti.</w:t>
            </w:r>
          </w:p>
          <w:p w:rsidR="000E74C5" w:rsidRPr="000004F4">
            <w:pPr>
              <w:jc w:val="both"/>
              <w:rPr>
                <w:rFonts w:ascii="Times New Roman" w:hAnsi="Times New Roman" w:cs="Times New Roman"/>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xml:space="preserve">Ústava </w:t>
            </w:r>
            <w:r w:rsidRPr="000004F4">
              <w:rPr>
                <w:rFonts w:ascii="Times New Roman" w:hAnsi="Times New Roman" w:cs="Times New Roman"/>
                <w:b/>
                <w:sz w:val="16"/>
                <w:szCs w:val="24"/>
              </w:rPr>
              <w:t>SR</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Č: 52</w:t>
            </w: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O: 2</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(2) Cudzinci požívajú v Slovenskej republike základné ľudské práva a slobody zaručené touto ústavou, ak nie sú výslovne priznané iba občanom.</w:t>
            </w:r>
          </w:p>
          <w:p w:rsidR="000E74C5" w:rsidRPr="000004F4">
            <w:pPr>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3</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3.Táto smernica sa nevzťahuje na žiadne dávky poskytované štátnymi alebo podobnými systémami, vrátane štátneho systému sociálneho zabezpečenia alebo sociálnej ochrany.</w:t>
            </w:r>
          </w:p>
          <w:p w:rsidR="000E74C5" w:rsidRPr="000004F4">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3"/>
              <w:rPr>
                <w:rFonts w:ascii="Times New Roman" w:hAnsi="Times New Roman" w:cs="Times New Roman"/>
                <w:sz w:val="16"/>
                <w:lang w:val="sk-SK"/>
              </w:rPr>
            </w:pPr>
            <w:r w:rsidRPr="000004F4">
              <w:rPr>
                <w:rFonts w:ascii="Times New Roman" w:hAnsi="Times New Roman" w:cs="Times New Roman"/>
                <w:sz w:val="16"/>
                <w:lang w:val="sk-SK"/>
              </w:rPr>
              <w:t xml:space="preserve"> Ústava SR</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39</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35</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3</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Občania majú právo na primerané hmotné zabezpečenie v starobe a pri nespôsobilosti na prácu, ako aj pri strate živiteľa.</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 xml:space="preserve">(3) Občania majú právo na prácu. Štát v primeranom rozsahu hmotne zabezpečuje občanov, ktorí nie z vlastnej viny nemôžu toto právo vykonávať. Podmienky ustanoví zákon. </w:t>
            </w:r>
          </w:p>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3</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4</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4. Členské štáty môžu stanoviť, že pokiaľ ide o diskrimináciu z dôvodov zdravotného postihnutia alebo veku, sa táto smernica  nevzťahuje na ozbrojené sily.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 xml:space="preserve"> </w:t>
            </w:r>
          </w:p>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4</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5"/>
              <w:rPr>
                <w:rFonts w:ascii="Times New Roman" w:hAnsi="Times New Roman" w:cs="Times New Roman"/>
                <w:sz w:val="16"/>
              </w:rPr>
            </w:pPr>
            <w:r w:rsidRPr="000004F4">
              <w:rPr>
                <w:rFonts w:ascii="Times New Roman" w:hAnsi="Times New Roman" w:cs="Times New Roman"/>
                <w:sz w:val="16"/>
              </w:rPr>
              <w:t>Požiadavky na povolanie</w:t>
            </w: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Bez ohľadu na článok 2(1) a (2) členské štáty môžu stanoviť, že rozdiel v zaobchádzaní, ktorý je založený na charakteristike súvisiacej s niektorým z dôvodov podľa článku 1 nie je diskrimináciou, keď pre povahu určitých dotknutých pracovných činnosti alebo kontext, v ktorom sa vykonávajú, táto charakteristika tvorí skutočnú a rozhodujúcu  požiadavku na povolanie/ zamestnanie pod podmienkou, že cieľ je oprávnený a požiadavka je primeraná.</w:t>
            </w:r>
          </w:p>
          <w:p w:rsidR="000E74C5" w:rsidRPr="000004F4">
            <w:pPr>
              <w:jc w:val="both"/>
              <w:rPr>
                <w:rFonts w:ascii="Times New Roman" w:hAnsi="Times New Roman" w:cs="Times New Roman"/>
                <w:sz w:val="16"/>
                <w:szCs w:val="24"/>
              </w:rPr>
            </w:pPr>
          </w:p>
          <w:p w:rsidR="000E74C5" w:rsidRPr="000004F4">
            <w:pPr>
              <w:pStyle w:val="Footer"/>
              <w:jc w:val="both"/>
              <w:rPr>
                <w:rFonts w:ascii="Times New Roman" w:hAnsi="Times New Roman" w:cs="Times New Roman"/>
                <w:b/>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365/2004 Z. z.</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311/2001 Z. z.</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Ústava SR</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5"/>
              <w:rPr>
                <w:rFonts w:ascii="Times New Roman" w:hAnsi="Times New Roman" w:cs="Times New Roman"/>
                <w:iCs/>
                <w:sz w:val="16"/>
                <w:szCs w:val="24"/>
              </w:rPr>
            </w:pPr>
            <w:r w:rsidRPr="000004F4">
              <w:rPr>
                <w:rFonts w:ascii="Times New Roman" w:hAnsi="Times New Roman" w:cs="Times New Roman"/>
                <w:iCs/>
                <w:sz w:val="16"/>
                <w:szCs w:val="24"/>
              </w:rPr>
              <w:t>§ 8</w:t>
            </w:r>
          </w:p>
          <w:p w:rsidR="000E74C5" w:rsidRPr="000004F4" w:rsidP="00705E0C">
            <w:pPr>
              <w:rPr>
                <w:rFonts w:ascii="Times New Roman" w:hAnsi="Times New Roman" w:cs="Times New Roman"/>
                <w:b/>
                <w:sz w:val="16"/>
                <w:szCs w:val="16"/>
              </w:rPr>
            </w:pPr>
            <w:r w:rsidRPr="000004F4">
              <w:rPr>
                <w:rFonts w:ascii="Times New Roman" w:hAnsi="Times New Roman" w:cs="Times New Roman"/>
                <w:b/>
                <w:sz w:val="16"/>
                <w:szCs w:val="16"/>
              </w:rPr>
              <w:t>O: 1</w:t>
            </w:r>
          </w:p>
          <w:p w:rsidR="000E74C5" w:rsidRPr="000E74C5">
            <w:pPr>
              <w:pStyle w:val="Heading5"/>
              <w:rPr>
                <w:rFonts w:ascii="Times New Roman" w:hAnsi="Times New Roman" w:cs="Times New Roman"/>
                <w:iCs/>
                <w:sz w:val="16"/>
                <w:szCs w:val="16"/>
              </w:rPr>
            </w:pPr>
          </w:p>
          <w:p w:rsidR="000E74C5" w:rsidRPr="000E74C5" w:rsidP="00705E0C">
            <w:pPr>
              <w:rPr>
                <w:rFonts w:ascii="Times New Roman" w:hAnsi="Times New Roman" w:cs="Times New Roman"/>
                <w:b/>
                <w:sz w:val="16"/>
                <w:szCs w:val="16"/>
              </w:rPr>
            </w:pPr>
          </w:p>
          <w:p w:rsidR="000E74C5" w:rsidP="00705E0C">
            <w:pPr>
              <w:rPr>
                <w:rFonts w:ascii="Times New Roman" w:hAnsi="Times New Roman" w:cs="Times New Roman"/>
                <w:b/>
                <w:sz w:val="16"/>
                <w:szCs w:val="16"/>
              </w:rPr>
            </w:pPr>
          </w:p>
          <w:p w:rsidR="000E74C5" w:rsidP="00705E0C">
            <w:pPr>
              <w:rPr>
                <w:rFonts w:ascii="Times New Roman" w:hAnsi="Times New Roman" w:cs="Times New Roman"/>
                <w:b/>
                <w:sz w:val="16"/>
                <w:szCs w:val="16"/>
              </w:rPr>
            </w:pPr>
          </w:p>
          <w:p w:rsidR="000E74C5" w:rsidRPr="000E74C5">
            <w:pPr>
              <w:pStyle w:val="Heading5"/>
              <w:rPr>
                <w:rFonts w:ascii="Times New Roman" w:hAnsi="Times New Roman" w:cs="Times New Roman"/>
                <w:iCs/>
                <w:sz w:val="16"/>
                <w:szCs w:val="24"/>
              </w:rPr>
            </w:pPr>
            <w:r w:rsidRPr="000E74C5">
              <w:rPr>
                <w:rFonts w:ascii="Times New Roman" w:hAnsi="Times New Roman" w:cs="Times New Roman"/>
                <w:iCs/>
                <w:sz w:val="16"/>
                <w:szCs w:val="24"/>
              </w:rPr>
              <w:t>Č: 1</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xml:space="preserve">§ 13 </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xml:space="preserve">O: </w:t>
            </w:r>
            <w:smartTag w:uri="urn:schemas-microsoft-com:office:smarttags" w:element="metricconverter">
              <w:smartTagPr>
                <w:attr w:name="ProductID" w:val="1 a"/>
              </w:smartTagPr>
              <w:r w:rsidRPr="000004F4">
                <w:rPr>
                  <w:rFonts w:ascii="Times New Roman" w:hAnsi="Times New Roman" w:cs="Times New Roman"/>
                  <w:b/>
                  <w:iCs/>
                  <w:sz w:val="16"/>
                  <w:szCs w:val="24"/>
                </w:rPr>
                <w:t>1 a</w:t>
              </w:r>
            </w:smartTag>
            <w:r w:rsidRPr="000004F4">
              <w:rPr>
                <w:rFonts w:ascii="Times New Roman" w:hAnsi="Times New Roman" w:cs="Times New Roman"/>
                <w:b/>
                <w:iCs/>
                <w:sz w:val="16"/>
                <w:szCs w:val="24"/>
              </w:rPr>
              <w:t xml:space="preserve"> 2</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Č: 13</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xml:space="preserve">O: </w:t>
            </w:r>
            <w:smartTag w:uri="urn:schemas-microsoft-com:office:smarttags" w:element="metricconverter">
              <w:smartTagPr>
                <w:attr w:name="ProductID" w:val="3 a"/>
              </w:smartTagPr>
              <w:r w:rsidRPr="000004F4">
                <w:rPr>
                  <w:rFonts w:ascii="Times New Roman" w:hAnsi="Times New Roman" w:cs="Times New Roman"/>
                  <w:b/>
                  <w:iCs/>
                  <w:sz w:val="16"/>
                  <w:szCs w:val="24"/>
                </w:rPr>
                <w:t>3 a</w:t>
              </w:r>
            </w:smartTag>
            <w:r w:rsidRPr="000004F4">
              <w:rPr>
                <w:rFonts w:ascii="Times New Roman" w:hAnsi="Times New Roman" w:cs="Times New Roman"/>
                <w:b/>
                <w:iCs/>
                <w:sz w:val="16"/>
                <w:szCs w:val="24"/>
              </w:rPr>
              <w:t xml:space="preserve"> 4</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iCs/>
                <w:sz w:val="16"/>
                <w:szCs w:val="24"/>
              </w:rPr>
            </w:pPr>
            <w:r w:rsidRPr="00B7401D" w:rsidR="00B7401D">
              <w:rPr>
                <w:rFonts w:ascii="Times New Roman" w:hAnsi="Times New Roman" w:cs="Times New Roman"/>
                <w:iCs/>
                <w:sz w:val="16"/>
                <w:szCs w:val="24"/>
              </w:rPr>
              <w:t>(1) Diskriminácia nie je také rozdielne zaobchádzanie, ktoré je odôvodnené povahou činností vykonávaných v zamestnaní alebo okolnosťami, za ktorých sa tieto činnosti vykonávajú, ak tento dôvod tvorí skutočnú a rozhodujúcu požiadavku na zamestnanie pod podmienkou, že cieľ je legitímny a požiadavka primera</w:t>
            </w:r>
            <w:r w:rsidRPr="00B7401D" w:rsidR="00B7401D">
              <w:rPr>
                <w:rFonts w:ascii="Times New Roman" w:hAnsi="Times New Roman" w:cs="Times New Roman"/>
                <w:iCs/>
                <w:sz w:val="16"/>
                <w:szCs w:val="24"/>
              </w:rPr>
              <w:t>ná.</w:t>
            </w:r>
          </w:p>
          <w:p w:rsidR="000E74C5" w:rsidRPr="000004F4">
            <w:pPr>
              <w:jc w:val="both"/>
              <w:rPr>
                <w:rFonts w:ascii="Times New Roman" w:hAnsi="Times New Roman" w:cs="Times New Roman"/>
                <w:iCs/>
                <w:sz w:val="16"/>
                <w:szCs w:val="24"/>
              </w:rPr>
            </w:pP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 xml:space="preserve">Fyzické osoby majú právo na prácu a na slobodnú voľbu zamestnania, na spravodlivé a uspokojivé pracovné podmienky a na ochranu proti nezamestnanosti. Tieto práva im patria bez akýchkoľvek obmedzení a priamej diskriminácie alebo nepriamej diskriminácie podľa pohlavia, manželského stavu a rodinného stavu, rasy, farby pleti, jazyka, veku, </w:t>
            </w:r>
            <w:r w:rsidRPr="000004F4">
              <w:rPr>
                <w:rFonts w:ascii="Times New Roman" w:hAnsi="Times New Roman" w:cs="Times New Roman"/>
                <w:bCs/>
                <w:sz w:val="16"/>
                <w:szCs w:val="24"/>
              </w:rPr>
              <w:t>nepriaznivého zdravotného stavu alebo zdravotného postihnutia</w:t>
            </w:r>
            <w:r w:rsidRPr="000004F4">
              <w:rPr>
                <w:rFonts w:ascii="Times New Roman" w:hAnsi="Times New Roman" w:cs="Times New Roman"/>
                <w:iCs/>
                <w:sz w:val="16"/>
                <w:szCs w:val="24"/>
              </w:rPr>
              <w:t>, viery a náboženstva, politického alebo iného  zmýšľania, odborovej činnosti, národného alebo sociálneho pôvodu, príslušnosti k národnosti alebo etnickej skupine, majetku, rodu alebo iného postavenia s výnimkou prípadu, ak to ustanovuje zákon alebo ak je na výkon prác vecný dôvod, ktorý spočíva v predpokladoch alebo požiadavkách a v povahe práce, ktorú má zamestnanec vykonávať.</w:t>
            </w:r>
          </w:p>
          <w:p w:rsidR="000E74C5" w:rsidRPr="000004F4">
            <w:pPr>
              <w:rPr>
                <w:rFonts w:ascii="Times New Roman" w:hAnsi="Times New Roman" w:cs="Times New Roman"/>
                <w:iCs/>
                <w:sz w:val="16"/>
                <w:szCs w:val="24"/>
              </w:rPr>
            </w:pP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0E74C5" w:rsidRPr="000E74C5">
            <w:pPr>
              <w:jc w:val="both"/>
              <w:rPr>
                <w:rFonts w:ascii="Times New Roman" w:hAnsi="Times New Roman" w:cs="Times New Roman"/>
                <w:sz w:val="16"/>
                <w:szCs w:val="16"/>
              </w:rPr>
            </w:pPr>
          </w:p>
          <w:p w:rsidR="000E74C5" w:rsidRPr="000004F4">
            <w:pPr>
              <w:rPr>
                <w:rFonts w:ascii="Times New Roman" w:hAnsi="Times New Roman" w:cs="Times New Roman"/>
                <w:iCs/>
                <w:sz w:val="16"/>
                <w:szCs w:val="24"/>
                <w:rtl w:val="0"/>
              </w:rPr>
            </w:pPr>
            <w:r w:rsidRPr="000004F4">
              <w:rPr>
                <w:rFonts w:ascii="Times New Roman" w:hAnsi="Times New Roman" w:cs="Times New Roman"/>
                <w:iCs/>
                <w:sz w:val="16"/>
                <w:szCs w:val="24"/>
                <w:rtl w:val="0"/>
              </w:rPr>
              <w:t>(2)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p>
          <w:p w:rsidR="000E74C5" w:rsidRPr="000004F4">
            <w:pPr>
              <w:rPr>
                <w:rFonts w:ascii="Times New Roman" w:hAnsi="Times New Roman" w:cs="Times New Roman"/>
                <w:iCs/>
                <w:sz w:val="16"/>
                <w:szCs w:val="24"/>
                <w:rtl w:val="0"/>
              </w:rPr>
            </w:pPr>
          </w:p>
          <w:p w:rsidR="000E74C5" w:rsidRPr="000004F4">
            <w:pPr>
              <w:rPr>
                <w:rFonts w:ascii="Times New Roman" w:hAnsi="Times New Roman" w:cs="Times New Roman"/>
                <w:iCs/>
                <w:sz w:val="16"/>
                <w:szCs w:val="24"/>
                <w:rtl w:val="0"/>
              </w:rPr>
            </w:pPr>
            <w:r w:rsidRPr="000004F4">
              <w:rPr>
                <w:rFonts w:ascii="Times New Roman" w:hAnsi="Times New Roman" w:cs="Times New Roman"/>
                <w:iCs/>
                <w:sz w:val="16"/>
                <w:szCs w:val="24"/>
                <w:rtl w:val="0"/>
              </w:rPr>
              <w:t>(3) Zákonné obmedzenia základných práv a slobôd musia platiť rovnako pre všetky prípady, ktoré spĺňajú ustanovené podmienky.</w:t>
            </w:r>
          </w:p>
          <w:p w:rsidR="000E74C5" w:rsidRPr="000004F4">
            <w:pPr>
              <w:pStyle w:val="BodyText"/>
              <w:jc w:val="both"/>
              <w:rPr>
                <w:rFonts w:ascii="Times New Roman" w:hAnsi="Times New Roman" w:cs="Times New Roman"/>
                <w:iCs/>
                <w:sz w:val="16"/>
                <w:szCs w:val="24"/>
                <w:lang w:eastAsia="sk-SK"/>
              </w:rPr>
            </w:pPr>
          </w:p>
          <w:p w:rsidR="000E74C5" w:rsidRPr="000004F4">
            <w:pPr>
              <w:pStyle w:val="BodyText"/>
              <w:jc w:val="both"/>
              <w:rPr>
                <w:rFonts w:ascii="Times New Roman" w:hAnsi="Times New Roman" w:cs="Times New Roman"/>
                <w:iCs/>
                <w:sz w:val="16"/>
                <w:szCs w:val="24"/>
                <w:lang w:eastAsia="sk-SK"/>
              </w:rPr>
            </w:pPr>
            <w:r w:rsidRPr="000004F4">
              <w:rPr>
                <w:rFonts w:ascii="Times New Roman" w:hAnsi="Times New Roman" w:cs="Times New Roman"/>
                <w:iCs/>
                <w:sz w:val="16"/>
                <w:szCs w:val="24"/>
                <w:lang w:eastAsia="sk-SK"/>
              </w:rPr>
              <w:t>(4) Pri obmedzovaní základných práv a slobôd sa musí dbať na ich podstatu a zmysel. Takéto obmedzenia sa môžu použiť len na ustanovený cieľ.</w:t>
            </w:r>
          </w:p>
          <w:p w:rsidR="000E74C5" w:rsidRPr="000004F4">
            <w:pPr>
              <w:rPr>
                <w:rFonts w:ascii="Times New Roman" w:hAnsi="Times New Roman" w:cs="Times New Roman"/>
                <w:iCs/>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4</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2. Členské štáty môžu ponechať v platnosti vnútroštátne právne predpisy účinné v deň prijatia tejto smernice alebo zabezpečiť nové právne predpisy, v ktorých zakotvia vnútroštátnu prax  existujúcu v deň prijatia tejto smernice podľa ktorých, v prípade pracovných činností v cirkvách alebo v iných verejných alebo súkromných organizáciách, ktorých duch (ethos) je založený na náboženstve alebo viere, rozdiel zaobchádzania vyplývajúci z náboženstva alebo viery nie je diskrimináciou, keď podľa povahy týchto činností alebo v kontexte, v ktorom sa vykonávajú, tvorí náboženstvo alebo viera osoby základnú oprávnenú a odôvodnenú požiadavku povolania s ohľadom na duch organizácie. Tento rozdiel v zaobchádzaní sa  uplatní so zreteľom na ústavné predpisy a princípy členského štátu ako aj na všeobecné právne zásady spoločenstva a nemal by odôvodňovať diskrimináciu na inom zákl</w:t>
            </w:r>
            <w:r w:rsidRPr="000004F4">
              <w:rPr>
                <w:rFonts w:ascii="Times New Roman" w:hAnsi="Times New Roman" w:cs="Times New Roman"/>
                <w:sz w:val="16"/>
                <w:szCs w:val="24"/>
              </w:rPr>
              <w:t>ade.</w:t>
            </w:r>
          </w:p>
          <w:p w:rsidR="000E74C5" w:rsidRPr="000004F4">
            <w:pPr>
              <w:pStyle w:val="BodyText"/>
              <w:jc w:val="both"/>
              <w:rPr>
                <w:rFonts w:ascii="Times New Roman" w:hAnsi="Times New Roman" w:cs="Times New Roman"/>
                <w:sz w:val="16"/>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Ak sú ustanovenia tejto smernice inak splnené, nebude táto smernica na ujmu práva cirkví a iných verejných alebo súkromných organizácií, konajúcich v súlade s ústavou a právnym poriadkom štátu, ktorých duch je založený na náboženstve alebo viere, aby od osôb, ktoré pre ne pracujú, vyžadovali konanie v dobrej viere a lojalitu s duchom organizácie.</w:t>
            </w:r>
          </w:p>
          <w:p w:rsidR="000E74C5" w:rsidRPr="000004F4">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1"/>
              <w:jc w:val="left"/>
              <w:rPr>
                <w:rFonts w:ascii="Times New Roman" w:hAnsi="Times New Roman" w:cs="Times New Roman"/>
              </w:rPr>
            </w:pPr>
            <w:r w:rsidRPr="000004F4">
              <w:rPr>
                <w:rFonts w:ascii="Times New Roman" w:hAnsi="Times New Roman" w:cs="Times New Roman"/>
              </w:rPr>
              <w:t xml:space="preserve">Ústava SR </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iCs/>
                <w:sz w:val="16"/>
                <w:szCs w:val="24"/>
              </w:rPr>
              <w:t>311/2001 Z. z.</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xml:space="preserve"> </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308/1991 Z. z.</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lang w:val="cs-CZ"/>
              </w:rPr>
              <w:t xml:space="preserve">311/2001 Z. z. </w:t>
            </w:r>
            <w:r w:rsidRPr="000004F4">
              <w:rPr>
                <w:rFonts w:ascii="Times New Roman" w:hAnsi="Times New Roman" w:cs="Times New Roman"/>
                <w:b/>
                <w:sz w:val="16"/>
                <w:szCs w:val="24"/>
              </w:rPr>
              <w:t xml:space="preserve">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24</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3</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1</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xml:space="preserve"> </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7</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xml:space="preserve">O:1, </w:t>
            </w:r>
            <w:smartTag w:uri="urn:schemas-microsoft-com:office:smarttags" w:element="metricconverter">
              <w:smartTagPr>
                <w:attr w:name="ProductID" w:val="2 a"/>
              </w:smartTagPr>
              <w:r w:rsidRPr="000004F4">
                <w:rPr>
                  <w:rFonts w:ascii="Times New Roman" w:hAnsi="Times New Roman" w:cs="Times New Roman"/>
                  <w:b/>
                  <w:sz w:val="16"/>
                  <w:szCs w:val="24"/>
                </w:rPr>
                <w:t>2 a</w:t>
              </w:r>
            </w:smartTag>
            <w:r w:rsidRPr="000004F4">
              <w:rPr>
                <w:rFonts w:ascii="Times New Roman" w:hAnsi="Times New Roman" w:cs="Times New Roman"/>
                <w:b/>
                <w:sz w:val="16"/>
                <w:szCs w:val="24"/>
              </w:rPr>
              <w:t xml:space="preserve"> 3</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3</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3</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(3) Cirkvi a náboženské spoločnosti spravujú svoje záležitosti samy, najmä zriaďujú svoje orgány, ustanovujú svojich duchovných, zabezpečujú vyučovanie náboženstva a zakladajú rehoľné a iné cirkevné inštitúcie nezávisle od štátnych orgánov.</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 xml:space="preserve">Fyzické osoby majú právo na prácu a na slobodnú voľbu zamestnania, na spravodlivé a uspokojivé pracovné podmienky a na ochranu proti nezamestnanosti. Tieto práva im patria bez akýchkoľvek obmedzení a priamej diskriminácie alebo nepriamej diskriminácie podľa pohlavia, manželského stavu a rodinného stavu, rasy, farby pleti, jazyka, veku, </w:t>
            </w:r>
            <w:r w:rsidRPr="000004F4">
              <w:rPr>
                <w:rFonts w:ascii="Times New Roman" w:hAnsi="Times New Roman" w:cs="Times New Roman"/>
                <w:bCs/>
                <w:sz w:val="16"/>
                <w:szCs w:val="24"/>
              </w:rPr>
              <w:t>nepriaznivého zdravotného stavu alebo zdravotného postihnutia</w:t>
            </w:r>
            <w:r w:rsidRPr="000004F4">
              <w:rPr>
                <w:rFonts w:ascii="Times New Roman" w:hAnsi="Times New Roman" w:cs="Times New Roman"/>
                <w:sz w:val="16"/>
                <w:szCs w:val="24"/>
              </w:rPr>
              <w:t>, viery a náboženstva, politického alebo iného  zmýšľania, odborovej činnosti, národného alebo sociálneho pôvodu, príslušnosti k národnosti alebo etnickej skupine, majetku, rodu alebo iného postavenia s výnimkou prípadu, ak to ustanovuje zákon alebo ak je na výkon prác vecný dôvod, ktorý spočíva v predpokladoch alebo požiadavkách a v povahe práce, ktorú má zamestnanec vykonávať.</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 xml:space="preserve">(1) Osoby vykonávajúce duchovnú činnosť ju vykonávajú z poverenia cirkví a náboženských spoločností podľa ich vnútorných predpisov a všeobecne záväzných predpisov. </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(2) Cirkvi a náboženské spoločnosti posudzujú spôsobilosť osôb na výkon duchovenskej činnosti a podľa toho určujú ich zaradenie.</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(3) Cirkvi a náboženské spoločnosti podľa svojich vnútorných predpisov ustanovujú osoby vykonávajúce duchovenskú činnosť a učiteľov náboženstva do funkcie, prípadne aj pre určitý územný obvod.</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(3) Pracovnoprávne vzťahy zamestnancov cirkví a náboženských spoločností, ktorí vykonávajú duchovenskú činnosť, sa spravujú týmto zákonom, ak tento zákon, osobitný predpis, medzinárodná zmluva, zmluva uzatvorená medzi Slovenskou republikou a cirkvami a náboženskými spoločnosťami alebo vnútorné predpisy cirkví a náboženských spoločností neustanovujú inak.</w:t>
            </w:r>
          </w:p>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5</w:t>
            </w:r>
          </w:p>
          <w:p w:rsidR="000E74C5" w:rsidRPr="000004F4">
            <w:pPr>
              <w:jc w:val="both"/>
              <w:rPr>
                <w:rFonts w:ascii="Times New Roman" w:hAnsi="Times New Roman" w:cs="Times New Roman"/>
                <w:b/>
                <w:sz w:val="16"/>
                <w:szCs w:val="24"/>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BodyText2"/>
              <w:rPr>
                <w:rFonts w:ascii="Times New Roman" w:hAnsi="Times New Roman" w:cs="Times New Roman"/>
                <w:sz w:val="16"/>
              </w:rPr>
            </w:pPr>
            <w:r w:rsidRPr="000004F4">
              <w:rPr>
                <w:rFonts w:ascii="Times New Roman" w:hAnsi="Times New Roman" w:cs="Times New Roman"/>
                <w:sz w:val="16"/>
              </w:rPr>
              <w:t xml:space="preserve">Primerané prispôsobenia </w:t>
            </w:r>
          </w:p>
          <w:p w:rsidR="000E74C5" w:rsidRPr="000004F4">
            <w:pPr>
              <w:pStyle w:val="BodyText2"/>
              <w:rPr>
                <w:rFonts w:ascii="Times New Roman" w:hAnsi="Times New Roman" w:cs="Times New Roman"/>
                <w:sz w:val="16"/>
              </w:rPr>
            </w:pPr>
            <w:r w:rsidRPr="000004F4">
              <w:rPr>
                <w:rFonts w:ascii="Times New Roman" w:hAnsi="Times New Roman" w:cs="Times New Roman"/>
                <w:sz w:val="16"/>
              </w:rPr>
              <w:t>pre osoby so zdravotným postihnutím</w:t>
            </w: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Na uplatnenie zásady rovnakého zaobchádzania vo vzťahu k osobám so zdravotným postihnutím sa vykonajú primerané prispôsobenia Znamená to, že zamestnávatelia vykonajú podľa potreby jednotlivého prípadu vhodné opatrenia, aby umožnili osobe so zdravotným postihnutím vstúpiť, zúčastňovať sa alebo postupovať v zamestnaní alebo absolvovať odbornú prípravu, pokiaľ také opatrenia nie sú pre zamestnávateľa neúmerným bremenom. Toto bremeno nebude neúmerné, ak je dostatočne kompenzované opatreniami existujúcimi v rámci politiky zdravotne postihnutých v danom členskom štáte.</w:t>
            </w:r>
          </w:p>
          <w:p w:rsidR="000E74C5" w:rsidRPr="000004F4">
            <w:pPr>
              <w:pStyle w:val="BodyText"/>
              <w:tabs>
                <w:tab w:val="left" w:pos="385"/>
                <w:tab w:val="left" w:pos="851"/>
              </w:tabs>
              <w:jc w:val="both"/>
              <w:rPr>
                <w:rFonts w:ascii="Times New Roman" w:hAnsi="Times New Roman" w:cs="Times New Roman"/>
                <w:sz w:val="16"/>
              </w:rPr>
            </w:pPr>
            <w:r w:rsidRPr="000004F4">
              <w:rPr>
                <w:rFonts w:ascii="Times New Roman" w:hAnsi="Times New Roman" w:cs="Times New Roman"/>
                <w:sz w:val="16"/>
              </w:rPr>
              <w:t xml:space="preserve"> </w:t>
            </w:r>
          </w:p>
          <w:p w:rsidR="000E74C5" w:rsidRPr="000004F4">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3"/>
              <w:rPr>
                <w:rFonts w:ascii="Times New Roman" w:hAnsi="Times New Roman" w:cs="Times New Roman"/>
                <w:sz w:val="16"/>
                <w:lang w:val="sk-SK"/>
              </w:rPr>
            </w:pPr>
            <w:r w:rsidRPr="000004F4">
              <w:rPr>
                <w:rFonts w:ascii="Times New Roman" w:hAnsi="Times New Roman" w:cs="Times New Roman"/>
                <w:sz w:val="16"/>
                <w:lang w:val="sk-SK"/>
              </w:rPr>
              <w:t>Ústava SR</w:t>
            </w: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b/>
                <w:sz w:val="16"/>
                <w:szCs w:val="24"/>
                <w:lang w:val="cs-CZ"/>
              </w:rPr>
            </w:pPr>
            <w:r w:rsidRPr="000004F4">
              <w:rPr>
                <w:rFonts w:ascii="Times New Roman" w:hAnsi="Times New Roman" w:cs="Times New Roman"/>
                <w:b/>
                <w:sz w:val="16"/>
                <w:szCs w:val="24"/>
                <w:lang w:val="cs-CZ"/>
              </w:rPr>
              <w:t xml:space="preserve">311/2001 Z. z. </w:t>
            </w: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sz w:val="16"/>
                <w:szCs w:val="24"/>
                <w:lang w:val="cs-CZ"/>
              </w:rPr>
            </w:pPr>
          </w:p>
          <w:p w:rsidR="000E74C5" w:rsidRPr="000004F4">
            <w:pPr>
              <w:rPr>
                <w:rFonts w:ascii="Times New Roman" w:hAnsi="Times New Roman" w:cs="Times New Roman"/>
                <w:b/>
                <w:sz w:val="16"/>
                <w:szCs w:val="24"/>
                <w:lang w:val="cs-CZ"/>
              </w:rPr>
            </w:pPr>
            <w:r w:rsidRPr="000004F4">
              <w:rPr>
                <w:rFonts w:ascii="Times New Roman" w:hAnsi="Times New Roman" w:cs="Times New Roman"/>
                <w:b/>
                <w:sz w:val="16"/>
                <w:szCs w:val="24"/>
                <w:lang w:val="cs-CZ"/>
              </w:rPr>
              <w:t xml:space="preserve">5/2004 Z. z.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38</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xml:space="preserve">O: </w:t>
            </w:r>
            <w:smartTag w:uri="urn:schemas-microsoft-com:office:smarttags" w:element="metricconverter">
              <w:smartTagPr>
                <w:attr w:name="ProductID" w:val="1 a"/>
              </w:smartTagPr>
              <w:r w:rsidRPr="000004F4">
                <w:rPr>
                  <w:rFonts w:ascii="Times New Roman" w:hAnsi="Times New Roman" w:cs="Times New Roman"/>
                  <w:b/>
                  <w:sz w:val="16"/>
                  <w:szCs w:val="24"/>
                </w:rPr>
                <w:t>1 a</w:t>
              </w:r>
            </w:smartTag>
            <w:r w:rsidRPr="000004F4">
              <w:rPr>
                <w:rFonts w:ascii="Times New Roman" w:hAnsi="Times New Roman" w:cs="Times New Roman"/>
                <w:b/>
                <w:sz w:val="16"/>
                <w:szCs w:val="24"/>
              </w:rPr>
              <w:t xml:space="preserve"> 2</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8</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158</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xml:space="preserve">O: </w:t>
            </w:r>
            <w:smartTag w:uri="urn:schemas-microsoft-com:office:smarttags" w:element="metricconverter">
              <w:smartTagPr>
                <w:attr w:name="ProductID" w:val="1 a"/>
              </w:smartTagPr>
              <w:r w:rsidRPr="000004F4">
                <w:rPr>
                  <w:rFonts w:ascii="Times New Roman" w:hAnsi="Times New Roman" w:cs="Times New Roman"/>
                  <w:b/>
                  <w:sz w:val="16"/>
                  <w:szCs w:val="24"/>
                </w:rPr>
                <w:t>1 a</w:t>
              </w:r>
            </w:smartTag>
            <w:r w:rsidRPr="000004F4">
              <w:rPr>
                <w:rFonts w:ascii="Times New Roman" w:hAnsi="Times New Roman" w:cs="Times New Roman"/>
                <w:b/>
                <w:sz w:val="16"/>
                <w:szCs w:val="24"/>
              </w:rPr>
              <w:t xml:space="preserve"> 2</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159</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63</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Ženy, mladiství a osoby zdravotne postihnuté majú právo na zvýšenú ochranu zdravia pri práci a osobitné pracovné p</w:t>
            </w:r>
            <w:r w:rsidRPr="000004F4">
              <w:rPr>
                <w:rFonts w:ascii="Times New Roman" w:hAnsi="Times New Roman" w:cs="Times New Roman"/>
                <w:sz w:val="16"/>
                <w:szCs w:val="24"/>
              </w:rPr>
              <w:t>odmienky.</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(2) Mladiství a osoby zdravotne postihnuté majú právo na osobitnú ochranu v pracovných vzťahoch a na pomoc pri príprave na povolanie.</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Zamestnávatelia sú povinní robiť opatrenia v záujme ochrany života a zdravia zamestnancov pri práci a zodpovedajú podľa tohto zákona za škody spôsobené zamestnancom pracovným úrazom alebo chorobou z povolania. Zamestnanci majú právo na hmotné zabezpečenie pri neschopnosti na prácu, v starobe a v súvislosti s tehotenstvom a rodičovstvom na základe predpisov o sociálnom zabezpečení. Zamestnancom so zmenenou pracovnou schopnosťou zamestnávateľ zabezpečuje pracovné podmienky umožňujúce im uplatniť a rozvíjať ich schopnosti na prácu s ohľadom na ich zdravotný stav. Pracovnoprávne vzťahy sú v čase neschopnosti zamestnancov na prácu z dôvodov choroby, úrazu, tehotenstva alebo materstva a rodičovstva vo zvýšenej miere chránené zákonom.</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Zamestnávateľ je povinný zamestnávať zamestnanca so zmenenou pracovnou schopnosťou na vhodných pracovných miestach a umožňovať mu výcvikom alebo štúdiom získanie potrebnej kvalifikácie, ako aj starať sa o jej zvyšovanie. Ďalej je zamestnávateľ povinný utvárať podmienky, aby zamestnanec mal možnosť pracovného uplatnenia, a zlepšovať vybavenie pracovísk, aby mohol dosahovať, ak je to možné, rovnaké pracovné výsledky ako ostatní zamestnanci a aby mu bola práca čo najviac uľahčená.</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(2) Pre zamestnanca so zmenenou pracovnou schopnosťou, ktorého nemožno zamestnať za obvyklých pracovných podmienok, môže zamestnávateľ zriadiť chránenú dielňu aleb</w:t>
            </w:r>
            <w:r w:rsidRPr="000004F4">
              <w:rPr>
                <w:rFonts w:ascii="Times New Roman" w:hAnsi="Times New Roman" w:cs="Times New Roman"/>
                <w:sz w:val="16"/>
                <w:szCs w:val="24"/>
              </w:rPr>
              <w:t>o chránené pracovisko.</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Zamestnávateľ umožní zamestnancovi so zmenenou pracovnou schopnosťou teoretickú prípravu alebo praktickú prípravu (rekvalifikáciu) s cieľom zachovať, zvýšiť, rozšíriť alebo zmeniť doterajšiu kvalifikáciu alebo ju prispôsobiť technickému rozvoju na udržanie zamestnanca v pracovnom pomere.</w:t>
            </w:r>
          </w:p>
          <w:p w:rsidR="000E74C5" w:rsidRPr="000004F4">
            <w:pPr>
              <w:jc w:val="both"/>
              <w:rPr>
                <w:rFonts w:ascii="Times New Roman" w:hAnsi="Times New Roman" w:cs="Times New Roman"/>
                <w:sz w:val="16"/>
                <w:szCs w:val="24"/>
              </w:rPr>
            </w:pPr>
          </w:p>
          <w:p w:rsidR="000E74C5" w:rsidP="000E74C5">
            <w:pPr>
              <w:ind w:left="105" w:hanging="105"/>
              <w:jc w:val="both"/>
              <w:rPr>
                <w:rFonts w:ascii="Times New Roman" w:hAnsi="Times New Roman" w:cs="Times New Roman"/>
                <w:sz w:val="16"/>
                <w:szCs w:val="24"/>
              </w:rPr>
            </w:pPr>
            <w:r w:rsidRPr="000004F4">
              <w:rPr>
                <w:rFonts w:ascii="Times New Roman" w:hAnsi="Times New Roman" w:cs="Times New Roman"/>
                <w:sz w:val="16"/>
                <w:szCs w:val="24"/>
              </w:rPr>
              <w:t>(1) Zamestnávate</w:t>
            </w:r>
            <w:r w:rsidRPr="000004F4">
              <w:rPr>
                <w:rFonts w:ascii="Times New Roman" w:hAnsi="Times New Roman" w:cs="Times New Roman"/>
                <w:sz w:val="16"/>
                <w:szCs w:val="24"/>
              </w:rPr>
              <w:t>ľ</w:t>
            </w:r>
            <w:r>
              <w:rPr>
                <w:rFonts w:ascii="Times New Roman" w:hAnsi="Times New Roman" w:cs="Times New Roman"/>
                <w:sz w:val="16"/>
                <w:szCs w:val="24"/>
              </w:rPr>
              <w:t xml:space="preserve"> je povinný</w:t>
            </w:r>
          </w:p>
          <w:p w:rsidR="000E74C5" w:rsidP="000E74C5">
            <w:pPr>
              <w:ind w:left="105" w:hanging="105"/>
              <w:jc w:val="both"/>
              <w:rPr>
                <w:rFonts w:ascii="Times New Roman" w:hAnsi="Times New Roman" w:cs="Times New Roman"/>
                <w:sz w:val="16"/>
                <w:szCs w:val="24"/>
              </w:rPr>
            </w:pPr>
            <w:r w:rsidRPr="000004F4">
              <w:rPr>
                <w:rFonts w:ascii="Times New Roman" w:hAnsi="Times New Roman" w:cs="Times New Roman"/>
                <w:sz w:val="16"/>
                <w:szCs w:val="24"/>
              </w:rPr>
              <w:t>a) zabezpe</w:t>
            </w:r>
            <w:r w:rsidRPr="000004F4">
              <w:rPr>
                <w:rFonts w:ascii="Times New Roman" w:hAnsi="Times New Roman" w:cs="Times New Roman"/>
                <w:sz w:val="16"/>
                <w:szCs w:val="24"/>
              </w:rPr>
              <w:t>č</w:t>
            </w:r>
            <w:r w:rsidRPr="000004F4">
              <w:rPr>
                <w:rFonts w:ascii="Times New Roman" w:hAnsi="Times New Roman" w:cs="Times New Roman"/>
                <w:sz w:val="16"/>
                <w:szCs w:val="24"/>
              </w:rPr>
              <w:t>ova</w:t>
            </w:r>
            <w:r w:rsidRPr="000004F4">
              <w:rPr>
                <w:rFonts w:ascii="Times New Roman" w:hAnsi="Times New Roman" w:cs="Times New Roman"/>
                <w:sz w:val="16"/>
                <w:szCs w:val="24"/>
              </w:rPr>
              <w:t>ť</w:t>
            </w:r>
            <w:r w:rsidRPr="000004F4">
              <w:rPr>
                <w:rFonts w:ascii="Times New Roman" w:hAnsi="Times New Roman" w:cs="Times New Roman"/>
                <w:sz w:val="16"/>
                <w:szCs w:val="24"/>
              </w:rPr>
              <w:t xml:space="preserve"> pre ob</w:t>
            </w:r>
            <w:r w:rsidRPr="000004F4">
              <w:rPr>
                <w:rFonts w:ascii="Times New Roman" w:hAnsi="Times New Roman" w:cs="Times New Roman"/>
                <w:sz w:val="16"/>
                <w:szCs w:val="24"/>
              </w:rPr>
              <w:t>č</w:t>
            </w:r>
            <w:r w:rsidRPr="000004F4">
              <w:rPr>
                <w:rFonts w:ascii="Times New Roman" w:hAnsi="Times New Roman" w:cs="Times New Roman"/>
                <w:sz w:val="16"/>
                <w:szCs w:val="24"/>
              </w:rPr>
              <w:t>anov so zdravotným postihnutím, ktorých zamestnáva, vhodné podm</w:t>
            </w:r>
            <w:r>
              <w:rPr>
                <w:rFonts w:ascii="Times New Roman" w:hAnsi="Times New Roman" w:cs="Times New Roman"/>
                <w:sz w:val="16"/>
                <w:szCs w:val="24"/>
              </w:rPr>
              <w:t xml:space="preserve">ienky na výkon práce, </w:t>
            </w:r>
          </w:p>
          <w:p w:rsidR="000E74C5" w:rsidP="000E74C5">
            <w:pPr>
              <w:ind w:left="105" w:hanging="105"/>
              <w:jc w:val="both"/>
              <w:rPr>
                <w:rFonts w:ascii="Times New Roman" w:hAnsi="Times New Roman" w:cs="Times New Roman"/>
                <w:sz w:val="16"/>
                <w:szCs w:val="24"/>
              </w:rPr>
            </w:pPr>
            <w:r w:rsidRPr="000004F4">
              <w:rPr>
                <w:rFonts w:ascii="Times New Roman" w:hAnsi="Times New Roman" w:cs="Times New Roman"/>
                <w:sz w:val="16"/>
                <w:szCs w:val="24"/>
              </w:rPr>
              <w:t>b) vykonáva</w:t>
            </w:r>
            <w:r w:rsidRPr="000004F4">
              <w:rPr>
                <w:rFonts w:ascii="Times New Roman" w:hAnsi="Times New Roman" w:cs="Times New Roman"/>
                <w:sz w:val="16"/>
                <w:szCs w:val="24"/>
              </w:rPr>
              <w:t>ť</w:t>
            </w:r>
            <w:r w:rsidRPr="000004F4">
              <w:rPr>
                <w:rFonts w:ascii="Times New Roman" w:hAnsi="Times New Roman" w:cs="Times New Roman"/>
                <w:sz w:val="16"/>
                <w:szCs w:val="24"/>
              </w:rPr>
              <w:t xml:space="preserve"> zaško</w:t>
            </w:r>
            <w:r w:rsidRPr="000004F4">
              <w:rPr>
                <w:rFonts w:ascii="Times New Roman" w:hAnsi="Times New Roman" w:cs="Times New Roman"/>
                <w:sz w:val="16"/>
                <w:szCs w:val="24"/>
              </w:rPr>
              <w:t>ľ</w:t>
            </w:r>
            <w:r w:rsidRPr="000004F4">
              <w:rPr>
                <w:rFonts w:ascii="Times New Roman" w:hAnsi="Times New Roman" w:cs="Times New Roman"/>
                <w:sz w:val="16"/>
                <w:szCs w:val="24"/>
              </w:rPr>
              <w:t>ovanie a prípravu na prácu ob</w:t>
            </w:r>
            <w:r w:rsidRPr="000004F4">
              <w:rPr>
                <w:rFonts w:ascii="Times New Roman" w:hAnsi="Times New Roman" w:cs="Times New Roman"/>
                <w:sz w:val="16"/>
                <w:szCs w:val="24"/>
              </w:rPr>
              <w:t>č</w:t>
            </w:r>
            <w:r w:rsidRPr="000004F4">
              <w:rPr>
                <w:rFonts w:ascii="Times New Roman" w:hAnsi="Times New Roman" w:cs="Times New Roman"/>
                <w:sz w:val="16"/>
                <w:szCs w:val="24"/>
              </w:rPr>
              <w:t>anov so</w:t>
            </w:r>
            <w:r w:rsidRPr="000004F4">
              <w:rPr>
                <w:rFonts w:ascii="Times New Roman" w:hAnsi="Times New Roman" w:cs="Times New Roman"/>
                <w:sz w:val="16"/>
                <w:szCs w:val="24"/>
              </w:rPr>
              <w:t xml:space="preserve"> zdravotným postihnutím a venova</w:t>
            </w:r>
            <w:r w:rsidRPr="000004F4">
              <w:rPr>
                <w:rFonts w:ascii="Times New Roman" w:hAnsi="Times New Roman" w:cs="Times New Roman"/>
                <w:sz w:val="16"/>
                <w:szCs w:val="24"/>
              </w:rPr>
              <w:t>ť</w:t>
            </w:r>
            <w:r w:rsidRPr="000004F4">
              <w:rPr>
                <w:rFonts w:ascii="Times New Roman" w:hAnsi="Times New Roman" w:cs="Times New Roman"/>
                <w:sz w:val="16"/>
                <w:szCs w:val="24"/>
              </w:rPr>
              <w:t xml:space="preserve"> osobitnú starostlivos</w:t>
            </w:r>
            <w:r w:rsidRPr="000004F4">
              <w:rPr>
                <w:rFonts w:ascii="Times New Roman" w:hAnsi="Times New Roman" w:cs="Times New Roman"/>
                <w:sz w:val="16"/>
                <w:szCs w:val="24"/>
              </w:rPr>
              <w:t>ť</w:t>
            </w:r>
            <w:r w:rsidRPr="000004F4">
              <w:rPr>
                <w:rFonts w:ascii="Times New Roman" w:hAnsi="Times New Roman" w:cs="Times New Roman"/>
                <w:sz w:val="16"/>
                <w:szCs w:val="24"/>
              </w:rPr>
              <w:t xml:space="preserve"> zvyšovaniu kvalifikácie po</w:t>
            </w:r>
            <w:r w:rsidRPr="000004F4">
              <w:rPr>
                <w:rFonts w:ascii="Times New Roman" w:hAnsi="Times New Roman" w:cs="Times New Roman"/>
                <w:sz w:val="16"/>
                <w:szCs w:val="24"/>
              </w:rPr>
              <w:t>č</w:t>
            </w:r>
            <w:r>
              <w:rPr>
                <w:rFonts w:ascii="Times New Roman" w:hAnsi="Times New Roman" w:cs="Times New Roman"/>
                <w:sz w:val="16"/>
                <w:szCs w:val="24"/>
              </w:rPr>
              <w:t xml:space="preserve">as ich zamestnávania, </w:t>
            </w:r>
          </w:p>
          <w:p w:rsidR="000E74C5" w:rsidP="000E74C5">
            <w:pPr>
              <w:ind w:left="105" w:hanging="105"/>
              <w:jc w:val="both"/>
              <w:rPr>
                <w:rFonts w:ascii="Times New Roman" w:hAnsi="Times New Roman" w:cs="Times New Roman"/>
                <w:sz w:val="16"/>
                <w:szCs w:val="24"/>
              </w:rPr>
            </w:pPr>
            <w:r w:rsidRPr="000004F4">
              <w:rPr>
                <w:rFonts w:ascii="Times New Roman" w:hAnsi="Times New Roman" w:cs="Times New Roman"/>
                <w:sz w:val="16"/>
                <w:szCs w:val="24"/>
              </w:rPr>
              <w:t>c) vies</w:t>
            </w:r>
            <w:r w:rsidRPr="000004F4">
              <w:rPr>
                <w:rFonts w:ascii="Times New Roman" w:hAnsi="Times New Roman" w:cs="Times New Roman"/>
                <w:sz w:val="16"/>
                <w:szCs w:val="24"/>
              </w:rPr>
              <w:t>ť</w:t>
            </w:r>
            <w:r w:rsidRPr="000004F4">
              <w:rPr>
                <w:rFonts w:ascii="Times New Roman" w:hAnsi="Times New Roman" w:cs="Times New Roman"/>
                <w:sz w:val="16"/>
                <w:szCs w:val="24"/>
              </w:rPr>
              <w:t xml:space="preserve"> evidenciu ob</w:t>
            </w:r>
            <w:r w:rsidRPr="000004F4">
              <w:rPr>
                <w:rFonts w:ascii="Times New Roman" w:hAnsi="Times New Roman" w:cs="Times New Roman"/>
                <w:sz w:val="16"/>
                <w:szCs w:val="24"/>
              </w:rPr>
              <w:t>č</w:t>
            </w:r>
            <w:r w:rsidRPr="000004F4">
              <w:rPr>
                <w:rFonts w:ascii="Times New Roman" w:hAnsi="Times New Roman" w:cs="Times New Roman"/>
                <w:sz w:val="16"/>
                <w:szCs w:val="24"/>
              </w:rPr>
              <w:t>anov so zdravotným postihnutím pod</w:t>
            </w:r>
            <w:r w:rsidRPr="000004F4">
              <w:rPr>
                <w:rFonts w:ascii="Times New Roman" w:hAnsi="Times New Roman" w:cs="Times New Roman"/>
                <w:sz w:val="16"/>
                <w:szCs w:val="24"/>
              </w:rPr>
              <w:t>ľ</w:t>
            </w:r>
            <w:r w:rsidRPr="000004F4">
              <w:rPr>
                <w:rFonts w:ascii="Times New Roman" w:hAnsi="Times New Roman" w:cs="Times New Roman"/>
                <w:sz w:val="16"/>
                <w:szCs w:val="24"/>
              </w:rPr>
              <w:t xml:space="preserve">a § 9 ods. 1 </w:t>
            </w:r>
            <w:r>
              <w:rPr>
                <w:rFonts w:ascii="Times New Roman" w:hAnsi="Times New Roman" w:cs="Times New Roman"/>
                <w:sz w:val="16"/>
                <w:szCs w:val="24"/>
              </w:rPr>
              <w:t xml:space="preserve">písm. a), </w:t>
            </w:r>
          </w:p>
          <w:p w:rsidR="000E74C5" w:rsidRPr="000004F4" w:rsidP="000E74C5">
            <w:pPr>
              <w:ind w:left="105" w:hanging="105"/>
              <w:jc w:val="both"/>
              <w:rPr>
                <w:rFonts w:ascii="Times New Roman" w:hAnsi="Times New Roman" w:cs="Times New Roman"/>
                <w:sz w:val="16"/>
                <w:szCs w:val="24"/>
              </w:rPr>
            </w:pPr>
            <w:r w:rsidRPr="000004F4">
              <w:rPr>
                <w:rFonts w:ascii="Times New Roman" w:hAnsi="Times New Roman" w:cs="Times New Roman"/>
                <w:sz w:val="16"/>
                <w:szCs w:val="24"/>
              </w:rPr>
              <w:t>d) zamestnáva</w:t>
            </w:r>
            <w:r w:rsidRPr="000004F4">
              <w:rPr>
                <w:rFonts w:ascii="Times New Roman" w:hAnsi="Times New Roman" w:cs="Times New Roman"/>
                <w:sz w:val="16"/>
                <w:szCs w:val="24"/>
              </w:rPr>
              <w:t>ť</w:t>
            </w:r>
            <w:r w:rsidRPr="000004F4">
              <w:rPr>
                <w:rFonts w:ascii="Times New Roman" w:hAnsi="Times New Roman" w:cs="Times New Roman"/>
                <w:sz w:val="16"/>
                <w:szCs w:val="24"/>
              </w:rPr>
              <w:t xml:space="preserve"> ob</w:t>
            </w:r>
            <w:r w:rsidRPr="000004F4">
              <w:rPr>
                <w:rFonts w:ascii="Times New Roman" w:hAnsi="Times New Roman" w:cs="Times New Roman"/>
                <w:sz w:val="16"/>
                <w:szCs w:val="24"/>
              </w:rPr>
              <w:t>č</w:t>
            </w:r>
            <w:r w:rsidRPr="000004F4">
              <w:rPr>
                <w:rFonts w:ascii="Times New Roman" w:hAnsi="Times New Roman" w:cs="Times New Roman"/>
                <w:sz w:val="16"/>
                <w:szCs w:val="24"/>
              </w:rPr>
              <w:t>anov so zdravotným postihnutím pod</w:t>
            </w:r>
            <w:r w:rsidRPr="000004F4">
              <w:rPr>
                <w:rFonts w:ascii="Times New Roman" w:hAnsi="Times New Roman" w:cs="Times New Roman"/>
                <w:sz w:val="16"/>
                <w:szCs w:val="24"/>
              </w:rPr>
              <w:t>ľ</w:t>
            </w:r>
            <w:r w:rsidRPr="000004F4">
              <w:rPr>
                <w:rFonts w:ascii="Times New Roman" w:hAnsi="Times New Roman" w:cs="Times New Roman"/>
                <w:sz w:val="16"/>
                <w:szCs w:val="24"/>
              </w:rPr>
              <w:t>a § 9 ods. 1 pí</w:t>
            </w:r>
            <w:r w:rsidRPr="000004F4">
              <w:rPr>
                <w:rFonts w:ascii="Times New Roman" w:hAnsi="Times New Roman" w:cs="Times New Roman"/>
                <w:sz w:val="16"/>
                <w:szCs w:val="24"/>
              </w:rPr>
              <w:t>sm. a); ak zamestnáva najmenej 20 zamestnancov a ak úrad v evidencii uchádza</w:t>
            </w:r>
            <w:r w:rsidRPr="000004F4">
              <w:rPr>
                <w:rFonts w:ascii="Times New Roman" w:hAnsi="Times New Roman" w:cs="Times New Roman"/>
                <w:sz w:val="16"/>
                <w:szCs w:val="24"/>
              </w:rPr>
              <w:t>č</w:t>
            </w:r>
            <w:r w:rsidRPr="000004F4">
              <w:rPr>
                <w:rFonts w:ascii="Times New Roman" w:hAnsi="Times New Roman" w:cs="Times New Roman"/>
                <w:sz w:val="16"/>
                <w:szCs w:val="24"/>
              </w:rPr>
              <w:t>ov o zamestnanie vedie ob</w:t>
            </w:r>
            <w:r w:rsidRPr="000004F4">
              <w:rPr>
                <w:rFonts w:ascii="Times New Roman" w:hAnsi="Times New Roman" w:cs="Times New Roman"/>
                <w:sz w:val="16"/>
                <w:szCs w:val="24"/>
              </w:rPr>
              <w:t>č</w:t>
            </w:r>
            <w:r w:rsidRPr="000004F4">
              <w:rPr>
                <w:rFonts w:ascii="Times New Roman" w:hAnsi="Times New Roman" w:cs="Times New Roman"/>
                <w:sz w:val="16"/>
                <w:szCs w:val="24"/>
              </w:rPr>
              <w:t>anov so zdravotným postihnutím pod</w:t>
            </w:r>
            <w:r w:rsidRPr="000004F4">
              <w:rPr>
                <w:rFonts w:ascii="Times New Roman" w:hAnsi="Times New Roman" w:cs="Times New Roman"/>
                <w:sz w:val="16"/>
                <w:szCs w:val="24"/>
              </w:rPr>
              <w:t>ľ</w:t>
            </w:r>
            <w:r w:rsidRPr="000004F4">
              <w:rPr>
                <w:rFonts w:ascii="Times New Roman" w:hAnsi="Times New Roman" w:cs="Times New Roman"/>
                <w:sz w:val="16"/>
                <w:szCs w:val="24"/>
              </w:rPr>
              <w:t>a § 9 ods. 1 písm. a) v po</w:t>
            </w:r>
            <w:r w:rsidRPr="000004F4">
              <w:rPr>
                <w:rFonts w:ascii="Times New Roman" w:hAnsi="Times New Roman" w:cs="Times New Roman"/>
                <w:sz w:val="16"/>
                <w:szCs w:val="24"/>
              </w:rPr>
              <w:t>č</w:t>
            </w:r>
            <w:r w:rsidRPr="000004F4">
              <w:rPr>
                <w:rFonts w:ascii="Times New Roman" w:hAnsi="Times New Roman" w:cs="Times New Roman"/>
                <w:sz w:val="16"/>
                <w:szCs w:val="24"/>
              </w:rPr>
              <w:t>te, ktorý predstavuje 3, 2 % z celkového po</w:t>
            </w:r>
            <w:r w:rsidRPr="000004F4">
              <w:rPr>
                <w:rFonts w:ascii="Times New Roman" w:hAnsi="Times New Roman" w:cs="Times New Roman"/>
                <w:sz w:val="16"/>
                <w:szCs w:val="24"/>
              </w:rPr>
              <w:t>č</w:t>
            </w:r>
            <w:r w:rsidRPr="000004F4">
              <w:rPr>
                <w:rFonts w:ascii="Times New Roman" w:hAnsi="Times New Roman" w:cs="Times New Roman"/>
                <w:sz w:val="16"/>
                <w:szCs w:val="24"/>
              </w:rPr>
              <w:t>tu jeho zamestnancov.</w:t>
            </w:r>
          </w:p>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6</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P: 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BodyText2"/>
              <w:rPr>
                <w:rFonts w:ascii="Times New Roman" w:hAnsi="Times New Roman" w:cs="Times New Roman"/>
                <w:sz w:val="16"/>
              </w:rPr>
            </w:pPr>
            <w:r w:rsidRPr="000004F4">
              <w:rPr>
                <w:rFonts w:ascii="Times New Roman" w:hAnsi="Times New Roman" w:cs="Times New Roman"/>
                <w:sz w:val="16"/>
              </w:rPr>
              <w:t>Odôvo</w:t>
            </w:r>
            <w:r w:rsidRPr="000004F4">
              <w:rPr>
                <w:rFonts w:ascii="Times New Roman" w:hAnsi="Times New Roman" w:cs="Times New Roman"/>
                <w:sz w:val="16"/>
              </w:rPr>
              <w:t xml:space="preserve">dnené rozdiely v zaobchádzaní </w:t>
            </w:r>
          </w:p>
          <w:p w:rsidR="000E74C5" w:rsidRPr="000004F4">
            <w:pPr>
              <w:pStyle w:val="BodyText2"/>
              <w:rPr>
                <w:rFonts w:ascii="Times New Roman" w:hAnsi="Times New Roman" w:cs="Times New Roman"/>
                <w:sz w:val="16"/>
              </w:rPr>
            </w:pPr>
            <w:r w:rsidRPr="000004F4">
              <w:rPr>
                <w:rFonts w:ascii="Times New Roman" w:hAnsi="Times New Roman" w:cs="Times New Roman"/>
                <w:sz w:val="16"/>
              </w:rPr>
              <w:t>z dôvodu veku</w:t>
            </w: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Bez ohľadu na článok 2(2) členské štáty môžu stanoviť, že rozdiely v zaobchádzaní z dôvodu veku nie sú diskrimináciou, ak v kontexte vnútroštátnych právnych predpisov sú objektívne a primerane odôvodnené oprávneným cieľom, vrátane zákonnej politiky zamestnanosti, trhu práce a cieľov odbornej prípravy a ak prostriedky na dosiahnutie tohto cieľa sú primerané a nevyhnutné.</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Takéto rozdiely v zaobchádzaní môžu okrem iného zahrňovať:</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(a) stanovenie osobitných podmienok prístupu k zamestnaniu a odbornej príprave, zamestnaniu a povolaniu, vrátane podmienok prepúšťania a odmeňovania, pre mladých a starších pracovníkov a osoby s opatrovateľskými povinnosťami, aby sa podporila ich profesionálna integrácia alebo aby sa zabezpečila ich ochrana;</w:t>
            </w:r>
          </w:p>
          <w:p w:rsidR="000E74C5" w:rsidRPr="000004F4">
            <w:pPr>
              <w:jc w:val="both"/>
              <w:rPr>
                <w:rFonts w:ascii="Times New Roman" w:hAnsi="Times New Roman" w:cs="Times New Roman"/>
                <w:sz w:val="16"/>
                <w:szCs w:val="24"/>
              </w:rPr>
            </w:pPr>
          </w:p>
          <w:p w:rsidR="000E74C5" w:rsidRPr="000004F4">
            <w:pPr>
              <w:pStyle w:val="BodyText"/>
              <w:tabs>
                <w:tab w:val="left" w:pos="385"/>
                <w:tab w:val="left" w:pos="851"/>
              </w:tabs>
              <w:jc w:val="both"/>
              <w:rPr>
                <w:rFonts w:ascii="Times New Roman" w:hAnsi="Times New Roman" w:cs="Times New Roman"/>
                <w:sz w:val="16"/>
              </w:rPr>
            </w:pPr>
          </w:p>
          <w:p w:rsidR="000E74C5" w:rsidRPr="000004F4">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365/2004 Z. z.</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311/2001 Z. z.</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i/>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xml:space="preserve"> </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rsidP="00705E0C">
            <w:pPr>
              <w:jc w:val="both"/>
              <w:rPr>
                <w:rFonts w:ascii="Times New Roman" w:hAnsi="Times New Roman" w:cs="Times New Roman"/>
                <w:b/>
                <w:sz w:val="16"/>
                <w:szCs w:val="24"/>
              </w:rPr>
            </w:pPr>
            <w:r w:rsidRPr="000004F4">
              <w:rPr>
                <w:rFonts w:ascii="Times New Roman" w:hAnsi="Times New Roman" w:cs="Times New Roman"/>
                <w:b/>
                <w:sz w:val="16"/>
                <w:szCs w:val="24"/>
              </w:rPr>
              <w:t>§ 8</w:t>
            </w:r>
          </w:p>
          <w:p w:rsidR="000E74C5" w:rsidRPr="000004F4" w:rsidP="00705E0C">
            <w:pPr>
              <w:jc w:val="both"/>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rsidP="00705E0C">
            <w:pPr>
              <w:jc w:val="both"/>
              <w:rPr>
                <w:rFonts w:ascii="Times New Roman" w:hAnsi="Times New Roman" w:cs="Times New Roman"/>
                <w:b/>
                <w:sz w:val="16"/>
                <w:szCs w:val="24"/>
              </w:rPr>
            </w:pPr>
          </w:p>
          <w:p w:rsidR="000E74C5" w:rsidRPr="000004F4" w:rsidP="00705E0C">
            <w:pPr>
              <w:jc w:val="both"/>
              <w:rPr>
                <w:rFonts w:ascii="Times New Roman" w:hAnsi="Times New Roman" w:cs="Times New Roman"/>
                <w:b/>
                <w:sz w:val="16"/>
                <w:szCs w:val="24"/>
              </w:rPr>
            </w:pPr>
          </w:p>
          <w:p w:rsidR="000E74C5" w:rsidRPr="000004F4" w:rsidP="00705E0C">
            <w:pPr>
              <w:jc w:val="both"/>
              <w:rPr>
                <w:rFonts w:ascii="Times New Roman" w:hAnsi="Times New Roman" w:cs="Times New Roman"/>
                <w:b/>
                <w:sz w:val="16"/>
                <w:szCs w:val="24"/>
              </w:rPr>
            </w:pPr>
          </w:p>
          <w:p w:rsidR="000E74C5" w:rsidRPr="000004F4" w:rsidP="00705E0C">
            <w:pPr>
              <w:jc w:val="both"/>
              <w:rPr>
                <w:rFonts w:ascii="Times New Roman" w:hAnsi="Times New Roman" w:cs="Times New Roman"/>
                <w:b/>
                <w:sz w:val="16"/>
                <w:szCs w:val="24"/>
              </w:rPr>
            </w:pPr>
          </w:p>
          <w:p w:rsidR="000E74C5" w:rsidRPr="000004F4" w:rsidP="00705E0C">
            <w:pPr>
              <w:jc w:val="both"/>
              <w:rPr>
                <w:rFonts w:ascii="Times New Roman" w:hAnsi="Times New Roman" w:cs="Times New Roman"/>
                <w:b/>
                <w:sz w:val="16"/>
                <w:szCs w:val="24"/>
              </w:rPr>
            </w:pPr>
            <w:r w:rsidRPr="000004F4">
              <w:rPr>
                <w:rFonts w:ascii="Times New Roman" w:hAnsi="Times New Roman" w:cs="Times New Roman"/>
                <w:b/>
                <w:sz w:val="16"/>
                <w:szCs w:val="24"/>
              </w:rPr>
              <w:t xml:space="preserve">§ 11 </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2</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172</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173</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174</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pPr>
              <w:jc w:val="both"/>
              <w:rPr>
                <w:rFonts w:ascii="Times New Roman" w:hAnsi="Times New Roman" w:cs="Times New Roman"/>
                <w:b/>
                <w:sz w:val="16"/>
                <w:szCs w:val="24"/>
              </w:rPr>
            </w:pPr>
          </w:p>
          <w:p w:rsidR="00B7401D"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175</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 až 4</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xml:space="preserve"> </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xml:space="preserve"> </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rsidP="00705E0C">
            <w:pPr>
              <w:jc w:val="both"/>
              <w:rPr>
                <w:rFonts w:ascii="Times New Roman" w:hAnsi="Times New Roman" w:cs="Times New Roman"/>
                <w:sz w:val="16"/>
                <w:szCs w:val="24"/>
              </w:rPr>
            </w:pPr>
            <w:r w:rsidRPr="00B7401D" w:rsidR="00B7401D">
              <w:rPr>
                <w:rFonts w:ascii="Times New Roman" w:hAnsi="Times New Roman" w:cs="Times New Roman"/>
                <w:sz w:val="16"/>
                <w:szCs w:val="24"/>
              </w:rPr>
              <w:t>(1) Diskriminácia nie je také rozdielne zaobchádzanie, ktoré je odôvodnené povahou činností vykonávaných v zamestnaní alebo okolnosťami, za ktorých sa tieto činnosti vykonávajú, ak tento dôvod tvorí skutočnú a rozhodujúcu požiadavku na zamestnanie pod podmienkou, že cieľ je legitímny a požiadavka primeraná.</w:t>
            </w:r>
          </w:p>
          <w:p w:rsidR="000E74C5" w:rsidRPr="000004F4" w:rsidP="00705E0C">
            <w:pPr>
              <w:jc w:val="both"/>
              <w:rPr>
                <w:rFonts w:ascii="Times New Roman" w:hAnsi="Times New Roman" w:cs="Times New Roman"/>
                <w:sz w:val="16"/>
                <w:szCs w:val="24"/>
              </w:rPr>
            </w:pPr>
            <w:r w:rsidRPr="000004F4">
              <w:rPr>
                <w:rFonts w:ascii="Times New Roman" w:hAnsi="Times New Roman" w:cs="Times New Roman"/>
                <w:sz w:val="16"/>
                <w:szCs w:val="24"/>
              </w:rPr>
              <w:t xml:space="preserve"> </w:t>
            </w:r>
          </w:p>
          <w:p w:rsidR="000E74C5" w:rsidRPr="000004F4" w:rsidP="00705E0C">
            <w:pPr>
              <w:jc w:val="both"/>
              <w:rPr>
                <w:rFonts w:ascii="Times New Roman" w:hAnsi="Times New Roman" w:cs="Times New Roman"/>
                <w:sz w:val="16"/>
                <w:szCs w:val="24"/>
              </w:rPr>
            </w:pPr>
            <w:r w:rsidRPr="000004F4">
              <w:rPr>
                <w:rFonts w:ascii="Times New Roman" w:hAnsi="Times New Roman" w:cs="Times New Roman"/>
                <w:sz w:val="16"/>
                <w:szCs w:val="24"/>
              </w:rPr>
              <w:t>(2) Spôsobilosť fyzickej osoby mať v pracovnoprávnych vzťahoch práva a povinnosti ako zamestnanec a spôsobilosť vlastnými právnymi úkonmi nadobúdať tieto práva a brať na seba tieto povinnosti vzniká, ak ďalej nie je ustanovené inak, dňom, keď fyzická osoba dovŕši 15 rokov veku; zamestnávateľ však nesmie dohodnúť ako deň nástupu do práce deň, ktorý by predchádzal dňu, keď fyzická osoba skončí povinnú školskú dochádzku.</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Výpoveď daná mladistvému zamestnancovi i okamžité skončenie pracovného pomeru s mladistvým zamestnancom zo strany zamestnávateľa sa musia dať na vedomie aj jeho zákonnému zástupcovi. Ak pracovný pomer skončí mladistvý zamestnanec výpoveďou, okamžitým skončením pracovného pomeru, v skúšobnej dobe alebo ak sa má jeho pracovný pomer skončiť dohodou, je zamestnávateľ povinný vyžiadať si vyjadrenie zákonného zástupcu.</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Zamestnávateľ môže zamestnávať mladistvých zamestnancov len prácami, ktoré sú primerané ich fyzickému a rozumovému rozvoju, neohrozujú ich mravnosť, a poskytuje im pri práci zvýšenú starostlivosť. To isté platí aj pre školy a občianske združenia podľa osobitného predpisu, ak v rámci svojej účasti na výchove</w:t>
            </w: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mládeže organizujú práce mladistvých.</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Zamestnávateľ nesmie zamestnávať mladistvých zamestnancov prácou nadčas, nočnou prácou a nesmie im nariadiť alebo s nimi dohodnúť pracovnú pohotovosť. Výnimočne môžu mladiství zamestnanci starší ako 16 rokov vykonávať nočnú prácu nepresahujúcu jednu hodinu, ak je to potrebné na ich výchovu na povolanie. Nočná práca mladistvého zamestnanca musí bezprostredne nadväzovať na jeho prácu pripadajúcu podľa rozvrhu pracovných zmien na denný čas.</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Mladistvý zamestnanec nesmie byť zamestnávaný prácami pod zemou pri ťažbe nerastov alebo pri razení tunelov a štôlní.</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(2) Mladistvý zamestnanec nesmie byť zamestnávaný prácami, ktoré so zreteľom na anatomické, fyziologické a psychické zvláštnosti v tomto veku sú pre neho neprimerané, nebezpečné alebo jeho zdraviu škodlivé.</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(3) Zoznamy prác a pracovísk, ktoré sú zakázané mladistvým zamestnancom ustanoví nariadenie vlády.</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(4) Zamestnávateľ nesmie zamestnávať mladistvých zamestnancov ani prácami, pri ktorých sú vystavení zvýšenému nebezpečenstvu úrazu alebo pri ktorých výkone by mohli vážne ohroziť bezpečnosť a zdravie spoluzamestnancov alebo iných osôb.</w:t>
            </w:r>
          </w:p>
          <w:p w:rsidR="000E74C5" w:rsidRPr="000004F4" w:rsidP="00887739">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6</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xml:space="preserve">O: 1 </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P: b</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 xml:space="preserve"> (b) stanovenie podmienok minimálneho veku, odbornej praxe alebo rokov služby pre prístup k zamestnaniu alebo k určitým výhodám, ktoré so zamestnaním súvisia;</w:t>
            </w:r>
          </w:p>
          <w:p w:rsidR="000E74C5" w:rsidRPr="000004F4">
            <w:pPr>
              <w:jc w:val="both"/>
              <w:rPr>
                <w:rFonts w:ascii="Times New Roman" w:hAnsi="Times New Roman" w:cs="Times New Roman"/>
                <w:sz w:val="16"/>
                <w:szCs w:val="24"/>
              </w:rPr>
            </w:pPr>
          </w:p>
          <w:p w:rsidR="000E74C5" w:rsidRPr="000004F4">
            <w:pPr>
              <w:pStyle w:val="BodyText"/>
              <w:tabs>
                <w:tab w:val="left" w:pos="385"/>
                <w:tab w:val="left" w:pos="851"/>
              </w:tabs>
              <w:jc w:val="both"/>
              <w:rPr>
                <w:rFonts w:ascii="Times New Roman" w:hAnsi="Times New Roman" w:cs="Times New Roman"/>
                <w:sz w:val="16"/>
              </w:rPr>
            </w:pPr>
          </w:p>
          <w:p w:rsidR="000E74C5" w:rsidRPr="000004F4">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365/2004 Z. z.</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rsidP="00887739">
            <w:pPr>
              <w:rPr>
                <w:rFonts w:ascii="Times New Roman" w:hAnsi="Times New Roman" w:cs="Times New Roman"/>
                <w:b/>
                <w:sz w:val="16"/>
                <w:szCs w:val="24"/>
              </w:rPr>
            </w:pPr>
            <w:r w:rsidRPr="000004F4">
              <w:rPr>
                <w:rFonts w:ascii="Times New Roman" w:hAnsi="Times New Roman" w:cs="Times New Roman"/>
                <w:b/>
                <w:sz w:val="16"/>
                <w:szCs w:val="24"/>
              </w:rPr>
              <w:t>311/2001 Z. z.</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Návrh zákona</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8</w:t>
            </w:r>
          </w:p>
          <w:p w:rsidR="000E74C5" w:rsidRPr="000004F4" w:rsidP="00887739">
            <w:pPr>
              <w:jc w:val="both"/>
              <w:rPr>
                <w:rFonts w:ascii="Times New Roman" w:hAnsi="Times New Roman" w:cs="Times New Roman"/>
                <w:b/>
                <w:sz w:val="16"/>
                <w:szCs w:val="24"/>
              </w:rPr>
            </w:pPr>
            <w:r w:rsidRPr="000004F4">
              <w:rPr>
                <w:rFonts w:ascii="Times New Roman" w:hAnsi="Times New Roman" w:cs="Times New Roman"/>
                <w:b/>
                <w:sz w:val="16"/>
                <w:szCs w:val="24"/>
              </w:rPr>
              <w:t>O: 3</w:t>
            </w:r>
          </w:p>
          <w:p w:rsidR="000E74C5" w:rsidRPr="000004F4" w:rsidP="00887739">
            <w:pPr>
              <w:jc w:val="both"/>
              <w:rPr>
                <w:rFonts w:ascii="Times New Roman" w:hAnsi="Times New Roman" w:cs="Times New Roman"/>
                <w:b/>
                <w:sz w:val="16"/>
                <w:szCs w:val="24"/>
              </w:rPr>
            </w:pPr>
          </w:p>
          <w:p w:rsidR="000E74C5" w:rsidRPr="000004F4" w:rsidP="00887739">
            <w:pPr>
              <w:jc w:val="both"/>
              <w:rPr>
                <w:rFonts w:ascii="Times New Roman" w:hAnsi="Times New Roman" w:cs="Times New Roman"/>
                <w:b/>
                <w:sz w:val="16"/>
                <w:szCs w:val="24"/>
              </w:rPr>
            </w:pPr>
          </w:p>
          <w:p w:rsidR="000E74C5" w:rsidRPr="000004F4" w:rsidP="00887739">
            <w:pPr>
              <w:jc w:val="both"/>
              <w:rPr>
                <w:rFonts w:ascii="Times New Roman" w:hAnsi="Times New Roman" w:cs="Times New Roman"/>
                <w:b/>
                <w:sz w:val="16"/>
                <w:szCs w:val="24"/>
              </w:rPr>
            </w:pPr>
          </w:p>
          <w:p w:rsidR="000E74C5" w:rsidRPr="000004F4" w:rsidP="00887739">
            <w:pPr>
              <w:jc w:val="both"/>
              <w:rPr>
                <w:rFonts w:ascii="Times New Roman" w:hAnsi="Times New Roman" w:cs="Times New Roman"/>
                <w:b/>
                <w:sz w:val="16"/>
                <w:szCs w:val="24"/>
              </w:rPr>
            </w:pPr>
          </w:p>
          <w:p w:rsidR="000E74C5" w:rsidRPr="000004F4" w:rsidP="00887739">
            <w:pPr>
              <w:jc w:val="both"/>
              <w:rPr>
                <w:rFonts w:ascii="Times New Roman" w:hAnsi="Times New Roman" w:cs="Times New Roman"/>
                <w:b/>
                <w:sz w:val="16"/>
                <w:szCs w:val="24"/>
              </w:rPr>
            </w:pPr>
          </w:p>
          <w:p w:rsidR="000E74C5" w:rsidRPr="000004F4" w:rsidP="00887739">
            <w:pPr>
              <w:jc w:val="both"/>
              <w:rPr>
                <w:rFonts w:ascii="Times New Roman" w:hAnsi="Times New Roman" w:cs="Times New Roman"/>
                <w:b/>
                <w:sz w:val="16"/>
                <w:szCs w:val="24"/>
              </w:rPr>
            </w:pPr>
          </w:p>
          <w:p w:rsidR="000E74C5" w:rsidRPr="000004F4" w:rsidP="00887739">
            <w:pPr>
              <w:jc w:val="both"/>
              <w:rPr>
                <w:rFonts w:ascii="Times New Roman" w:hAnsi="Times New Roman" w:cs="Times New Roman"/>
                <w:b/>
                <w:sz w:val="16"/>
                <w:szCs w:val="24"/>
              </w:rPr>
            </w:pPr>
          </w:p>
          <w:p w:rsidR="000E74C5" w:rsidRPr="000004F4" w:rsidP="00887739">
            <w:pPr>
              <w:jc w:val="both"/>
              <w:rPr>
                <w:rFonts w:ascii="Times New Roman" w:hAnsi="Times New Roman" w:cs="Times New Roman"/>
                <w:b/>
                <w:sz w:val="16"/>
                <w:szCs w:val="24"/>
              </w:rPr>
            </w:pPr>
          </w:p>
          <w:p w:rsidR="000E74C5" w:rsidRPr="000004F4" w:rsidP="00887739">
            <w:pPr>
              <w:jc w:val="both"/>
              <w:rPr>
                <w:rFonts w:ascii="Times New Roman" w:hAnsi="Times New Roman" w:cs="Times New Roman"/>
                <w:b/>
                <w:sz w:val="16"/>
                <w:szCs w:val="24"/>
              </w:rPr>
            </w:pPr>
          </w:p>
          <w:p w:rsidR="000E74C5" w:rsidRPr="000004F4" w:rsidP="00887739">
            <w:pPr>
              <w:jc w:val="both"/>
              <w:rPr>
                <w:rFonts w:ascii="Times New Roman" w:hAnsi="Times New Roman" w:cs="Times New Roman"/>
                <w:b/>
                <w:sz w:val="16"/>
                <w:szCs w:val="24"/>
              </w:rPr>
            </w:pPr>
          </w:p>
          <w:p w:rsidR="000E74C5" w:rsidRPr="000004F4" w:rsidP="00887739">
            <w:pPr>
              <w:jc w:val="both"/>
              <w:rPr>
                <w:rFonts w:ascii="Times New Roman" w:hAnsi="Times New Roman" w:cs="Times New Roman"/>
                <w:b/>
                <w:sz w:val="16"/>
                <w:szCs w:val="24"/>
              </w:rPr>
            </w:pPr>
          </w:p>
          <w:p w:rsidR="000E74C5" w:rsidRPr="000004F4" w:rsidP="00887739">
            <w:pPr>
              <w:jc w:val="both"/>
              <w:rPr>
                <w:rFonts w:ascii="Times New Roman" w:hAnsi="Times New Roman" w:cs="Times New Roman"/>
                <w:b/>
                <w:sz w:val="16"/>
                <w:szCs w:val="24"/>
              </w:rPr>
            </w:pPr>
          </w:p>
          <w:p w:rsidR="000E74C5" w:rsidRPr="000004F4" w:rsidP="00887739">
            <w:pPr>
              <w:jc w:val="both"/>
              <w:rPr>
                <w:rFonts w:ascii="Times New Roman" w:hAnsi="Times New Roman" w:cs="Times New Roman"/>
                <w:b/>
                <w:sz w:val="16"/>
                <w:szCs w:val="24"/>
              </w:rPr>
            </w:pPr>
          </w:p>
          <w:p w:rsidR="000E74C5" w:rsidRPr="000004F4" w:rsidP="00887739">
            <w:pPr>
              <w:jc w:val="both"/>
              <w:rPr>
                <w:rFonts w:ascii="Times New Roman" w:hAnsi="Times New Roman" w:cs="Times New Roman"/>
                <w:b/>
                <w:sz w:val="16"/>
                <w:szCs w:val="24"/>
              </w:rPr>
            </w:pPr>
          </w:p>
          <w:p w:rsidR="000E74C5" w:rsidRPr="000004F4" w:rsidP="00887739">
            <w:pPr>
              <w:jc w:val="both"/>
              <w:rPr>
                <w:rFonts w:ascii="Times New Roman" w:hAnsi="Times New Roman" w:cs="Times New Roman"/>
                <w:b/>
                <w:sz w:val="16"/>
                <w:szCs w:val="24"/>
              </w:rPr>
            </w:pPr>
          </w:p>
          <w:p w:rsidR="000E74C5" w:rsidRPr="000004F4" w:rsidP="00887739">
            <w:pPr>
              <w:jc w:val="both"/>
              <w:rPr>
                <w:rFonts w:ascii="Times New Roman" w:hAnsi="Times New Roman" w:cs="Times New Roman"/>
                <w:b/>
                <w:sz w:val="16"/>
                <w:szCs w:val="24"/>
              </w:rPr>
            </w:pPr>
          </w:p>
          <w:p w:rsidR="000E74C5" w:rsidRPr="000004F4" w:rsidP="00887739">
            <w:pPr>
              <w:jc w:val="both"/>
              <w:rPr>
                <w:rFonts w:ascii="Times New Roman" w:hAnsi="Times New Roman" w:cs="Times New Roman"/>
                <w:b/>
                <w:sz w:val="16"/>
                <w:szCs w:val="24"/>
              </w:rPr>
            </w:pPr>
            <w:r w:rsidRPr="000004F4">
              <w:rPr>
                <w:rFonts w:ascii="Times New Roman" w:hAnsi="Times New Roman" w:cs="Times New Roman"/>
                <w:b/>
                <w:sz w:val="16"/>
                <w:szCs w:val="24"/>
              </w:rPr>
              <w:t>§ 11</w:t>
            </w:r>
          </w:p>
          <w:p w:rsidR="000E74C5" w:rsidRPr="000004F4" w:rsidP="00887739">
            <w:pPr>
              <w:jc w:val="both"/>
              <w:rPr>
                <w:rFonts w:ascii="Times New Roman" w:hAnsi="Times New Roman" w:cs="Times New Roman"/>
                <w:b/>
                <w:sz w:val="16"/>
                <w:szCs w:val="24"/>
              </w:rPr>
            </w:pPr>
            <w:r w:rsidRPr="000004F4">
              <w:rPr>
                <w:rFonts w:ascii="Times New Roman" w:hAnsi="Times New Roman" w:cs="Times New Roman"/>
                <w:b/>
                <w:sz w:val="16"/>
                <w:szCs w:val="24"/>
              </w:rPr>
              <w:t>O:  2</w:t>
            </w:r>
          </w:p>
          <w:p w:rsidR="000E74C5" w:rsidRPr="000004F4" w:rsidP="00887739">
            <w:pPr>
              <w:jc w:val="both"/>
              <w:rPr>
                <w:rFonts w:ascii="Times New Roman" w:hAnsi="Times New Roman" w:cs="Times New Roman"/>
                <w:b/>
                <w:sz w:val="16"/>
                <w:szCs w:val="24"/>
              </w:rPr>
            </w:pPr>
          </w:p>
          <w:p w:rsidR="000E74C5" w:rsidRPr="000004F4" w:rsidP="00887739">
            <w:pPr>
              <w:jc w:val="both"/>
              <w:rPr>
                <w:rFonts w:ascii="Times New Roman" w:hAnsi="Times New Roman" w:cs="Times New Roman"/>
                <w:b/>
                <w:sz w:val="16"/>
                <w:szCs w:val="24"/>
              </w:rPr>
            </w:pPr>
          </w:p>
          <w:p w:rsidR="000E74C5" w:rsidRPr="000004F4" w:rsidP="00887739">
            <w:pPr>
              <w:jc w:val="both"/>
              <w:rPr>
                <w:rFonts w:ascii="Times New Roman" w:hAnsi="Times New Roman" w:cs="Times New Roman"/>
                <w:b/>
                <w:sz w:val="16"/>
                <w:szCs w:val="24"/>
              </w:rPr>
            </w:pPr>
          </w:p>
          <w:p w:rsidR="000E74C5" w:rsidRPr="000004F4" w:rsidP="00887739">
            <w:pPr>
              <w:jc w:val="both"/>
              <w:rPr>
                <w:rFonts w:ascii="Times New Roman" w:hAnsi="Times New Roman" w:cs="Times New Roman"/>
                <w:b/>
                <w:sz w:val="16"/>
                <w:szCs w:val="24"/>
              </w:rPr>
            </w:pPr>
          </w:p>
          <w:p w:rsidR="000E74C5" w:rsidRPr="000004F4" w:rsidP="00887739">
            <w:pPr>
              <w:jc w:val="both"/>
              <w:rPr>
                <w:rFonts w:ascii="Times New Roman" w:hAnsi="Times New Roman" w:cs="Times New Roman"/>
                <w:b/>
                <w:sz w:val="16"/>
                <w:szCs w:val="24"/>
              </w:rPr>
            </w:pPr>
          </w:p>
          <w:p w:rsidR="000E74C5" w:rsidRPr="000004F4" w:rsidP="00887739">
            <w:pPr>
              <w:jc w:val="both"/>
              <w:rPr>
                <w:rFonts w:ascii="Times New Roman" w:hAnsi="Times New Roman" w:cs="Times New Roman"/>
                <w:b/>
                <w:sz w:val="16"/>
                <w:szCs w:val="24"/>
              </w:rPr>
            </w:pPr>
          </w:p>
          <w:p w:rsidR="000E74C5" w:rsidRPr="000004F4" w:rsidP="00887739">
            <w:pPr>
              <w:jc w:val="both"/>
              <w:rPr>
                <w:rFonts w:ascii="Times New Roman" w:hAnsi="Times New Roman" w:cs="Times New Roman"/>
                <w:b/>
                <w:sz w:val="16"/>
                <w:szCs w:val="24"/>
              </w:rPr>
            </w:pPr>
            <w:r w:rsidR="00C8209A">
              <w:rPr>
                <w:rFonts w:ascii="Times New Roman" w:hAnsi="Times New Roman" w:cs="Times New Roman"/>
                <w:b/>
                <w:sz w:val="16"/>
                <w:szCs w:val="24"/>
              </w:rPr>
              <w:t>§ 19</w:t>
            </w:r>
          </w:p>
          <w:p w:rsidR="000E74C5" w:rsidRPr="000004F4" w:rsidP="00887739">
            <w:pPr>
              <w:jc w:val="both"/>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rsidP="00887739">
            <w:pPr>
              <w:jc w:val="both"/>
              <w:rPr>
                <w:rFonts w:ascii="Times New Roman" w:hAnsi="Times New Roman" w:cs="Times New Roman"/>
                <w:b/>
                <w:sz w:val="16"/>
                <w:szCs w:val="24"/>
              </w:rPr>
            </w:pPr>
            <w:r w:rsidRPr="000004F4">
              <w:rPr>
                <w:rFonts w:ascii="Times New Roman" w:hAnsi="Times New Roman" w:cs="Times New Roman"/>
                <w:b/>
                <w:sz w:val="16"/>
                <w:szCs w:val="24"/>
              </w:rPr>
              <w:t>P: a</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P="000E74C5">
            <w:pPr>
              <w:jc w:val="both"/>
              <w:rPr>
                <w:rFonts w:ascii="Times New Roman" w:hAnsi="Times New Roman" w:cs="Times New Roman"/>
                <w:sz w:val="16"/>
                <w:szCs w:val="24"/>
              </w:rPr>
            </w:pPr>
            <w:r w:rsidRPr="000004F4">
              <w:rPr>
                <w:rFonts w:ascii="Times New Roman" w:hAnsi="Times New Roman" w:cs="Times New Roman"/>
                <w:sz w:val="16"/>
                <w:szCs w:val="24"/>
              </w:rPr>
              <w:t>(3) Rozdielne zaobchádzanie z dôvodu veku nie je diskriminácia, ak je objektívne odôvodnené sledovaním oprávneného cieľa a je na jeho dosiahnutie nevyhnutné a primerané, ak to ustanovuje osobitný predpis Diskriminácia z dôvodu veku nie je najmä rozdielne zaobchádzanie, ktoré spo</w:t>
            </w:r>
            <w:r w:rsidRPr="000004F4">
              <w:rPr>
                <w:rFonts w:ascii="Times New Roman" w:hAnsi="Times New Roman" w:cs="Times New Roman"/>
                <w:sz w:val="16"/>
                <w:szCs w:val="24"/>
              </w:rPr>
              <w:t>čí</w:t>
            </w:r>
            <w:r>
              <w:rPr>
                <w:rFonts w:ascii="Times New Roman" w:hAnsi="Times New Roman" w:cs="Times New Roman"/>
                <w:sz w:val="16"/>
                <w:szCs w:val="24"/>
              </w:rPr>
              <w:t>va v ustanovení</w:t>
            </w:r>
          </w:p>
          <w:p w:rsidR="000E74C5" w:rsidRPr="000004F4" w:rsidP="000E74C5">
            <w:pPr>
              <w:ind w:left="105" w:hanging="105"/>
              <w:jc w:val="both"/>
              <w:rPr>
                <w:rFonts w:ascii="Times New Roman" w:hAnsi="Times New Roman" w:cs="Times New Roman"/>
                <w:sz w:val="16"/>
                <w:szCs w:val="24"/>
              </w:rPr>
            </w:pPr>
            <w:r w:rsidRPr="000004F4">
              <w:rPr>
                <w:rFonts w:ascii="Times New Roman" w:hAnsi="Times New Roman" w:cs="Times New Roman"/>
                <w:sz w:val="16"/>
                <w:szCs w:val="24"/>
              </w:rPr>
              <w:t xml:space="preserve">a) minimálnej alebo maximálnej vekovej hranice ako podmienky na vstup do zamestnania, </w:t>
            </w:r>
          </w:p>
          <w:p w:rsidR="000E74C5" w:rsidRPr="000004F4" w:rsidP="000E74C5">
            <w:pPr>
              <w:ind w:left="285" w:hanging="285"/>
              <w:jc w:val="both"/>
              <w:rPr>
                <w:rFonts w:ascii="Times New Roman" w:hAnsi="Times New Roman" w:cs="Times New Roman"/>
                <w:sz w:val="16"/>
                <w:szCs w:val="24"/>
              </w:rPr>
            </w:pPr>
            <w:r w:rsidRPr="000004F4">
              <w:rPr>
                <w:rFonts w:ascii="Times New Roman" w:hAnsi="Times New Roman" w:cs="Times New Roman"/>
                <w:sz w:val="16"/>
                <w:szCs w:val="24"/>
              </w:rPr>
              <w:t>b) osobitných podmienok na prístup k zamestnaniu alebo odbornému vzdelávaniu a osobitných podmienok na výkon zamestnania vrátane odme</w:t>
            </w:r>
            <w:r w:rsidRPr="000004F4">
              <w:rPr>
                <w:rFonts w:ascii="Times New Roman" w:hAnsi="Times New Roman" w:cs="Times New Roman"/>
                <w:sz w:val="16"/>
                <w:szCs w:val="24"/>
              </w:rPr>
              <w:t>ň</w:t>
            </w:r>
            <w:r w:rsidRPr="000004F4">
              <w:rPr>
                <w:rFonts w:ascii="Times New Roman" w:hAnsi="Times New Roman" w:cs="Times New Roman"/>
                <w:sz w:val="16"/>
                <w:szCs w:val="24"/>
              </w:rPr>
              <w:t>ovania a prepúš</w:t>
            </w:r>
            <w:r w:rsidRPr="000004F4">
              <w:rPr>
                <w:rFonts w:ascii="Times New Roman" w:hAnsi="Times New Roman" w:cs="Times New Roman"/>
                <w:sz w:val="16"/>
                <w:szCs w:val="24"/>
              </w:rPr>
              <w:t>ť</w:t>
            </w:r>
            <w:r w:rsidRPr="000004F4">
              <w:rPr>
                <w:rFonts w:ascii="Times New Roman" w:hAnsi="Times New Roman" w:cs="Times New Roman"/>
                <w:sz w:val="16"/>
                <w:szCs w:val="24"/>
              </w:rPr>
              <w:t>ania, ak ide o osoby ur</w:t>
            </w:r>
            <w:r w:rsidRPr="000004F4">
              <w:rPr>
                <w:rFonts w:ascii="Times New Roman" w:hAnsi="Times New Roman" w:cs="Times New Roman"/>
                <w:sz w:val="16"/>
                <w:szCs w:val="24"/>
              </w:rPr>
              <w:t>č</w:t>
            </w:r>
            <w:r w:rsidRPr="000004F4">
              <w:rPr>
                <w:rFonts w:ascii="Times New Roman" w:hAnsi="Times New Roman" w:cs="Times New Roman"/>
                <w:sz w:val="16"/>
                <w:szCs w:val="24"/>
              </w:rPr>
              <w:t>itej vekovej kategórie alebo osoby s opatrovate</w:t>
            </w:r>
            <w:r w:rsidRPr="000004F4">
              <w:rPr>
                <w:rFonts w:ascii="Times New Roman" w:hAnsi="Times New Roman" w:cs="Times New Roman"/>
                <w:sz w:val="16"/>
                <w:szCs w:val="24"/>
              </w:rPr>
              <w:t>ľ</w:t>
            </w:r>
            <w:r w:rsidRPr="000004F4">
              <w:rPr>
                <w:rFonts w:ascii="Times New Roman" w:hAnsi="Times New Roman" w:cs="Times New Roman"/>
                <w:sz w:val="16"/>
                <w:szCs w:val="24"/>
              </w:rPr>
              <w:t>skými povinnos</w:t>
            </w:r>
            <w:r w:rsidRPr="000004F4">
              <w:rPr>
                <w:rFonts w:ascii="Times New Roman" w:hAnsi="Times New Roman" w:cs="Times New Roman"/>
                <w:sz w:val="16"/>
                <w:szCs w:val="24"/>
              </w:rPr>
              <w:t>ť</w:t>
            </w:r>
            <w:r w:rsidRPr="000004F4">
              <w:rPr>
                <w:rFonts w:ascii="Times New Roman" w:hAnsi="Times New Roman" w:cs="Times New Roman"/>
                <w:sz w:val="16"/>
                <w:szCs w:val="24"/>
              </w:rPr>
              <w:t>ami a ak je ú</w:t>
            </w:r>
            <w:r w:rsidRPr="000004F4">
              <w:rPr>
                <w:rFonts w:ascii="Times New Roman" w:hAnsi="Times New Roman" w:cs="Times New Roman"/>
                <w:sz w:val="16"/>
                <w:szCs w:val="24"/>
              </w:rPr>
              <w:t>č</w:t>
            </w:r>
            <w:r w:rsidRPr="000004F4">
              <w:rPr>
                <w:rFonts w:ascii="Times New Roman" w:hAnsi="Times New Roman" w:cs="Times New Roman"/>
                <w:sz w:val="16"/>
                <w:szCs w:val="24"/>
              </w:rPr>
              <w:t>elom týchto osobitných podmienok podpora pracovného za</w:t>
            </w:r>
            <w:r w:rsidRPr="000004F4">
              <w:rPr>
                <w:rFonts w:ascii="Times New Roman" w:hAnsi="Times New Roman" w:cs="Times New Roman"/>
                <w:sz w:val="16"/>
                <w:szCs w:val="24"/>
              </w:rPr>
              <w:t>č</w:t>
            </w:r>
            <w:r w:rsidRPr="000004F4">
              <w:rPr>
                <w:rFonts w:ascii="Times New Roman" w:hAnsi="Times New Roman" w:cs="Times New Roman"/>
                <w:sz w:val="16"/>
                <w:szCs w:val="24"/>
              </w:rPr>
              <w:t xml:space="preserve">lenenia týchto osôb alebo ich ochrana, </w:t>
            </w:r>
          </w:p>
          <w:p w:rsidR="000E74C5" w:rsidRPr="000004F4" w:rsidP="000E74C5">
            <w:pPr>
              <w:ind w:left="285" w:hanging="285"/>
              <w:jc w:val="both"/>
              <w:rPr>
                <w:rFonts w:ascii="Times New Roman" w:hAnsi="Times New Roman" w:cs="Times New Roman"/>
                <w:sz w:val="16"/>
                <w:szCs w:val="24"/>
              </w:rPr>
            </w:pPr>
            <w:r w:rsidRPr="000004F4">
              <w:rPr>
                <w:rFonts w:ascii="Times New Roman" w:hAnsi="Times New Roman" w:cs="Times New Roman"/>
                <w:sz w:val="16"/>
                <w:szCs w:val="24"/>
              </w:rPr>
              <w:t>c) podmienky minimálnej vekovej hranice, odbornej praxe alebo odpracovaných rokov na prístup k zamestnaniu alebo k ur</w:t>
            </w:r>
            <w:r w:rsidRPr="000004F4">
              <w:rPr>
                <w:rFonts w:ascii="Times New Roman" w:hAnsi="Times New Roman" w:cs="Times New Roman"/>
                <w:sz w:val="16"/>
                <w:szCs w:val="24"/>
              </w:rPr>
              <w:t>č</w:t>
            </w:r>
            <w:r w:rsidRPr="000004F4">
              <w:rPr>
                <w:rFonts w:ascii="Times New Roman" w:hAnsi="Times New Roman" w:cs="Times New Roman"/>
                <w:sz w:val="16"/>
                <w:szCs w:val="24"/>
              </w:rPr>
              <w:t>itým výhodám v zamestnaní.</w:t>
            </w:r>
          </w:p>
          <w:p w:rsidR="000E74C5" w:rsidRPr="000004F4" w:rsidP="00887739">
            <w:pPr>
              <w:jc w:val="both"/>
              <w:rPr>
                <w:rFonts w:ascii="Times New Roman" w:hAnsi="Times New Roman" w:cs="Times New Roman"/>
                <w:sz w:val="16"/>
                <w:szCs w:val="24"/>
              </w:rPr>
            </w:pPr>
          </w:p>
          <w:p w:rsidR="000E74C5" w:rsidRPr="000004F4" w:rsidP="00887739">
            <w:pPr>
              <w:jc w:val="both"/>
              <w:rPr>
                <w:rFonts w:ascii="Times New Roman" w:hAnsi="Times New Roman" w:cs="Times New Roman"/>
                <w:sz w:val="16"/>
                <w:szCs w:val="24"/>
              </w:rPr>
            </w:pPr>
            <w:r w:rsidRPr="000004F4">
              <w:rPr>
                <w:rFonts w:ascii="Times New Roman" w:hAnsi="Times New Roman" w:cs="Times New Roman"/>
                <w:sz w:val="16"/>
                <w:szCs w:val="24"/>
              </w:rPr>
              <w:t>Spôsobilosť fyzickej osoby mať v pracovnoprávnych vzťahoch práva a povinnosti ako zamestnanec a spôsobilosť vlastnými právnymi úkonmi nadobúdať tieto práva a brať na seba tieto povinnosti vzniká, ak ďalej nie je ustanovené inak, dňom, keď fyzická osoba dovŕši 15 rokov veku; zamestnávateľ však nesmie dohodnúť ako deň nástupu do práce deň, ktorý by predchádzal dňu, keď fyzická osoba skončí povinnú školskú dochádzku.</w:t>
            </w:r>
          </w:p>
          <w:p w:rsidR="000E74C5" w:rsidRPr="000004F4">
            <w:pPr>
              <w:jc w:val="both"/>
              <w:rPr>
                <w:rFonts w:ascii="Times New Roman" w:hAnsi="Times New Roman" w:cs="Times New Roman"/>
                <w:sz w:val="16"/>
                <w:szCs w:val="24"/>
              </w:rPr>
            </w:pPr>
          </w:p>
          <w:p w:rsidR="000E74C5" w:rsidRPr="000004F4" w:rsidP="008626C9">
            <w:pPr>
              <w:jc w:val="both"/>
              <w:rPr>
                <w:rFonts w:ascii="Times New Roman" w:hAnsi="Times New Roman" w:cs="Times New Roman"/>
                <w:sz w:val="16"/>
                <w:szCs w:val="24"/>
              </w:rPr>
            </w:pPr>
            <w:r w:rsidRPr="00C8209A" w:rsidR="00C8209A">
              <w:rPr>
                <w:rFonts w:ascii="Times New Roman" w:hAnsi="Times New Roman" w:cs="Times New Roman"/>
                <w:sz w:val="16"/>
                <w:szCs w:val="24"/>
              </w:rPr>
              <w:t xml:space="preserve">(1) </w:t>
            </w:r>
            <w:r w:rsidRPr="00E44E72" w:rsidR="00E44E72">
              <w:rPr>
                <w:rFonts w:ascii="Times New Roman" w:hAnsi="Times New Roman" w:cs="Times New Roman"/>
                <w:sz w:val="16"/>
                <w:szCs w:val="24"/>
              </w:rPr>
              <w:t>Do štátnej služby možno prijať občana, ktorý sa uchádza o štátnu službu, ak spĺňa tieto predpoklady:</w:t>
            </w:r>
          </w:p>
          <w:p w:rsidR="000E74C5" w:rsidRPr="000004F4" w:rsidP="008626C9">
            <w:pPr>
              <w:numPr>
                <w:numberingChange w:id="0" w:author="tabacek" w:date="2007-09-07T12:10:00Z" w:original="%1:1:4:)"/>
              </w:numPr>
              <w:jc w:val="both"/>
              <w:rPr>
                <w:rFonts w:ascii="Times New Roman" w:hAnsi="Times New Roman" w:cs="Times New Roman"/>
                <w:sz w:val="16"/>
                <w:szCs w:val="24"/>
              </w:rPr>
            </w:pPr>
            <w:r w:rsidRPr="000004F4">
              <w:rPr>
                <w:rFonts w:ascii="Times New Roman" w:hAnsi="Times New Roman" w:cs="Times New Roman"/>
                <w:sz w:val="16"/>
                <w:szCs w:val="24"/>
              </w:rPr>
              <w:t>a) dosiahol vek 18 rokov,</w:t>
            </w:r>
          </w:p>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6</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P: c</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pPr>
              <w:pStyle w:val="BodyText"/>
              <w:tabs>
                <w:tab w:val="left" w:pos="385"/>
                <w:tab w:val="left" w:pos="851"/>
              </w:tabs>
              <w:jc w:val="both"/>
              <w:rPr>
                <w:rFonts w:ascii="Times New Roman" w:hAnsi="Times New Roman" w:cs="Times New Roman"/>
                <w:sz w:val="16"/>
              </w:rPr>
            </w:pPr>
            <w:r w:rsidRPr="000004F4">
              <w:rPr>
                <w:rFonts w:ascii="Times New Roman" w:hAnsi="Times New Roman" w:cs="Times New Roman"/>
                <w:sz w:val="16"/>
              </w:rPr>
              <w:t xml:space="preserve"> (c) stanovenie hornej vekovej hranice uchádzačov, ktorá vyplýva z osobitných požiadaviek odbornej prípravy pre obsadzované miesto alebo z nutnosti primeranej doby zamestnania pred odchodom do dôchodku.</w:t>
            </w:r>
          </w:p>
          <w:p w:rsidR="00B7401D" w:rsidRPr="000004F4">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6</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2. Bez ohľadu na článok 2 (2), členské štáty môžu určiť, že v zamestnaneckých systémoch sociálneho zabezpečenia stanovenie veku pre možnosť alebo nárok na odchod do starobného alebo invalidného dôchodku, vrátane stanovenia odlišných vekových hraníc v uvedených systémoch pre zamestnancov alebo skupiny alebo kategórie zamestnancov a využitie vekového kritéria v kontexte takýchto systémov v poistných matematických výpočtoch nie je diskrimináciou na základe veku za predpokladu, že dôsledkom tohto nebude diskriminácia na základe pohlavia.</w:t>
            </w:r>
          </w:p>
          <w:p w:rsidR="000E74C5" w:rsidRPr="000004F4">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461/2003 Z. z.</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xml:space="preserve">365/2004 Z. z.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65</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 a 2</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8</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6</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rsidP="00565E22">
            <w:pPr>
              <w:numPr>
                <w:ilvl w:val="0"/>
                <w:numId w:val="14"/>
              </w:numPr>
              <w:tabs>
                <w:tab w:val="left" w:pos="285"/>
                <w:tab w:val="clear" w:pos="720"/>
              </w:tabs>
              <w:ind w:left="0" w:firstLine="0"/>
              <w:jc w:val="both"/>
              <w:rPr>
                <w:rFonts w:ascii="Times New Roman" w:hAnsi="Times New Roman" w:cs="Times New Roman"/>
                <w:sz w:val="16"/>
                <w:szCs w:val="24"/>
              </w:rPr>
            </w:pPr>
            <w:r w:rsidRPr="000004F4">
              <w:rPr>
                <w:rFonts w:ascii="Times New Roman" w:hAnsi="Times New Roman" w:cs="Times New Roman"/>
                <w:sz w:val="16"/>
                <w:szCs w:val="24"/>
              </w:rPr>
              <w:t>Poistenec má nárok na starobný dôchodok, ak bol dôchodkovo poistený najmenej 10 rokov a dov</w:t>
            </w:r>
            <w:r w:rsidRPr="000004F4">
              <w:rPr>
                <w:rFonts w:ascii="Times New Roman" w:hAnsi="Times New Roman" w:cs="Times New Roman"/>
                <w:sz w:val="16"/>
                <w:szCs w:val="24"/>
              </w:rPr>
              <w:t>ŕš</w:t>
            </w:r>
            <w:r w:rsidRPr="000004F4">
              <w:rPr>
                <w:rFonts w:ascii="Times New Roman" w:hAnsi="Times New Roman" w:cs="Times New Roman"/>
                <w:sz w:val="16"/>
                <w:szCs w:val="24"/>
              </w:rPr>
              <w:t>il dôchodkový vek.</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(2) Dôchodkový vek je 62 rokov veku poistenca, ak tento zákon neustanovuje inak.</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(6) Diskriminácia nie je rozdielne zaobchádzanie z dôvodu veku alebo zdravotného postihnutia pri poskytovaní pois</w:t>
            </w:r>
            <w:r w:rsidRPr="000004F4">
              <w:rPr>
                <w:rFonts w:ascii="Times New Roman" w:hAnsi="Times New Roman" w:cs="Times New Roman"/>
                <w:sz w:val="16"/>
                <w:szCs w:val="24"/>
              </w:rPr>
              <w:t>ť</w:t>
            </w:r>
            <w:r w:rsidRPr="000004F4">
              <w:rPr>
                <w:rFonts w:ascii="Times New Roman" w:hAnsi="Times New Roman" w:cs="Times New Roman"/>
                <w:sz w:val="16"/>
                <w:szCs w:val="24"/>
              </w:rPr>
              <w:t>ovacích služieb, ak takéto rozdielne zaobchádzanie vyplýva z rozdielnej miery rizika overite</w:t>
            </w:r>
            <w:r w:rsidRPr="000004F4">
              <w:rPr>
                <w:rFonts w:ascii="Times New Roman" w:hAnsi="Times New Roman" w:cs="Times New Roman"/>
                <w:sz w:val="16"/>
                <w:szCs w:val="24"/>
              </w:rPr>
              <w:t>ľ</w:t>
            </w:r>
            <w:r w:rsidRPr="000004F4">
              <w:rPr>
                <w:rFonts w:ascii="Times New Roman" w:hAnsi="Times New Roman" w:cs="Times New Roman"/>
                <w:sz w:val="16"/>
                <w:szCs w:val="24"/>
              </w:rPr>
              <w:t>nej štatistickými alebo obdobnými údajmi a podmienky pois</w:t>
            </w:r>
            <w:r w:rsidRPr="000004F4">
              <w:rPr>
                <w:rFonts w:ascii="Times New Roman" w:hAnsi="Times New Roman" w:cs="Times New Roman"/>
                <w:sz w:val="16"/>
                <w:szCs w:val="24"/>
              </w:rPr>
              <w:t>ť</w:t>
            </w:r>
            <w:r w:rsidRPr="000004F4">
              <w:rPr>
                <w:rFonts w:ascii="Times New Roman" w:hAnsi="Times New Roman" w:cs="Times New Roman"/>
                <w:sz w:val="16"/>
                <w:szCs w:val="24"/>
              </w:rPr>
              <w:t>ovacích služieb sú primerané tomuto riziku.</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7</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jc w:val="both"/>
              <w:rPr>
                <w:rFonts w:ascii="Times New Roman" w:hAnsi="Times New Roman" w:cs="Times New Roman"/>
                <w:b/>
                <w:sz w:val="16"/>
                <w:szCs w:val="24"/>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1"/>
              <w:rPr>
                <w:rFonts w:ascii="Times New Roman" w:hAnsi="Times New Roman" w:cs="Times New Roman"/>
              </w:rPr>
            </w:pPr>
            <w:r w:rsidRPr="000004F4">
              <w:rPr>
                <w:rFonts w:ascii="Times New Roman" w:hAnsi="Times New Roman" w:cs="Times New Roman"/>
              </w:rPr>
              <w:t>Pozitívne konanie</w:t>
            </w: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Zásada rovnakého zaobchádzania nebude brániť žiadnemu členskému štátu, aby s cieľom zabezpečiť úplnú rovnosť v praxi naďalej ponechal v platnosti alebo prijal osobitné opatrenia na zamedzenie alebo kompenzáciu nevýhod súvisiacich s niektorým z dôvodov podľa článku 1</w:t>
            </w:r>
          </w:p>
          <w:p w:rsidR="000E74C5" w:rsidRPr="000004F4">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3"/>
              <w:rPr>
                <w:rFonts w:ascii="Times New Roman" w:hAnsi="Times New Roman" w:cs="Times New Roman"/>
                <w:sz w:val="16"/>
                <w:lang w:val="sk-SK"/>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xml:space="preserve"> </w:t>
            </w:r>
          </w:p>
          <w:p w:rsidR="000E74C5" w:rsidRPr="000004F4">
            <w:pPr>
              <w:jc w:val="both"/>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 xml:space="preserve">   </w:t>
            </w:r>
          </w:p>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7</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xml:space="preserve">O: 2 </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2. Pokiaľ ide o osoby so zdravotným postihnutím, zásada rovnakého zaobchádzania nebude mať vplyv na právo členských štátov ponechať v platnosti alebo prijať predpisy o ochrane zdravia a bezpečnosti pri práci alebo na opatrenia zamerané na vytvorenie alebo zachovanie predpisov alebo zariadení na ochranu alebo podporu ich integrácie do pracovného prostredia.</w:t>
            </w:r>
          </w:p>
          <w:p w:rsidR="000E74C5" w:rsidRPr="000004F4">
            <w:pPr>
              <w:jc w:val="both"/>
              <w:rPr>
                <w:rFonts w:ascii="Times New Roman" w:hAnsi="Times New Roman" w:cs="Times New Roman"/>
                <w:sz w:val="16"/>
                <w:szCs w:val="24"/>
              </w:rPr>
            </w:pPr>
          </w:p>
          <w:p w:rsidR="000E74C5" w:rsidRPr="000004F4">
            <w:pPr>
              <w:pStyle w:val="BodyText"/>
              <w:tabs>
                <w:tab w:val="left" w:pos="385"/>
                <w:tab w:val="left" w:pos="851"/>
              </w:tabs>
              <w:jc w:val="both"/>
              <w:rPr>
                <w:rFonts w:ascii="Times New Roman" w:hAnsi="Times New Roman" w:cs="Times New Roman"/>
                <w:sz w:val="16"/>
              </w:rPr>
            </w:pPr>
          </w:p>
          <w:p w:rsidR="000E74C5" w:rsidRPr="000004F4">
            <w:pPr>
              <w:pStyle w:val="BodyText"/>
              <w:tabs>
                <w:tab w:val="left" w:pos="385"/>
                <w:tab w:val="left" w:pos="851"/>
              </w:tabs>
              <w:jc w:val="both"/>
              <w:rPr>
                <w:rFonts w:ascii="Times New Roman" w:hAnsi="Times New Roman" w:cs="Times New Roman"/>
                <w:sz w:val="16"/>
              </w:rPr>
            </w:pPr>
          </w:p>
          <w:p w:rsidR="000E74C5" w:rsidRPr="000004F4">
            <w:pPr>
              <w:pStyle w:val="BodyText"/>
              <w:tabs>
                <w:tab w:val="left" w:pos="385"/>
                <w:tab w:val="left" w:pos="851"/>
              </w:tabs>
              <w:jc w:val="both"/>
              <w:rPr>
                <w:rFonts w:ascii="Times New Roman" w:hAnsi="Times New Roman" w:cs="Times New Roman"/>
                <w:sz w:val="16"/>
              </w:rPr>
            </w:pPr>
          </w:p>
          <w:p w:rsidR="000E74C5" w:rsidRPr="000004F4">
            <w:pPr>
              <w:pStyle w:val="BodyText"/>
              <w:tabs>
                <w:tab w:val="left" w:pos="385"/>
                <w:tab w:val="left" w:pos="851"/>
              </w:tabs>
              <w:jc w:val="both"/>
              <w:rPr>
                <w:rFonts w:ascii="Times New Roman" w:hAnsi="Times New Roman" w:cs="Times New Roman"/>
                <w:sz w:val="16"/>
              </w:rPr>
            </w:pPr>
          </w:p>
          <w:p w:rsidR="000E74C5" w:rsidRPr="000004F4">
            <w:pPr>
              <w:pStyle w:val="BodyText"/>
              <w:tabs>
                <w:tab w:val="left" w:pos="385"/>
                <w:tab w:val="left" w:pos="851"/>
              </w:tabs>
              <w:jc w:val="both"/>
              <w:rPr>
                <w:rFonts w:ascii="Times New Roman" w:hAnsi="Times New Roman" w:cs="Times New Roman"/>
                <w:sz w:val="16"/>
              </w:rPr>
            </w:pPr>
          </w:p>
          <w:p w:rsidR="000E74C5" w:rsidRPr="000004F4">
            <w:pPr>
              <w:pStyle w:val="BodyText"/>
              <w:tabs>
                <w:tab w:val="left" w:pos="385"/>
                <w:tab w:val="left" w:pos="851"/>
              </w:tabs>
              <w:jc w:val="both"/>
              <w:rPr>
                <w:rFonts w:ascii="Times New Roman" w:hAnsi="Times New Roman" w:cs="Times New Roman"/>
                <w:sz w:val="16"/>
              </w:rPr>
            </w:pPr>
          </w:p>
          <w:p w:rsidR="000E74C5" w:rsidRPr="000004F4">
            <w:pPr>
              <w:pStyle w:val="BodyText"/>
              <w:tabs>
                <w:tab w:val="left" w:pos="385"/>
                <w:tab w:val="left" w:pos="851"/>
              </w:tabs>
              <w:jc w:val="both"/>
              <w:rPr>
                <w:rFonts w:ascii="Times New Roman" w:hAnsi="Times New Roman" w:cs="Times New Roman"/>
                <w:sz w:val="16"/>
              </w:rPr>
            </w:pPr>
          </w:p>
          <w:p w:rsidR="000E74C5" w:rsidRPr="000004F4">
            <w:pPr>
              <w:pStyle w:val="BodyText"/>
              <w:tabs>
                <w:tab w:val="left" w:pos="385"/>
                <w:tab w:val="left" w:pos="851"/>
              </w:tabs>
              <w:jc w:val="both"/>
              <w:rPr>
                <w:rFonts w:ascii="Times New Roman" w:hAnsi="Times New Roman" w:cs="Times New Roman"/>
                <w:sz w:val="16"/>
              </w:rPr>
            </w:pPr>
          </w:p>
          <w:p w:rsidR="000E74C5" w:rsidRPr="000004F4">
            <w:pPr>
              <w:pStyle w:val="BodyText"/>
              <w:tabs>
                <w:tab w:val="left" w:pos="385"/>
                <w:tab w:val="left" w:pos="851"/>
              </w:tabs>
              <w:jc w:val="both"/>
              <w:rPr>
                <w:rFonts w:ascii="Times New Roman" w:hAnsi="Times New Roman" w:cs="Times New Roman"/>
                <w:sz w:val="16"/>
              </w:rPr>
            </w:pPr>
          </w:p>
          <w:p w:rsidR="000E74C5" w:rsidRPr="000004F4">
            <w:pPr>
              <w:pStyle w:val="BodyText"/>
              <w:tabs>
                <w:tab w:val="left" w:pos="385"/>
                <w:tab w:val="left" w:pos="851"/>
              </w:tabs>
              <w:jc w:val="both"/>
              <w:rPr>
                <w:rFonts w:ascii="Times New Roman" w:hAnsi="Times New Roman" w:cs="Times New Roman"/>
                <w:sz w:val="16"/>
              </w:rPr>
            </w:pPr>
          </w:p>
          <w:p w:rsidR="000E74C5" w:rsidRPr="000004F4">
            <w:pPr>
              <w:pStyle w:val="BodyText"/>
              <w:tabs>
                <w:tab w:val="left" w:pos="385"/>
                <w:tab w:val="left" w:pos="851"/>
              </w:tabs>
              <w:jc w:val="both"/>
              <w:rPr>
                <w:rFonts w:ascii="Times New Roman" w:hAnsi="Times New Roman" w:cs="Times New Roman"/>
                <w:sz w:val="16"/>
              </w:rPr>
            </w:pPr>
          </w:p>
          <w:p w:rsidR="000E74C5" w:rsidRPr="000004F4">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Ústava SR</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311/2001 Z. z.</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xml:space="preserve">124/2006 Z. z. </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38</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xml:space="preserve">O: </w:t>
            </w:r>
            <w:smartTag w:uri="urn:schemas-microsoft-com:office:smarttags" w:element="metricconverter">
              <w:smartTagPr>
                <w:attr w:name="ProductID" w:val="1 a"/>
              </w:smartTagPr>
              <w:r w:rsidRPr="000004F4">
                <w:rPr>
                  <w:rFonts w:ascii="Times New Roman" w:hAnsi="Times New Roman" w:cs="Times New Roman"/>
                  <w:b/>
                  <w:sz w:val="16"/>
                  <w:szCs w:val="24"/>
                </w:rPr>
                <w:t>1 a</w:t>
              </w:r>
            </w:smartTag>
            <w:r w:rsidRPr="000004F4">
              <w:rPr>
                <w:rFonts w:ascii="Times New Roman" w:hAnsi="Times New Roman" w:cs="Times New Roman"/>
                <w:b/>
                <w:sz w:val="16"/>
                <w:szCs w:val="24"/>
              </w:rPr>
              <w:t xml:space="preserve"> 2</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xml:space="preserve"> </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xml:space="preserve">Č: 8 </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158</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6</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P: c, o</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Ženy, mladiství a osoby zdravotne postihnuté majú právo na zvýšenú ochranu zdravia pri práci a osobitné pracovné podmienky.</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(2) Mladiství a osoby zdravotne postihnuté majú právo na osobitnú ochranu v pracovných vzťahoch a na pomoc pri príprave na povolanie.</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Zamestnávatelia sú povinní robiť opatrenia v záujme ochrany života a zdravia zamestnancov pri práci a zodpovedajú podľa tohto zákona za škody spôsobené zamestnancom pracovným úrazom alebo chorobou z povolania. Zamestnanci majú právo na hmotné zabezpečenie pri neschopnosti na prácu, v starobe a v súvislosti s tehotenstvom  a rodičovstvom na základe predpisov o sociálnom zabezpečení. Zamestnancom so zmenenou pracovnou schopnosťou zamestnávateľ  zabezpečuje pracovné podmienky umožňujúce im uplatniť a rozvíjať  ich schopnosti na prácu s ohľadom na ich zdravotný stav.  Pracovnoprávne vzťahy sú v čase neschopnosti zamestnancov na  prácu z dôvodov choroby, úrazu, tehotenstva alebo materstva a rodičovstva vo zvýšenej miere chránené zákonom.</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Zamestnávateľ je povinný zamestnávať zamestnanca so zmenenou pracovnou schopnosťou na vhodných pracovných miestach a umožňovať mu výcvikom alebo štúdiom získanie potrebnej kvalifikácie, ako aj starať sa o jej zvyšovanie. Ďalej je zamestnávateľ povinný utvárať podmienky, aby zamestnanec mal možnosť pracovného uplatnenia, a zlepšovať vybavenie pracovísk, aby mohol dosahovať, ak je to možné, rovnaké pracovné výsledky ako ostatní zamestnanci a aby mu bola práca čo najviac uľahčená.</w:t>
            </w:r>
          </w:p>
          <w:p w:rsidR="000E74C5" w:rsidRPr="000004F4">
            <w:pPr>
              <w:jc w:val="both"/>
              <w:rPr>
                <w:rFonts w:ascii="Times New Roman" w:hAnsi="Times New Roman" w:cs="Times New Roman"/>
                <w:sz w:val="16"/>
                <w:szCs w:val="24"/>
              </w:rPr>
            </w:pPr>
          </w:p>
          <w:p w:rsidR="000E74C5" w:rsidRPr="000004F4" w:rsidP="00565E22">
            <w:pPr>
              <w:numPr>
                <w:ilvl w:val="0"/>
                <w:numId w:val="15"/>
              </w:numPr>
              <w:tabs>
                <w:tab w:val="left" w:pos="285"/>
                <w:tab w:val="clear" w:pos="720"/>
              </w:tabs>
              <w:ind w:left="0" w:firstLine="0"/>
              <w:jc w:val="both"/>
              <w:rPr>
                <w:rFonts w:ascii="Times New Roman" w:hAnsi="Times New Roman" w:cs="Times New Roman"/>
                <w:sz w:val="16"/>
                <w:szCs w:val="24"/>
              </w:rPr>
            </w:pPr>
            <w:r w:rsidRPr="000004F4">
              <w:rPr>
                <w:rFonts w:ascii="Times New Roman" w:hAnsi="Times New Roman" w:cs="Times New Roman"/>
                <w:sz w:val="16"/>
                <w:szCs w:val="24"/>
              </w:rPr>
              <w:t>Zamestnávate</w:t>
            </w:r>
            <w:r w:rsidRPr="000004F4">
              <w:rPr>
                <w:rFonts w:ascii="Times New Roman" w:hAnsi="Times New Roman" w:cs="Times New Roman"/>
                <w:sz w:val="16"/>
                <w:szCs w:val="24"/>
              </w:rPr>
              <w:t>ľ</w:t>
            </w:r>
            <w:r w:rsidRPr="000004F4">
              <w:rPr>
                <w:rFonts w:ascii="Times New Roman" w:hAnsi="Times New Roman" w:cs="Times New Roman"/>
                <w:sz w:val="16"/>
                <w:szCs w:val="24"/>
              </w:rPr>
              <w:t xml:space="preserve"> v záujme zaistenia bezpe</w:t>
            </w:r>
            <w:r w:rsidRPr="000004F4">
              <w:rPr>
                <w:rFonts w:ascii="Times New Roman" w:hAnsi="Times New Roman" w:cs="Times New Roman"/>
                <w:sz w:val="16"/>
                <w:szCs w:val="24"/>
              </w:rPr>
              <w:t>č</w:t>
            </w:r>
            <w:r w:rsidRPr="000004F4">
              <w:rPr>
                <w:rFonts w:ascii="Times New Roman" w:hAnsi="Times New Roman" w:cs="Times New Roman"/>
                <w:sz w:val="16"/>
                <w:szCs w:val="24"/>
              </w:rPr>
              <w:t xml:space="preserve">nosti a ochrany zdravia pri práci je povinný </w:t>
            </w:r>
          </w:p>
          <w:p w:rsidR="000E74C5" w:rsidRPr="000004F4" w:rsidP="000E74C5">
            <w:pPr>
              <w:ind w:left="105" w:hanging="105"/>
              <w:jc w:val="both"/>
              <w:rPr>
                <w:rFonts w:ascii="Times New Roman" w:hAnsi="Times New Roman" w:cs="Times New Roman"/>
                <w:sz w:val="16"/>
                <w:szCs w:val="24"/>
              </w:rPr>
            </w:pPr>
            <w:r w:rsidRPr="000004F4">
              <w:rPr>
                <w:rFonts w:ascii="Times New Roman" w:hAnsi="Times New Roman" w:cs="Times New Roman"/>
                <w:sz w:val="16"/>
                <w:szCs w:val="24"/>
              </w:rPr>
              <w:t>c) zis</w:t>
            </w:r>
            <w:r w:rsidRPr="000004F4">
              <w:rPr>
                <w:rFonts w:ascii="Times New Roman" w:hAnsi="Times New Roman" w:cs="Times New Roman"/>
                <w:sz w:val="16"/>
                <w:szCs w:val="24"/>
              </w:rPr>
              <w:t>ť</w:t>
            </w:r>
            <w:r w:rsidRPr="000004F4">
              <w:rPr>
                <w:rFonts w:ascii="Times New Roman" w:hAnsi="Times New Roman" w:cs="Times New Roman"/>
                <w:sz w:val="16"/>
                <w:szCs w:val="24"/>
              </w:rPr>
              <w:t>ova</w:t>
            </w:r>
            <w:r w:rsidRPr="000004F4">
              <w:rPr>
                <w:rFonts w:ascii="Times New Roman" w:hAnsi="Times New Roman" w:cs="Times New Roman"/>
                <w:sz w:val="16"/>
                <w:szCs w:val="24"/>
              </w:rPr>
              <w:t>ť</w:t>
            </w:r>
            <w:r w:rsidRPr="000004F4">
              <w:rPr>
                <w:rFonts w:ascii="Times New Roman" w:hAnsi="Times New Roman" w:cs="Times New Roman"/>
                <w:sz w:val="16"/>
                <w:szCs w:val="24"/>
              </w:rPr>
              <w:t xml:space="preserve"> nebezpe</w:t>
            </w:r>
            <w:r w:rsidRPr="000004F4">
              <w:rPr>
                <w:rFonts w:ascii="Times New Roman" w:hAnsi="Times New Roman" w:cs="Times New Roman"/>
                <w:sz w:val="16"/>
                <w:szCs w:val="24"/>
              </w:rPr>
              <w:t>č</w:t>
            </w:r>
            <w:r w:rsidRPr="000004F4">
              <w:rPr>
                <w:rFonts w:ascii="Times New Roman" w:hAnsi="Times New Roman" w:cs="Times New Roman"/>
                <w:sz w:val="16"/>
                <w:szCs w:val="24"/>
              </w:rPr>
              <w:t>enstvá a ohrozenia, posudzova</w:t>
            </w:r>
            <w:r w:rsidRPr="000004F4">
              <w:rPr>
                <w:rFonts w:ascii="Times New Roman" w:hAnsi="Times New Roman" w:cs="Times New Roman"/>
                <w:sz w:val="16"/>
                <w:szCs w:val="24"/>
              </w:rPr>
              <w:t>ť</w:t>
            </w:r>
            <w:r w:rsidRPr="000004F4">
              <w:rPr>
                <w:rFonts w:ascii="Times New Roman" w:hAnsi="Times New Roman" w:cs="Times New Roman"/>
                <w:sz w:val="16"/>
                <w:szCs w:val="24"/>
              </w:rPr>
              <w:t xml:space="preserve"> riziko a vypracova</w:t>
            </w:r>
            <w:r w:rsidRPr="000004F4">
              <w:rPr>
                <w:rFonts w:ascii="Times New Roman" w:hAnsi="Times New Roman" w:cs="Times New Roman"/>
                <w:sz w:val="16"/>
                <w:szCs w:val="24"/>
              </w:rPr>
              <w:t>ť</w:t>
            </w:r>
            <w:r w:rsidRPr="000004F4">
              <w:rPr>
                <w:rFonts w:ascii="Times New Roman" w:hAnsi="Times New Roman" w:cs="Times New Roman"/>
                <w:sz w:val="16"/>
                <w:szCs w:val="24"/>
              </w:rPr>
              <w:t xml:space="preserve"> písomný dokument o posúdení rizika pri všetkých </w:t>
            </w:r>
            <w:r w:rsidRPr="000004F4">
              <w:rPr>
                <w:rFonts w:ascii="Times New Roman" w:hAnsi="Times New Roman" w:cs="Times New Roman"/>
                <w:sz w:val="16"/>
                <w:szCs w:val="24"/>
              </w:rPr>
              <w:t>č</w:t>
            </w:r>
            <w:r w:rsidRPr="000004F4">
              <w:rPr>
                <w:rFonts w:ascii="Times New Roman" w:hAnsi="Times New Roman" w:cs="Times New Roman"/>
                <w:sz w:val="16"/>
                <w:szCs w:val="24"/>
              </w:rPr>
              <w:t>innostiach vykonávaných zamestnancami,</w:t>
            </w:r>
          </w:p>
          <w:p w:rsidR="000E74C5" w:rsidP="000E74C5">
            <w:pPr>
              <w:ind w:left="105" w:hanging="105"/>
              <w:jc w:val="both"/>
              <w:rPr>
                <w:rFonts w:ascii="Times New Roman" w:hAnsi="Times New Roman" w:cs="Times New Roman"/>
                <w:sz w:val="16"/>
                <w:szCs w:val="24"/>
              </w:rPr>
            </w:pPr>
            <w:r w:rsidRPr="000004F4">
              <w:rPr>
                <w:rFonts w:ascii="Times New Roman" w:hAnsi="Times New Roman" w:cs="Times New Roman"/>
                <w:sz w:val="16"/>
                <w:szCs w:val="24"/>
              </w:rPr>
              <w:t>o) zara</w:t>
            </w:r>
            <w:r w:rsidRPr="000004F4">
              <w:rPr>
                <w:rFonts w:ascii="Times New Roman" w:hAnsi="Times New Roman" w:cs="Times New Roman"/>
                <w:sz w:val="16"/>
                <w:szCs w:val="24"/>
              </w:rPr>
              <w:t>ď</w:t>
            </w:r>
            <w:r w:rsidRPr="000004F4">
              <w:rPr>
                <w:rFonts w:ascii="Times New Roman" w:hAnsi="Times New Roman" w:cs="Times New Roman"/>
                <w:sz w:val="16"/>
                <w:szCs w:val="24"/>
              </w:rPr>
              <w:t>ova</w:t>
            </w:r>
            <w:r w:rsidRPr="000004F4">
              <w:rPr>
                <w:rFonts w:ascii="Times New Roman" w:hAnsi="Times New Roman" w:cs="Times New Roman"/>
                <w:sz w:val="16"/>
                <w:szCs w:val="24"/>
              </w:rPr>
              <w:t>ť</w:t>
            </w:r>
            <w:r w:rsidRPr="000004F4">
              <w:rPr>
                <w:rFonts w:ascii="Times New Roman" w:hAnsi="Times New Roman" w:cs="Times New Roman"/>
                <w:sz w:val="16"/>
                <w:szCs w:val="24"/>
              </w:rPr>
              <w:t xml:space="preserve"> zamestnancov na výkon práce so zrete</w:t>
            </w:r>
            <w:r w:rsidRPr="000004F4">
              <w:rPr>
                <w:rFonts w:ascii="Times New Roman" w:hAnsi="Times New Roman" w:cs="Times New Roman"/>
                <w:sz w:val="16"/>
                <w:szCs w:val="24"/>
              </w:rPr>
              <w:t>ľ</w:t>
            </w:r>
            <w:r w:rsidRPr="000004F4">
              <w:rPr>
                <w:rFonts w:ascii="Times New Roman" w:hAnsi="Times New Roman" w:cs="Times New Roman"/>
                <w:sz w:val="16"/>
                <w:szCs w:val="24"/>
              </w:rPr>
              <w:t>om na ich zdravotný stav a schopnosti a na ich vek, kvalifika</w:t>
            </w:r>
            <w:r w:rsidRPr="000004F4">
              <w:rPr>
                <w:rFonts w:ascii="Times New Roman" w:hAnsi="Times New Roman" w:cs="Times New Roman"/>
                <w:sz w:val="16"/>
                <w:szCs w:val="24"/>
              </w:rPr>
              <w:t>č</w:t>
            </w:r>
            <w:r w:rsidRPr="000004F4">
              <w:rPr>
                <w:rFonts w:ascii="Times New Roman" w:hAnsi="Times New Roman" w:cs="Times New Roman"/>
                <w:sz w:val="16"/>
                <w:szCs w:val="24"/>
              </w:rPr>
              <w:t>né predpoklady a odbornú spôsobilos</w:t>
            </w:r>
            <w:r w:rsidRPr="000004F4">
              <w:rPr>
                <w:rFonts w:ascii="Times New Roman" w:hAnsi="Times New Roman" w:cs="Times New Roman"/>
                <w:sz w:val="16"/>
                <w:szCs w:val="24"/>
              </w:rPr>
              <w:t>ť</w:t>
            </w:r>
            <w:r w:rsidRPr="000004F4">
              <w:rPr>
                <w:rFonts w:ascii="Times New Roman" w:hAnsi="Times New Roman" w:cs="Times New Roman"/>
                <w:sz w:val="16"/>
                <w:szCs w:val="24"/>
              </w:rPr>
              <w:t xml:space="preserve"> pod</w:t>
            </w:r>
            <w:r w:rsidRPr="000004F4">
              <w:rPr>
                <w:rFonts w:ascii="Times New Roman" w:hAnsi="Times New Roman" w:cs="Times New Roman"/>
                <w:sz w:val="16"/>
                <w:szCs w:val="24"/>
              </w:rPr>
              <w:t>ľ</w:t>
            </w:r>
            <w:r w:rsidRPr="000004F4">
              <w:rPr>
                <w:rFonts w:ascii="Times New Roman" w:hAnsi="Times New Roman" w:cs="Times New Roman"/>
                <w:sz w:val="16"/>
                <w:szCs w:val="24"/>
              </w:rPr>
              <w:t>a právnych predpisov a ostatných predpisov na zaistenie bezpe</w:t>
            </w:r>
            <w:r w:rsidRPr="000004F4">
              <w:rPr>
                <w:rFonts w:ascii="Times New Roman" w:hAnsi="Times New Roman" w:cs="Times New Roman"/>
                <w:sz w:val="16"/>
                <w:szCs w:val="24"/>
              </w:rPr>
              <w:t>č</w:t>
            </w:r>
            <w:r w:rsidRPr="000004F4">
              <w:rPr>
                <w:rFonts w:ascii="Times New Roman" w:hAnsi="Times New Roman" w:cs="Times New Roman"/>
                <w:sz w:val="16"/>
                <w:szCs w:val="24"/>
              </w:rPr>
              <w:t>nosti a ochrany zdravia pri práci a nedovoli</w:t>
            </w:r>
            <w:r w:rsidRPr="000004F4">
              <w:rPr>
                <w:rFonts w:ascii="Times New Roman" w:hAnsi="Times New Roman" w:cs="Times New Roman"/>
                <w:sz w:val="16"/>
                <w:szCs w:val="24"/>
              </w:rPr>
              <w:t>ť</w:t>
            </w:r>
            <w:r w:rsidRPr="000004F4">
              <w:rPr>
                <w:rFonts w:ascii="Times New Roman" w:hAnsi="Times New Roman" w:cs="Times New Roman"/>
                <w:sz w:val="16"/>
                <w:szCs w:val="24"/>
              </w:rPr>
              <w:t>, aby vykonávali práce, ktoré nezodpovedajú ich zdravotnému stavu a schopnostiam a na ktoré nemajú vek, kvalifika</w:t>
            </w:r>
            <w:r w:rsidRPr="000004F4">
              <w:rPr>
                <w:rFonts w:ascii="Times New Roman" w:hAnsi="Times New Roman" w:cs="Times New Roman"/>
                <w:sz w:val="16"/>
                <w:szCs w:val="24"/>
              </w:rPr>
              <w:t>č</w:t>
            </w:r>
            <w:r w:rsidRPr="000004F4">
              <w:rPr>
                <w:rFonts w:ascii="Times New Roman" w:hAnsi="Times New Roman" w:cs="Times New Roman"/>
                <w:sz w:val="16"/>
                <w:szCs w:val="24"/>
              </w:rPr>
              <w:t>né predpoklady a doklad o odbornej spôsobilosti pod</w:t>
            </w:r>
            <w:r w:rsidRPr="000004F4">
              <w:rPr>
                <w:rFonts w:ascii="Times New Roman" w:hAnsi="Times New Roman" w:cs="Times New Roman"/>
                <w:sz w:val="16"/>
                <w:szCs w:val="24"/>
              </w:rPr>
              <w:t>ľ</w:t>
            </w:r>
            <w:r w:rsidRPr="000004F4">
              <w:rPr>
                <w:rFonts w:ascii="Times New Roman" w:hAnsi="Times New Roman" w:cs="Times New Roman"/>
                <w:sz w:val="16"/>
                <w:szCs w:val="24"/>
              </w:rPr>
              <w:t>a právnych predpisov a ostatných predpisov na zaistenie bezpe</w:t>
            </w:r>
            <w:r w:rsidRPr="000004F4">
              <w:rPr>
                <w:rFonts w:ascii="Times New Roman" w:hAnsi="Times New Roman" w:cs="Times New Roman"/>
                <w:sz w:val="16"/>
                <w:szCs w:val="24"/>
              </w:rPr>
              <w:t>č</w:t>
            </w:r>
            <w:r w:rsidRPr="000004F4">
              <w:rPr>
                <w:rFonts w:ascii="Times New Roman" w:hAnsi="Times New Roman" w:cs="Times New Roman"/>
                <w:sz w:val="16"/>
                <w:szCs w:val="24"/>
              </w:rPr>
              <w:t>nosti a ochrany zdravia pri práci,</w:t>
            </w:r>
          </w:p>
          <w:p w:rsidR="000E74C5" w:rsidRPr="000004F4" w:rsidP="000E74C5">
            <w:pPr>
              <w:ind w:left="105" w:hanging="105"/>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8</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jc w:val="both"/>
              <w:rPr>
                <w:rFonts w:ascii="Times New Roman" w:hAnsi="Times New Roman" w:cs="Times New Roman"/>
                <w:b/>
                <w:sz w:val="16"/>
                <w:szCs w:val="24"/>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5"/>
              <w:rPr>
                <w:rFonts w:ascii="Times New Roman" w:hAnsi="Times New Roman" w:cs="Times New Roman"/>
                <w:sz w:val="16"/>
              </w:rPr>
            </w:pPr>
            <w:r w:rsidRPr="000004F4">
              <w:rPr>
                <w:rFonts w:ascii="Times New Roman" w:hAnsi="Times New Roman" w:cs="Times New Roman"/>
                <w:sz w:val="16"/>
              </w:rPr>
              <w:t>Minimálne požiadavky</w:t>
            </w: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Členské štáty môžu zaviesť alebo ponechať v platnosti predpisy, ktoré sú pre ochranu zásady rovnakého zaobchádzania výhodnejšie než ustanovenia tejto smernice.</w:t>
            </w:r>
          </w:p>
          <w:p w:rsidR="000E74C5" w:rsidRPr="000004F4">
            <w:pPr>
              <w:pStyle w:val="BodyText"/>
              <w:tabs>
                <w:tab w:val="left" w:pos="385"/>
                <w:tab w:val="left" w:pos="851"/>
              </w:tabs>
              <w:jc w:val="both"/>
              <w:rPr>
                <w:rFonts w:ascii="Times New Roman" w:hAnsi="Times New Roman" w:cs="Times New Roman"/>
                <w:sz w:val="16"/>
              </w:rPr>
            </w:pPr>
            <w:r w:rsidRPr="000004F4">
              <w:rPr>
                <w:rFonts w:ascii="Times New Roman" w:hAnsi="Times New Roman" w:cs="Times New Roman"/>
                <w:sz w:val="16"/>
              </w:rPr>
              <w:t>Vykonávanie tejto smernice za žiadnych okolností nie je dôvodom na zníženie úrovne ochrany proti diskriminácii už poskytovanej členskými štátmi v oblastiach, na ktoré sa vzťahuje táto smernica.</w:t>
            </w:r>
          </w:p>
          <w:p w:rsidR="000E74C5" w:rsidRPr="000004F4">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er"/>
              <w:tabs>
                <w:tab w:val="clear" w:pos="4536"/>
                <w:tab w:val="clear" w:pos="9072"/>
              </w:tabs>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K:  II</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9</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II. OPRAVNÉ PROSTRIEDKY A VYNÚTENIE PRÁVA</w:t>
            </w:r>
          </w:p>
          <w:p w:rsidR="000E74C5" w:rsidRPr="000004F4">
            <w:pPr>
              <w:jc w:val="both"/>
              <w:rPr>
                <w:rFonts w:ascii="Times New Roman" w:hAnsi="Times New Roman" w:cs="Times New Roman"/>
                <w:sz w:val="16"/>
                <w:szCs w:val="24"/>
              </w:rPr>
            </w:pPr>
          </w:p>
          <w:p w:rsidR="000E74C5" w:rsidRPr="000004F4">
            <w:pPr>
              <w:pStyle w:val="Heading5"/>
              <w:rPr>
                <w:rFonts w:ascii="Times New Roman" w:hAnsi="Times New Roman" w:cs="Times New Roman"/>
                <w:sz w:val="16"/>
              </w:rPr>
            </w:pPr>
            <w:r w:rsidRPr="000004F4">
              <w:rPr>
                <w:rFonts w:ascii="Times New Roman" w:hAnsi="Times New Roman" w:cs="Times New Roman"/>
                <w:sz w:val="16"/>
              </w:rPr>
              <w:t>Ochrana práv</w:t>
            </w:r>
          </w:p>
          <w:p w:rsidR="000E74C5" w:rsidRPr="000004F4" w:rsidP="00887739">
            <w:pPr>
              <w:pStyle w:val="BodyText"/>
              <w:tabs>
                <w:tab w:val="left" w:pos="385"/>
                <w:tab w:val="left" w:pos="851"/>
              </w:tabs>
              <w:jc w:val="both"/>
              <w:rPr>
                <w:rFonts w:ascii="Times New Roman" w:hAnsi="Times New Roman" w:cs="Times New Roman"/>
                <w:sz w:val="16"/>
              </w:rPr>
            </w:pPr>
            <w:r w:rsidRPr="000004F4">
              <w:rPr>
                <w:rFonts w:ascii="Times New Roman" w:hAnsi="Times New Roman" w:cs="Times New Roman"/>
                <w:sz w:val="16"/>
              </w:rPr>
              <w:t>1. Členské štáty zabezpečia, aby súdne a/alebo správne konania vymáhania povinností podľa tejto smernice, keď to považujú za vhodné aj vrátane zmierovacieho konania, boli dostupné pre všetky osoby, ktoré sa cítia poškodené z dôvodu opomenutia uplatnenia zásady rovnakého zaobchádzania, a to aj keď sa už skončil vzťah, v ktorom sa napadnutá diskriminácia vyskytla.</w:t>
            </w:r>
          </w:p>
          <w:p w:rsidR="000E74C5" w:rsidRPr="000004F4">
            <w:pPr>
              <w:pStyle w:val="Footer"/>
              <w:tabs>
                <w:tab w:val="left" w:pos="385"/>
                <w:tab w:val="left" w:pos="851"/>
              </w:tabs>
              <w:jc w:val="both"/>
              <w:rPr>
                <w:rFonts w:ascii="Times New Roman" w:hAnsi="Times New Roman" w:cs="Times New Roman"/>
                <w:i w:val="0"/>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5"/>
              <w:rPr>
                <w:rFonts w:ascii="Times New Roman" w:hAnsi="Times New Roman" w:cs="Times New Roman"/>
              </w:rPr>
            </w:pPr>
            <w:r w:rsidRPr="000004F4">
              <w:rPr>
                <w:rFonts w:ascii="Times New Roman" w:hAnsi="Times New Roman" w:cs="Times New Roman"/>
                <w:sz w:val="16"/>
                <w:szCs w:val="24"/>
              </w:rPr>
              <w:t>Ústava SR</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365/2004 Z. z.</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xml:space="preserve">311/2001 Z. Z </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Návrh zákona</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xml:space="preserve">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Č: 46</w:t>
            </w: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xml:space="preserve">O: </w:t>
            </w:r>
            <w:smartTag w:uri="urn:schemas-microsoft-com:office:smarttags" w:element="metricconverter">
              <w:smartTagPr>
                <w:attr w:name="ProductID" w:val="1 a"/>
              </w:smartTagPr>
              <w:r w:rsidRPr="000004F4">
                <w:rPr>
                  <w:rFonts w:ascii="Times New Roman" w:hAnsi="Times New Roman" w:cs="Times New Roman"/>
                  <w:b/>
                  <w:sz w:val="16"/>
                  <w:szCs w:val="24"/>
                </w:rPr>
                <w:t>1 a</w:t>
              </w:r>
            </w:smartTag>
            <w:r w:rsidRPr="000004F4">
              <w:rPr>
                <w:rFonts w:ascii="Times New Roman" w:hAnsi="Times New Roman" w:cs="Times New Roman"/>
                <w:b/>
                <w:sz w:val="16"/>
                <w:szCs w:val="24"/>
              </w:rPr>
              <w:t xml:space="preserve"> 2</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Č: 142</w:t>
            </w: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Č: 127</w:t>
            </w: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9</w:t>
            </w: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xml:space="preserve">O: </w:t>
            </w:r>
            <w:smartTag w:uri="urn:schemas-microsoft-com:office:smarttags" w:element="metricconverter">
              <w:smartTagPr>
                <w:attr w:name="ProductID" w:val="1 a"/>
              </w:smartTagPr>
              <w:r w:rsidRPr="000004F4">
                <w:rPr>
                  <w:rFonts w:ascii="Times New Roman" w:hAnsi="Times New Roman" w:cs="Times New Roman"/>
                  <w:b/>
                  <w:sz w:val="16"/>
                  <w:szCs w:val="24"/>
                </w:rPr>
                <w:t>1 a</w:t>
              </w:r>
            </w:smartTag>
            <w:r w:rsidRPr="000004F4">
              <w:rPr>
                <w:rFonts w:ascii="Times New Roman" w:hAnsi="Times New Roman" w:cs="Times New Roman"/>
                <w:b/>
                <w:sz w:val="16"/>
                <w:szCs w:val="24"/>
              </w:rPr>
              <w:t xml:space="preserve"> 2</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Č: 9</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13</w:t>
            </w: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O: 3 až 5</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14</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4</w:t>
            </w: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O: 6</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pPr>
              <w:rPr>
                <w:rFonts w:ascii="Times New Roman" w:hAnsi="Times New Roman" w:cs="Times New Roman"/>
                <w:b/>
                <w:sz w:val="16"/>
                <w:szCs w:val="24"/>
              </w:rPr>
            </w:pPr>
          </w:p>
          <w:p w:rsidR="00C8209A">
            <w:pPr>
              <w:rPr>
                <w:rFonts w:ascii="Times New Roman" w:hAnsi="Times New Roman" w:cs="Times New Roman"/>
                <w:b/>
                <w:sz w:val="16"/>
                <w:szCs w:val="24"/>
              </w:rPr>
            </w:pPr>
          </w:p>
          <w:p w:rsidR="00C8209A">
            <w:pPr>
              <w:rPr>
                <w:rFonts w:ascii="Times New Roman" w:hAnsi="Times New Roman" w:cs="Times New Roman"/>
                <w:b/>
                <w:sz w:val="16"/>
                <w:szCs w:val="24"/>
              </w:rPr>
            </w:pPr>
          </w:p>
          <w:p w:rsidR="00E44E72"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00C8209A">
              <w:rPr>
                <w:rFonts w:ascii="Times New Roman" w:hAnsi="Times New Roman" w:cs="Times New Roman"/>
                <w:b/>
                <w:sz w:val="16"/>
                <w:szCs w:val="24"/>
              </w:rPr>
              <w:t>Čl. VI</w:t>
            </w: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125/2006 Z. z.</w:t>
            </w: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2</w:t>
            </w: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xml:space="preserve">O: 1 </w:t>
            </w: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P: a, b</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Každý sa môže domáhať zákonom ustanoveným postupom svojho práva na nezávislom a nestrannom súde a v prípadoch ustanovených zákonom na inom orgáne Slovenskej republiky.</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(2) Kto tvrdí, že bol na svojich právach ukrátený rozhodnutím orgánu verejnej správy, môže sa obrátiť na súd, aby preskúmal zákonnosť takéhoto rozhodnutia, ak zákon neustanoví inak. Z právomoci súdu však nesmie byť vylúčené preskúmanie rozhodnutí týkajúcich sa základných práv a slobôd.</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Súdy rozhodujú v občianskoprávnych a trestnoprávnych veciach; súdy preskúmavajú aj zákonnosť rozhodnutí orgánov verejnej správy a zákonnosť rozhodnutí, opatrení alebo iných zásahov orgánov verejnej moci, ak tak ustanoví zákon.</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Ústavný súd rozhoduje o sťažnostiach fyzických osôb alebo právnických osôb, ak namietajú porušenie svojich základných práv alebo slobôd, alebo ľudských práv a základných slobôd vyplývajúcich z medzinárodnej zmluvy, ktorú Slovenská republika ratifikovala a bola vyhlásená spôsobom ustanoveným zákonom, ak o ochrane týchto práv a slobôd nerozhoduje iný súd.</w:t>
            </w:r>
          </w:p>
          <w:p w:rsidR="000E74C5" w:rsidRPr="000004F4">
            <w:pPr>
              <w:jc w:val="both"/>
              <w:rPr>
                <w:rFonts w:ascii="Times New Roman" w:hAnsi="Times New Roman" w:cs="Times New Roman"/>
                <w:sz w:val="16"/>
                <w:szCs w:val="24"/>
              </w:rPr>
            </w:pPr>
          </w:p>
          <w:p w:rsidR="002105D3">
            <w:pPr>
              <w:jc w:val="both"/>
              <w:rPr>
                <w:rFonts w:ascii="Times New Roman" w:hAnsi="Times New Roman" w:cs="Times New Roman"/>
                <w:sz w:val="16"/>
                <w:szCs w:val="24"/>
              </w:rPr>
            </w:pPr>
            <w:r w:rsidRPr="000004F4" w:rsidR="000E74C5">
              <w:rPr>
                <w:rFonts w:ascii="Times New Roman" w:hAnsi="Times New Roman" w:cs="Times New Roman"/>
                <w:sz w:val="16"/>
                <w:szCs w:val="24"/>
              </w:rPr>
              <w:t>(1) Každý má pod</w:t>
            </w:r>
            <w:r w:rsidRPr="000004F4" w:rsidR="000E74C5">
              <w:rPr>
                <w:rFonts w:ascii="Times New Roman" w:hAnsi="Times New Roman" w:cs="Times New Roman"/>
                <w:sz w:val="16"/>
                <w:szCs w:val="24"/>
              </w:rPr>
              <w:t>ľ</w:t>
            </w:r>
            <w:r w:rsidRPr="000004F4" w:rsidR="000E74C5">
              <w:rPr>
                <w:rFonts w:ascii="Times New Roman" w:hAnsi="Times New Roman" w:cs="Times New Roman"/>
                <w:sz w:val="16"/>
                <w:szCs w:val="24"/>
              </w:rPr>
              <w:t>a tohto zákona právo na rovnaké zaobchádzanie</w:t>
            </w:r>
            <w:r>
              <w:rPr>
                <w:rFonts w:ascii="Times New Roman" w:hAnsi="Times New Roman" w:cs="Times New Roman"/>
                <w:sz w:val="16"/>
                <w:szCs w:val="24"/>
              </w:rPr>
              <w:t xml:space="preserve"> a ochranu pred diskrimináciou.</w:t>
            </w: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br/>
              <w:t>(2) Každý sa môže domáha</w:t>
            </w:r>
            <w:r w:rsidRPr="000004F4">
              <w:rPr>
                <w:rFonts w:ascii="Times New Roman" w:hAnsi="Times New Roman" w:cs="Times New Roman"/>
                <w:sz w:val="16"/>
                <w:szCs w:val="24"/>
              </w:rPr>
              <w:t>ť</w:t>
            </w:r>
            <w:r w:rsidRPr="000004F4">
              <w:rPr>
                <w:rFonts w:ascii="Times New Roman" w:hAnsi="Times New Roman" w:cs="Times New Roman"/>
                <w:sz w:val="16"/>
                <w:szCs w:val="24"/>
              </w:rPr>
              <w:t xml:space="preserve"> svojich práv na súde, ak sa domnieva, že je alebo bol dotknutý na svojich právach, právom chránených záujmoch alebo slobodách nedodržaním zásady rovnakého zaobchádzania. Môže sa najmä domáha</w:t>
            </w:r>
            <w:r w:rsidRPr="000004F4">
              <w:rPr>
                <w:rFonts w:ascii="Times New Roman" w:hAnsi="Times New Roman" w:cs="Times New Roman"/>
                <w:sz w:val="16"/>
                <w:szCs w:val="24"/>
              </w:rPr>
              <w:t>ť</w:t>
            </w:r>
            <w:r w:rsidRPr="000004F4">
              <w:rPr>
                <w:rFonts w:ascii="Times New Roman" w:hAnsi="Times New Roman" w:cs="Times New Roman"/>
                <w:sz w:val="16"/>
                <w:szCs w:val="24"/>
              </w:rPr>
              <w:t>, aby ten, kto nedodržal zásadu rovnakého zaobchádzania, upustil od svojho konania, ak je to možné, napravil protiprávny stav alebo poskytol primerané zados</w:t>
            </w:r>
            <w:r w:rsidRPr="000004F4">
              <w:rPr>
                <w:rFonts w:ascii="Times New Roman" w:hAnsi="Times New Roman" w:cs="Times New Roman"/>
                <w:sz w:val="16"/>
                <w:szCs w:val="24"/>
              </w:rPr>
              <w:t>ť</w:t>
            </w:r>
            <w:r w:rsidRPr="000004F4">
              <w:rPr>
                <w:rFonts w:ascii="Times New Roman" w:hAnsi="Times New Roman" w:cs="Times New Roman"/>
                <w:sz w:val="16"/>
                <w:szCs w:val="24"/>
              </w:rPr>
              <w:t>u</w:t>
            </w:r>
            <w:r w:rsidRPr="000004F4">
              <w:rPr>
                <w:rFonts w:ascii="Times New Roman" w:hAnsi="Times New Roman" w:cs="Times New Roman"/>
                <w:sz w:val="16"/>
                <w:szCs w:val="24"/>
              </w:rPr>
              <w:t>č</w:t>
            </w:r>
            <w:r w:rsidRPr="000004F4">
              <w:rPr>
                <w:rFonts w:ascii="Times New Roman" w:hAnsi="Times New Roman" w:cs="Times New Roman"/>
                <w:sz w:val="16"/>
                <w:szCs w:val="24"/>
              </w:rPr>
              <w:t>inenie.</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(3) 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alebo návrh na začatie trestného stíhania.</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 xml:space="preserve">(4) Zamestnanec má právo podať zamestnávateľovi sťažnosť v súvislosti s porušením zásady rovnakého zaobchádzania podľa odsekov </w:t>
            </w:r>
            <w:smartTag w:uri="urn:schemas-microsoft-com:office:smarttags" w:element="metricconverter">
              <w:smartTagPr>
                <w:attr w:name="ProductID" w:val="1 a"/>
              </w:smartTagPr>
              <w:r w:rsidRPr="000004F4">
                <w:rPr>
                  <w:rFonts w:ascii="Times New Roman" w:hAnsi="Times New Roman" w:cs="Times New Roman"/>
                  <w:sz w:val="16"/>
                  <w:szCs w:val="24"/>
                </w:rPr>
                <w:t>1 a</w:t>
              </w:r>
            </w:smartTag>
            <w:r w:rsidRPr="000004F4">
              <w:rPr>
                <w:rFonts w:ascii="Times New Roman" w:hAnsi="Times New Roman" w:cs="Times New Roman"/>
                <w:sz w:val="16"/>
                <w:szCs w:val="24"/>
              </w:rPr>
              <w:t xml:space="preserve"> 2; zamestnávateľ je povinný na sťažnosť zamestnanca bez zbytočného odkladu odpovedať, vykonať nápravu, upustiť od takého konania a odstrániť jeho následky. </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(5) Zamestnanec, ktorý sa domnieva, že jeho práva alebo právom chránené záujmy boli dotknuté nedodržaním zásady rovnakého zaobchádzania alebo nedodržaním podmienok podľa odseku 3, môže sa obrátiť na súd a domáhať sa právnej ochrany ustanovenej osobitným zákonom o rovnakom zaobchádzaní v niektorých oblastiach a o ochrane pred diskrimináciou a o zmene a doplnení niektorých zákonov (antidiskriminačný zákon).</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Cs w:val="24"/>
              </w:rPr>
            </w:pPr>
            <w:r w:rsidRPr="000004F4">
              <w:rPr>
                <w:rFonts w:ascii="Times New Roman" w:hAnsi="Times New Roman" w:cs="Times New Roman"/>
                <w:sz w:val="16"/>
                <w:szCs w:val="24"/>
              </w:rPr>
              <w:t>Spory medzi zamestnancom a zamestnávateľom o nároky z pracovnoprávnych vzťahov prejednávajú a rozhodujú súdy.</w:t>
            </w:r>
          </w:p>
          <w:p w:rsidR="000E74C5" w:rsidRPr="000004F4">
            <w:pPr>
              <w:jc w:val="both"/>
              <w:rPr>
                <w:rFonts w:ascii="Times New Roman" w:hAnsi="Times New Roman" w:cs="Times New Roman"/>
                <w:sz w:val="16"/>
                <w:szCs w:val="24"/>
              </w:rPr>
            </w:pPr>
          </w:p>
          <w:p w:rsidR="00E44E72" w:rsidRPr="00E44E72" w:rsidP="00E44E72">
            <w:pPr>
              <w:pStyle w:val="BodyText"/>
              <w:jc w:val="both"/>
              <w:rPr>
                <w:rFonts w:ascii="Times New Roman" w:hAnsi="Times New Roman" w:cs="Times New Roman"/>
                <w:sz w:val="16"/>
              </w:rPr>
            </w:pPr>
            <w:r w:rsidRPr="00E44E72">
              <w:rPr>
                <w:rFonts w:ascii="Times New Roman" w:hAnsi="Times New Roman" w:cs="Times New Roman"/>
                <w:sz w:val="16"/>
              </w:rPr>
              <w:t>(6) Štátny zamestnanec, ktorý sa domnieva, že jeho práva alebo právom chránené záujmy boli dotknuté nedodržaním zásady rovnakého zaobchádzania, sa môže domáhať ochrany v služobnom úrade alebo na súde. Rovnako sa môže tejto ochrany domáhať občan, ktorý sa uchádza o štátnu službu. Služobný úrad je povinný na podnet štátneho zamestnanca alebo občana, ktorý sa uchádza o štátnu službu, bez zbytočného odkladu odpovedať, vykonať nápravu a odstrániť následky nedodržania zásady rovnakého zaobchádzania.</w:t>
            </w:r>
          </w:p>
          <w:p w:rsidR="000E74C5" w:rsidRPr="000004F4" w:rsidP="0017795E">
            <w:pPr>
              <w:pStyle w:val="BodyText"/>
              <w:jc w:val="both"/>
              <w:rPr>
                <w:rFonts w:ascii="Times New Roman" w:hAnsi="Times New Roman" w:cs="Times New Roman"/>
                <w:sz w:val="16"/>
              </w:rPr>
            </w:pPr>
          </w:p>
          <w:p w:rsidR="000E74C5" w:rsidRPr="000004F4" w:rsidP="0017795E">
            <w:pPr>
              <w:pStyle w:val="BodyText"/>
              <w:jc w:val="both"/>
              <w:rPr>
                <w:rFonts w:ascii="Times New Roman" w:hAnsi="Times New Roman" w:cs="Times New Roman"/>
                <w:sz w:val="16"/>
              </w:rPr>
            </w:pPr>
            <w:r w:rsidRPr="000004F4">
              <w:rPr>
                <w:rFonts w:ascii="Times New Roman" w:hAnsi="Times New Roman" w:cs="Times New Roman"/>
                <w:sz w:val="16"/>
              </w:rPr>
              <w:t>(1) Inšpekcia práce je</w:t>
            </w:r>
          </w:p>
          <w:p w:rsidR="000E74C5" w:rsidRPr="000004F4" w:rsidP="0017795E">
            <w:pPr>
              <w:pStyle w:val="BodyText"/>
              <w:jc w:val="both"/>
              <w:rPr>
                <w:rFonts w:ascii="Times New Roman" w:hAnsi="Times New Roman" w:cs="Times New Roman"/>
                <w:sz w:val="16"/>
              </w:rPr>
            </w:pPr>
            <w:r w:rsidRPr="000004F4">
              <w:rPr>
                <w:rFonts w:ascii="Times New Roman" w:hAnsi="Times New Roman" w:cs="Times New Roman"/>
                <w:sz w:val="16"/>
              </w:rPr>
              <w:t>a) dozor nad dodržiavaním</w:t>
            </w:r>
          </w:p>
          <w:p w:rsidR="000E74C5" w:rsidRPr="000004F4" w:rsidP="0017795E">
            <w:pPr>
              <w:pStyle w:val="BodyText"/>
              <w:ind w:left="465" w:hanging="465"/>
              <w:jc w:val="both"/>
              <w:rPr>
                <w:rFonts w:ascii="Times New Roman" w:hAnsi="Times New Roman" w:cs="Times New Roman"/>
                <w:sz w:val="16"/>
              </w:rPr>
            </w:pPr>
            <w:r w:rsidRPr="000004F4">
              <w:rPr>
                <w:rFonts w:ascii="Times New Roman" w:hAnsi="Times New Roman" w:cs="Times New Roman"/>
                <w:sz w:val="16"/>
              </w:rPr>
              <w:t xml:space="preserve">    1. pracovnoprávnych predpisov,</w:t>
            </w:r>
            <w:r>
              <w:rPr>
                <w:rFonts w:ascii="Times New Roman" w:hAnsi="Times New Roman" w:cs="Times New Roman"/>
                <w:sz w:val="16"/>
                <w:vertAlign w:val="superscript"/>
                <w:rtl w:val="0"/>
              </w:rPr>
              <w:footnoteReference w:id="2"/>
            </w:r>
            <w:r w:rsidRPr="000004F4">
              <w:rPr>
                <w:rFonts w:ascii="Times New Roman" w:hAnsi="Times New Roman" w:cs="Times New Roman"/>
                <w:sz w:val="16"/>
                <w:vertAlign w:val="superscript"/>
              </w:rPr>
              <w:t>)</w:t>
            </w:r>
            <w:r w:rsidRPr="000004F4">
              <w:rPr>
                <w:rFonts w:ascii="Times New Roman" w:hAnsi="Times New Roman" w:cs="Times New Roman"/>
                <w:sz w:val="16"/>
              </w:rPr>
              <w:t xml:space="preserve">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kolektívne vyjednávanie,</w:t>
            </w:r>
          </w:p>
          <w:p w:rsidR="000E74C5" w:rsidRPr="000004F4" w:rsidP="008626C9">
            <w:pPr>
              <w:pStyle w:val="BodyText"/>
              <w:ind w:left="465" w:hanging="465"/>
              <w:jc w:val="both"/>
              <w:rPr>
                <w:rFonts w:ascii="Times New Roman" w:hAnsi="Times New Roman" w:cs="Times New Roman"/>
                <w:sz w:val="16"/>
              </w:rPr>
            </w:pPr>
            <w:r w:rsidRPr="000004F4">
              <w:rPr>
                <w:rFonts w:ascii="Times New Roman" w:hAnsi="Times New Roman" w:cs="Times New Roman"/>
                <w:sz w:val="16"/>
              </w:rPr>
              <w:t xml:space="preserve">   2. </w:t>
            </w:r>
            <w:r w:rsidRPr="000004F4">
              <w:rPr>
                <w:rFonts w:ascii="Times New Roman" w:hAnsi="Times New Roman" w:cs="Times New Roman"/>
                <w:i/>
                <w:color w:val="000000"/>
                <w:sz w:val="16"/>
                <w:szCs w:val="16"/>
              </w:rPr>
              <w:t>právnych predpisov, ktoré upravujú štátnozamestnanecké vzťahy</w:t>
            </w:r>
            <w:r w:rsidR="002105D3">
              <w:rPr>
                <w:rFonts w:ascii="Times New Roman" w:hAnsi="Times New Roman" w:cs="Times New Roman"/>
                <w:i/>
                <w:color w:val="000000"/>
                <w:sz w:val="16"/>
                <w:szCs w:val="16"/>
              </w:rPr>
              <w:t>,</w:t>
            </w:r>
          </w:p>
          <w:p w:rsidR="000E74C5" w:rsidRPr="000004F4" w:rsidP="0017795E">
            <w:pPr>
              <w:pStyle w:val="BodyText"/>
              <w:ind w:left="465" w:hanging="465"/>
              <w:jc w:val="both"/>
              <w:rPr>
                <w:rFonts w:ascii="Times New Roman" w:hAnsi="Times New Roman" w:cs="Times New Roman"/>
                <w:sz w:val="16"/>
              </w:rPr>
            </w:pPr>
            <w:r w:rsidRPr="000004F4">
              <w:rPr>
                <w:rFonts w:ascii="Times New Roman" w:hAnsi="Times New Roman" w:cs="Times New Roman"/>
                <w:sz w:val="16"/>
              </w:rPr>
              <w:t xml:space="preserve">    3. právnych predpisov a ostatných predpisov na zaistenie bezpečnosti a ochrany zdravia pri práci</w:t>
            </w:r>
            <w:r>
              <w:rPr>
                <w:rFonts w:ascii="Times New Roman" w:hAnsi="Times New Roman" w:cs="Times New Roman"/>
                <w:sz w:val="16"/>
                <w:vertAlign w:val="superscript"/>
                <w:rtl w:val="0"/>
              </w:rPr>
              <w:footnoteReference w:id="3"/>
            </w:r>
            <w:r w:rsidRPr="000004F4">
              <w:rPr>
                <w:rFonts w:ascii="Times New Roman" w:hAnsi="Times New Roman" w:cs="Times New Roman"/>
                <w:sz w:val="16"/>
                <w:vertAlign w:val="superscript"/>
              </w:rPr>
              <w:t>)</w:t>
            </w:r>
            <w:r w:rsidRPr="000004F4">
              <w:rPr>
                <w:rFonts w:ascii="Times New Roman" w:hAnsi="Times New Roman" w:cs="Times New Roman"/>
                <w:sz w:val="16"/>
              </w:rPr>
              <w:t xml:space="preserve"> vrátane predpisov upravujúcich faktory pracovného prostredia,</w:t>
            </w:r>
          </w:p>
          <w:p w:rsidR="000E74C5" w:rsidRPr="000004F4" w:rsidP="0017795E">
            <w:pPr>
              <w:pStyle w:val="BodyText"/>
              <w:ind w:left="465" w:hanging="465"/>
              <w:jc w:val="both"/>
              <w:rPr>
                <w:rFonts w:ascii="Times New Roman" w:hAnsi="Times New Roman" w:cs="Times New Roman"/>
                <w:sz w:val="16"/>
              </w:rPr>
            </w:pPr>
            <w:r w:rsidRPr="000004F4">
              <w:rPr>
                <w:rFonts w:ascii="Times New Roman" w:hAnsi="Times New Roman" w:cs="Times New Roman"/>
                <w:sz w:val="16"/>
              </w:rPr>
              <w:t xml:space="preserve">     4. právnych predpisov, ktoré upravujú zákaz nelegálnej práce a nelegálneho zamestnávania,</w:t>
            </w:r>
          </w:p>
          <w:p w:rsidR="000E74C5" w:rsidRPr="000004F4" w:rsidP="0017795E">
            <w:pPr>
              <w:pStyle w:val="BodyText"/>
              <w:jc w:val="both"/>
              <w:rPr>
                <w:rFonts w:ascii="Times New Roman" w:hAnsi="Times New Roman" w:cs="Times New Roman"/>
                <w:sz w:val="16"/>
              </w:rPr>
            </w:pPr>
            <w:r w:rsidRPr="000004F4">
              <w:rPr>
                <w:rFonts w:ascii="Times New Roman" w:hAnsi="Times New Roman" w:cs="Times New Roman"/>
                <w:sz w:val="16"/>
              </w:rPr>
              <w:t xml:space="preserve">     5. záväzkov, ktoré vyplývajú z kolektívnych zmlúv,</w:t>
            </w:r>
          </w:p>
          <w:p w:rsidR="000E74C5" w:rsidRPr="000004F4" w:rsidP="0017795E">
            <w:pPr>
              <w:pStyle w:val="BodyText"/>
              <w:ind w:left="105" w:hanging="105"/>
              <w:jc w:val="both"/>
              <w:rPr>
                <w:rFonts w:ascii="Times New Roman" w:hAnsi="Times New Roman" w:cs="Times New Roman"/>
                <w:sz w:val="16"/>
              </w:rPr>
            </w:pPr>
            <w:r w:rsidRPr="000004F4">
              <w:rPr>
                <w:rFonts w:ascii="Times New Roman" w:hAnsi="Times New Roman" w:cs="Times New Roman"/>
                <w:sz w:val="16"/>
              </w:rPr>
              <w:t>b) vyvodzovanie zodpovednosti za porušovanie predpisov uvedených v písmene a) a za porušovanie záväzkov vyplývajúcich z kolektívnych zmlúv,</w:t>
            </w:r>
          </w:p>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2"/>
              <w:rPr>
                <w:rFonts w:ascii="Times New Roman" w:hAnsi="Times New Roman" w:cs="Times New Roman"/>
              </w:rPr>
            </w:pPr>
            <w:r w:rsidRPr="000004F4">
              <w:rPr>
                <w:rFonts w:ascii="Times New Roman" w:hAnsi="Times New Roman" w:cs="Times New Roman"/>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9</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2. Členské štáty zabezpečia, aby sa združenia, organizácie alebo iné právnické osoby, ktoré podľa kritérií stanovených vnútroštátnymi predpismi majú oprávnený záujem na dodržovaní ustanovení tejto smernice, mohli so súhlasom poškodenej osoby angažovať buď v jej mene, alebo na jej podporu v každom súdnom alebo správnom konaní určenom na vynútenie záväzkov podľa tejto smernice.</w:t>
            </w:r>
          </w:p>
          <w:p w:rsidR="000E74C5" w:rsidRPr="000004F4">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Občiansky súdny poriadok</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92</w:t>
            </w: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93</w:t>
            </w: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xml:space="preserve">O: </w:t>
            </w:r>
            <w:smartTag w:uri="urn:schemas-microsoft-com:office:smarttags" w:element="metricconverter">
              <w:smartTagPr>
                <w:attr w:name="ProductID" w:val="1 a"/>
              </w:smartTagPr>
              <w:r w:rsidRPr="000004F4">
                <w:rPr>
                  <w:rFonts w:ascii="Times New Roman" w:hAnsi="Times New Roman" w:cs="Times New Roman"/>
                  <w:b/>
                  <w:sz w:val="16"/>
                  <w:szCs w:val="24"/>
                </w:rPr>
                <w:t>1 a</w:t>
              </w:r>
            </w:smartTag>
            <w:r w:rsidRPr="000004F4">
              <w:rPr>
                <w:rFonts w:ascii="Times New Roman" w:hAnsi="Times New Roman" w:cs="Times New Roman"/>
                <w:b/>
                <w:sz w:val="16"/>
                <w:szCs w:val="24"/>
              </w:rPr>
              <w:t xml:space="preserve"> 2</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 xml:space="preserve">(1) Na návrh účastníka môže súd pripustiť, aby do konania pristúpil ďalší účastník. Súhlas toho, kto má takto do konania vstúpiť, je potrebný, ak má vystupovať na strane navrhovateľa. </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Ako vedľajší účastník môže sa popri navrhovateľovi alebo odporcovi zúčastniť konania ten, kto má právny záujem na jeho výsledku, pokiaľ o nejde o konanie o rozvod, neplatnosť manželstva alebo určenie, či tu manželstvo je alebo nie je.</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(2)  Do konania vstúpi buď z vlastného podnetu alebo na výzvu niektorého z účastníkov urobenú prostredníctvom súdu. O prípustnosti  vedľajšieho účastníctva  súd rozhodne len na návrh.</w:t>
            </w:r>
          </w:p>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2"/>
              <w:rPr>
                <w:rFonts w:ascii="Times New Roman" w:hAnsi="Times New Roman" w:cs="Times New Roman"/>
              </w:rPr>
            </w:pPr>
            <w:r w:rsidRPr="000004F4">
              <w:rPr>
                <w:rFonts w:ascii="Times New Roman" w:hAnsi="Times New Roman" w:cs="Times New Roman"/>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9</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 xml:space="preserve">3. Odseky </w:t>
            </w:r>
            <w:smartTag w:uri="urn:schemas-microsoft-com:office:smarttags" w:element="metricconverter">
              <w:smartTagPr>
                <w:attr w:name="ProductID" w:val="1 a"/>
              </w:smartTagPr>
              <w:r w:rsidRPr="000004F4">
                <w:rPr>
                  <w:rFonts w:ascii="Times New Roman" w:hAnsi="Times New Roman" w:cs="Times New Roman"/>
                  <w:sz w:val="16"/>
                  <w:szCs w:val="24"/>
                </w:rPr>
                <w:t>1 a</w:t>
              </w:r>
            </w:smartTag>
            <w:r w:rsidRPr="000004F4">
              <w:rPr>
                <w:rFonts w:ascii="Times New Roman" w:hAnsi="Times New Roman" w:cs="Times New Roman"/>
                <w:sz w:val="16"/>
                <w:szCs w:val="24"/>
              </w:rPr>
              <w:t xml:space="preserve"> 2 nemajú žiadny vplyv na vnútroštátne pravidlá  vzťahujúce sa na lehoty podaní, ktoré sa týkajú zásady rovnakého zaobchádzania.</w:t>
            </w:r>
          </w:p>
          <w:p w:rsidR="000E74C5" w:rsidRPr="000004F4">
            <w:pPr>
              <w:jc w:val="both"/>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10</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xml:space="preserve">O: 1 </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5"/>
              <w:rPr>
                <w:rFonts w:ascii="Times New Roman" w:hAnsi="Times New Roman" w:cs="Times New Roman"/>
                <w:sz w:val="16"/>
              </w:rPr>
            </w:pPr>
            <w:r w:rsidRPr="000004F4">
              <w:rPr>
                <w:rFonts w:ascii="Times New Roman" w:hAnsi="Times New Roman" w:cs="Times New Roman"/>
                <w:sz w:val="16"/>
              </w:rPr>
              <w:t xml:space="preserve"> Dôkazné bremeno</w:t>
            </w: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Členské štáty príjmu také potrebné opatrenia, aby v súlade so ich vnútroštátnymi súdnymi systémami bolo na žalovanom, aby preukázal, že neporušil zásadu rovnakého zaobchádzania, keď osoby, ktoré sa cítia poškodené z dôvodu neuplatnenia zásady rovnakého zaobchádzania predložia súdu alebo inému príslušnému orgánu skutočnosti, z ktorých možno dôvodne usudzovať, že k priamej alebo nepriamej diskriminácii došlo.</w:t>
            </w:r>
          </w:p>
          <w:p w:rsidR="000E74C5" w:rsidRPr="000004F4">
            <w:pPr>
              <w:pStyle w:val="Footer"/>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365/2004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11</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xml:space="preserve">O: </w:t>
            </w:r>
            <w:smartTag w:uri="urn:schemas-microsoft-com:office:smarttags" w:element="metricconverter">
              <w:smartTagPr>
                <w:attr w:name="ProductID" w:val="1 a"/>
              </w:smartTagPr>
              <w:r w:rsidRPr="000004F4">
                <w:rPr>
                  <w:rFonts w:ascii="Times New Roman" w:hAnsi="Times New Roman" w:cs="Times New Roman"/>
                  <w:b/>
                  <w:iCs/>
                  <w:sz w:val="16"/>
                  <w:szCs w:val="24"/>
                </w:rPr>
                <w:t>1 a</w:t>
              </w:r>
            </w:smartTag>
            <w:r w:rsidRPr="000004F4">
              <w:rPr>
                <w:rFonts w:ascii="Times New Roman" w:hAnsi="Times New Roman" w:cs="Times New Roman"/>
                <w:b/>
                <w:iCs/>
                <w:sz w:val="16"/>
                <w:szCs w:val="24"/>
              </w:rPr>
              <w:t xml:space="preserve"> 2 </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7401D" w:rsidRPr="00B7401D" w:rsidP="00B7401D">
            <w:pPr>
              <w:jc w:val="both"/>
              <w:rPr>
                <w:rFonts w:ascii="Times New Roman" w:hAnsi="Times New Roman" w:cs="Times New Roman"/>
                <w:iCs/>
                <w:sz w:val="16"/>
                <w:szCs w:val="24"/>
              </w:rPr>
            </w:pPr>
            <w:r w:rsidRPr="00B7401D">
              <w:rPr>
                <w:rFonts w:ascii="Times New Roman" w:hAnsi="Times New Roman" w:cs="Times New Roman"/>
                <w:iCs/>
                <w:sz w:val="16"/>
                <w:szCs w:val="24"/>
              </w:rPr>
              <w:t>(1) Konanie vo veciach súvisiacich s porušením zásady rovnakého zaobchádzania sa začína na návrh osoby, ktorá namieta, že jej právo bolo dotknuté porušením zásady rovnakého zaobchádzania (ďalej len „žalobca“). Žalobca je povinný v návrhu označiť osobu, o ktorej tvrdí, že porušila zásadu rovnakého zaobchádzania (ďalej len „žalovaný“).</w:t>
            </w:r>
          </w:p>
          <w:p w:rsidR="000E74C5" w:rsidRPr="000004F4" w:rsidP="0017795E">
            <w:pPr>
              <w:jc w:val="both"/>
              <w:rPr>
                <w:rFonts w:ascii="Times New Roman" w:hAnsi="Times New Roman" w:cs="Times New Roman"/>
                <w:iCs/>
                <w:sz w:val="16"/>
                <w:szCs w:val="24"/>
              </w:rPr>
            </w:pPr>
            <w:bookmarkStart w:id="1" w:name="f_4603063"/>
            <w:bookmarkEnd w:id="1"/>
            <w:r w:rsidRPr="00B7401D" w:rsidR="00B7401D">
              <w:rPr>
                <w:rFonts w:ascii="Times New Roman" w:hAnsi="Times New Roman" w:cs="Times New Roman"/>
                <w:iCs/>
                <w:sz w:val="16"/>
                <w:szCs w:val="24"/>
              </w:rPr>
              <w:br/>
              <w:t>(2) Žalovaný je povinný preukázať, že neporušil zásadu rovnakého zaobchádzania, ak žalobca oznámi súdu skutočnosti, z ktorých možno dôvodne usudzovať, že k porušeniu zásady rovnakého zaobchádzania došlo.</w:t>
            </w:r>
          </w:p>
          <w:p w:rsidR="000E74C5" w:rsidRPr="000004F4" w:rsidP="0017795E">
            <w:pPr>
              <w:jc w:val="both"/>
              <w:rPr>
                <w:rFonts w:ascii="Times New Roman" w:hAnsi="Times New Roman" w:cs="Times New Roman"/>
                <w:iCs/>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10</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BodyText"/>
              <w:tabs>
                <w:tab w:val="left" w:pos="385"/>
                <w:tab w:val="left" w:pos="851"/>
              </w:tabs>
              <w:jc w:val="both"/>
              <w:rPr>
                <w:rFonts w:ascii="Times New Roman" w:hAnsi="Times New Roman" w:cs="Times New Roman"/>
                <w:sz w:val="16"/>
              </w:rPr>
            </w:pPr>
            <w:r w:rsidRPr="000004F4">
              <w:rPr>
                <w:rFonts w:ascii="Times New Roman" w:hAnsi="Times New Roman" w:cs="Times New Roman"/>
                <w:sz w:val="16"/>
              </w:rPr>
              <w:t>2. Odsek 1 nebude brániť členským štátom, aby zaviedli pravidlá dokazovania, ktoré  sú pre žalobcov výhodnejšie.</w:t>
            </w:r>
          </w:p>
          <w:p w:rsidR="000E74C5" w:rsidRPr="000004F4">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2"/>
              <w:rPr>
                <w:rFonts w:ascii="Times New Roman" w:hAnsi="Times New Roman" w:cs="Times New Roman"/>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10</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rsidP="00887739">
            <w:pPr>
              <w:pStyle w:val="BodyText"/>
              <w:tabs>
                <w:tab w:val="left" w:pos="385"/>
                <w:tab w:val="left" w:pos="851"/>
              </w:tabs>
              <w:jc w:val="both"/>
              <w:rPr>
                <w:rFonts w:ascii="Times New Roman" w:hAnsi="Times New Roman" w:cs="Times New Roman"/>
                <w:sz w:val="16"/>
              </w:rPr>
            </w:pPr>
            <w:r w:rsidRPr="000004F4">
              <w:rPr>
                <w:rFonts w:ascii="Times New Roman" w:hAnsi="Times New Roman" w:cs="Times New Roman"/>
                <w:sz w:val="16"/>
              </w:rPr>
              <w:t>3. Odsek 1 sa nevzťahuje na trestné konania.</w:t>
            </w:r>
          </w:p>
          <w:p w:rsidR="000E74C5" w:rsidRPr="000004F4">
            <w:pPr>
              <w:pStyle w:val="Footer"/>
              <w:tabs>
                <w:tab w:val="left" w:pos="385"/>
                <w:tab w:val="left" w:pos="851"/>
              </w:tabs>
              <w:jc w:val="both"/>
              <w:rPr>
                <w:rFonts w:ascii="Times New Roman" w:hAnsi="Times New Roman" w:cs="Times New Roman"/>
                <w:i w:val="0"/>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Ústava SR</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xml:space="preserve">Trestný poriadok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Č: 50</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O: 1</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237</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O: 1</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238</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O: 1</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258 až 273</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278</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O: 2</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 xml:space="preserve">(1) Len súd rozhoduje o vine a treste za trestné činy. </w:t>
            </w:r>
          </w:p>
          <w:p w:rsidR="000E74C5" w:rsidRPr="000004F4">
            <w:pPr>
              <w:jc w:val="both"/>
              <w:rPr>
                <w:rFonts w:ascii="Times New Roman" w:hAnsi="Times New Roman" w:cs="Times New Roman"/>
                <w:iCs/>
                <w:sz w:val="16"/>
                <w:szCs w:val="24"/>
              </w:rPr>
            </w:pPr>
          </w:p>
          <w:p w:rsidR="000E74C5" w:rsidRPr="000004F4">
            <w:pPr>
              <w:jc w:val="both"/>
              <w:rPr>
                <w:rFonts w:ascii="Times New Roman" w:hAnsi="Times New Roman" w:cs="Times New Roman"/>
                <w:iCs/>
                <w:sz w:val="16"/>
                <w:szCs w:val="24"/>
              </w:rPr>
            </w:pP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(1) Trestné stíhanie pred súdom sa koná len na podklade obžaloby alebo návrhu na dohodu o vine a treste, ktoré podáva a pred súdom zastupuje prokurátor.</w:t>
            </w:r>
          </w:p>
          <w:p w:rsidR="000E74C5" w:rsidRPr="000004F4">
            <w:pPr>
              <w:jc w:val="both"/>
              <w:rPr>
                <w:rFonts w:ascii="Times New Roman" w:hAnsi="Times New Roman" w:cs="Times New Roman"/>
                <w:iCs/>
                <w:sz w:val="16"/>
                <w:szCs w:val="24"/>
              </w:rPr>
            </w:pP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(1) Podanú obžalobu, ako aj návrh na dohodu o vine a treste predseda senátu najskôr prezrie z toho h</w:t>
            </w:r>
            <w:r w:rsidRPr="000004F4">
              <w:rPr>
                <w:rFonts w:ascii="Times New Roman" w:hAnsi="Times New Roman" w:cs="Times New Roman"/>
                <w:iCs/>
                <w:sz w:val="16"/>
                <w:szCs w:val="24"/>
              </w:rPr>
              <w:t>ľ</w:t>
            </w:r>
            <w:r w:rsidRPr="000004F4">
              <w:rPr>
                <w:rFonts w:ascii="Times New Roman" w:hAnsi="Times New Roman" w:cs="Times New Roman"/>
                <w:iCs/>
                <w:sz w:val="16"/>
                <w:szCs w:val="24"/>
              </w:rPr>
              <w:t xml:space="preserve">adiska, </w:t>
            </w:r>
            <w:r w:rsidRPr="000004F4">
              <w:rPr>
                <w:rFonts w:ascii="Times New Roman" w:hAnsi="Times New Roman" w:cs="Times New Roman"/>
                <w:iCs/>
                <w:sz w:val="16"/>
                <w:szCs w:val="24"/>
              </w:rPr>
              <w:t>č</w:t>
            </w:r>
            <w:r w:rsidRPr="000004F4">
              <w:rPr>
                <w:rFonts w:ascii="Times New Roman" w:hAnsi="Times New Roman" w:cs="Times New Roman"/>
                <w:iCs/>
                <w:sz w:val="16"/>
                <w:szCs w:val="24"/>
              </w:rPr>
              <w:t xml:space="preserve">i pre </w:t>
            </w:r>
            <w:r w:rsidRPr="000004F4">
              <w:rPr>
                <w:rFonts w:ascii="Times New Roman" w:hAnsi="Times New Roman" w:cs="Times New Roman"/>
                <w:iCs/>
                <w:sz w:val="16"/>
                <w:szCs w:val="24"/>
              </w:rPr>
              <w:t>ď</w:t>
            </w:r>
            <w:r w:rsidRPr="000004F4">
              <w:rPr>
                <w:rFonts w:ascii="Times New Roman" w:hAnsi="Times New Roman" w:cs="Times New Roman"/>
                <w:iCs/>
                <w:sz w:val="16"/>
                <w:szCs w:val="24"/>
              </w:rPr>
              <w:t>alšie konanie poskytujú spo</w:t>
            </w:r>
            <w:r w:rsidRPr="000004F4">
              <w:rPr>
                <w:rFonts w:ascii="Times New Roman" w:hAnsi="Times New Roman" w:cs="Times New Roman"/>
                <w:iCs/>
                <w:sz w:val="16"/>
                <w:szCs w:val="24"/>
              </w:rPr>
              <w:t>ľ</w:t>
            </w:r>
            <w:r w:rsidRPr="000004F4">
              <w:rPr>
                <w:rFonts w:ascii="Times New Roman" w:hAnsi="Times New Roman" w:cs="Times New Roman"/>
                <w:iCs/>
                <w:sz w:val="16"/>
                <w:szCs w:val="24"/>
              </w:rPr>
              <w:t xml:space="preserve">ahlivý podklad, najmä preverí, </w:t>
            </w:r>
            <w:r w:rsidRPr="000004F4">
              <w:rPr>
                <w:rFonts w:ascii="Times New Roman" w:hAnsi="Times New Roman" w:cs="Times New Roman"/>
                <w:iCs/>
                <w:sz w:val="16"/>
                <w:szCs w:val="24"/>
              </w:rPr>
              <w:t>č</w:t>
            </w:r>
            <w:r w:rsidRPr="000004F4">
              <w:rPr>
                <w:rFonts w:ascii="Times New Roman" w:hAnsi="Times New Roman" w:cs="Times New Roman"/>
                <w:iCs/>
                <w:sz w:val="16"/>
                <w:szCs w:val="24"/>
              </w:rPr>
              <w:t xml:space="preserve">i prípravné konanie, ktoré im predchádzalo, bolo vykonané spôsobom zodpovedajúcim tomuto zákonu a </w:t>
            </w:r>
            <w:r w:rsidRPr="000004F4">
              <w:rPr>
                <w:rFonts w:ascii="Times New Roman" w:hAnsi="Times New Roman" w:cs="Times New Roman"/>
                <w:iCs/>
                <w:sz w:val="16"/>
                <w:szCs w:val="24"/>
              </w:rPr>
              <w:t>č</w:t>
            </w:r>
            <w:r w:rsidRPr="000004F4">
              <w:rPr>
                <w:rFonts w:ascii="Times New Roman" w:hAnsi="Times New Roman" w:cs="Times New Roman"/>
                <w:iCs/>
                <w:sz w:val="16"/>
                <w:szCs w:val="24"/>
              </w:rPr>
              <w:t>i ju treba preskúma</w:t>
            </w:r>
            <w:r w:rsidRPr="000004F4">
              <w:rPr>
                <w:rFonts w:ascii="Times New Roman" w:hAnsi="Times New Roman" w:cs="Times New Roman"/>
                <w:iCs/>
                <w:sz w:val="16"/>
                <w:szCs w:val="24"/>
              </w:rPr>
              <w:t>ť</w:t>
            </w:r>
            <w:r w:rsidRPr="000004F4">
              <w:rPr>
                <w:rFonts w:ascii="Times New Roman" w:hAnsi="Times New Roman" w:cs="Times New Roman"/>
                <w:iCs/>
                <w:sz w:val="16"/>
                <w:szCs w:val="24"/>
              </w:rPr>
              <w:t xml:space="preserve"> alebo predbežne prejedna</w:t>
            </w:r>
            <w:r w:rsidRPr="000004F4">
              <w:rPr>
                <w:rFonts w:ascii="Times New Roman" w:hAnsi="Times New Roman" w:cs="Times New Roman"/>
                <w:iCs/>
                <w:sz w:val="16"/>
                <w:szCs w:val="24"/>
              </w:rPr>
              <w:t>ť</w:t>
            </w:r>
            <w:r w:rsidRPr="000004F4">
              <w:rPr>
                <w:rFonts w:ascii="Times New Roman" w:hAnsi="Times New Roman" w:cs="Times New Roman"/>
                <w:iCs/>
                <w:sz w:val="16"/>
                <w:szCs w:val="24"/>
              </w:rPr>
              <w:t>.</w:t>
            </w:r>
          </w:p>
          <w:p w:rsidR="000E74C5" w:rsidRPr="000004F4">
            <w:pPr>
              <w:jc w:val="both"/>
              <w:rPr>
                <w:rFonts w:ascii="Times New Roman" w:hAnsi="Times New Roman" w:cs="Times New Roman"/>
                <w:iCs/>
                <w:sz w:val="16"/>
                <w:szCs w:val="24"/>
              </w:rPr>
            </w:pPr>
          </w:p>
          <w:p w:rsidR="000E74C5" w:rsidRPr="000004F4">
            <w:pPr>
              <w:pStyle w:val="Heading5"/>
              <w:rPr>
                <w:rFonts w:ascii="Times New Roman" w:hAnsi="Times New Roman" w:cs="Times New Roman"/>
                <w:iCs/>
              </w:rPr>
            </w:pPr>
            <w:r w:rsidRPr="000004F4">
              <w:rPr>
                <w:rFonts w:ascii="Times New Roman" w:hAnsi="Times New Roman" w:cs="Times New Roman"/>
                <w:iCs/>
                <w:sz w:val="16"/>
                <w:szCs w:val="24"/>
              </w:rPr>
              <w:t>Dokazovanie</w:t>
            </w:r>
          </w:p>
          <w:p w:rsidR="000E74C5" w:rsidRPr="000004F4" w:rsidP="002105D3">
            <w:pPr>
              <w:numPr>
                <w:ilvl w:val="0"/>
                <w:numId w:val="5"/>
              </w:numPr>
              <w:tabs>
                <w:tab w:val="left" w:pos="285"/>
                <w:tab w:val="clear" w:pos="360"/>
              </w:tabs>
              <w:ind w:left="285" w:hanging="285"/>
              <w:jc w:val="both"/>
              <w:rPr>
                <w:rFonts w:ascii="Times New Roman" w:hAnsi="Times New Roman" w:cs="Times New Roman"/>
                <w:b/>
                <w:iCs/>
                <w:sz w:val="16"/>
                <w:szCs w:val="24"/>
              </w:rPr>
            </w:pPr>
            <w:r w:rsidRPr="000004F4">
              <w:rPr>
                <w:rFonts w:ascii="Times New Roman" w:hAnsi="Times New Roman" w:cs="Times New Roman"/>
                <w:iCs/>
                <w:sz w:val="16"/>
                <w:szCs w:val="24"/>
              </w:rPr>
              <w:t>Výsluch obžalovaného</w:t>
            </w:r>
          </w:p>
          <w:p w:rsidR="000E74C5" w:rsidRPr="000004F4" w:rsidP="002105D3">
            <w:pPr>
              <w:numPr>
                <w:ilvl w:val="0"/>
                <w:numId w:val="5"/>
              </w:numPr>
              <w:tabs>
                <w:tab w:val="left" w:pos="285"/>
                <w:tab w:val="clear" w:pos="360"/>
              </w:tabs>
              <w:ind w:left="285" w:hanging="285"/>
              <w:jc w:val="both"/>
              <w:rPr>
                <w:rFonts w:ascii="Times New Roman" w:hAnsi="Times New Roman" w:cs="Times New Roman"/>
                <w:b/>
                <w:iCs/>
                <w:sz w:val="16"/>
                <w:szCs w:val="24"/>
              </w:rPr>
            </w:pPr>
            <w:r w:rsidRPr="000004F4">
              <w:rPr>
                <w:rFonts w:ascii="Times New Roman" w:hAnsi="Times New Roman" w:cs="Times New Roman"/>
                <w:iCs/>
                <w:sz w:val="16"/>
                <w:szCs w:val="24"/>
              </w:rPr>
              <w:t>Vykonávanie ďalších dôkazov</w:t>
            </w:r>
          </w:p>
          <w:p w:rsidR="000E74C5" w:rsidRPr="000004F4" w:rsidP="002105D3">
            <w:pPr>
              <w:numPr>
                <w:ilvl w:val="0"/>
                <w:numId w:val="5"/>
              </w:numPr>
              <w:tabs>
                <w:tab w:val="left" w:pos="285"/>
                <w:tab w:val="clear" w:pos="360"/>
              </w:tabs>
              <w:ind w:left="285" w:hanging="285"/>
              <w:jc w:val="both"/>
              <w:rPr>
                <w:rFonts w:ascii="Times New Roman" w:hAnsi="Times New Roman" w:cs="Times New Roman"/>
                <w:b/>
                <w:iCs/>
                <w:sz w:val="16"/>
                <w:szCs w:val="24"/>
              </w:rPr>
            </w:pPr>
            <w:r w:rsidRPr="000004F4">
              <w:rPr>
                <w:rFonts w:ascii="Times New Roman" w:hAnsi="Times New Roman" w:cs="Times New Roman"/>
                <w:iCs/>
                <w:sz w:val="16"/>
                <w:szCs w:val="24"/>
              </w:rPr>
              <w:t>Súčinnosť strán pri dokazovaní</w:t>
            </w:r>
          </w:p>
          <w:p w:rsidR="000E74C5" w:rsidRPr="000004F4" w:rsidP="002105D3">
            <w:pPr>
              <w:numPr>
                <w:ilvl w:val="0"/>
                <w:numId w:val="5"/>
              </w:numPr>
              <w:tabs>
                <w:tab w:val="left" w:pos="285"/>
                <w:tab w:val="clear" w:pos="360"/>
              </w:tabs>
              <w:ind w:left="285" w:hanging="285"/>
              <w:jc w:val="both"/>
              <w:rPr>
                <w:rFonts w:ascii="Times New Roman" w:hAnsi="Times New Roman" w:cs="Times New Roman"/>
                <w:b/>
                <w:iCs/>
                <w:sz w:val="16"/>
                <w:szCs w:val="24"/>
              </w:rPr>
            </w:pPr>
            <w:r w:rsidRPr="000004F4">
              <w:rPr>
                <w:rFonts w:ascii="Times New Roman" w:hAnsi="Times New Roman" w:cs="Times New Roman"/>
                <w:iCs/>
                <w:sz w:val="16"/>
                <w:szCs w:val="24"/>
              </w:rPr>
              <w:t>Osobitné ustanovenie o vykonávaní dôkazov</w:t>
            </w:r>
          </w:p>
          <w:p w:rsidR="000E74C5" w:rsidRPr="000004F4">
            <w:pPr>
              <w:jc w:val="both"/>
              <w:rPr>
                <w:rFonts w:ascii="Times New Roman" w:hAnsi="Times New Roman" w:cs="Times New Roman"/>
                <w:iCs/>
                <w:sz w:val="16"/>
                <w:szCs w:val="24"/>
              </w:rPr>
            </w:pP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(2) Ak nejde o prípad podania obžaloby po konaní o návrhu na dohodu o vine a treste pod</w:t>
            </w:r>
            <w:r w:rsidRPr="000004F4">
              <w:rPr>
                <w:rFonts w:ascii="Times New Roman" w:hAnsi="Times New Roman" w:cs="Times New Roman"/>
                <w:iCs/>
                <w:sz w:val="16"/>
                <w:szCs w:val="24"/>
              </w:rPr>
              <w:t>ľ</w:t>
            </w:r>
            <w:r w:rsidRPr="000004F4">
              <w:rPr>
                <w:rFonts w:ascii="Times New Roman" w:hAnsi="Times New Roman" w:cs="Times New Roman"/>
                <w:iCs/>
                <w:sz w:val="16"/>
                <w:szCs w:val="24"/>
              </w:rPr>
              <w:t>a § 232 ods. 4 alebo 5, súd môže pri svojom rozhodnutí prihliada</w:t>
            </w:r>
            <w:r w:rsidRPr="000004F4">
              <w:rPr>
                <w:rFonts w:ascii="Times New Roman" w:hAnsi="Times New Roman" w:cs="Times New Roman"/>
                <w:iCs/>
                <w:sz w:val="16"/>
                <w:szCs w:val="24"/>
              </w:rPr>
              <w:t>ť</w:t>
            </w:r>
            <w:r w:rsidRPr="000004F4">
              <w:rPr>
                <w:rFonts w:ascii="Times New Roman" w:hAnsi="Times New Roman" w:cs="Times New Roman"/>
                <w:iCs/>
                <w:sz w:val="16"/>
                <w:szCs w:val="24"/>
              </w:rPr>
              <w:t xml:space="preserve"> len na skuto</w:t>
            </w:r>
            <w:r w:rsidRPr="000004F4">
              <w:rPr>
                <w:rFonts w:ascii="Times New Roman" w:hAnsi="Times New Roman" w:cs="Times New Roman"/>
                <w:iCs/>
                <w:sz w:val="16"/>
                <w:szCs w:val="24"/>
              </w:rPr>
              <w:t>č</w:t>
            </w:r>
            <w:r w:rsidRPr="000004F4">
              <w:rPr>
                <w:rFonts w:ascii="Times New Roman" w:hAnsi="Times New Roman" w:cs="Times New Roman"/>
                <w:iCs/>
                <w:sz w:val="16"/>
                <w:szCs w:val="24"/>
              </w:rPr>
              <w:t>nosti, ktoré boli prebraté na hlavnom pojednávaní, a opiera</w:t>
            </w:r>
            <w:r w:rsidRPr="000004F4">
              <w:rPr>
                <w:rFonts w:ascii="Times New Roman" w:hAnsi="Times New Roman" w:cs="Times New Roman"/>
                <w:iCs/>
                <w:sz w:val="16"/>
                <w:szCs w:val="24"/>
              </w:rPr>
              <w:t>ť</w:t>
            </w:r>
            <w:r w:rsidRPr="000004F4">
              <w:rPr>
                <w:rFonts w:ascii="Times New Roman" w:hAnsi="Times New Roman" w:cs="Times New Roman"/>
                <w:iCs/>
                <w:sz w:val="16"/>
                <w:szCs w:val="24"/>
              </w:rPr>
              <w:t xml:space="preserve"> sa o dôkazy, ktoré boli na hlavnom pojednávaní vykonané.</w:t>
            </w:r>
          </w:p>
          <w:p w:rsidR="000E74C5" w:rsidRPr="000004F4">
            <w:pPr>
              <w:jc w:val="both"/>
              <w:rPr>
                <w:rFonts w:ascii="Times New Roman" w:hAnsi="Times New Roman" w:cs="Times New Roman"/>
                <w:b/>
                <w:iCs/>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Č: 10</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4</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 xml:space="preserve">4. Odseky 1, </w:t>
            </w:r>
            <w:smartTag w:uri="urn:schemas-microsoft-com:office:smarttags" w:element="metricconverter">
              <w:smartTagPr>
                <w:attr w:name="ProductID" w:val="2 a"/>
              </w:smartTagPr>
              <w:r w:rsidRPr="000004F4">
                <w:rPr>
                  <w:rFonts w:ascii="Times New Roman" w:hAnsi="Times New Roman" w:cs="Times New Roman"/>
                  <w:sz w:val="16"/>
                  <w:szCs w:val="24"/>
                </w:rPr>
                <w:t>2 a</w:t>
              </w:r>
            </w:smartTag>
            <w:r w:rsidRPr="000004F4">
              <w:rPr>
                <w:rFonts w:ascii="Times New Roman" w:hAnsi="Times New Roman" w:cs="Times New Roman"/>
                <w:sz w:val="16"/>
                <w:szCs w:val="24"/>
              </w:rPr>
              <w:t xml:space="preserve"> 3  platia aj na všetky právne konania, ktoré sa začali podľa článku 9(2).</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C:10</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5</w:t>
            </w:r>
          </w:p>
          <w:p w:rsidR="000E74C5" w:rsidRPr="000004F4">
            <w:pPr>
              <w:jc w:val="both"/>
              <w:rPr>
                <w:rFonts w:ascii="Times New Roman" w:hAnsi="Times New Roman" w:cs="Times New Roman"/>
                <w:b/>
                <w:sz w:val="16"/>
                <w:szCs w:val="24"/>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5. Členské štáty nemusia uplatňovať odsek 1 v konaniach, keď je povinnosťou súdu alebo príslušného orgánu, aby vyšetril skutkovú podstatu prípadu.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9"/>
              <w:rPr>
                <w:rFonts w:ascii="Times New Roman" w:hAnsi="Times New Roman" w:cs="Times New Roman"/>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C:11</w:t>
            </w:r>
          </w:p>
          <w:p w:rsidR="000E74C5" w:rsidRPr="000004F4">
            <w:pPr>
              <w:jc w:val="both"/>
              <w:rPr>
                <w:rFonts w:ascii="Times New Roman" w:hAnsi="Times New Roman" w:cs="Times New Roman"/>
                <w:b/>
                <w:sz w:val="16"/>
                <w:szCs w:val="24"/>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5"/>
              <w:rPr>
                <w:rFonts w:ascii="Times New Roman" w:hAnsi="Times New Roman" w:cs="Times New Roman"/>
                <w:sz w:val="16"/>
              </w:rPr>
            </w:pPr>
            <w:r w:rsidRPr="000004F4">
              <w:rPr>
                <w:rFonts w:ascii="Times New Roman" w:hAnsi="Times New Roman" w:cs="Times New Roman"/>
                <w:sz w:val="16"/>
              </w:rPr>
              <w:t>Viktimizácia (prenasledovanie)</w:t>
            </w: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 xml:space="preserve">Členské štáty zavedú do svojho vnútroštátneho právneho systému opatrenia, ktoré sú potrebné na ochranu pracovníkov proti prepusteniu alebo inému nepriateľskému zaobchádzaniu zamestnávateľa ako reakcii na sťažnosť v podniku alebo na každé právne konanie, ktorého cieľom je presadenie zásady rovnakého zaobchádzania. </w:t>
            </w:r>
          </w:p>
          <w:p w:rsidR="000E74C5" w:rsidRPr="000004F4">
            <w:pPr>
              <w:pStyle w:val="Heading5"/>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1"/>
              <w:jc w:val="center"/>
              <w:rPr>
                <w:rFonts w:ascii="Times New Roman" w:hAnsi="Times New Roman" w:cs="Times New Roman"/>
              </w:rPr>
            </w:pPr>
            <w:r w:rsidRPr="000004F4">
              <w:rPr>
                <w:rFonts w:ascii="Times New Roman" w:hAnsi="Times New Roman" w:cs="Times New Roman"/>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5"/>
              <w:rPr>
                <w:rFonts w:ascii="Times New Roman" w:hAnsi="Times New Roman" w:cs="Times New Roman"/>
              </w:rPr>
            </w:pPr>
            <w:r w:rsidRPr="000004F4">
              <w:rPr>
                <w:rFonts w:ascii="Times New Roman" w:hAnsi="Times New Roman" w:cs="Times New Roman"/>
                <w:sz w:val="16"/>
                <w:szCs w:val="24"/>
              </w:rPr>
              <w:t>Ústava SR</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311/2001 Z. z.</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Návrh zákona</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Č: 12</w:t>
            </w: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O: 4</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Č: 9</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13</w:t>
            </w:r>
          </w:p>
          <w:p w:rsidR="000E74C5" w:rsidRPr="000004F4">
            <w:pPr>
              <w:pStyle w:val="Heading5"/>
              <w:rPr>
                <w:rFonts w:ascii="Times New Roman" w:hAnsi="Times New Roman" w:cs="Times New Roman"/>
                <w:sz w:val="16"/>
                <w:szCs w:val="24"/>
              </w:rPr>
            </w:pPr>
            <w:r w:rsidRPr="000004F4">
              <w:rPr>
                <w:rFonts w:ascii="Times New Roman" w:hAnsi="Times New Roman" w:cs="Times New Roman"/>
                <w:sz w:val="16"/>
                <w:szCs w:val="24"/>
              </w:rPr>
              <w:t>O: 3</w:t>
            </w:r>
          </w:p>
          <w:p w:rsidR="000E74C5" w:rsidRPr="000004F4" w:rsidP="00887739">
            <w:pPr>
              <w:rPr>
                <w:rFonts w:ascii="Times New Roman" w:hAnsi="Times New Roman" w:cs="Times New Roman"/>
                <w:sz w:val="16"/>
                <w:szCs w:val="16"/>
              </w:rPr>
            </w:pPr>
          </w:p>
          <w:p w:rsidR="000E74C5" w:rsidRPr="000004F4" w:rsidP="00887739">
            <w:pPr>
              <w:rPr>
                <w:rFonts w:ascii="Times New Roman" w:hAnsi="Times New Roman" w:cs="Times New Roman"/>
                <w:sz w:val="16"/>
                <w:szCs w:val="16"/>
              </w:rPr>
            </w:pPr>
          </w:p>
          <w:p w:rsidR="000E74C5" w:rsidRPr="000004F4" w:rsidP="00887739">
            <w:pPr>
              <w:rPr>
                <w:rFonts w:ascii="Times New Roman" w:hAnsi="Times New Roman" w:cs="Times New Roman"/>
                <w:sz w:val="16"/>
                <w:szCs w:val="16"/>
              </w:rPr>
            </w:pPr>
          </w:p>
          <w:p w:rsidR="000E74C5" w:rsidRPr="000004F4" w:rsidP="00887739">
            <w:pPr>
              <w:rPr>
                <w:rFonts w:ascii="Times New Roman" w:hAnsi="Times New Roman" w:cs="Times New Roman"/>
                <w:sz w:val="16"/>
                <w:szCs w:val="16"/>
              </w:rPr>
            </w:pPr>
          </w:p>
          <w:p w:rsidR="000E74C5" w:rsidRPr="000004F4" w:rsidP="00887739">
            <w:pPr>
              <w:rPr>
                <w:rFonts w:ascii="Times New Roman" w:hAnsi="Times New Roman" w:cs="Times New Roman"/>
                <w:sz w:val="16"/>
                <w:szCs w:val="16"/>
              </w:rPr>
            </w:pPr>
          </w:p>
          <w:p w:rsidR="000E74C5" w:rsidRPr="000004F4" w:rsidP="00887739">
            <w:pPr>
              <w:rPr>
                <w:rFonts w:ascii="Times New Roman" w:hAnsi="Times New Roman" w:cs="Times New Roman"/>
                <w:sz w:val="16"/>
                <w:szCs w:val="16"/>
              </w:rPr>
            </w:pPr>
          </w:p>
          <w:p w:rsidR="000E74C5" w:rsidRPr="000004F4" w:rsidP="00887739">
            <w:pPr>
              <w:rPr>
                <w:rFonts w:ascii="Times New Roman" w:hAnsi="Times New Roman" w:cs="Times New Roman"/>
                <w:sz w:val="16"/>
                <w:szCs w:val="16"/>
              </w:rPr>
            </w:pPr>
          </w:p>
          <w:p w:rsidR="000E74C5" w:rsidRPr="000004F4" w:rsidP="00887739">
            <w:pPr>
              <w:rPr>
                <w:rFonts w:ascii="Times New Roman" w:hAnsi="Times New Roman" w:cs="Times New Roman"/>
                <w:b/>
                <w:sz w:val="16"/>
                <w:szCs w:val="16"/>
              </w:rPr>
            </w:pPr>
            <w:r w:rsidRPr="000004F4">
              <w:rPr>
                <w:rFonts w:ascii="Times New Roman" w:hAnsi="Times New Roman" w:cs="Times New Roman"/>
                <w:b/>
                <w:sz w:val="16"/>
                <w:szCs w:val="16"/>
              </w:rPr>
              <w:t>§ 4</w:t>
            </w:r>
          </w:p>
          <w:p w:rsidR="000E74C5" w:rsidRPr="000004F4" w:rsidP="00887739">
            <w:pPr>
              <w:rPr>
                <w:rFonts w:ascii="Times New Roman" w:hAnsi="Times New Roman" w:cs="Times New Roman"/>
                <w:b/>
                <w:sz w:val="16"/>
                <w:szCs w:val="16"/>
              </w:rPr>
            </w:pPr>
            <w:r w:rsidRPr="000004F4">
              <w:rPr>
                <w:rFonts w:ascii="Times New Roman" w:hAnsi="Times New Roman" w:cs="Times New Roman"/>
                <w:b/>
                <w:sz w:val="16"/>
                <w:szCs w:val="16"/>
              </w:rPr>
              <w:t>O: 5</w:t>
            </w:r>
          </w:p>
          <w:p w:rsidR="000E74C5" w:rsidRPr="000004F4" w:rsidP="00887739">
            <w:pPr>
              <w:rPr>
                <w:rFonts w:ascii="Times New Roman" w:hAnsi="Times New Roman" w:cs="Times New Roman"/>
                <w:sz w:val="16"/>
                <w:szCs w:val="16"/>
              </w:rPr>
            </w:pPr>
          </w:p>
          <w:p w:rsidR="000E74C5" w:rsidRPr="000004F4" w:rsidP="00887739">
            <w:pPr>
              <w:rPr>
                <w:rFonts w:ascii="Times New Roman" w:hAnsi="Times New Roman" w:cs="Times New Roman"/>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(4)   Nikomu nemôže byť spôsobená ujma na právach pre to, že uplatňuje svoje základné práva a slobody.</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bCs/>
                <w:sz w:val="16"/>
                <w:szCs w:val="24"/>
              </w:rPr>
            </w:pPr>
            <w:r w:rsidRPr="000004F4">
              <w:rPr>
                <w:rFonts w:ascii="Times New Roman" w:hAnsi="Times New Roman" w:cs="Times New Roman"/>
                <w:bCs/>
                <w:sz w:val="16"/>
                <w:szCs w:val="24"/>
              </w:rPr>
              <w:t>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bCs/>
                <w:sz w:val="16"/>
                <w:szCs w:val="24"/>
              </w:rPr>
            </w:pPr>
            <w:r w:rsidRPr="000004F4">
              <w:rPr>
                <w:rFonts w:ascii="Times New Roman" w:hAnsi="Times New Roman" w:cs="Times New Roman"/>
                <w:bCs/>
                <w:sz w:val="16"/>
                <w:szCs w:val="24"/>
              </w:rPr>
              <w:t>(3) Výkon práv a povinností vyplývajúcich z pracovnoprávnych vz</w:t>
            </w:r>
            <w:r w:rsidRPr="000004F4">
              <w:rPr>
                <w:rFonts w:ascii="Times New Roman" w:hAnsi="Times New Roman" w:cs="Times New Roman"/>
                <w:bCs/>
                <w:sz w:val="16"/>
                <w:szCs w:val="24"/>
              </w:rPr>
              <w:t>ť</w:t>
            </w:r>
            <w:r w:rsidRPr="000004F4">
              <w:rPr>
                <w:rFonts w:ascii="Times New Roman" w:hAnsi="Times New Roman" w:cs="Times New Roman"/>
                <w:bCs/>
                <w:sz w:val="16"/>
                <w:szCs w:val="24"/>
              </w:rPr>
              <w:t>ahov musí by</w:t>
            </w:r>
            <w:r w:rsidRPr="000004F4">
              <w:rPr>
                <w:rFonts w:ascii="Times New Roman" w:hAnsi="Times New Roman" w:cs="Times New Roman"/>
                <w:bCs/>
                <w:sz w:val="16"/>
                <w:szCs w:val="24"/>
              </w:rPr>
              <w:t>ť</w:t>
            </w:r>
            <w:r w:rsidRPr="000004F4">
              <w:rPr>
                <w:rFonts w:ascii="Times New Roman" w:hAnsi="Times New Roman" w:cs="Times New Roman"/>
                <w:bCs/>
                <w:sz w:val="16"/>
                <w:szCs w:val="24"/>
              </w:rPr>
              <w:t xml:space="preserve"> v súlade s dobrými mravmi. Nikto nesmie tieto práva a povinnosti zneužíva</w:t>
            </w:r>
            <w:r w:rsidRPr="000004F4">
              <w:rPr>
                <w:rFonts w:ascii="Times New Roman" w:hAnsi="Times New Roman" w:cs="Times New Roman"/>
                <w:bCs/>
                <w:sz w:val="16"/>
                <w:szCs w:val="24"/>
              </w:rPr>
              <w:t>ť</w:t>
            </w:r>
            <w:r w:rsidRPr="000004F4">
              <w:rPr>
                <w:rFonts w:ascii="Times New Roman" w:hAnsi="Times New Roman" w:cs="Times New Roman"/>
                <w:bCs/>
                <w:sz w:val="16"/>
                <w:szCs w:val="24"/>
              </w:rPr>
              <w:t xml:space="preserve"> na škodu druhého ú</w:t>
            </w:r>
            <w:r w:rsidRPr="000004F4">
              <w:rPr>
                <w:rFonts w:ascii="Times New Roman" w:hAnsi="Times New Roman" w:cs="Times New Roman"/>
                <w:bCs/>
                <w:sz w:val="16"/>
                <w:szCs w:val="24"/>
              </w:rPr>
              <w:t>č</w:t>
            </w:r>
            <w:r w:rsidRPr="000004F4">
              <w:rPr>
                <w:rFonts w:ascii="Times New Roman" w:hAnsi="Times New Roman" w:cs="Times New Roman"/>
                <w:bCs/>
                <w:sz w:val="16"/>
                <w:szCs w:val="24"/>
              </w:rPr>
              <w:t>astníka pracovnoprávneho vz</w:t>
            </w:r>
            <w:r w:rsidRPr="000004F4">
              <w:rPr>
                <w:rFonts w:ascii="Times New Roman" w:hAnsi="Times New Roman" w:cs="Times New Roman"/>
                <w:bCs/>
                <w:sz w:val="16"/>
                <w:szCs w:val="24"/>
              </w:rPr>
              <w:t>ť</w:t>
            </w:r>
            <w:r w:rsidRPr="000004F4">
              <w:rPr>
                <w:rFonts w:ascii="Times New Roman" w:hAnsi="Times New Roman" w:cs="Times New Roman"/>
                <w:bCs/>
                <w:sz w:val="16"/>
                <w:szCs w:val="24"/>
              </w:rPr>
              <w:t>ahu alebo spoluzamestnancov. Nikto nesmie by</w:t>
            </w:r>
            <w:r w:rsidRPr="000004F4">
              <w:rPr>
                <w:rFonts w:ascii="Times New Roman" w:hAnsi="Times New Roman" w:cs="Times New Roman"/>
                <w:bCs/>
                <w:sz w:val="16"/>
                <w:szCs w:val="24"/>
              </w:rPr>
              <w:t>ť</w:t>
            </w:r>
            <w:r w:rsidRPr="000004F4">
              <w:rPr>
                <w:rFonts w:ascii="Times New Roman" w:hAnsi="Times New Roman" w:cs="Times New Roman"/>
                <w:bCs/>
                <w:sz w:val="16"/>
                <w:szCs w:val="24"/>
              </w:rPr>
              <w:t xml:space="preserve"> na pracovisku v súvislosti s výkonom pracovnoprávnych vz</w:t>
            </w:r>
            <w:r w:rsidRPr="000004F4">
              <w:rPr>
                <w:rFonts w:ascii="Times New Roman" w:hAnsi="Times New Roman" w:cs="Times New Roman"/>
                <w:bCs/>
                <w:sz w:val="16"/>
                <w:szCs w:val="24"/>
              </w:rPr>
              <w:t>ť</w:t>
            </w:r>
            <w:r w:rsidRPr="000004F4">
              <w:rPr>
                <w:rFonts w:ascii="Times New Roman" w:hAnsi="Times New Roman" w:cs="Times New Roman"/>
                <w:bCs/>
                <w:sz w:val="16"/>
                <w:szCs w:val="24"/>
              </w:rPr>
              <w:t>ahov prenasledovaný ani inak postihovaný za to, že podá na iného zamestnanca alebo zamestnávate</w:t>
            </w:r>
            <w:r w:rsidRPr="000004F4">
              <w:rPr>
                <w:rFonts w:ascii="Times New Roman" w:hAnsi="Times New Roman" w:cs="Times New Roman"/>
                <w:bCs/>
                <w:sz w:val="16"/>
                <w:szCs w:val="24"/>
              </w:rPr>
              <w:t>ľ</w:t>
            </w:r>
            <w:r w:rsidRPr="000004F4">
              <w:rPr>
                <w:rFonts w:ascii="Times New Roman" w:hAnsi="Times New Roman" w:cs="Times New Roman"/>
                <w:bCs/>
                <w:sz w:val="16"/>
                <w:szCs w:val="24"/>
              </w:rPr>
              <w:t>a s</w:t>
            </w:r>
            <w:r w:rsidRPr="000004F4">
              <w:rPr>
                <w:rFonts w:ascii="Times New Roman" w:hAnsi="Times New Roman" w:cs="Times New Roman"/>
                <w:bCs/>
                <w:sz w:val="16"/>
                <w:szCs w:val="24"/>
              </w:rPr>
              <w:t>ť</w:t>
            </w:r>
            <w:r w:rsidRPr="000004F4">
              <w:rPr>
                <w:rFonts w:ascii="Times New Roman" w:hAnsi="Times New Roman" w:cs="Times New Roman"/>
                <w:bCs/>
                <w:sz w:val="16"/>
                <w:szCs w:val="24"/>
              </w:rPr>
              <w:t>ažnos</w:t>
            </w:r>
            <w:r w:rsidRPr="000004F4">
              <w:rPr>
                <w:rFonts w:ascii="Times New Roman" w:hAnsi="Times New Roman" w:cs="Times New Roman"/>
                <w:bCs/>
                <w:sz w:val="16"/>
                <w:szCs w:val="24"/>
              </w:rPr>
              <w:t>ť</w:t>
            </w:r>
            <w:r w:rsidRPr="000004F4">
              <w:rPr>
                <w:rFonts w:ascii="Times New Roman" w:hAnsi="Times New Roman" w:cs="Times New Roman"/>
                <w:bCs/>
                <w:sz w:val="16"/>
                <w:szCs w:val="24"/>
              </w:rPr>
              <w:t>, žalobu alebo návrh na za</w:t>
            </w:r>
            <w:r w:rsidRPr="000004F4">
              <w:rPr>
                <w:rFonts w:ascii="Times New Roman" w:hAnsi="Times New Roman" w:cs="Times New Roman"/>
                <w:bCs/>
                <w:sz w:val="16"/>
                <w:szCs w:val="24"/>
              </w:rPr>
              <w:t>č</w:t>
            </w:r>
            <w:r w:rsidRPr="000004F4">
              <w:rPr>
                <w:rFonts w:ascii="Times New Roman" w:hAnsi="Times New Roman" w:cs="Times New Roman"/>
                <w:bCs/>
                <w:sz w:val="16"/>
                <w:szCs w:val="24"/>
              </w:rPr>
              <w:t>atie trestného stíhania.</w:t>
            </w:r>
          </w:p>
          <w:p w:rsidR="000E74C5" w:rsidRPr="000004F4">
            <w:pPr>
              <w:jc w:val="both"/>
              <w:rPr>
                <w:rFonts w:ascii="Times New Roman" w:hAnsi="Times New Roman" w:cs="Times New Roman"/>
                <w:sz w:val="16"/>
                <w:szCs w:val="24"/>
              </w:rPr>
            </w:pPr>
          </w:p>
          <w:p w:rsidR="00C8209A" w:rsidRPr="00930530" w:rsidP="00C8209A">
            <w:pPr>
              <w:pStyle w:val="BodyText"/>
              <w:jc w:val="both"/>
              <w:rPr>
                <w:rFonts w:ascii="Times New Roman" w:hAnsi="Times New Roman" w:cs="Times New Roman"/>
                <w:sz w:val="16"/>
              </w:rPr>
            </w:pPr>
            <w:r w:rsidRPr="00930530">
              <w:rPr>
                <w:rFonts w:ascii="Times New Roman" w:hAnsi="Times New Roman" w:cs="Times New Roman"/>
                <w:sz w:val="16"/>
              </w:rPr>
              <w:t>(5) Služobný úrad nesmie štátneho zamestnanca akýmkoľvek spôsobom postihovať alebo znevýhodňovať preto, že sa zákonným spôsobom domáha svojich práv vyplývajúcich zo štátnozamestnaneckého pomeru.</w:t>
            </w:r>
          </w:p>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C:12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5"/>
              <w:rPr>
                <w:rFonts w:ascii="Times New Roman" w:hAnsi="Times New Roman" w:cs="Times New Roman"/>
                <w:sz w:val="16"/>
              </w:rPr>
            </w:pPr>
            <w:r w:rsidRPr="000004F4">
              <w:rPr>
                <w:rFonts w:ascii="Times New Roman" w:hAnsi="Times New Roman" w:cs="Times New Roman"/>
                <w:sz w:val="16"/>
              </w:rPr>
              <w:t>Šírenie informácií</w:t>
            </w:r>
          </w:p>
          <w:p w:rsidR="000E74C5" w:rsidRPr="000004F4">
            <w:pPr>
              <w:pStyle w:val="BodyText"/>
              <w:jc w:val="both"/>
              <w:rPr>
                <w:rFonts w:ascii="Times New Roman" w:hAnsi="Times New Roman" w:cs="Times New Roman"/>
                <w:sz w:val="16"/>
              </w:rPr>
            </w:pPr>
            <w:r w:rsidRPr="000004F4">
              <w:rPr>
                <w:rFonts w:ascii="Times New Roman" w:hAnsi="Times New Roman" w:cs="Times New Roman"/>
                <w:sz w:val="16"/>
              </w:rPr>
              <w:t>Členské štáty sa postarajú, aby sa na celom ich území predpisy prijaté podľa tejto smernice spolu s príslušnými predpismi platnými pre túto oblasť dostali všetkými vhodnými prostriedkami do pozornosti dotknutých osôb, napríklad na pracovisku.</w:t>
            </w:r>
          </w:p>
          <w:p w:rsidR="000E74C5" w:rsidRPr="000004F4">
            <w:pPr>
              <w:jc w:val="both"/>
              <w:rPr>
                <w:rFonts w:ascii="Times New Roman" w:hAnsi="Times New Roman" w:cs="Times New Roman"/>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xml:space="preserve">311/2001 Z. z.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 47</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2</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8"/>
              <w:rPr>
                <w:rFonts w:ascii="Times New Roman" w:hAnsi="Times New Roman" w:cs="Times New Roman"/>
                <w:i w:val="0"/>
                <w:iCs/>
              </w:rPr>
            </w:pPr>
            <w:r w:rsidRPr="000004F4">
              <w:rPr>
                <w:rFonts w:ascii="Times New Roman" w:hAnsi="Times New Roman" w:cs="Times New Roman"/>
                <w:i w:val="0"/>
                <w:iCs/>
              </w:rPr>
              <w:t>(2) Pri nástupe do zamestnania je zamestnávateľ povinný zamestnanca oboznámiť s pracovným poriadkom, s kolektívnou zmluvou a s právnymi predpismi vzťahujúcimi sa na prácu ním vykonávanú, s právnymi predpismi a ostatnými predpismi na zaistenie bezpečnosti a ochrany zdravia pri práci, ktoré musí zamestnanec pri svojej práci dodržiavať, a s ustanoveniami o zásade rovnakého zaobchádzania.</w:t>
            </w:r>
          </w:p>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C:13</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5"/>
              <w:rPr>
                <w:rFonts w:ascii="Times New Roman" w:hAnsi="Times New Roman" w:cs="Times New Roman"/>
                <w:sz w:val="16"/>
              </w:rPr>
            </w:pPr>
            <w:r w:rsidRPr="000004F4">
              <w:rPr>
                <w:rFonts w:ascii="Times New Roman" w:hAnsi="Times New Roman" w:cs="Times New Roman"/>
                <w:sz w:val="16"/>
              </w:rPr>
              <w:t>Sociálny dialóg</w:t>
            </w: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1. Členské štáty v súlade so svojimi národnými tradíciami a zvyklosťami vykonajú vhodné opatrenia na podporu dialógu sociálnych partnerov s cieľom pestovať uplatňovanie zásady rovnakého zaobchádzania, vrátane využitia monitoringu prevádzky na pracovisku, kolektívnych zmlúv, pravidiel správania sa a výskumu alebo výmeny skúseností a dobrej praxe.</w:t>
            </w:r>
          </w:p>
          <w:p w:rsidR="000E74C5" w:rsidRPr="000004F4">
            <w:pPr>
              <w:pStyle w:val="Heading5"/>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311/2001 Z. z.</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Č: 4</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229</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O: 4 až 6</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rsidP="0017795E">
            <w:pPr>
              <w:rPr>
                <w:rFonts w:ascii="Times New Roman" w:hAnsi="Times New Roman" w:cs="Times New Roman"/>
                <w:b/>
                <w:iCs/>
                <w:sz w:val="16"/>
                <w:szCs w:val="24"/>
              </w:rPr>
            </w:pPr>
          </w:p>
          <w:p w:rsidR="000E74C5" w:rsidRPr="000004F4" w:rsidP="0017795E">
            <w:pPr>
              <w:rPr>
                <w:rFonts w:ascii="Times New Roman" w:hAnsi="Times New Roman" w:cs="Times New Roman"/>
                <w:b/>
                <w:iCs/>
                <w:sz w:val="16"/>
                <w:szCs w:val="24"/>
              </w:rPr>
            </w:pPr>
            <w:r w:rsidRPr="000004F4">
              <w:rPr>
                <w:rFonts w:ascii="Times New Roman" w:hAnsi="Times New Roman" w:cs="Times New Roman"/>
                <w:b/>
                <w:iCs/>
                <w:sz w:val="16"/>
                <w:szCs w:val="24"/>
              </w:rPr>
              <w:t>§ 230</w:t>
            </w:r>
          </w:p>
          <w:p w:rsidR="000E74C5" w:rsidRPr="000004F4" w:rsidP="0017795E">
            <w:pPr>
              <w:rPr>
                <w:rFonts w:ascii="Times New Roman" w:hAnsi="Times New Roman" w:cs="Times New Roman"/>
                <w:b/>
                <w:iCs/>
                <w:sz w:val="16"/>
                <w:szCs w:val="24"/>
              </w:rPr>
            </w:pPr>
            <w:r w:rsidRPr="000004F4">
              <w:rPr>
                <w:rFonts w:ascii="Times New Roman" w:hAnsi="Times New Roman" w:cs="Times New Roman"/>
                <w:b/>
                <w:iCs/>
                <w:sz w:val="16"/>
                <w:szCs w:val="24"/>
              </w:rPr>
              <w:t>O: 1</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233</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O: 1 a 3</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1</w:t>
            </w:r>
            <w:r w:rsidR="00C8209A">
              <w:rPr>
                <w:rFonts w:ascii="Times New Roman" w:hAnsi="Times New Roman" w:cs="Times New Roman"/>
                <w:b/>
                <w:iCs/>
                <w:sz w:val="16"/>
                <w:szCs w:val="24"/>
              </w:rPr>
              <w:t>20</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8"/>
              <w:rPr>
                <w:rFonts w:ascii="Times New Roman" w:hAnsi="Times New Roman" w:cs="Times New Roman"/>
                <w:bCs/>
                <w:i w:val="0"/>
                <w:iCs/>
              </w:rPr>
            </w:pPr>
            <w:r w:rsidRPr="000004F4">
              <w:rPr>
                <w:rFonts w:ascii="Times New Roman" w:hAnsi="Times New Roman" w:cs="Times New Roman"/>
                <w:bCs/>
                <w:i w:val="0"/>
                <w:iCs/>
              </w:rPr>
              <w:t xml:space="preserve">Zamestnanci alebo zástupcovia zamestnancov majú právo  na poskytovanie informácii o  hospodárskej a finančnej situácii zamestnávateľa a o predpokladanom vývoji jeho činnosti,  a to  zrozumiteľným spôsobom  a vo vhodnom čase. Zamestnanci sa môžu  vyjadrovať a predkladať svoje  návrhy k pripravovaným rozhodnutiam zamestnávateľa, ktoré môžu  ovplyvniť ich postavenie v pracovnoprávnych vzťahoch. </w:t>
            </w:r>
          </w:p>
          <w:p w:rsidR="000E74C5" w:rsidRPr="000004F4">
            <w:pPr>
              <w:jc w:val="both"/>
              <w:rPr>
                <w:rFonts w:ascii="Times New Roman" w:hAnsi="Times New Roman" w:cs="Times New Roman"/>
                <w:iCs/>
                <w:sz w:val="16"/>
                <w:szCs w:val="24"/>
              </w:rPr>
            </w:pP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(4) Zamestnanci sa zúčastňujú prostredníctvom príslušného odborového orgánu, zamestnaneckej rady alebo zamestnaneckého dôverníka na utváraní spravodlivých a uspokojivých pracovných podmienok</w:t>
            </w:r>
          </w:p>
          <w:p w:rsidR="000E74C5" w:rsidRPr="000004F4">
            <w:pPr>
              <w:numPr>
                <w:ilvl w:val="0"/>
                <w:numId w:val="6"/>
              </w:numPr>
              <w:tabs>
                <w:tab w:val="left" w:pos="360"/>
              </w:tabs>
              <w:jc w:val="both"/>
              <w:rPr>
                <w:rFonts w:ascii="Times New Roman" w:hAnsi="Times New Roman" w:cs="Times New Roman"/>
                <w:iCs/>
                <w:sz w:val="16"/>
                <w:szCs w:val="24"/>
              </w:rPr>
            </w:pPr>
            <w:r w:rsidRPr="000004F4">
              <w:rPr>
                <w:rFonts w:ascii="Times New Roman" w:hAnsi="Times New Roman" w:cs="Times New Roman"/>
                <w:iCs/>
                <w:sz w:val="16"/>
                <w:szCs w:val="24"/>
              </w:rPr>
              <w:t xml:space="preserve">spolurozhodovaním, </w:t>
            </w:r>
          </w:p>
          <w:p w:rsidR="000E74C5" w:rsidRPr="000004F4">
            <w:pPr>
              <w:numPr>
                <w:ilvl w:val="0"/>
                <w:numId w:val="6"/>
              </w:numPr>
              <w:tabs>
                <w:tab w:val="left" w:pos="360"/>
              </w:tabs>
              <w:jc w:val="both"/>
              <w:rPr>
                <w:rFonts w:ascii="Times New Roman" w:hAnsi="Times New Roman" w:cs="Times New Roman"/>
                <w:iCs/>
                <w:sz w:val="16"/>
                <w:szCs w:val="24"/>
              </w:rPr>
            </w:pPr>
            <w:r w:rsidRPr="000004F4">
              <w:rPr>
                <w:rFonts w:ascii="Times New Roman" w:hAnsi="Times New Roman" w:cs="Times New Roman"/>
                <w:iCs/>
                <w:sz w:val="16"/>
                <w:szCs w:val="24"/>
              </w:rPr>
              <w:t>prerokovaním,</w:t>
            </w:r>
          </w:p>
          <w:p w:rsidR="000E74C5" w:rsidRPr="000004F4">
            <w:pPr>
              <w:numPr>
                <w:ilvl w:val="0"/>
                <w:numId w:val="6"/>
              </w:numPr>
              <w:tabs>
                <w:tab w:val="left" w:pos="360"/>
              </w:tabs>
              <w:jc w:val="both"/>
              <w:rPr>
                <w:rFonts w:ascii="Times New Roman" w:hAnsi="Times New Roman" w:cs="Times New Roman"/>
                <w:iCs/>
                <w:sz w:val="16"/>
                <w:szCs w:val="24"/>
              </w:rPr>
            </w:pPr>
            <w:r w:rsidRPr="000004F4">
              <w:rPr>
                <w:rFonts w:ascii="Times New Roman" w:hAnsi="Times New Roman" w:cs="Times New Roman"/>
                <w:iCs/>
                <w:sz w:val="16"/>
                <w:szCs w:val="24"/>
              </w:rPr>
              <w:t>právom na informácie,</w:t>
            </w:r>
          </w:p>
          <w:p w:rsidR="000E74C5" w:rsidRPr="000004F4">
            <w:pPr>
              <w:pStyle w:val="Footer"/>
              <w:numPr>
                <w:ilvl w:val="0"/>
                <w:numId w:val="6"/>
              </w:numPr>
              <w:tabs>
                <w:tab w:val="left" w:pos="360"/>
                <w:tab w:val="clear" w:pos="4536"/>
                <w:tab w:val="clear" w:pos="9072"/>
              </w:tabs>
              <w:jc w:val="both"/>
              <w:rPr>
                <w:rFonts w:ascii="Times New Roman" w:hAnsi="Times New Roman" w:cs="Times New Roman"/>
                <w:i w:val="0"/>
                <w:iCs/>
                <w:sz w:val="16"/>
                <w:lang w:val="sk-SK"/>
              </w:rPr>
            </w:pPr>
            <w:r w:rsidRPr="000004F4">
              <w:rPr>
                <w:rFonts w:ascii="Times New Roman" w:hAnsi="Times New Roman" w:cs="Times New Roman"/>
                <w:i w:val="0"/>
                <w:iCs/>
                <w:sz w:val="16"/>
                <w:lang w:val="sk-SK"/>
              </w:rPr>
              <w:t>kontrolnou činnosťou.</w:t>
            </w:r>
          </w:p>
          <w:p w:rsidR="000E74C5" w:rsidRPr="000004F4">
            <w:pPr>
              <w:pStyle w:val="Footer"/>
              <w:tabs>
                <w:tab w:val="clear" w:pos="4536"/>
                <w:tab w:val="clear" w:pos="9072"/>
              </w:tabs>
              <w:jc w:val="both"/>
              <w:rPr>
                <w:rFonts w:ascii="Times New Roman" w:hAnsi="Times New Roman" w:cs="Times New Roman"/>
                <w:i w:val="0"/>
                <w:iCs/>
                <w:sz w:val="16"/>
                <w:lang w:val="sk-SK"/>
              </w:rPr>
            </w:pPr>
          </w:p>
          <w:p w:rsidR="000E74C5" w:rsidRPr="000004F4">
            <w:pPr>
              <w:pStyle w:val="Footer"/>
              <w:tabs>
                <w:tab w:val="clear" w:pos="4536"/>
                <w:tab w:val="clear" w:pos="9072"/>
              </w:tabs>
              <w:jc w:val="both"/>
              <w:rPr>
                <w:rFonts w:ascii="Times New Roman" w:hAnsi="Times New Roman" w:cs="Times New Roman"/>
                <w:i w:val="0"/>
                <w:iCs/>
                <w:sz w:val="16"/>
                <w:lang w:val="sk-SK"/>
              </w:rPr>
            </w:pPr>
            <w:r w:rsidRPr="000004F4">
              <w:rPr>
                <w:rFonts w:ascii="Times New Roman" w:hAnsi="Times New Roman" w:cs="Times New Roman"/>
                <w:i w:val="0"/>
                <w:iCs/>
                <w:sz w:val="16"/>
                <w:lang w:val="sk-SK"/>
              </w:rPr>
              <w:t>(5) Zamestnanci sú oprávnení prostredníctvom zástupcov zamestnancov uplatňovať svoje práva vyplývajúce z pracovnoprávnych vzťahov alebo obdobných vzťahov, ak zákon neustanoví inak.</w:t>
            </w:r>
          </w:p>
          <w:p w:rsidR="000E74C5" w:rsidRPr="000004F4">
            <w:pPr>
              <w:pStyle w:val="Footer"/>
              <w:tabs>
                <w:tab w:val="clear" w:pos="4536"/>
                <w:tab w:val="clear" w:pos="9072"/>
              </w:tabs>
              <w:jc w:val="both"/>
              <w:rPr>
                <w:rFonts w:ascii="Times New Roman" w:hAnsi="Times New Roman" w:cs="Times New Roman"/>
                <w:i w:val="0"/>
                <w:iCs/>
                <w:sz w:val="16"/>
                <w:lang w:val="sk-SK"/>
              </w:rPr>
            </w:pPr>
            <w:r w:rsidRPr="000004F4">
              <w:rPr>
                <w:rFonts w:ascii="Times New Roman" w:hAnsi="Times New Roman" w:cs="Times New Roman"/>
                <w:i w:val="0"/>
                <w:iCs/>
                <w:sz w:val="16"/>
                <w:lang w:val="sk-SK"/>
              </w:rPr>
              <w:t xml:space="preserve"> </w:t>
            </w: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(6) Zamestnanci majú právo na kolektívne vyjednávanie len prostredníctvom príslušného odborového orgánu.</w:t>
            </w:r>
          </w:p>
          <w:p w:rsidR="000E74C5" w:rsidRPr="000004F4" w:rsidP="0017795E">
            <w:pPr>
              <w:jc w:val="both"/>
              <w:rPr>
                <w:rFonts w:ascii="Times New Roman" w:hAnsi="Times New Roman" w:cs="Times New Roman"/>
                <w:bCs/>
                <w:iCs/>
                <w:sz w:val="16"/>
                <w:szCs w:val="24"/>
              </w:rPr>
            </w:pPr>
          </w:p>
          <w:p w:rsidR="000E74C5" w:rsidRPr="000004F4" w:rsidP="0017795E">
            <w:pPr>
              <w:jc w:val="both"/>
              <w:rPr>
                <w:rFonts w:ascii="Times New Roman" w:hAnsi="Times New Roman" w:cs="Times New Roman"/>
                <w:bCs/>
                <w:iCs/>
                <w:sz w:val="16"/>
                <w:szCs w:val="24"/>
              </w:rPr>
            </w:pPr>
            <w:r w:rsidRPr="000004F4">
              <w:rPr>
                <w:rFonts w:ascii="Times New Roman" w:hAnsi="Times New Roman" w:cs="Times New Roman"/>
                <w:bCs/>
                <w:iCs/>
                <w:sz w:val="16"/>
                <w:szCs w:val="24"/>
              </w:rPr>
              <w:t>(1) Odborová organizácia je občianske združenie podľa osobitného predpisu. Odborová organizácia je povinná písomne informovať zamestnávateľa o začatí svojho pôsobenia u zamestnávateľa a predložiť mu zoznam členov odborového orgánu.</w:t>
            </w:r>
          </w:p>
          <w:p w:rsidR="000E74C5" w:rsidRPr="000004F4">
            <w:pPr>
              <w:pStyle w:val="BodyText"/>
              <w:jc w:val="both"/>
              <w:rPr>
                <w:rFonts w:ascii="Times New Roman" w:hAnsi="Times New Roman" w:cs="Times New Roman"/>
                <w:iCs/>
                <w:sz w:val="16"/>
              </w:rPr>
            </w:pPr>
          </w:p>
          <w:p w:rsidR="000E74C5" w:rsidRPr="000004F4">
            <w:pPr>
              <w:pStyle w:val="BodyText"/>
              <w:jc w:val="both"/>
              <w:rPr>
                <w:rFonts w:ascii="Times New Roman" w:hAnsi="Times New Roman" w:cs="Times New Roman"/>
                <w:iCs/>
                <w:sz w:val="16"/>
              </w:rPr>
            </w:pPr>
            <w:r w:rsidRPr="000004F4">
              <w:rPr>
                <w:rFonts w:ascii="Times New Roman" w:hAnsi="Times New Roman" w:cs="Times New Roman"/>
                <w:iCs/>
                <w:sz w:val="16"/>
              </w:rPr>
              <w:t xml:space="preserve">(1) Zamestnanecká rada je orgán, ktorý zastupuje všetkých zamestnancov zamestnávateľa. </w:t>
            </w:r>
          </w:p>
          <w:p w:rsidR="000E74C5" w:rsidRPr="000004F4">
            <w:pPr>
              <w:pStyle w:val="BodyText"/>
              <w:jc w:val="both"/>
              <w:rPr>
                <w:rFonts w:ascii="Times New Roman" w:hAnsi="Times New Roman" w:cs="Times New Roman"/>
                <w:iCs/>
                <w:sz w:val="16"/>
              </w:rPr>
            </w:pPr>
          </w:p>
          <w:p w:rsidR="000E74C5" w:rsidRPr="000004F4">
            <w:pPr>
              <w:pStyle w:val="Footer"/>
              <w:jc w:val="both"/>
              <w:rPr>
                <w:rFonts w:ascii="Times New Roman" w:hAnsi="Times New Roman" w:cs="Times New Roman"/>
                <w:i w:val="0"/>
                <w:iCs/>
                <w:sz w:val="16"/>
                <w:lang w:val="sk-SK"/>
              </w:rPr>
            </w:pPr>
            <w:r w:rsidRPr="000004F4">
              <w:rPr>
                <w:rFonts w:ascii="Times New Roman" w:hAnsi="Times New Roman" w:cs="Times New Roman"/>
                <w:i w:val="0"/>
                <w:iCs/>
                <w:sz w:val="16"/>
                <w:lang w:val="sk-SK"/>
              </w:rPr>
              <w:t>(3) U zamestnávateľa, ktorý zamestnáva menej ako 50 zamestnancov, ale najmenej päť zamestnancov môže pôsobiť zamestnanecký dôverník. Práva a povinnosti zamestnaneckého dôverníka sú rovnaké ako práva a povinnosti zamestnaneckej rady.</w:t>
            </w:r>
          </w:p>
          <w:p w:rsidR="000E74C5" w:rsidRPr="000004F4" w:rsidP="0017795E">
            <w:pPr>
              <w:jc w:val="both"/>
              <w:rPr>
                <w:rFonts w:ascii="Times New Roman" w:hAnsi="Times New Roman" w:cs="Times New Roman"/>
                <w:iCs/>
                <w:sz w:val="16"/>
                <w:szCs w:val="24"/>
              </w:rPr>
            </w:pPr>
          </w:p>
          <w:p w:rsidR="00C8209A" w:rsidRPr="00E44E72" w:rsidP="00E44E72">
            <w:pPr>
              <w:pStyle w:val="Footer"/>
              <w:ind w:left="-1"/>
              <w:jc w:val="both"/>
              <w:rPr>
                <w:rFonts w:ascii="Times New Roman" w:hAnsi="Times New Roman" w:cs="Times New Roman"/>
                <w:i w:val="0"/>
                <w:iCs/>
                <w:sz w:val="16"/>
                <w:lang w:val="sk-SK"/>
              </w:rPr>
            </w:pPr>
            <w:r w:rsidRPr="00E44E72" w:rsidR="00E44E72">
              <w:rPr>
                <w:rFonts w:ascii="Times New Roman" w:hAnsi="Times New Roman" w:cs="Times New Roman"/>
                <w:i w:val="0"/>
                <w:iCs/>
                <w:sz w:val="16"/>
                <w:lang w:val="sk-SK"/>
              </w:rPr>
              <w:t xml:space="preserve">Na štátnozamestnanecké vzťahy sa primerane použijú ustanovenia § 10, § 11a ods. 1, § 15, § 16, § 17 ods. </w:t>
            </w:r>
            <w:smartTag w:uri="urn:schemas-microsoft-com:office:smarttags" w:element="metricconverter">
              <w:smartTagPr>
                <w:attr w:name="ProductID" w:val="1 a"/>
              </w:smartTagPr>
              <w:r w:rsidRPr="00E44E72" w:rsidR="00E44E72">
                <w:rPr>
                  <w:rFonts w:ascii="Times New Roman" w:hAnsi="Times New Roman" w:cs="Times New Roman"/>
                  <w:i w:val="0"/>
                  <w:iCs/>
                  <w:sz w:val="16"/>
                  <w:lang w:val="sk-SK"/>
                </w:rPr>
                <w:t>1 a</w:t>
              </w:r>
            </w:smartTag>
            <w:r w:rsidRPr="00E44E72" w:rsidR="00E44E72">
              <w:rPr>
                <w:rFonts w:ascii="Times New Roman" w:hAnsi="Times New Roman" w:cs="Times New Roman"/>
                <w:i w:val="0"/>
                <w:iCs/>
                <w:sz w:val="16"/>
                <w:lang w:val="sk-SK"/>
              </w:rPr>
              <w:t xml:space="preserve"> 3, § 19, § 20, § 32 až  41, § 49 ods. 1, 2, 3, 5 a 8, § 52, § 55 ods. 2 písm. c) až f), § 60, § 61 ods. 1, 2 a 4, § 63 ods. 3 až 5, § 64 ods. 1 a 2, § 67, § 69, § 70, § 72, § 74, § 75 ods. 3 a 4, § 76 ods. 3 a 5, § 77 až 80, § 84 ods. 3 a 4, § 85 ods. 2 až 6, 8 a 9, § 85a, § 86 až  95, § 96 ods. 1, 2, 4, 6 a 7, § 97 až 102, § 103 ods. 4 až 7, § 104 až 114, § 116 ods. 2 a 3, § 117, § 129 až 132, § 136 až 139, § 141, § 142 až 148, § 150, § 151, § 152 ods. 1, 2, 4 až 7, § 156 až 160, § 161 ods. 1, § 164 až 170, § 177 až 185, § 187 až 189, § 191 ods. 2 až 4, § 192 až 198, § 217 až 222, § 230 až </w:t>
            </w:r>
            <w:smartTag w:uri="urn:schemas-microsoft-com:office:smarttags" w:element="metricconverter">
              <w:smartTagPr>
                <w:attr w:name="ProductID" w:val="236 a"/>
              </w:smartTagPr>
              <w:r w:rsidRPr="00E44E72" w:rsidR="00E44E72">
                <w:rPr>
                  <w:rFonts w:ascii="Times New Roman" w:hAnsi="Times New Roman" w:cs="Times New Roman"/>
                  <w:i w:val="0"/>
                  <w:iCs/>
                  <w:sz w:val="16"/>
                  <w:lang w:val="sk-SK"/>
                </w:rPr>
                <w:t>236 a</w:t>
              </w:r>
            </w:smartTag>
            <w:r w:rsidRPr="00E44E72" w:rsidR="00E44E72">
              <w:rPr>
                <w:rFonts w:ascii="Times New Roman" w:hAnsi="Times New Roman" w:cs="Times New Roman"/>
                <w:i w:val="0"/>
                <w:iCs/>
                <w:sz w:val="16"/>
                <w:lang w:val="sk-SK"/>
              </w:rPr>
              <w:t xml:space="preserve"> § 240 Zákonníka práce.</w:t>
            </w:r>
          </w:p>
          <w:p w:rsidR="000E74C5" w:rsidRPr="000004F4" w:rsidP="009052B5">
            <w:pPr>
              <w:pStyle w:val="Footer"/>
              <w:jc w:val="both"/>
              <w:rPr>
                <w:rFonts w:ascii="Times New Roman" w:hAnsi="Times New Roman" w:cs="Times New Roman"/>
                <w:i w:val="0"/>
                <w:iCs/>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2"/>
              <w:rPr>
                <w:rFonts w:ascii="Times New Roman" w:hAnsi="Times New Roman" w:cs="Times New Roman"/>
              </w:rPr>
            </w:pPr>
            <w:r w:rsidRPr="000004F4">
              <w:rPr>
                <w:rFonts w:ascii="Times New Roman" w:hAnsi="Times New Roman" w:cs="Times New Roman"/>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C:13</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2. Ak je to v súlade s tradíciami a zvyklosťami jednotlivého štátu, členské štáty vyzvú sociálnych partnerov, bez zasahovania do ich autonómie, aby na primeranej úrovni spadajúcej do rámca kolektívneho vyjednávania uzatvárali zmluvy, v ktorých zakotvia proti-diskriminačné pravidlá pre oblasti podľa článku 3. Tieto zmluvy budú rešpektovať minimálne požiadavky, stanovené touto smernicou a príslušnými vnútroštátnymi vykonávacími predpismi.</w:t>
            </w:r>
          </w:p>
          <w:p w:rsidR="000E74C5" w:rsidRPr="000004F4">
            <w:pPr>
              <w:pStyle w:val="Heading5"/>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311/2001 Z. z.</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Návrh zákona</w:t>
            </w:r>
          </w:p>
          <w:p w:rsidR="000E74C5">
            <w:pPr>
              <w:rPr>
                <w:rFonts w:ascii="Times New Roman" w:hAnsi="Times New Roman" w:cs="Times New Roman"/>
                <w:b/>
                <w:iCs/>
                <w:sz w:val="16"/>
                <w:szCs w:val="24"/>
              </w:rPr>
            </w:pPr>
          </w:p>
          <w:p w:rsidR="00C8209A">
            <w:pPr>
              <w:rPr>
                <w:rFonts w:ascii="Times New Roman" w:hAnsi="Times New Roman" w:cs="Times New Roman"/>
                <w:b/>
                <w:iCs/>
                <w:sz w:val="16"/>
                <w:szCs w:val="24"/>
              </w:rPr>
            </w:pPr>
          </w:p>
          <w:p w:rsidR="00C8209A">
            <w:pPr>
              <w:rPr>
                <w:rFonts w:ascii="Times New Roman" w:hAnsi="Times New Roman" w:cs="Times New Roman"/>
                <w:b/>
                <w:iCs/>
                <w:sz w:val="16"/>
                <w:szCs w:val="24"/>
              </w:rPr>
            </w:pPr>
          </w:p>
          <w:p w:rsidR="00C8209A">
            <w:pPr>
              <w:rPr>
                <w:rFonts w:ascii="Times New Roman" w:hAnsi="Times New Roman" w:cs="Times New Roman"/>
                <w:b/>
                <w:iCs/>
                <w:sz w:val="16"/>
                <w:szCs w:val="24"/>
              </w:rPr>
            </w:pPr>
          </w:p>
          <w:p w:rsidR="00C8209A">
            <w:pPr>
              <w:rPr>
                <w:rFonts w:ascii="Times New Roman" w:hAnsi="Times New Roman" w:cs="Times New Roman"/>
                <w:b/>
                <w:iCs/>
                <w:sz w:val="16"/>
                <w:szCs w:val="24"/>
              </w:rPr>
            </w:pPr>
          </w:p>
          <w:p w:rsidR="00C8209A">
            <w:pPr>
              <w:rPr>
                <w:rFonts w:ascii="Times New Roman" w:hAnsi="Times New Roman" w:cs="Times New Roman"/>
                <w:b/>
                <w:iCs/>
                <w:sz w:val="16"/>
                <w:szCs w:val="24"/>
              </w:rPr>
            </w:pPr>
          </w:p>
          <w:p w:rsidR="00C8209A">
            <w:pPr>
              <w:rPr>
                <w:rFonts w:ascii="Times New Roman" w:hAnsi="Times New Roman" w:cs="Times New Roman"/>
                <w:b/>
                <w:iCs/>
                <w:sz w:val="16"/>
                <w:szCs w:val="24"/>
              </w:rPr>
            </w:pPr>
          </w:p>
          <w:p w:rsidR="00C8209A">
            <w:pPr>
              <w:rPr>
                <w:rFonts w:ascii="Times New Roman" w:hAnsi="Times New Roman" w:cs="Times New Roman"/>
                <w:b/>
                <w:iCs/>
                <w:sz w:val="16"/>
                <w:szCs w:val="24"/>
              </w:rPr>
            </w:pPr>
          </w:p>
          <w:p w:rsidR="00C8209A">
            <w:pPr>
              <w:rPr>
                <w:rFonts w:ascii="Times New Roman" w:hAnsi="Times New Roman" w:cs="Times New Roman"/>
                <w:b/>
                <w:iCs/>
                <w:sz w:val="16"/>
                <w:szCs w:val="24"/>
              </w:rPr>
            </w:pPr>
          </w:p>
          <w:p w:rsidR="00C8209A"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xml:space="preserve">2/1991 Zb.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231</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O: 1</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P="009052B5">
            <w:pPr>
              <w:rPr>
                <w:rFonts w:ascii="Times New Roman" w:hAnsi="Times New Roman" w:cs="Times New Roman"/>
                <w:b/>
                <w:iCs/>
                <w:sz w:val="16"/>
                <w:szCs w:val="24"/>
              </w:rPr>
            </w:pPr>
            <w:r w:rsidRPr="000004F4">
              <w:rPr>
                <w:rFonts w:ascii="Times New Roman" w:hAnsi="Times New Roman" w:cs="Times New Roman"/>
                <w:b/>
                <w:iCs/>
                <w:sz w:val="16"/>
                <w:szCs w:val="24"/>
              </w:rPr>
              <w:t>§ 1</w:t>
            </w:r>
            <w:r w:rsidR="00C8209A">
              <w:rPr>
                <w:rFonts w:ascii="Times New Roman" w:hAnsi="Times New Roman" w:cs="Times New Roman"/>
                <w:b/>
                <w:iCs/>
                <w:sz w:val="16"/>
                <w:szCs w:val="24"/>
              </w:rPr>
              <w:t>20</w:t>
            </w:r>
          </w:p>
          <w:p w:rsidR="00C8209A" w:rsidP="009052B5">
            <w:pPr>
              <w:rPr>
                <w:rFonts w:ascii="Times New Roman" w:hAnsi="Times New Roman" w:cs="Times New Roman"/>
                <w:b/>
                <w:iCs/>
                <w:sz w:val="16"/>
                <w:szCs w:val="24"/>
              </w:rPr>
            </w:pPr>
          </w:p>
          <w:p w:rsidR="00C8209A" w:rsidP="009052B5">
            <w:pPr>
              <w:rPr>
                <w:rFonts w:ascii="Times New Roman" w:hAnsi="Times New Roman" w:cs="Times New Roman"/>
                <w:b/>
                <w:iCs/>
                <w:sz w:val="16"/>
                <w:szCs w:val="24"/>
              </w:rPr>
            </w:pPr>
          </w:p>
          <w:p w:rsidR="00C8209A" w:rsidP="009052B5">
            <w:pPr>
              <w:rPr>
                <w:rFonts w:ascii="Times New Roman" w:hAnsi="Times New Roman" w:cs="Times New Roman"/>
                <w:b/>
                <w:iCs/>
                <w:sz w:val="16"/>
                <w:szCs w:val="24"/>
              </w:rPr>
            </w:pPr>
          </w:p>
          <w:p w:rsidR="00C8209A" w:rsidP="009052B5">
            <w:pPr>
              <w:rPr>
                <w:rFonts w:ascii="Times New Roman" w:hAnsi="Times New Roman" w:cs="Times New Roman"/>
                <w:b/>
                <w:iCs/>
                <w:sz w:val="16"/>
                <w:szCs w:val="24"/>
              </w:rPr>
            </w:pPr>
          </w:p>
          <w:p w:rsidR="00C8209A" w:rsidP="009052B5">
            <w:pPr>
              <w:rPr>
                <w:rFonts w:ascii="Times New Roman" w:hAnsi="Times New Roman" w:cs="Times New Roman"/>
                <w:b/>
                <w:iCs/>
                <w:sz w:val="16"/>
                <w:szCs w:val="24"/>
              </w:rPr>
            </w:pPr>
          </w:p>
          <w:p w:rsidR="00C8209A" w:rsidP="009052B5">
            <w:pPr>
              <w:rPr>
                <w:rFonts w:ascii="Times New Roman" w:hAnsi="Times New Roman" w:cs="Times New Roman"/>
                <w:b/>
                <w:iCs/>
                <w:sz w:val="16"/>
                <w:szCs w:val="24"/>
              </w:rPr>
            </w:pPr>
          </w:p>
          <w:p w:rsidR="00C8209A" w:rsidP="009052B5">
            <w:pPr>
              <w:rPr>
                <w:rFonts w:ascii="Times New Roman" w:hAnsi="Times New Roman" w:cs="Times New Roman"/>
                <w:b/>
                <w:iCs/>
                <w:sz w:val="16"/>
                <w:szCs w:val="24"/>
              </w:rPr>
            </w:pPr>
          </w:p>
          <w:p w:rsidR="00C8209A" w:rsidP="009052B5">
            <w:pPr>
              <w:rPr>
                <w:rFonts w:ascii="Times New Roman" w:hAnsi="Times New Roman" w:cs="Times New Roman"/>
                <w:b/>
                <w:iCs/>
                <w:sz w:val="16"/>
                <w:szCs w:val="24"/>
              </w:rPr>
            </w:pPr>
          </w:p>
          <w:p w:rsidR="00C8209A" w:rsidP="009052B5">
            <w:pPr>
              <w:rPr>
                <w:rFonts w:ascii="Times New Roman" w:hAnsi="Times New Roman" w:cs="Times New Roman"/>
                <w:b/>
                <w:iCs/>
                <w:sz w:val="16"/>
                <w:szCs w:val="24"/>
              </w:rPr>
            </w:pPr>
          </w:p>
          <w:p w:rsidR="00C8209A" w:rsidRPr="000004F4" w:rsidP="009052B5">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4</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O: 2</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Footer"/>
              <w:ind w:left="-1"/>
              <w:jc w:val="both"/>
              <w:rPr>
                <w:rFonts w:ascii="Times New Roman" w:hAnsi="Times New Roman" w:cs="Times New Roman"/>
                <w:i w:val="0"/>
                <w:iCs/>
                <w:sz w:val="16"/>
                <w:lang w:val="sk-SK"/>
              </w:rPr>
            </w:pPr>
            <w:r w:rsidRPr="000004F4">
              <w:rPr>
                <w:rFonts w:ascii="Times New Roman" w:hAnsi="Times New Roman" w:cs="Times New Roman"/>
                <w:i w:val="0"/>
                <w:iCs/>
                <w:sz w:val="16"/>
                <w:lang w:val="sk-SK"/>
              </w:rPr>
              <w:t>(1)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upravuje tento zákon alebo iný pracovnoprávny predpis, ak to tento zákon alebo iný pracovnoprávny predpis výslovne nezakazuje alebo ak z ich ustanovení nevyplýva, že sa od nich nemožno odchýliť. Nároky, ktoré vznikli z kolektívnej zmluvy jednotlivým zamestnancom, sa uplatňujú a uspokojujú ako ostatné nároky zamestnancov z pracovného pomeru. Pracovná zmluva je neplatná v tej časti, v ktorej upravuje nároky zamestnanca v menšom rozsahu než kolektívna zmluva.</w:t>
            </w:r>
          </w:p>
          <w:p w:rsidR="000E74C5" w:rsidRPr="000004F4">
            <w:pPr>
              <w:jc w:val="both"/>
              <w:rPr>
                <w:rFonts w:ascii="Times New Roman" w:hAnsi="Times New Roman" w:cs="Times New Roman"/>
                <w:iCs/>
                <w:sz w:val="16"/>
                <w:szCs w:val="24"/>
              </w:rPr>
            </w:pPr>
          </w:p>
          <w:p w:rsidR="00C8209A" w:rsidRPr="0053219A" w:rsidP="00C8209A">
            <w:pPr>
              <w:pStyle w:val="BodyText"/>
              <w:jc w:val="both"/>
              <w:rPr>
                <w:rFonts w:ascii="Times New Roman" w:hAnsi="Times New Roman" w:cs="Times New Roman"/>
                <w:sz w:val="16"/>
              </w:rPr>
            </w:pPr>
            <w:r w:rsidRPr="00E44E72" w:rsidR="00E44E72">
              <w:rPr>
                <w:rFonts w:ascii="Times New Roman" w:hAnsi="Times New Roman" w:cs="Times New Roman"/>
                <w:sz w:val="16"/>
              </w:rPr>
              <w:t xml:space="preserve">Na štátnozamestnanecké vzťahy sa primerane použijú ustanovenia § 10, § 11a ods. 1, § 15, § 16, § 17 ods. </w:t>
            </w:r>
            <w:smartTag w:uri="urn:schemas-microsoft-com:office:smarttags" w:element="metricconverter">
              <w:smartTagPr>
                <w:attr w:name="ProductID" w:val="1 a"/>
              </w:smartTagPr>
              <w:r w:rsidRPr="00E44E72" w:rsidR="00E44E72">
                <w:rPr>
                  <w:rFonts w:ascii="Times New Roman" w:hAnsi="Times New Roman" w:cs="Times New Roman"/>
                  <w:sz w:val="16"/>
                </w:rPr>
                <w:t>1 a</w:t>
              </w:r>
            </w:smartTag>
            <w:r w:rsidRPr="00E44E72" w:rsidR="00E44E72">
              <w:rPr>
                <w:rFonts w:ascii="Times New Roman" w:hAnsi="Times New Roman" w:cs="Times New Roman"/>
                <w:sz w:val="16"/>
              </w:rPr>
              <w:t xml:space="preserve"> 3, § 19, § 20, § 32 až  41, § 49 ods. 1, 2, 3, 5 a 8, § 52, § 55 ods. 2 písm. c) až f), § 60, § 61 ods. 1, 2 a 4, § 63 ods. 3 až 5, § 64 ods. 1 a 2, § 67, § 69, § 70, § 72, § 74, § 75 ods. 3 a 4, § 76 ods. 3 a 5, § 77 až 80, § 84 ods. 3 a 4, § 85 ods. 2 až 6, 8 a 9, § 85a, § 86 až  95, § 96 ods. 1, 2, 4, 6 a 7, § 97 až 102, § 103 ods. 4 až 7, § 104 až 114, § 116 ods. 2 a 3, § 117, § 129 až 132, § 136 až 139, § 141, § 142 až 148, § 150, § 151, § 152 ods. 1, 2, 4 až 7, § 156 až 160, § 161 ods. 1, § 164 až 170, § 177 až 185, § 187 až 189, § 191 ods. 2 až 4, § 192 až 198, § 217 až 222, § 230 až </w:t>
            </w:r>
            <w:smartTag w:uri="urn:schemas-microsoft-com:office:smarttags" w:element="metricconverter">
              <w:smartTagPr>
                <w:attr w:name="ProductID" w:val="236 a"/>
              </w:smartTagPr>
              <w:r w:rsidRPr="00E44E72" w:rsidR="00E44E72">
                <w:rPr>
                  <w:rFonts w:ascii="Times New Roman" w:hAnsi="Times New Roman" w:cs="Times New Roman"/>
                  <w:sz w:val="16"/>
                </w:rPr>
                <w:t>236 a</w:t>
              </w:r>
            </w:smartTag>
            <w:r w:rsidRPr="00E44E72" w:rsidR="00E44E72">
              <w:rPr>
                <w:rFonts w:ascii="Times New Roman" w:hAnsi="Times New Roman" w:cs="Times New Roman"/>
                <w:sz w:val="16"/>
              </w:rPr>
              <w:t xml:space="preserve"> § 240 Zákonníka práce.</w:t>
            </w:r>
          </w:p>
          <w:p w:rsidR="000E74C5" w:rsidRPr="000004F4">
            <w:pPr>
              <w:jc w:val="both"/>
              <w:rPr>
                <w:rFonts w:ascii="Times New Roman" w:hAnsi="Times New Roman" w:cs="Times New Roman"/>
                <w:iCs/>
                <w:sz w:val="16"/>
                <w:szCs w:val="24"/>
              </w:rPr>
            </w:pPr>
          </w:p>
          <w:p w:rsidR="000E74C5" w:rsidRPr="000004F4">
            <w:pPr>
              <w:pStyle w:val="Footer"/>
              <w:ind w:left="-1"/>
              <w:jc w:val="both"/>
              <w:rPr>
                <w:rFonts w:ascii="Times New Roman" w:hAnsi="Times New Roman" w:cs="Times New Roman"/>
                <w:i w:val="0"/>
                <w:iCs/>
                <w:sz w:val="16"/>
                <w:lang w:val="sk-SK"/>
              </w:rPr>
            </w:pPr>
            <w:r w:rsidRPr="000004F4">
              <w:rPr>
                <w:rFonts w:ascii="Times New Roman" w:hAnsi="Times New Roman" w:cs="Times New Roman"/>
                <w:i w:val="0"/>
                <w:iCs/>
                <w:sz w:val="16"/>
                <w:lang w:val="sk-SK"/>
              </w:rPr>
              <w:t>(2)  Neplatná je kolektívna zmluva v tej časti, ktorá</w:t>
            </w:r>
          </w:p>
          <w:p w:rsidR="000E74C5" w:rsidRPr="000004F4" w:rsidP="002105D3">
            <w:pPr>
              <w:pStyle w:val="Footer"/>
              <w:numPr>
                <w:ilvl w:val="0"/>
                <w:numId w:val="3"/>
              </w:numPr>
              <w:tabs>
                <w:tab w:val="left" w:pos="285"/>
                <w:tab w:val="clear" w:pos="360"/>
              </w:tabs>
              <w:jc w:val="both"/>
              <w:rPr>
                <w:rFonts w:ascii="Times New Roman" w:hAnsi="Times New Roman" w:cs="Times New Roman"/>
                <w:i w:val="0"/>
                <w:iCs/>
                <w:sz w:val="16"/>
                <w:lang w:val="sk-SK"/>
              </w:rPr>
            </w:pPr>
            <w:r w:rsidRPr="000004F4">
              <w:rPr>
                <w:rFonts w:ascii="Times New Roman" w:hAnsi="Times New Roman" w:cs="Times New Roman"/>
                <w:i w:val="0"/>
                <w:iCs/>
                <w:sz w:val="16"/>
                <w:lang w:val="sk-SK"/>
              </w:rPr>
              <w:t>je v rozpore so všeobecne záväznými právnymi predpismi,</w:t>
            </w:r>
          </w:p>
          <w:p w:rsidR="000E74C5" w:rsidRPr="000004F4" w:rsidP="002105D3">
            <w:pPr>
              <w:numPr>
                <w:ilvl w:val="0"/>
                <w:numId w:val="3"/>
              </w:numPr>
              <w:tabs>
                <w:tab w:val="left" w:pos="285"/>
                <w:tab w:val="clear" w:pos="360"/>
              </w:tabs>
              <w:jc w:val="both"/>
              <w:rPr>
                <w:rFonts w:ascii="Times New Roman" w:hAnsi="Times New Roman" w:cs="Times New Roman"/>
                <w:iCs/>
                <w:sz w:val="16"/>
                <w:szCs w:val="24"/>
              </w:rPr>
            </w:pPr>
            <w:r w:rsidRPr="000004F4">
              <w:rPr>
                <w:rFonts w:ascii="Times New Roman" w:hAnsi="Times New Roman" w:cs="Times New Roman"/>
                <w:iCs/>
                <w:sz w:val="16"/>
                <w:szCs w:val="24"/>
              </w:rPr>
              <w:t>upravuje nároky za</w:t>
            </w:r>
            <w:r w:rsidR="002105D3">
              <w:rPr>
                <w:rFonts w:ascii="Times New Roman" w:hAnsi="Times New Roman" w:cs="Times New Roman"/>
                <w:iCs/>
                <w:sz w:val="16"/>
                <w:szCs w:val="24"/>
              </w:rPr>
              <w:t xml:space="preserve">mestnancov v menšom rozsahu než </w:t>
            </w:r>
            <w:r w:rsidRPr="000004F4">
              <w:rPr>
                <w:rFonts w:ascii="Times New Roman" w:hAnsi="Times New Roman" w:cs="Times New Roman"/>
                <w:iCs/>
                <w:sz w:val="16"/>
                <w:szCs w:val="24"/>
              </w:rPr>
              <w:t>kolektívna zmluva vyššieho stupňa.</w:t>
            </w:r>
          </w:p>
          <w:p w:rsidR="000E74C5" w:rsidRPr="000004F4">
            <w:pPr>
              <w:jc w:val="both"/>
              <w:rPr>
                <w:rFonts w:ascii="Times New Roman" w:hAnsi="Times New Roman" w:cs="Times New Roman"/>
                <w:iCs/>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C:14</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5"/>
              <w:rPr>
                <w:rFonts w:ascii="Times New Roman" w:hAnsi="Times New Roman" w:cs="Times New Roman"/>
                <w:sz w:val="16"/>
              </w:rPr>
            </w:pPr>
            <w:r w:rsidRPr="000004F4">
              <w:rPr>
                <w:rFonts w:ascii="Times New Roman" w:hAnsi="Times New Roman" w:cs="Times New Roman"/>
                <w:sz w:val="16"/>
              </w:rPr>
              <w:t>Dialóg s mimovládnymi organizáciami</w:t>
            </w: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Členské štáty vyzvú na dialóg  príslušné mimovládne organizácie, ktoré majú, v súlade s vnútroštátnymi právnymi predpismi a praxou, oprávnený záujem zúčastniť sa na boji proti diskriminácii z ktoréhokoľvek z dôvodov podľa článku 1 s cieľom podporovať dodržovanie zásady rovnakého zaobchádzania.</w:t>
            </w:r>
          </w:p>
          <w:p w:rsidR="000E74C5" w:rsidRPr="000004F4">
            <w:pPr>
              <w:jc w:val="both"/>
              <w:rPr>
                <w:rFonts w:ascii="Times New Roman" w:hAnsi="Times New Roman" w:cs="Times New Roman"/>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K:III</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C:15</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jc w:val="both"/>
              <w:rPr>
                <w:rFonts w:ascii="Times New Roman" w:hAnsi="Times New Roman" w:cs="Times New Roman"/>
                <w:b/>
                <w:sz w:val="16"/>
                <w:szCs w:val="24"/>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III. OSOBITNÉ USTANOVENIA</w:t>
            </w:r>
          </w:p>
          <w:p w:rsidR="000E74C5" w:rsidRPr="000004F4">
            <w:pPr>
              <w:pStyle w:val="Heading5"/>
              <w:rPr>
                <w:rFonts w:ascii="Times New Roman" w:hAnsi="Times New Roman" w:cs="Times New Roman"/>
                <w:sz w:val="16"/>
              </w:rPr>
            </w:pPr>
            <w:r w:rsidRPr="000004F4">
              <w:rPr>
                <w:rFonts w:ascii="Times New Roman" w:hAnsi="Times New Roman" w:cs="Times New Roman"/>
                <w:sz w:val="16"/>
              </w:rPr>
              <w:t>Severné Írsko</w:t>
            </w:r>
          </w:p>
          <w:p w:rsidR="000E74C5" w:rsidRPr="000004F4">
            <w:pPr>
              <w:pStyle w:val="Heading5"/>
              <w:rPr>
                <w:rFonts w:ascii="Times New Roman" w:hAnsi="Times New Roman" w:cs="Times New Roman"/>
                <w:sz w:val="16"/>
              </w:rPr>
            </w:pPr>
            <w:r w:rsidRPr="000004F4">
              <w:rPr>
                <w:rFonts w:ascii="Times New Roman" w:hAnsi="Times New Roman" w:cs="Times New Roman"/>
                <w:b w:val="0"/>
                <w:sz w:val="16"/>
                <w:szCs w:val="24"/>
              </w:rPr>
              <w:t>1. V záujme vysporiadania sa s nedostatočným zastúpením jedného z najväčších náboženských spoločenstiev Severného Írska v policajnej službe, nebudú diskrimináciou rozdiely v zaobchádzaní pri nábore do tejto služby, vrátane náboru jej pomocného personálu, pokiaľ toto rozdielne zaobchádzanie výslovne dovoľujú vnútroštátne právne predpisy.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C:15</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V záujme udržania rovnováhy v zamestnanosti pre učiteľov v Severnom Írsku a ďalšieho vyrovnávania historických rozdielov medzi jeho veľkými náboženskými spoločenstvami, nebudú ustanovenia o náboženstve a viere v tejto smernici platiť pre nábor učiteľov v školách v Severnom Írsku, pokiaľ to výslovne dovoľujú vnútroštátne právne predpisy.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K: IV</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C:16</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P: 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IV. ZÁVEREČNÉ USTANOVENIA</w:t>
            </w:r>
          </w:p>
          <w:p w:rsidR="000E74C5" w:rsidRPr="000004F4">
            <w:pPr>
              <w:pStyle w:val="Heading5"/>
              <w:rPr>
                <w:rFonts w:ascii="Times New Roman" w:hAnsi="Times New Roman" w:cs="Times New Roman"/>
                <w:sz w:val="16"/>
              </w:rPr>
            </w:pPr>
          </w:p>
          <w:p w:rsidR="000E74C5" w:rsidRPr="000004F4">
            <w:pPr>
              <w:pStyle w:val="Heading5"/>
              <w:rPr>
                <w:rFonts w:ascii="Times New Roman" w:hAnsi="Times New Roman" w:cs="Times New Roman"/>
                <w:sz w:val="16"/>
              </w:rPr>
            </w:pPr>
            <w:r w:rsidRPr="000004F4">
              <w:rPr>
                <w:rFonts w:ascii="Times New Roman" w:hAnsi="Times New Roman" w:cs="Times New Roman"/>
                <w:sz w:val="16"/>
              </w:rPr>
              <w:t>Zhoda</w:t>
            </w: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Členské štáty príjmu potrebné opatrenia, aby zabezpečili:</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(a) zrušenie všetkých zákonov, iných predpisov a administratívnych opatrení, ktoré odporujú zásade rovnakého zaobchádzania;</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3"/>
              <w:rPr>
                <w:rFonts w:ascii="Times New Roman" w:hAnsi="Times New Roman" w:cs="Times New Roman"/>
                <w:sz w:val="16"/>
                <w:lang w:val="sk-SK"/>
              </w:rPr>
            </w:pPr>
            <w:r w:rsidRPr="000004F4">
              <w:rPr>
                <w:rFonts w:ascii="Times New Roman" w:hAnsi="Times New Roman" w:cs="Times New Roman"/>
                <w:sz w:val="16"/>
                <w:lang w:val="sk-SK"/>
              </w:rPr>
              <w:t>Ústava SR</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Č: 125</w:t>
            </w: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xml:space="preserve">O: 1, 2, </w:t>
            </w:r>
            <w:smartTag w:uri="urn:schemas-microsoft-com:office:smarttags" w:element="metricconverter">
              <w:smartTagPr>
                <w:attr w:name="ProductID" w:val="3 a"/>
              </w:smartTagPr>
              <w:r w:rsidRPr="000004F4">
                <w:rPr>
                  <w:rFonts w:ascii="Times New Roman" w:hAnsi="Times New Roman" w:cs="Times New Roman"/>
                  <w:b/>
                  <w:sz w:val="16"/>
                  <w:szCs w:val="24"/>
                </w:rPr>
                <w:t>3 a</w:t>
              </w:r>
            </w:smartTag>
            <w:r w:rsidRPr="000004F4">
              <w:rPr>
                <w:rFonts w:ascii="Times New Roman" w:hAnsi="Times New Roman" w:cs="Times New Roman"/>
                <w:b/>
                <w:sz w:val="16"/>
                <w:szCs w:val="24"/>
              </w:rPr>
              <w:t xml:space="preserve"> 6 </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 xml:space="preserve">(1)   Ústavný súd rozhoduje o súlade </w:t>
            </w:r>
          </w:p>
          <w:p w:rsidR="000E74C5" w:rsidRPr="000004F4">
            <w:pPr>
              <w:numPr>
                <w:ilvl w:val="0"/>
                <w:numId w:val="7"/>
              </w:numPr>
              <w:tabs>
                <w:tab w:val="left" w:pos="360"/>
              </w:tabs>
              <w:jc w:val="both"/>
              <w:rPr>
                <w:rFonts w:ascii="Times New Roman" w:hAnsi="Times New Roman" w:cs="Times New Roman"/>
                <w:sz w:val="16"/>
                <w:szCs w:val="24"/>
              </w:rPr>
            </w:pPr>
            <w:r w:rsidRPr="000004F4">
              <w:rPr>
                <w:rFonts w:ascii="Times New Roman" w:hAnsi="Times New Roman" w:cs="Times New Roman"/>
                <w:sz w:val="16"/>
                <w:szCs w:val="24"/>
              </w:rPr>
              <w:t>zákonov s ústavou, s ústavnými zákonmi a s medzinárodnými zmluvami, s ktorými vyslovila súhlas Národná rada Slovenskej republiky a ktoré boli ratifikované a vyhlásené spôsobom ustanoveným zákonom,</w:t>
            </w:r>
          </w:p>
          <w:p w:rsidR="000E74C5" w:rsidRPr="000004F4">
            <w:pPr>
              <w:numPr>
                <w:ilvl w:val="0"/>
                <w:numId w:val="7"/>
              </w:numPr>
              <w:tabs>
                <w:tab w:val="left" w:pos="360"/>
              </w:tabs>
              <w:jc w:val="both"/>
              <w:rPr>
                <w:rFonts w:ascii="Times New Roman" w:hAnsi="Times New Roman" w:cs="Times New Roman"/>
                <w:sz w:val="16"/>
                <w:szCs w:val="24"/>
              </w:rPr>
            </w:pPr>
            <w:r w:rsidRPr="000004F4">
              <w:rPr>
                <w:rFonts w:ascii="Times New Roman" w:hAnsi="Times New Roman" w:cs="Times New Roman"/>
                <w:sz w:val="16"/>
                <w:szCs w:val="24"/>
              </w:rPr>
              <w:t>nariadení vlády, všeobecne záväzných právnych predpisov ministerstiev a ostatných ústredných orgánov štátnej správy s ústavou, s ústavnými zákonmi, s medzinárodnými zmluvami, s ktorými vyslovila súhlas Národná rada Slovenskej republiky a ktoré boli ratifikované a vyhlásené spôsobom ustanoveným zákonom , a so zákonmi,</w:t>
            </w:r>
          </w:p>
          <w:p w:rsidR="000E74C5" w:rsidRPr="000004F4">
            <w:pPr>
              <w:numPr>
                <w:ilvl w:val="0"/>
                <w:numId w:val="7"/>
              </w:numPr>
              <w:tabs>
                <w:tab w:val="left" w:pos="360"/>
              </w:tabs>
              <w:jc w:val="both"/>
              <w:rPr>
                <w:rFonts w:ascii="Times New Roman" w:hAnsi="Times New Roman" w:cs="Times New Roman"/>
                <w:sz w:val="16"/>
                <w:szCs w:val="24"/>
              </w:rPr>
            </w:pPr>
            <w:r w:rsidRPr="000004F4">
              <w:rPr>
                <w:rFonts w:ascii="Times New Roman" w:hAnsi="Times New Roman" w:cs="Times New Roman"/>
                <w:sz w:val="16"/>
                <w:szCs w:val="24"/>
              </w:rPr>
              <w:t>všeobecne záväzných nariadení podľa čl. 68   s ústavou, s ústavnými zákonmi, s medzinárodnými zmluvami, s ktorými vyslovila súhlas Národná rada Slovenskej republiky a ktoré boli ratifikované a vyhlásené spôsobom ustanoveným zákonom, a so zákonmi, ak o nich nerozhoduje iný súd,</w:t>
            </w:r>
          </w:p>
          <w:p w:rsidR="000E74C5" w:rsidRPr="000004F4">
            <w:pPr>
              <w:numPr>
                <w:ilvl w:val="0"/>
                <w:numId w:val="7"/>
              </w:numPr>
              <w:tabs>
                <w:tab w:val="left" w:pos="360"/>
              </w:tabs>
              <w:jc w:val="both"/>
              <w:rPr>
                <w:rFonts w:ascii="Times New Roman" w:hAnsi="Times New Roman" w:cs="Times New Roman"/>
                <w:sz w:val="16"/>
                <w:szCs w:val="24"/>
              </w:rPr>
            </w:pPr>
            <w:r w:rsidRPr="000004F4">
              <w:rPr>
                <w:rFonts w:ascii="Times New Roman" w:hAnsi="Times New Roman" w:cs="Times New Roman"/>
                <w:sz w:val="16"/>
                <w:szCs w:val="24"/>
              </w:rPr>
              <w:t>všeobecne záväzných právnych predpisov miestnych orgánov štátnej správy a všeobecne záväzných nariadení orgánov územnej samosprávy podľa čl. 71 ods. 2  s ústavou, s ústavnými zákonmi, s medzinárodnými zmluvami vyhlásenými spôsobom ustanoveným zákonom, so zákonmi, s nariadeniami vlády a so všeobecne záväznými právnymi predpismi ministerstiev a ostatných ústredných orgánov štátnej správy, ak o nich nerozhoduje iný súd,</w:t>
            </w:r>
          </w:p>
          <w:p w:rsidR="000E74C5" w:rsidRPr="000004F4">
            <w:pPr>
              <w:numPr>
                <w:ilvl w:val="0"/>
                <w:numId w:val="7"/>
              </w:numPr>
              <w:tabs>
                <w:tab w:val="left" w:pos="360"/>
              </w:tabs>
              <w:jc w:val="both"/>
              <w:rPr>
                <w:rFonts w:ascii="Times New Roman" w:hAnsi="Times New Roman" w:cs="Times New Roman"/>
                <w:sz w:val="16"/>
                <w:szCs w:val="24"/>
              </w:rPr>
            </w:pPr>
            <w:r w:rsidRPr="000004F4">
              <w:rPr>
                <w:rFonts w:ascii="Times New Roman" w:hAnsi="Times New Roman" w:cs="Times New Roman"/>
                <w:sz w:val="16"/>
                <w:szCs w:val="24"/>
              </w:rPr>
              <w:t>všeobecne záväzných právnych predpisov s medzinárodnými zmluvami vyhlásenými spôsobom ustanoveným na vyhlasovanie zákonov.</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(2) Ak ústavný súd prijme návrh na konanie podľa odseku 1, môže pozastaviť účinnosť napadnutých právnych predpisov, ich častí, prípadne niektorých ich ustanovení, ak ich ďalšie uplatňovanie môže ohroziť základné práva a slobody, ak hrozí značná hospodárska škoda alebo iný vážny nenapraviteľný následok.</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(3) Ak ústavný súd svojím rozhodnutím vysloví, že medzi právnymi predpismi uvedenými v odseku 1 je nesúlad, strácajú príslušné predpisy, ich časti, prípadne niektoré ich ustanovenia účinnosť. Orgány, ktoré tieto právne predpisy vydali, sú povinné do šiestich mesiacov  od vyhlásenia rozhodnutia ústavného súdu uviesť ich do súladu s ústavou, s ústavnými zákonmi a s medzinárodnými zmluvami vyhlásenými spôsobom ustanoveným zákonom, a ak ide o predpisy uvedené v odseku 1 písm. b) a c) , aj inými zákonmi, a ak ide o predpisy uvedené v odseku 1 písm. d) , aj s nariadeniami vlády a so všeobecne záväznými právnymi predpismi ministerstiev a ostatných ústredných orgánov štátnej správy. Ak tak neurobia, také predpisy, ich časti alebo ustanovenia strácajú platnosť po šiestich mesiacoch od vyhlásenia rozhodnutia.</w:t>
            </w:r>
          </w:p>
          <w:p w:rsidR="000E74C5" w:rsidRPr="000004F4">
            <w:pPr>
              <w:jc w:val="both"/>
              <w:rPr>
                <w:rFonts w:ascii="Times New Roman" w:hAnsi="Times New Roman" w:cs="Times New Roman"/>
                <w:sz w:val="16"/>
                <w:szCs w:val="24"/>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 xml:space="preserve">(6) Rozhodnutie ústavného súdu vydané podľa odsekov 1, </w:t>
            </w:r>
            <w:smartTag w:uri="urn:schemas-microsoft-com:office:smarttags" w:element="metricconverter">
              <w:smartTagPr>
                <w:attr w:name="ProductID" w:val="2 a"/>
              </w:smartTagPr>
              <w:r w:rsidRPr="000004F4">
                <w:rPr>
                  <w:rFonts w:ascii="Times New Roman" w:hAnsi="Times New Roman" w:cs="Times New Roman"/>
                  <w:sz w:val="16"/>
                  <w:szCs w:val="24"/>
                </w:rPr>
                <w:t>2 a</w:t>
              </w:r>
            </w:smartTag>
            <w:r w:rsidRPr="000004F4">
              <w:rPr>
                <w:rFonts w:ascii="Times New Roman" w:hAnsi="Times New Roman" w:cs="Times New Roman"/>
                <w:sz w:val="16"/>
                <w:szCs w:val="24"/>
              </w:rPr>
              <w:t xml:space="preserve"> 5 sa vyhlasuje spôsobom ustanoveným na vyhlasovanie zákonov. Právoplatné rozhodnutie ústavného súdu je všeobecne záväzné.</w:t>
            </w:r>
          </w:p>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C:16</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P: 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(b)vyhlásenie, alebo možnosť vyhlásiť za neplatné alebo zmeniť a doplniť všetky ustanovenia odporujúce zásade rovnakého zaobchádzania, ktoré sú zahrnuté do zmlúv alebo kolektívnych zmlúv, vnútorných pravidiel podnikov alebo pravidiel vzťahujúcich sa na slobodné povolania a profesie a na zamestnanecké a zamestnávateľské organizácie.</w:t>
            </w:r>
          </w:p>
          <w:p w:rsidR="000E74C5" w:rsidRPr="000004F4">
            <w:pPr>
              <w:jc w:val="both"/>
              <w:rPr>
                <w:rFonts w:ascii="Times New Roman" w:hAnsi="Times New Roman" w:cs="Times New Roman"/>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311/2001 Z. z.</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2/1991 Zb.</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  231</w:t>
            </w:r>
          </w:p>
          <w:p w:rsidR="000E74C5" w:rsidRPr="000004F4">
            <w:pPr>
              <w:rPr>
                <w:rFonts w:ascii="Times New Roman" w:hAnsi="Times New Roman" w:cs="Times New Roman"/>
                <w:b/>
                <w:sz w:val="16"/>
                <w:szCs w:val="24"/>
              </w:rPr>
            </w:pPr>
            <w:r w:rsidRPr="000004F4">
              <w:rPr>
                <w:rFonts w:ascii="Times New Roman" w:hAnsi="Times New Roman" w:cs="Times New Roman"/>
                <w:b/>
                <w:sz w:val="16"/>
                <w:szCs w:val="24"/>
              </w:rPr>
              <w:t>O: 1</w:t>
            </w: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rPr>
                <w:rFonts w:ascii="Times New Roman" w:hAnsi="Times New Roman" w:cs="Times New Roman"/>
                <w:b/>
                <w:sz w:val="16"/>
                <w:szCs w:val="24"/>
              </w:rPr>
            </w:pPr>
          </w:p>
          <w:p w:rsidR="000E74C5" w:rsidRPr="000004F4">
            <w:pPr>
              <w:pStyle w:val="BodyText"/>
              <w:ind w:left="-1"/>
              <w:jc w:val="both"/>
              <w:rPr>
                <w:rFonts w:ascii="Times New Roman" w:hAnsi="Times New Roman" w:cs="Times New Roman"/>
                <w:b/>
                <w:sz w:val="16"/>
              </w:rPr>
            </w:pPr>
          </w:p>
          <w:p w:rsidR="000E74C5" w:rsidRPr="000004F4">
            <w:pPr>
              <w:pStyle w:val="BodyText"/>
              <w:jc w:val="both"/>
              <w:rPr>
                <w:rFonts w:ascii="Times New Roman" w:hAnsi="Times New Roman" w:cs="Times New Roman"/>
                <w:b/>
                <w:sz w:val="16"/>
              </w:rPr>
            </w:pPr>
          </w:p>
          <w:p w:rsidR="000E74C5" w:rsidRPr="000004F4">
            <w:pPr>
              <w:pStyle w:val="BodyText"/>
              <w:ind w:left="-1"/>
              <w:jc w:val="both"/>
              <w:rPr>
                <w:rFonts w:ascii="Times New Roman" w:hAnsi="Times New Roman" w:cs="Times New Roman"/>
                <w:b/>
                <w:sz w:val="16"/>
              </w:rPr>
            </w:pPr>
          </w:p>
          <w:p w:rsidR="000E74C5" w:rsidRPr="000004F4">
            <w:pPr>
              <w:pStyle w:val="BodyText"/>
              <w:ind w:left="-1"/>
              <w:jc w:val="both"/>
              <w:rPr>
                <w:rFonts w:ascii="Times New Roman" w:hAnsi="Times New Roman" w:cs="Times New Roman"/>
                <w:b/>
                <w:sz w:val="16"/>
              </w:rPr>
            </w:pPr>
            <w:r w:rsidRPr="000004F4">
              <w:rPr>
                <w:rFonts w:ascii="Times New Roman" w:hAnsi="Times New Roman" w:cs="Times New Roman"/>
                <w:b/>
                <w:sz w:val="16"/>
              </w:rPr>
              <w:t>§ 4</w:t>
            </w:r>
          </w:p>
          <w:p w:rsidR="000E74C5" w:rsidRPr="000004F4">
            <w:pPr>
              <w:pStyle w:val="BodyText"/>
              <w:ind w:left="-1"/>
              <w:jc w:val="both"/>
              <w:rPr>
                <w:rFonts w:ascii="Times New Roman" w:hAnsi="Times New Roman" w:cs="Times New Roman"/>
                <w:b/>
                <w:sz w:val="16"/>
              </w:rPr>
            </w:pPr>
            <w:r w:rsidRPr="000004F4">
              <w:rPr>
                <w:rFonts w:ascii="Times New Roman" w:hAnsi="Times New Roman" w:cs="Times New Roman"/>
                <w:b/>
                <w:sz w:val="16"/>
              </w:rPr>
              <w:t>O: 2</w:t>
            </w:r>
          </w:p>
          <w:p w:rsidR="000E74C5" w:rsidRPr="000004F4">
            <w:pPr>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BodyText"/>
              <w:ind w:left="-1"/>
              <w:jc w:val="both"/>
              <w:rPr>
                <w:rFonts w:ascii="Times New Roman" w:hAnsi="Times New Roman" w:cs="Times New Roman"/>
                <w:sz w:val="16"/>
              </w:rPr>
            </w:pPr>
            <w:r w:rsidRPr="000004F4">
              <w:rPr>
                <w:rFonts w:ascii="Times New Roman" w:hAnsi="Times New Roman" w:cs="Times New Roman"/>
                <w:sz w:val="16"/>
              </w:rPr>
              <w:t>(1)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upravuje tento zákon alebo iný pracovnoprávny predpis, ak to tento zákon alebo iný pracovnoprávny predpis výslovne nezakazuje alebo ak z ich ustanovení nevyplýva, že sa od nich nemožno odchýliť. Nároky, ktoré vznikli z kolektívnej zmluvy jednotlivým zamestnancom, sa uplatňujú a uspokojujú ako ostatné nároky zamestnancov z pracovného pomeru. Pracovná zmluva je neplatná v tej časti, v ktorej upravuje nároky zamestnanca v menšom rozsahu než kolektívna zmluva.</w:t>
            </w:r>
          </w:p>
          <w:p w:rsidR="000E74C5" w:rsidRPr="000004F4">
            <w:pPr>
              <w:pStyle w:val="BodyText"/>
              <w:ind w:left="-1"/>
              <w:jc w:val="both"/>
              <w:rPr>
                <w:rFonts w:ascii="Times New Roman" w:hAnsi="Times New Roman" w:cs="Times New Roman"/>
                <w:sz w:val="16"/>
              </w:rPr>
            </w:pPr>
          </w:p>
          <w:p w:rsidR="000E74C5" w:rsidRPr="000004F4">
            <w:pPr>
              <w:pStyle w:val="BodyText"/>
              <w:ind w:left="-1"/>
              <w:jc w:val="both"/>
              <w:rPr>
                <w:rFonts w:ascii="Times New Roman" w:hAnsi="Times New Roman" w:cs="Times New Roman"/>
                <w:sz w:val="16"/>
              </w:rPr>
            </w:pPr>
            <w:r w:rsidRPr="000004F4">
              <w:rPr>
                <w:rFonts w:ascii="Times New Roman" w:hAnsi="Times New Roman" w:cs="Times New Roman"/>
                <w:sz w:val="16"/>
              </w:rPr>
              <w:t>(2)  Neplatná je kolektívna zmluva v tej časti, ktorá</w:t>
            </w:r>
          </w:p>
          <w:p w:rsidR="000E74C5" w:rsidRPr="000004F4" w:rsidP="002105D3">
            <w:pPr>
              <w:pStyle w:val="BodyText"/>
              <w:numPr>
                <w:ilvl w:val="0"/>
                <w:numId w:val="4"/>
              </w:numPr>
              <w:tabs>
                <w:tab w:val="left" w:pos="285"/>
                <w:tab w:val="clear" w:pos="360"/>
              </w:tabs>
              <w:ind w:left="285" w:hanging="286"/>
              <w:jc w:val="both"/>
              <w:rPr>
                <w:rFonts w:ascii="Times New Roman" w:hAnsi="Times New Roman" w:cs="Times New Roman"/>
                <w:sz w:val="16"/>
              </w:rPr>
            </w:pPr>
            <w:r w:rsidRPr="000004F4">
              <w:rPr>
                <w:rFonts w:ascii="Times New Roman" w:hAnsi="Times New Roman" w:cs="Times New Roman"/>
                <w:sz w:val="16"/>
              </w:rPr>
              <w:t>je v rozpore so všeobecne záväznými právnymi predpismi,</w:t>
            </w:r>
          </w:p>
          <w:p w:rsidR="000E74C5" w:rsidRPr="00B7401D" w:rsidP="002105D3">
            <w:pPr>
              <w:pStyle w:val="BodyText"/>
              <w:numPr>
                <w:ilvl w:val="0"/>
                <w:numId w:val="4"/>
              </w:numPr>
              <w:tabs>
                <w:tab w:val="left" w:pos="285"/>
                <w:tab w:val="clear" w:pos="360"/>
              </w:tabs>
              <w:ind w:left="285" w:hanging="286"/>
              <w:jc w:val="both"/>
              <w:rPr>
                <w:rFonts w:ascii="Times New Roman" w:hAnsi="Times New Roman" w:cs="Times New Roman"/>
                <w:i/>
              </w:rPr>
            </w:pPr>
            <w:r w:rsidRPr="000004F4">
              <w:rPr>
                <w:rFonts w:ascii="Times New Roman" w:hAnsi="Times New Roman" w:cs="Times New Roman"/>
                <w:sz w:val="16"/>
              </w:rPr>
              <w:t>upravuje nároky zamestnancov v menšom rozsahu než kolektívna zmluva vyššieho stupňa.</w:t>
            </w:r>
          </w:p>
          <w:p w:rsidR="00B7401D" w:rsidRPr="000004F4" w:rsidP="00B7401D">
            <w:pPr>
              <w:pStyle w:val="BodyText"/>
              <w:ind w:left="-1"/>
              <w:jc w:val="both"/>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C:17</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5"/>
              <w:rPr>
                <w:rFonts w:ascii="Times New Roman" w:hAnsi="Times New Roman" w:cs="Times New Roman"/>
                <w:sz w:val="16"/>
              </w:rPr>
            </w:pPr>
            <w:r w:rsidRPr="000004F4">
              <w:rPr>
                <w:rFonts w:ascii="Times New Roman" w:hAnsi="Times New Roman" w:cs="Times New Roman"/>
                <w:sz w:val="16"/>
              </w:rPr>
              <w:t>Sankcie</w:t>
            </w: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Členské štáty ustanovia pravidlá ukladania sankcií za porušenie vnútroštátnych ustanovení prijatých podľa tejto smernice a vykonajú všetky opatrenia potrebné na ich uplatňovanie. Sankcie, ktorých súčasťou môže byť náhrada za ujmu pre obeť, musia byť účinné, primerané a odstrašujúce. Členské štáty oznámia tieto ustanovenia komisii najneskôr do 2. decembra 2003 a bezodkladne všetky neskoršie zmeny a doplnky, ktoré majú na ne vplyv</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311/2001 Z. z.</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365/2004 Z. z.</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iCs/>
                <w:sz w:val="16"/>
                <w:szCs w:val="24"/>
              </w:rPr>
            </w:pPr>
            <w:r w:rsidRPr="000004F4">
              <w:rPr>
                <w:rFonts w:ascii="Times New Roman" w:hAnsi="Times New Roman" w:cs="Times New Roman"/>
                <w:b/>
                <w:iCs/>
                <w:sz w:val="16"/>
                <w:szCs w:val="24"/>
              </w:rPr>
              <w:t>125/2006 Z. z.</w:t>
            </w:r>
            <w:r w:rsidRPr="000004F4">
              <w:rPr>
                <w:rFonts w:ascii="Times New Roman" w:hAnsi="Times New Roman" w:cs="Times New Roman"/>
                <w:iCs/>
                <w:sz w:val="16"/>
                <w:szCs w:val="24"/>
              </w:rPr>
              <w:t xml:space="preserve">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iCs/>
                <w:sz w:val="16"/>
                <w:szCs w:val="24"/>
              </w:rPr>
            </w:pPr>
            <w:r w:rsidRPr="000004F4">
              <w:rPr>
                <w:rFonts w:ascii="Times New Roman" w:hAnsi="Times New Roman" w:cs="Times New Roman"/>
                <w:b/>
                <w:iCs/>
                <w:sz w:val="16"/>
                <w:szCs w:val="24"/>
              </w:rPr>
              <w:t>§ 13</w:t>
            </w:r>
          </w:p>
          <w:p w:rsidR="000E74C5" w:rsidRPr="000004F4">
            <w:pPr>
              <w:jc w:val="both"/>
              <w:rPr>
                <w:rFonts w:ascii="Times New Roman" w:hAnsi="Times New Roman" w:cs="Times New Roman"/>
                <w:b/>
                <w:iCs/>
                <w:sz w:val="16"/>
                <w:szCs w:val="24"/>
              </w:rPr>
            </w:pPr>
            <w:r w:rsidRPr="000004F4">
              <w:rPr>
                <w:rFonts w:ascii="Times New Roman" w:hAnsi="Times New Roman" w:cs="Times New Roman"/>
                <w:b/>
                <w:iCs/>
                <w:sz w:val="16"/>
                <w:szCs w:val="24"/>
              </w:rPr>
              <w:t>O: 4, 5</w:t>
            </w: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r w:rsidRPr="000004F4">
              <w:rPr>
                <w:rFonts w:ascii="Times New Roman" w:hAnsi="Times New Roman" w:cs="Times New Roman"/>
                <w:b/>
                <w:iCs/>
                <w:sz w:val="16"/>
                <w:szCs w:val="24"/>
              </w:rPr>
              <w:t>§ 192</w:t>
            </w:r>
          </w:p>
          <w:p w:rsidR="000E74C5" w:rsidRPr="000004F4">
            <w:pPr>
              <w:jc w:val="both"/>
              <w:rPr>
                <w:rFonts w:ascii="Times New Roman" w:hAnsi="Times New Roman" w:cs="Times New Roman"/>
                <w:b/>
                <w:iCs/>
                <w:sz w:val="16"/>
                <w:szCs w:val="24"/>
              </w:rPr>
            </w:pPr>
            <w:r w:rsidRPr="000004F4">
              <w:rPr>
                <w:rFonts w:ascii="Times New Roman" w:hAnsi="Times New Roman" w:cs="Times New Roman"/>
                <w:b/>
                <w:iCs/>
                <w:sz w:val="16"/>
                <w:szCs w:val="24"/>
              </w:rPr>
              <w:t>O: 1</w:t>
            </w: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r w:rsidRPr="000004F4">
              <w:rPr>
                <w:rFonts w:ascii="Times New Roman" w:hAnsi="Times New Roman" w:cs="Times New Roman"/>
                <w:b/>
                <w:iCs/>
                <w:sz w:val="16"/>
                <w:szCs w:val="24"/>
              </w:rPr>
              <w:t>§ 9</w:t>
            </w:r>
          </w:p>
          <w:p w:rsidR="000E74C5" w:rsidRPr="000004F4">
            <w:pPr>
              <w:jc w:val="both"/>
              <w:rPr>
                <w:rFonts w:ascii="Times New Roman" w:hAnsi="Times New Roman" w:cs="Times New Roman"/>
                <w:b/>
                <w:iCs/>
                <w:sz w:val="16"/>
                <w:szCs w:val="24"/>
              </w:rPr>
            </w:pPr>
            <w:r w:rsidRPr="000004F4">
              <w:rPr>
                <w:rFonts w:ascii="Times New Roman" w:hAnsi="Times New Roman" w:cs="Times New Roman"/>
                <w:b/>
                <w:iCs/>
                <w:sz w:val="16"/>
                <w:szCs w:val="24"/>
              </w:rPr>
              <w:t>O: 2 až 4</w:t>
            </w: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p>
          <w:p w:rsidR="000E74C5" w:rsidRPr="000004F4">
            <w:pPr>
              <w:jc w:val="both"/>
              <w:rPr>
                <w:rFonts w:ascii="Times New Roman" w:hAnsi="Times New Roman" w:cs="Times New Roman"/>
                <w:b/>
                <w:iCs/>
                <w:sz w:val="16"/>
                <w:szCs w:val="24"/>
              </w:rPr>
            </w:pPr>
            <w:r w:rsidRPr="000004F4">
              <w:rPr>
                <w:rFonts w:ascii="Times New Roman" w:hAnsi="Times New Roman" w:cs="Times New Roman"/>
                <w:b/>
                <w:iCs/>
                <w:sz w:val="16"/>
                <w:szCs w:val="24"/>
              </w:rPr>
              <w:t>§ 19</w:t>
            </w:r>
          </w:p>
          <w:p w:rsidR="000E74C5" w:rsidRPr="000004F4">
            <w:pPr>
              <w:jc w:val="both"/>
              <w:rPr>
                <w:rFonts w:ascii="Times New Roman" w:hAnsi="Times New Roman" w:cs="Times New Roman"/>
                <w:b/>
                <w:iCs/>
                <w:sz w:val="16"/>
                <w:szCs w:val="24"/>
              </w:rPr>
            </w:pPr>
            <w:r w:rsidRPr="000004F4">
              <w:rPr>
                <w:rFonts w:ascii="Times New Roman" w:hAnsi="Times New Roman" w:cs="Times New Roman"/>
                <w:b/>
                <w:iCs/>
                <w:sz w:val="16"/>
                <w:szCs w:val="24"/>
              </w:rPr>
              <w:t>O: 1</w:t>
            </w:r>
          </w:p>
          <w:p w:rsidR="000E74C5" w:rsidRPr="000004F4">
            <w:pPr>
              <w:pStyle w:val="Heading6"/>
              <w:jc w:val="left"/>
              <w:rPr>
                <w:rFonts w:ascii="Times New Roman" w:hAnsi="Times New Roman" w:cs="Times New Roman"/>
                <w:b/>
                <w:i w:val="0"/>
                <w:iCs/>
                <w:sz w:val="16"/>
                <w:szCs w:val="24"/>
              </w:rPr>
            </w:pPr>
            <w:r w:rsidRPr="000004F4">
              <w:rPr>
                <w:rFonts w:ascii="Times New Roman" w:hAnsi="Times New Roman" w:cs="Times New Roman"/>
                <w:b/>
                <w:i w:val="0"/>
                <w:iCs/>
                <w:sz w:val="16"/>
                <w:szCs w:val="24"/>
              </w:rPr>
              <w:t>P: a až c</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rsidP="00CA22D0">
            <w:pPr>
              <w:jc w:val="both"/>
              <w:rPr>
                <w:rFonts w:ascii="Times New Roman" w:hAnsi="Times New Roman" w:cs="Times New Roman"/>
                <w:iCs/>
                <w:sz w:val="16"/>
                <w:szCs w:val="24"/>
              </w:rPr>
            </w:pPr>
            <w:r w:rsidRPr="000004F4">
              <w:rPr>
                <w:rFonts w:ascii="Times New Roman" w:hAnsi="Times New Roman" w:cs="Times New Roman"/>
                <w:iCs/>
                <w:sz w:val="16"/>
                <w:szCs w:val="24"/>
              </w:rPr>
              <w:t>(4) Zamestnanec má právo poda</w:t>
            </w:r>
            <w:r w:rsidRPr="000004F4">
              <w:rPr>
                <w:rFonts w:ascii="Times New Roman" w:hAnsi="Times New Roman" w:cs="Times New Roman"/>
                <w:iCs/>
                <w:sz w:val="16"/>
                <w:szCs w:val="24"/>
              </w:rPr>
              <w:t>ť</w:t>
            </w:r>
            <w:r w:rsidRPr="000004F4">
              <w:rPr>
                <w:rFonts w:ascii="Times New Roman" w:hAnsi="Times New Roman" w:cs="Times New Roman"/>
                <w:iCs/>
                <w:sz w:val="16"/>
                <w:szCs w:val="24"/>
              </w:rPr>
              <w:t xml:space="preserve"> zamestnávate</w:t>
            </w:r>
            <w:r w:rsidRPr="000004F4">
              <w:rPr>
                <w:rFonts w:ascii="Times New Roman" w:hAnsi="Times New Roman" w:cs="Times New Roman"/>
                <w:iCs/>
                <w:sz w:val="16"/>
                <w:szCs w:val="24"/>
              </w:rPr>
              <w:t>ľ</w:t>
            </w:r>
            <w:r w:rsidRPr="000004F4">
              <w:rPr>
                <w:rFonts w:ascii="Times New Roman" w:hAnsi="Times New Roman" w:cs="Times New Roman"/>
                <w:iCs/>
                <w:sz w:val="16"/>
                <w:szCs w:val="24"/>
              </w:rPr>
              <w:t>ovi s</w:t>
            </w:r>
            <w:r w:rsidRPr="000004F4">
              <w:rPr>
                <w:rFonts w:ascii="Times New Roman" w:hAnsi="Times New Roman" w:cs="Times New Roman"/>
                <w:iCs/>
                <w:sz w:val="16"/>
                <w:szCs w:val="24"/>
              </w:rPr>
              <w:t>ť</w:t>
            </w:r>
            <w:r w:rsidRPr="000004F4">
              <w:rPr>
                <w:rFonts w:ascii="Times New Roman" w:hAnsi="Times New Roman" w:cs="Times New Roman"/>
                <w:iCs/>
                <w:sz w:val="16"/>
                <w:szCs w:val="24"/>
              </w:rPr>
              <w:t>ažnos</w:t>
            </w:r>
            <w:r w:rsidRPr="000004F4">
              <w:rPr>
                <w:rFonts w:ascii="Times New Roman" w:hAnsi="Times New Roman" w:cs="Times New Roman"/>
                <w:iCs/>
                <w:sz w:val="16"/>
                <w:szCs w:val="24"/>
              </w:rPr>
              <w:t>ť</w:t>
            </w:r>
            <w:r w:rsidRPr="000004F4">
              <w:rPr>
                <w:rFonts w:ascii="Times New Roman" w:hAnsi="Times New Roman" w:cs="Times New Roman"/>
                <w:iCs/>
                <w:sz w:val="16"/>
                <w:szCs w:val="24"/>
              </w:rPr>
              <w:t xml:space="preserve"> v súvislosti s porušením zásady rovnakého zaobchádzania pod</w:t>
            </w:r>
            <w:r w:rsidRPr="000004F4">
              <w:rPr>
                <w:rFonts w:ascii="Times New Roman" w:hAnsi="Times New Roman" w:cs="Times New Roman"/>
                <w:iCs/>
                <w:sz w:val="16"/>
                <w:szCs w:val="24"/>
              </w:rPr>
              <w:t>ľ</w:t>
            </w:r>
            <w:r w:rsidRPr="000004F4">
              <w:rPr>
                <w:rFonts w:ascii="Times New Roman" w:hAnsi="Times New Roman" w:cs="Times New Roman"/>
                <w:iCs/>
                <w:sz w:val="16"/>
                <w:szCs w:val="24"/>
              </w:rPr>
              <w:t xml:space="preserve">a odsekov </w:t>
            </w:r>
            <w:smartTag w:uri="urn:schemas-microsoft-com:office:smarttags" w:element="metricconverter">
              <w:smartTagPr>
                <w:attr w:name="ProductID" w:val="1 a"/>
              </w:smartTagPr>
              <w:r w:rsidRPr="000004F4">
                <w:rPr>
                  <w:rFonts w:ascii="Times New Roman" w:hAnsi="Times New Roman" w:cs="Times New Roman"/>
                  <w:iCs/>
                  <w:sz w:val="16"/>
                  <w:szCs w:val="24"/>
                </w:rPr>
                <w:t>1 a</w:t>
              </w:r>
            </w:smartTag>
            <w:r w:rsidRPr="000004F4">
              <w:rPr>
                <w:rFonts w:ascii="Times New Roman" w:hAnsi="Times New Roman" w:cs="Times New Roman"/>
                <w:iCs/>
                <w:sz w:val="16"/>
                <w:szCs w:val="24"/>
              </w:rPr>
              <w:t xml:space="preserve"> 2; zamestnávate</w:t>
            </w:r>
            <w:r w:rsidRPr="000004F4">
              <w:rPr>
                <w:rFonts w:ascii="Times New Roman" w:hAnsi="Times New Roman" w:cs="Times New Roman"/>
                <w:iCs/>
                <w:sz w:val="16"/>
                <w:szCs w:val="24"/>
              </w:rPr>
              <w:t>ľ</w:t>
            </w:r>
            <w:r w:rsidRPr="000004F4">
              <w:rPr>
                <w:rFonts w:ascii="Times New Roman" w:hAnsi="Times New Roman" w:cs="Times New Roman"/>
                <w:iCs/>
                <w:sz w:val="16"/>
                <w:szCs w:val="24"/>
              </w:rPr>
              <w:t xml:space="preserve"> je povinný na s</w:t>
            </w:r>
            <w:r w:rsidRPr="000004F4">
              <w:rPr>
                <w:rFonts w:ascii="Times New Roman" w:hAnsi="Times New Roman" w:cs="Times New Roman"/>
                <w:iCs/>
                <w:sz w:val="16"/>
                <w:szCs w:val="24"/>
              </w:rPr>
              <w:t>ť</w:t>
            </w:r>
            <w:r w:rsidRPr="000004F4">
              <w:rPr>
                <w:rFonts w:ascii="Times New Roman" w:hAnsi="Times New Roman" w:cs="Times New Roman"/>
                <w:iCs/>
                <w:sz w:val="16"/>
                <w:szCs w:val="24"/>
              </w:rPr>
              <w:t>ažnos</w:t>
            </w:r>
            <w:r w:rsidRPr="000004F4">
              <w:rPr>
                <w:rFonts w:ascii="Times New Roman" w:hAnsi="Times New Roman" w:cs="Times New Roman"/>
                <w:iCs/>
                <w:sz w:val="16"/>
                <w:szCs w:val="24"/>
              </w:rPr>
              <w:t>ť</w:t>
            </w:r>
            <w:r w:rsidRPr="000004F4">
              <w:rPr>
                <w:rFonts w:ascii="Times New Roman" w:hAnsi="Times New Roman" w:cs="Times New Roman"/>
                <w:iCs/>
                <w:sz w:val="16"/>
                <w:szCs w:val="24"/>
              </w:rPr>
              <w:t xml:space="preserve"> zamestnanca bez zbyto</w:t>
            </w:r>
            <w:r w:rsidRPr="000004F4">
              <w:rPr>
                <w:rFonts w:ascii="Times New Roman" w:hAnsi="Times New Roman" w:cs="Times New Roman"/>
                <w:iCs/>
                <w:sz w:val="16"/>
                <w:szCs w:val="24"/>
              </w:rPr>
              <w:t>č</w:t>
            </w:r>
            <w:r w:rsidRPr="000004F4">
              <w:rPr>
                <w:rFonts w:ascii="Times New Roman" w:hAnsi="Times New Roman" w:cs="Times New Roman"/>
                <w:iCs/>
                <w:sz w:val="16"/>
                <w:szCs w:val="24"/>
              </w:rPr>
              <w:t>ného odkladu odpoveda</w:t>
            </w:r>
            <w:r w:rsidRPr="000004F4">
              <w:rPr>
                <w:rFonts w:ascii="Times New Roman" w:hAnsi="Times New Roman" w:cs="Times New Roman"/>
                <w:iCs/>
                <w:sz w:val="16"/>
                <w:szCs w:val="24"/>
              </w:rPr>
              <w:t>ť</w:t>
            </w:r>
            <w:r w:rsidRPr="000004F4">
              <w:rPr>
                <w:rFonts w:ascii="Times New Roman" w:hAnsi="Times New Roman" w:cs="Times New Roman"/>
                <w:iCs/>
                <w:sz w:val="16"/>
                <w:szCs w:val="24"/>
              </w:rPr>
              <w:t>, vykona</w:t>
            </w:r>
            <w:r w:rsidRPr="000004F4">
              <w:rPr>
                <w:rFonts w:ascii="Times New Roman" w:hAnsi="Times New Roman" w:cs="Times New Roman"/>
                <w:iCs/>
                <w:sz w:val="16"/>
                <w:szCs w:val="24"/>
              </w:rPr>
              <w:t>ť</w:t>
            </w:r>
            <w:r w:rsidRPr="000004F4">
              <w:rPr>
                <w:rFonts w:ascii="Times New Roman" w:hAnsi="Times New Roman" w:cs="Times New Roman"/>
                <w:iCs/>
                <w:sz w:val="16"/>
                <w:szCs w:val="24"/>
              </w:rPr>
              <w:t xml:space="preserve"> nápravu, upusti</w:t>
            </w:r>
            <w:r w:rsidRPr="000004F4">
              <w:rPr>
                <w:rFonts w:ascii="Times New Roman" w:hAnsi="Times New Roman" w:cs="Times New Roman"/>
                <w:iCs/>
                <w:sz w:val="16"/>
                <w:szCs w:val="24"/>
              </w:rPr>
              <w:t>ť</w:t>
            </w:r>
            <w:r w:rsidRPr="000004F4">
              <w:rPr>
                <w:rFonts w:ascii="Times New Roman" w:hAnsi="Times New Roman" w:cs="Times New Roman"/>
                <w:iCs/>
                <w:sz w:val="16"/>
                <w:szCs w:val="24"/>
              </w:rPr>
              <w:t xml:space="preserve"> od takého konania a odstráni</w:t>
            </w:r>
            <w:r w:rsidRPr="000004F4">
              <w:rPr>
                <w:rFonts w:ascii="Times New Roman" w:hAnsi="Times New Roman" w:cs="Times New Roman"/>
                <w:iCs/>
                <w:sz w:val="16"/>
                <w:szCs w:val="24"/>
              </w:rPr>
              <w:t>ť</w:t>
            </w:r>
            <w:r w:rsidRPr="000004F4">
              <w:rPr>
                <w:rFonts w:ascii="Times New Roman" w:hAnsi="Times New Roman" w:cs="Times New Roman"/>
                <w:iCs/>
                <w:sz w:val="16"/>
                <w:szCs w:val="24"/>
              </w:rPr>
              <w:t xml:space="preserve"> jeho následky.</w:t>
            </w:r>
          </w:p>
          <w:p w:rsidR="000E74C5" w:rsidRPr="000004F4" w:rsidP="00CA22D0">
            <w:pPr>
              <w:jc w:val="both"/>
              <w:rPr>
                <w:rFonts w:ascii="Times New Roman" w:hAnsi="Times New Roman" w:cs="Times New Roman"/>
                <w:iCs/>
                <w:sz w:val="16"/>
                <w:szCs w:val="24"/>
              </w:rPr>
            </w:pPr>
            <w:r w:rsidRPr="000004F4">
              <w:rPr>
                <w:rFonts w:ascii="Times New Roman" w:hAnsi="Times New Roman" w:cs="Times New Roman"/>
                <w:iCs/>
                <w:sz w:val="16"/>
                <w:szCs w:val="24"/>
              </w:rPr>
              <w:br/>
              <w:t>(5) Zamestnanec, ktorý sa domnieva, že jeho práva alebo právom chránené záujmy boli dotknuté nedodržaním zásady rovnakého zaobchádzania alebo nedodržaním podmienok pod</w:t>
            </w:r>
            <w:r w:rsidRPr="000004F4">
              <w:rPr>
                <w:rFonts w:ascii="Times New Roman" w:hAnsi="Times New Roman" w:cs="Times New Roman"/>
                <w:iCs/>
                <w:sz w:val="16"/>
                <w:szCs w:val="24"/>
              </w:rPr>
              <w:t>ľ</w:t>
            </w:r>
            <w:r w:rsidRPr="000004F4">
              <w:rPr>
                <w:rFonts w:ascii="Times New Roman" w:hAnsi="Times New Roman" w:cs="Times New Roman"/>
                <w:iCs/>
                <w:sz w:val="16"/>
                <w:szCs w:val="24"/>
              </w:rPr>
              <w:t>a odseku 3, môže sa obráti</w:t>
            </w:r>
            <w:r w:rsidRPr="000004F4">
              <w:rPr>
                <w:rFonts w:ascii="Times New Roman" w:hAnsi="Times New Roman" w:cs="Times New Roman"/>
                <w:iCs/>
                <w:sz w:val="16"/>
                <w:szCs w:val="24"/>
              </w:rPr>
              <w:t>ť</w:t>
            </w:r>
            <w:r w:rsidRPr="000004F4">
              <w:rPr>
                <w:rFonts w:ascii="Times New Roman" w:hAnsi="Times New Roman" w:cs="Times New Roman"/>
                <w:iCs/>
                <w:sz w:val="16"/>
                <w:szCs w:val="24"/>
              </w:rPr>
              <w:t xml:space="preserve"> na súd a domáha</w:t>
            </w:r>
            <w:r w:rsidRPr="000004F4">
              <w:rPr>
                <w:rFonts w:ascii="Times New Roman" w:hAnsi="Times New Roman" w:cs="Times New Roman"/>
                <w:iCs/>
                <w:sz w:val="16"/>
                <w:szCs w:val="24"/>
              </w:rPr>
              <w:t>ť</w:t>
            </w:r>
            <w:r w:rsidRPr="000004F4">
              <w:rPr>
                <w:rFonts w:ascii="Times New Roman" w:hAnsi="Times New Roman" w:cs="Times New Roman"/>
                <w:iCs/>
                <w:sz w:val="16"/>
                <w:szCs w:val="24"/>
              </w:rPr>
              <w:t xml:space="preserve"> sa právnej ochrany ustanovenej osobitným zákonom o rovnakom zaobchádzaní v niektorých oblastiach a o ochrane pred diskrimináciou a o zmene a  doplnení niektorých zákonov (antidiskrimina</w:t>
            </w:r>
            <w:r w:rsidRPr="000004F4">
              <w:rPr>
                <w:rFonts w:ascii="Times New Roman" w:hAnsi="Times New Roman" w:cs="Times New Roman"/>
                <w:iCs/>
                <w:sz w:val="16"/>
                <w:szCs w:val="24"/>
              </w:rPr>
              <w:t>č</w:t>
            </w:r>
            <w:r w:rsidRPr="000004F4">
              <w:rPr>
                <w:rFonts w:ascii="Times New Roman" w:hAnsi="Times New Roman" w:cs="Times New Roman"/>
                <w:iCs/>
                <w:sz w:val="16"/>
                <w:szCs w:val="24"/>
              </w:rPr>
              <w:t>ný zákon).</w:t>
            </w:r>
          </w:p>
          <w:p w:rsidR="000E74C5" w:rsidRPr="000004F4">
            <w:pPr>
              <w:rPr>
                <w:rFonts w:ascii="Times New Roman" w:hAnsi="Times New Roman" w:cs="Times New Roman"/>
                <w:iCs/>
                <w:sz w:val="16"/>
                <w:szCs w:val="24"/>
              </w:rPr>
            </w:pPr>
          </w:p>
          <w:p w:rsidR="000E74C5" w:rsidRPr="000004F4" w:rsidP="00CA22D0">
            <w:pPr>
              <w:jc w:val="both"/>
              <w:rPr>
                <w:rFonts w:ascii="Times New Roman" w:hAnsi="Times New Roman" w:cs="Times New Roman"/>
                <w:iCs/>
                <w:sz w:val="16"/>
                <w:szCs w:val="24"/>
              </w:rPr>
            </w:pPr>
            <w:r w:rsidRPr="000004F4">
              <w:rPr>
                <w:rFonts w:ascii="Times New Roman" w:hAnsi="Times New Roman" w:cs="Times New Roman"/>
                <w:iCs/>
                <w:sz w:val="16"/>
                <w:szCs w:val="24"/>
              </w:rPr>
              <w:t xml:space="preserve">(1) Zamestnávateľ zodpovedá zamestnancovi za škodu, ktorá vznikla zamestnancovi porušením právnych povinností alebo úmyselným konaním proti dobrým mravom pri plnení pracovných úloh, alebo v priamej súvislosti s ním. </w:t>
            </w:r>
          </w:p>
          <w:p w:rsidR="000E74C5" w:rsidRPr="000004F4">
            <w:pPr>
              <w:jc w:val="both"/>
              <w:rPr>
                <w:rFonts w:ascii="Times New Roman" w:hAnsi="Times New Roman" w:cs="Times New Roman"/>
                <w:iCs/>
                <w:sz w:val="16"/>
                <w:szCs w:val="24"/>
              </w:rPr>
            </w:pP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(2) Každý sa môže domáha</w:t>
            </w:r>
            <w:r w:rsidRPr="000004F4">
              <w:rPr>
                <w:rFonts w:ascii="Times New Roman" w:hAnsi="Times New Roman" w:cs="Times New Roman"/>
                <w:iCs/>
                <w:sz w:val="16"/>
                <w:szCs w:val="24"/>
              </w:rPr>
              <w:t>ť</w:t>
            </w:r>
            <w:r w:rsidRPr="000004F4">
              <w:rPr>
                <w:rFonts w:ascii="Times New Roman" w:hAnsi="Times New Roman" w:cs="Times New Roman"/>
                <w:iCs/>
                <w:sz w:val="16"/>
                <w:szCs w:val="24"/>
              </w:rPr>
              <w:t xml:space="preserve"> svojich práv na súde, ak sa domnieva, že je alebo bol dotknutý na svojich právach, právom chránených záujmoch alebo slobodách nedodržaním zásady rovnakého zaobchádzania. Môže sa najmä domáha</w:t>
            </w:r>
            <w:r w:rsidRPr="000004F4">
              <w:rPr>
                <w:rFonts w:ascii="Times New Roman" w:hAnsi="Times New Roman" w:cs="Times New Roman"/>
                <w:iCs/>
                <w:sz w:val="16"/>
                <w:szCs w:val="24"/>
              </w:rPr>
              <w:t>ť</w:t>
            </w:r>
            <w:r w:rsidRPr="000004F4">
              <w:rPr>
                <w:rFonts w:ascii="Times New Roman" w:hAnsi="Times New Roman" w:cs="Times New Roman"/>
                <w:iCs/>
                <w:sz w:val="16"/>
                <w:szCs w:val="24"/>
              </w:rPr>
              <w:t>, aby ten, kto nedodržal zásadu rovnakého zaobchádzania, upustil od svojho konania, ak je to možné, napravil protiprávny stav alebo poskytol primerané zados</w:t>
            </w:r>
            <w:r w:rsidRPr="000004F4">
              <w:rPr>
                <w:rFonts w:ascii="Times New Roman" w:hAnsi="Times New Roman" w:cs="Times New Roman"/>
                <w:iCs/>
                <w:sz w:val="16"/>
                <w:szCs w:val="24"/>
              </w:rPr>
              <w:t>ť</w:t>
            </w:r>
            <w:r w:rsidRPr="000004F4">
              <w:rPr>
                <w:rFonts w:ascii="Times New Roman" w:hAnsi="Times New Roman" w:cs="Times New Roman"/>
                <w:iCs/>
                <w:sz w:val="16"/>
                <w:szCs w:val="24"/>
              </w:rPr>
              <w:t>u</w:t>
            </w:r>
            <w:r w:rsidRPr="000004F4">
              <w:rPr>
                <w:rFonts w:ascii="Times New Roman" w:hAnsi="Times New Roman" w:cs="Times New Roman"/>
                <w:iCs/>
                <w:sz w:val="16"/>
                <w:szCs w:val="24"/>
              </w:rPr>
              <w:t>č</w:t>
            </w:r>
            <w:r w:rsidRPr="000004F4">
              <w:rPr>
                <w:rFonts w:ascii="Times New Roman" w:hAnsi="Times New Roman" w:cs="Times New Roman"/>
                <w:iCs/>
                <w:sz w:val="16"/>
                <w:szCs w:val="24"/>
              </w:rPr>
              <w:t>inenie.</w:t>
              <w:br/>
              <w:br/>
              <w:t>(3) Ak by primerané zados</w:t>
            </w:r>
            <w:r w:rsidRPr="000004F4">
              <w:rPr>
                <w:rFonts w:ascii="Times New Roman" w:hAnsi="Times New Roman" w:cs="Times New Roman"/>
                <w:iCs/>
                <w:sz w:val="16"/>
                <w:szCs w:val="24"/>
              </w:rPr>
              <w:t>ť</w:t>
            </w:r>
            <w:r w:rsidRPr="000004F4">
              <w:rPr>
                <w:rFonts w:ascii="Times New Roman" w:hAnsi="Times New Roman" w:cs="Times New Roman"/>
                <w:iCs/>
                <w:sz w:val="16"/>
                <w:szCs w:val="24"/>
              </w:rPr>
              <w:t>u</w:t>
            </w:r>
            <w:r w:rsidRPr="000004F4">
              <w:rPr>
                <w:rFonts w:ascii="Times New Roman" w:hAnsi="Times New Roman" w:cs="Times New Roman"/>
                <w:iCs/>
                <w:sz w:val="16"/>
                <w:szCs w:val="24"/>
              </w:rPr>
              <w:t>č</w:t>
            </w:r>
            <w:r w:rsidRPr="000004F4">
              <w:rPr>
                <w:rFonts w:ascii="Times New Roman" w:hAnsi="Times New Roman" w:cs="Times New Roman"/>
                <w:iCs/>
                <w:sz w:val="16"/>
                <w:szCs w:val="24"/>
              </w:rPr>
              <w:t>inenie nebolo dosta</w:t>
            </w:r>
            <w:r w:rsidRPr="000004F4">
              <w:rPr>
                <w:rFonts w:ascii="Times New Roman" w:hAnsi="Times New Roman" w:cs="Times New Roman"/>
                <w:iCs/>
                <w:sz w:val="16"/>
                <w:szCs w:val="24"/>
              </w:rPr>
              <w:t>č</w:t>
            </w:r>
            <w:r w:rsidRPr="000004F4">
              <w:rPr>
                <w:rFonts w:ascii="Times New Roman" w:hAnsi="Times New Roman" w:cs="Times New Roman"/>
                <w:iCs/>
                <w:sz w:val="16"/>
                <w:szCs w:val="24"/>
              </w:rPr>
              <w:t>ujúce, najmä ak nedodržaním zásady rovnakého zaobchádzania bola zna</w:t>
            </w:r>
            <w:r w:rsidRPr="000004F4">
              <w:rPr>
                <w:rFonts w:ascii="Times New Roman" w:hAnsi="Times New Roman" w:cs="Times New Roman"/>
                <w:iCs/>
                <w:sz w:val="16"/>
                <w:szCs w:val="24"/>
              </w:rPr>
              <w:t>č</w:t>
            </w:r>
            <w:r w:rsidRPr="000004F4">
              <w:rPr>
                <w:rFonts w:ascii="Times New Roman" w:hAnsi="Times New Roman" w:cs="Times New Roman"/>
                <w:iCs/>
                <w:sz w:val="16"/>
                <w:szCs w:val="24"/>
              </w:rPr>
              <w:t>ným spôsobom znížená dôstojnos</w:t>
            </w:r>
            <w:r w:rsidRPr="000004F4">
              <w:rPr>
                <w:rFonts w:ascii="Times New Roman" w:hAnsi="Times New Roman" w:cs="Times New Roman"/>
                <w:iCs/>
                <w:sz w:val="16"/>
                <w:szCs w:val="24"/>
              </w:rPr>
              <w:t>ť</w:t>
            </w:r>
            <w:r w:rsidRPr="000004F4">
              <w:rPr>
                <w:rFonts w:ascii="Times New Roman" w:hAnsi="Times New Roman" w:cs="Times New Roman"/>
                <w:iCs/>
                <w:sz w:val="16"/>
                <w:szCs w:val="24"/>
              </w:rPr>
              <w:t>, spolo</w:t>
            </w:r>
            <w:r w:rsidRPr="000004F4">
              <w:rPr>
                <w:rFonts w:ascii="Times New Roman" w:hAnsi="Times New Roman" w:cs="Times New Roman"/>
                <w:iCs/>
                <w:sz w:val="16"/>
                <w:szCs w:val="24"/>
              </w:rPr>
              <w:t>č</w:t>
            </w:r>
            <w:r w:rsidRPr="000004F4">
              <w:rPr>
                <w:rFonts w:ascii="Times New Roman" w:hAnsi="Times New Roman" w:cs="Times New Roman"/>
                <w:iCs/>
                <w:sz w:val="16"/>
                <w:szCs w:val="24"/>
              </w:rPr>
              <w:t>enská vážnos</w:t>
            </w:r>
            <w:r w:rsidRPr="000004F4">
              <w:rPr>
                <w:rFonts w:ascii="Times New Roman" w:hAnsi="Times New Roman" w:cs="Times New Roman"/>
                <w:iCs/>
                <w:sz w:val="16"/>
                <w:szCs w:val="24"/>
              </w:rPr>
              <w:t>ť</w:t>
            </w:r>
            <w:r w:rsidRPr="000004F4">
              <w:rPr>
                <w:rFonts w:ascii="Times New Roman" w:hAnsi="Times New Roman" w:cs="Times New Roman"/>
                <w:iCs/>
                <w:sz w:val="16"/>
                <w:szCs w:val="24"/>
              </w:rPr>
              <w:t xml:space="preserve"> alebo spolo</w:t>
            </w:r>
            <w:r w:rsidRPr="000004F4">
              <w:rPr>
                <w:rFonts w:ascii="Times New Roman" w:hAnsi="Times New Roman" w:cs="Times New Roman"/>
                <w:iCs/>
                <w:sz w:val="16"/>
                <w:szCs w:val="24"/>
              </w:rPr>
              <w:t>č</w:t>
            </w:r>
            <w:r w:rsidRPr="000004F4">
              <w:rPr>
                <w:rFonts w:ascii="Times New Roman" w:hAnsi="Times New Roman" w:cs="Times New Roman"/>
                <w:iCs/>
                <w:sz w:val="16"/>
                <w:szCs w:val="24"/>
              </w:rPr>
              <w:t>enské uplatnenie poškodenej osoby, môže sa tá domáha</w:t>
            </w:r>
            <w:r w:rsidRPr="000004F4">
              <w:rPr>
                <w:rFonts w:ascii="Times New Roman" w:hAnsi="Times New Roman" w:cs="Times New Roman"/>
                <w:iCs/>
                <w:sz w:val="16"/>
                <w:szCs w:val="24"/>
              </w:rPr>
              <w:t>ť</w:t>
            </w:r>
            <w:r w:rsidRPr="000004F4">
              <w:rPr>
                <w:rFonts w:ascii="Times New Roman" w:hAnsi="Times New Roman" w:cs="Times New Roman"/>
                <w:iCs/>
                <w:sz w:val="16"/>
                <w:szCs w:val="24"/>
              </w:rPr>
              <w:t xml:space="preserve"> aj náhrady nemajetkovej ujmy v peniazoch. Sumu náhrady nemajetkovej ujmy v peniazoch ur</w:t>
            </w:r>
            <w:r w:rsidRPr="000004F4">
              <w:rPr>
                <w:rFonts w:ascii="Times New Roman" w:hAnsi="Times New Roman" w:cs="Times New Roman"/>
                <w:iCs/>
                <w:sz w:val="16"/>
                <w:szCs w:val="24"/>
              </w:rPr>
              <w:t>čí</w:t>
            </w:r>
            <w:r w:rsidRPr="000004F4">
              <w:rPr>
                <w:rFonts w:ascii="Times New Roman" w:hAnsi="Times New Roman" w:cs="Times New Roman"/>
                <w:iCs/>
                <w:sz w:val="16"/>
                <w:szCs w:val="24"/>
              </w:rPr>
              <w:t xml:space="preserve"> súd s prihliadnutím na závažnos</w:t>
            </w:r>
            <w:r w:rsidRPr="000004F4">
              <w:rPr>
                <w:rFonts w:ascii="Times New Roman" w:hAnsi="Times New Roman" w:cs="Times New Roman"/>
                <w:iCs/>
                <w:sz w:val="16"/>
                <w:szCs w:val="24"/>
              </w:rPr>
              <w:t>ť</w:t>
            </w:r>
            <w:r w:rsidRPr="000004F4">
              <w:rPr>
                <w:rFonts w:ascii="Times New Roman" w:hAnsi="Times New Roman" w:cs="Times New Roman"/>
                <w:iCs/>
                <w:sz w:val="16"/>
                <w:szCs w:val="24"/>
              </w:rPr>
              <w:t xml:space="preserve"> vzniknutej nemajetkovej ujmy a všetky okolnosti, za ktorých došlo k jej vzniku.</w:t>
            </w:r>
          </w:p>
          <w:p w:rsidR="000E74C5" w:rsidRPr="000004F4">
            <w:pPr>
              <w:jc w:val="both"/>
              <w:rPr>
                <w:rFonts w:ascii="Times New Roman" w:hAnsi="Times New Roman" w:cs="Times New Roman"/>
                <w:iCs/>
                <w:sz w:val="16"/>
                <w:szCs w:val="24"/>
              </w:rPr>
            </w:pP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(4) Právo na náhradu škody alebo právo na inú náhradu pod</w:t>
            </w:r>
            <w:r w:rsidRPr="000004F4">
              <w:rPr>
                <w:rFonts w:ascii="Times New Roman" w:hAnsi="Times New Roman" w:cs="Times New Roman"/>
                <w:iCs/>
                <w:sz w:val="16"/>
                <w:szCs w:val="24"/>
              </w:rPr>
              <w:t>ľ</w:t>
            </w:r>
            <w:r w:rsidRPr="000004F4">
              <w:rPr>
                <w:rFonts w:ascii="Times New Roman" w:hAnsi="Times New Roman" w:cs="Times New Roman"/>
                <w:iCs/>
                <w:sz w:val="16"/>
                <w:szCs w:val="24"/>
              </w:rPr>
              <w:t>a osobitných predpisov nie je týmto zákonom dotknuté.</w:t>
            </w:r>
          </w:p>
          <w:p w:rsidR="000E74C5" w:rsidRPr="000004F4">
            <w:pPr>
              <w:jc w:val="both"/>
              <w:rPr>
                <w:rFonts w:ascii="Times New Roman" w:hAnsi="Times New Roman" w:cs="Times New Roman"/>
                <w:iCs/>
                <w:sz w:val="16"/>
                <w:szCs w:val="24"/>
              </w:rPr>
            </w:pPr>
          </w:p>
          <w:p w:rsidR="000E74C5" w:rsidRPr="000004F4" w:rsidP="00565E22">
            <w:pPr>
              <w:numPr>
                <w:ilvl w:val="0"/>
                <w:numId w:val="13"/>
              </w:numPr>
              <w:tabs>
                <w:tab w:val="left" w:pos="360"/>
                <w:tab w:val="left" w:pos="720"/>
              </w:tabs>
              <w:ind w:left="0" w:firstLine="0"/>
              <w:jc w:val="both"/>
              <w:rPr>
                <w:rFonts w:ascii="Times New Roman" w:hAnsi="Times New Roman" w:cs="Times New Roman"/>
                <w:iCs/>
                <w:sz w:val="16"/>
                <w:szCs w:val="24"/>
              </w:rPr>
            </w:pPr>
            <w:r w:rsidRPr="000004F4">
              <w:rPr>
                <w:rFonts w:ascii="Times New Roman" w:hAnsi="Times New Roman" w:cs="Times New Roman"/>
                <w:iCs/>
                <w:sz w:val="16"/>
                <w:szCs w:val="24"/>
              </w:rPr>
              <w:t>Inšpektorát práce je oprávnený uloži</w:t>
            </w:r>
            <w:r w:rsidRPr="000004F4">
              <w:rPr>
                <w:rFonts w:ascii="Times New Roman" w:hAnsi="Times New Roman" w:cs="Times New Roman"/>
                <w:iCs/>
                <w:sz w:val="16"/>
                <w:szCs w:val="24"/>
              </w:rPr>
              <w:t>ť</w:t>
            </w:r>
            <w:r w:rsidRPr="000004F4">
              <w:rPr>
                <w:rFonts w:ascii="Times New Roman" w:hAnsi="Times New Roman" w:cs="Times New Roman"/>
                <w:iCs/>
                <w:sz w:val="16"/>
                <w:szCs w:val="24"/>
              </w:rPr>
              <w:t xml:space="preserve"> pokutu</w:t>
              <w:br/>
              <w:t>a) zamestnávate</w:t>
            </w:r>
            <w:r w:rsidRPr="000004F4">
              <w:rPr>
                <w:rFonts w:ascii="Times New Roman" w:hAnsi="Times New Roman" w:cs="Times New Roman"/>
                <w:iCs/>
                <w:sz w:val="16"/>
                <w:szCs w:val="24"/>
              </w:rPr>
              <w:t>ľ</w:t>
            </w:r>
            <w:r w:rsidRPr="000004F4">
              <w:rPr>
                <w:rFonts w:ascii="Times New Roman" w:hAnsi="Times New Roman" w:cs="Times New Roman"/>
                <w:iCs/>
                <w:sz w:val="16"/>
                <w:szCs w:val="24"/>
              </w:rPr>
              <w:t>ovi za porušenie povinností vyplývajúcich z tohto zákona, z predpisov uvedených v § 2 ods. 1 písm. a) alebo za porušenie záväzkov vyplývajúcich z kolektívnych zmlúv až do 1 000 000 Sk, a ak v dôsledku tohto porušenia došlo k smrte</w:t>
            </w:r>
            <w:r w:rsidRPr="000004F4">
              <w:rPr>
                <w:rFonts w:ascii="Times New Roman" w:hAnsi="Times New Roman" w:cs="Times New Roman"/>
                <w:iCs/>
                <w:sz w:val="16"/>
                <w:szCs w:val="24"/>
              </w:rPr>
              <w:t>ľ</w:t>
            </w:r>
            <w:r w:rsidRPr="000004F4">
              <w:rPr>
                <w:rFonts w:ascii="Times New Roman" w:hAnsi="Times New Roman" w:cs="Times New Roman"/>
                <w:iCs/>
                <w:sz w:val="16"/>
                <w:szCs w:val="24"/>
              </w:rPr>
              <w:t>nému pracovnému úrazu zamestnanca najmenej 100 000 Sk; za nesplnenie povinnosti uloženej pod</w:t>
            </w:r>
            <w:r w:rsidRPr="000004F4">
              <w:rPr>
                <w:rFonts w:ascii="Times New Roman" w:hAnsi="Times New Roman" w:cs="Times New Roman"/>
                <w:iCs/>
                <w:sz w:val="16"/>
                <w:szCs w:val="24"/>
              </w:rPr>
              <w:t>ľ</w:t>
            </w:r>
            <w:r w:rsidRPr="000004F4">
              <w:rPr>
                <w:rFonts w:ascii="Times New Roman" w:hAnsi="Times New Roman" w:cs="Times New Roman"/>
                <w:iCs/>
                <w:sz w:val="16"/>
                <w:szCs w:val="24"/>
              </w:rPr>
              <w:t>a § 12 ods. 2 písm. b) až i) možno pokutu zvýši</w:t>
            </w:r>
            <w:r w:rsidRPr="000004F4">
              <w:rPr>
                <w:rFonts w:ascii="Times New Roman" w:hAnsi="Times New Roman" w:cs="Times New Roman"/>
                <w:iCs/>
                <w:sz w:val="16"/>
                <w:szCs w:val="24"/>
              </w:rPr>
              <w:t>ť</w:t>
            </w:r>
            <w:r w:rsidRPr="000004F4">
              <w:rPr>
                <w:rFonts w:ascii="Times New Roman" w:hAnsi="Times New Roman" w:cs="Times New Roman"/>
                <w:iCs/>
                <w:sz w:val="16"/>
                <w:szCs w:val="24"/>
              </w:rPr>
              <w:t xml:space="preserve"> až na dvojnásobok, </w:t>
            </w: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b) fyzickej osobe, ktorá je podnikate</w:t>
            </w:r>
            <w:r w:rsidRPr="000004F4">
              <w:rPr>
                <w:rFonts w:ascii="Times New Roman" w:hAnsi="Times New Roman" w:cs="Times New Roman"/>
                <w:iCs/>
                <w:sz w:val="16"/>
                <w:szCs w:val="24"/>
              </w:rPr>
              <w:t>ľ</w:t>
            </w:r>
            <w:r w:rsidRPr="000004F4">
              <w:rPr>
                <w:rFonts w:ascii="Times New Roman" w:hAnsi="Times New Roman" w:cs="Times New Roman"/>
                <w:iCs/>
                <w:sz w:val="16"/>
                <w:szCs w:val="24"/>
              </w:rPr>
              <w:t>om a nie je zamestnávate</w:t>
            </w:r>
            <w:r w:rsidRPr="000004F4">
              <w:rPr>
                <w:rFonts w:ascii="Times New Roman" w:hAnsi="Times New Roman" w:cs="Times New Roman"/>
                <w:iCs/>
                <w:sz w:val="16"/>
                <w:szCs w:val="24"/>
              </w:rPr>
              <w:t>ľ</w:t>
            </w:r>
            <w:r w:rsidRPr="000004F4">
              <w:rPr>
                <w:rFonts w:ascii="Times New Roman" w:hAnsi="Times New Roman" w:cs="Times New Roman"/>
                <w:iCs/>
                <w:sz w:val="16"/>
                <w:szCs w:val="24"/>
              </w:rPr>
              <w:t>om, za porušenie povinností vyplývajúcich z tohto zákona a z predpisov uvedených v § 2 ods. 1 písm. a) druhom a tre</w:t>
            </w:r>
            <w:r w:rsidRPr="000004F4">
              <w:rPr>
                <w:rFonts w:ascii="Times New Roman" w:hAnsi="Times New Roman" w:cs="Times New Roman"/>
                <w:iCs/>
                <w:sz w:val="16"/>
                <w:szCs w:val="24"/>
              </w:rPr>
              <w:t>ť</w:t>
            </w:r>
            <w:r w:rsidRPr="000004F4">
              <w:rPr>
                <w:rFonts w:ascii="Times New Roman" w:hAnsi="Times New Roman" w:cs="Times New Roman"/>
                <w:iCs/>
                <w:sz w:val="16"/>
                <w:szCs w:val="24"/>
              </w:rPr>
              <w:t>om bode v sume pod</w:t>
            </w:r>
            <w:r w:rsidRPr="000004F4">
              <w:rPr>
                <w:rFonts w:ascii="Times New Roman" w:hAnsi="Times New Roman" w:cs="Times New Roman"/>
                <w:iCs/>
                <w:sz w:val="16"/>
                <w:szCs w:val="24"/>
              </w:rPr>
              <w:t>ľ</w:t>
            </w:r>
            <w:r w:rsidRPr="000004F4">
              <w:rPr>
                <w:rFonts w:ascii="Times New Roman" w:hAnsi="Times New Roman" w:cs="Times New Roman"/>
                <w:iCs/>
                <w:sz w:val="16"/>
                <w:szCs w:val="24"/>
              </w:rPr>
              <w:t xml:space="preserve">a písmena a), </w:t>
            </w: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c) vedúcim zamestnancom a štatutárnym orgánom pod</w:t>
            </w:r>
            <w:r w:rsidRPr="000004F4">
              <w:rPr>
                <w:rFonts w:ascii="Times New Roman" w:hAnsi="Times New Roman" w:cs="Times New Roman"/>
                <w:iCs/>
                <w:sz w:val="16"/>
                <w:szCs w:val="24"/>
              </w:rPr>
              <w:t>ľ</w:t>
            </w:r>
            <w:r w:rsidRPr="000004F4">
              <w:rPr>
                <w:rFonts w:ascii="Times New Roman" w:hAnsi="Times New Roman" w:cs="Times New Roman"/>
                <w:iCs/>
                <w:sz w:val="16"/>
                <w:szCs w:val="24"/>
              </w:rPr>
              <w:t>a osobitného predpisu, ktorí svojím zavinením porušili povinnosti vyplývajúce z predpisov uvedených v § 2 ods. 1 písm. a), záväzky vyplývajúce z kolektívnych zmlúv, dali pokyn na také porušenie alebo zatajili skuto</w:t>
            </w:r>
            <w:r w:rsidRPr="000004F4">
              <w:rPr>
                <w:rFonts w:ascii="Times New Roman" w:hAnsi="Times New Roman" w:cs="Times New Roman"/>
                <w:iCs/>
                <w:sz w:val="16"/>
                <w:szCs w:val="24"/>
              </w:rPr>
              <w:t>č</w:t>
            </w:r>
            <w:r w:rsidRPr="000004F4">
              <w:rPr>
                <w:rFonts w:ascii="Times New Roman" w:hAnsi="Times New Roman" w:cs="Times New Roman"/>
                <w:iCs/>
                <w:sz w:val="16"/>
                <w:szCs w:val="24"/>
              </w:rPr>
              <w:t>nosti dôležité na výkon inšpekcie práce, až do štvornásobku ich priemerného mesa</w:t>
            </w:r>
            <w:r w:rsidRPr="000004F4">
              <w:rPr>
                <w:rFonts w:ascii="Times New Roman" w:hAnsi="Times New Roman" w:cs="Times New Roman"/>
                <w:iCs/>
                <w:sz w:val="16"/>
                <w:szCs w:val="24"/>
              </w:rPr>
              <w:t>č</w:t>
            </w:r>
            <w:r w:rsidRPr="000004F4">
              <w:rPr>
                <w:rFonts w:ascii="Times New Roman" w:hAnsi="Times New Roman" w:cs="Times New Roman"/>
                <w:iCs/>
                <w:sz w:val="16"/>
                <w:szCs w:val="24"/>
              </w:rPr>
              <w:t>ného zárobku,</w:t>
            </w:r>
          </w:p>
          <w:p w:rsidR="000E74C5" w:rsidRPr="000004F4">
            <w:pPr>
              <w:jc w:val="both"/>
              <w:rPr>
                <w:rFonts w:ascii="Times New Roman" w:hAnsi="Times New Roman" w:cs="Times New Roman"/>
                <w:iCs/>
                <w:sz w:val="16"/>
                <w:szCs w:val="24"/>
              </w:rPr>
            </w:pPr>
            <w:r w:rsidRPr="000004F4">
              <w:rPr>
                <w:rFonts w:ascii="Times New Roman" w:hAnsi="Times New Roman" w:cs="Times New Roman"/>
                <w:iCs/>
                <w:sz w:val="16"/>
                <w:szCs w:val="24"/>
              </w:rPr>
              <w:t xml:space="preserve"> </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Pr>
                <w:rFonts w:ascii="Times New Roman" w:hAnsi="Times New Roman" w:cs="Times New Roman"/>
                <w:sz w:val="16"/>
                <w:szCs w:val="24"/>
              </w:rPr>
              <w:tab/>
            </w: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C:18</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5"/>
              <w:rPr>
                <w:rFonts w:ascii="Times New Roman" w:hAnsi="Times New Roman" w:cs="Times New Roman"/>
                <w:sz w:val="16"/>
              </w:rPr>
            </w:pPr>
            <w:r w:rsidRPr="000004F4">
              <w:rPr>
                <w:rFonts w:ascii="Times New Roman" w:hAnsi="Times New Roman" w:cs="Times New Roman"/>
                <w:sz w:val="16"/>
              </w:rPr>
              <w:t>Vykonávanie</w:t>
            </w: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Členské štáty príjmu zákony, iné predpisy a a administratívne opatrenia potrebné na dosiahnutie súladu s touto smernicou najneskôr do 2. decembra 2003 alebo, pokiaľ ide o ustanovenia týkajúce sa kolektívnych zmlúv, môžu na spoločnú žiadosť sociálnych partnerov poveriť ich zavedením tejto smernice do praxe. V takých prípadoch členské štáty zabezpečia, aby najneskôr 2. decembra 2003 sociálni partneri zaviedli potrebné opatrenia dohodou, pričom sú členské štáty povinné vykonať všetky potrebné opatrenia, aby mohli kedykoľvek garantovať výsledky uložené touto smernicou. Bez odkladu budú o tom informovať komisiu.</w:t>
            </w: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 xml:space="preserve">Aby sa splnili osobitné podmienky, členské štáty môžu podľa potreby mať dodatočnú lehotu 3 roky od 2. decembra 2003, to jest spolu 6 rokov na to, aby zaviedli do praxe ustanovenia tejto smernice o diskriminácii založenej na veku a zdravotnom postihnutí. V takom prípade  o tom bezodkladne informujú komisiu. Členský štát, ktorý sa rozhodne využiť túto dodatočnú lehotu, podá každoročne komisii správu o krokoch, ktoré uskutočňuje na odstránenie diskriminácie založenej na veku a zdravotnom postihnutí a o pokroku, ktorý sa dosahuje pri vykonávaní tejto smernice. Komisia o tom každoročne informuje radu. </w:t>
            </w:r>
          </w:p>
          <w:p w:rsidR="000E74C5" w:rsidRPr="000004F4">
            <w:pPr>
              <w:jc w:val="both"/>
              <w:rPr>
                <w:rFonts w:ascii="Times New Roman" w:hAnsi="Times New Roman" w:cs="Times New Roman"/>
                <w:szCs w:val="24"/>
              </w:rPr>
            </w:pPr>
            <w:r w:rsidRPr="000004F4">
              <w:rPr>
                <w:rFonts w:ascii="Times New Roman" w:hAnsi="Times New Roman" w:cs="Times New Roman"/>
                <w:sz w:val="16"/>
                <w:szCs w:val="24"/>
              </w:rPr>
              <w:t>Takéto opatrenia prijaté členskými štátmi musia obsahovať odkaz na túto smernicu alebo sa k nim doloží takýto odkaz pri príležitosti ich úradného uverejnenia. Členské štáty stanovia spôsob ako sa  takýto odkaz vytvorí.</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575/5001 Z. z.</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311/2001 Z. z.</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35</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O: 7</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254a</w:t>
            </w: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140</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Footer"/>
              <w:jc w:val="both"/>
              <w:rPr>
                <w:rFonts w:ascii="Times New Roman" w:hAnsi="Times New Roman" w:cs="Times New Roman"/>
                <w:bCs/>
                <w:i w:val="0"/>
                <w:iCs/>
                <w:sz w:val="16"/>
                <w:lang w:val="sk-SK"/>
              </w:rPr>
            </w:pPr>
            <w:r w:rsidRPr="000004F4">
              <w:rPr>
                <w:rFonts w:ascii="Times New Roman" w:hAnsi="Times New Roman" w:cs="Times New Roman"/>
                <w:bCs/>
                <w:i w:val="0"/>
                <w:iCs/>
                <w:sz w:val="16"/>
                <w:lang w:val="sk-SK"/>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p w:rsidR="000E74C5" w:rsidRPr="000004F4">
            <w:pPr>
              <w:pStyle w:val="Footer"/>
              <w:jc w:val="both"/>
              <w:rPr>
                <w:rFonts w:ascii="Times New Roman" w:hAnsi="Times New Roman" w:cs="Times New Roman"/>
                <w:bCs/>
                <w:i w:val="0"/>
                <w:iCs/>
                <w:sz w:val="16"/>
              </w:rPr>
            </w:pPr>
          </w:p>
          <w:p w:rsidR="000E74C5" w:rsidRPr="000004F4">
            <w:pPr>
              <w:pStyle w:val="Footer"/>
              <w:jc w:val="both"/>
              <w:rPr>
                <w:rFonts w:ascii="Times New Roman" w:hAnsi="Times New Roman" w:cs="Times New Roman"/>
                <w:bCs/>
                <w:i w:val="0"/>
                <w:iCs/>
                <w:sz w:val="16"/>
                <w:lang w:val="sk-SK"/>
              </w:rPr>
            </w:pPr>
          </w:p>
          <w:p w:rsidR="000E74C5" w:rsidRPr="000004F4">
            <w:pPr>
              <w:pStyle w:val="Footer"/>
              <w:jc w:val="both"/>
              <w:rPr>
                <w:rFonts w:ascii="Times New Roman" w:hAnsi="Times New Roman" w:cs="Times New Roman"/>
                <w:bCs/>
                <w:i w:val="0"/>
                <w:iCs/>
                <w:sz w:val="16"/>
                <w:lang w:val="sk-SK"/>
              </w:rPr>
            </w:pPr>
          </w:p>
          <w:p w:rsidR="000E74C5" w:rsidRPr="000004F4">
            <w:pPr>
              <w:pStyle w:val="Footer"/>
              <w:jc w:val="both"/>
              <w:rPr>
                <w:rFonts w:ascii="Times New Roman" w:hAnsi="Times New Roman" w:cs="Times New Roman"/>
                <w:bCs/>
                <w:i w:val="0"/>
                <w:iCs/>
                <w:sz w:val="16"/>
                <w:lang w:val="sk-SK"/>
              </w:rPr>
            </w:pPr>
          </w:p>
          <w:p w:rsidR="000E74C5" w:rsidRPr="000004F4">
            <w:pPr>
              <w:pStyle w:val="Footer"/>
              <w:jc w:val="both"/>
              <w:rPr>
                <w:rFonts w:ascii="Times New Roman" w:hAnsi="Times New Roman" w:cs="Times New Roman"/>
                <w:bCs/>
                <w:i w:val="0"/>
                <w:iCs/>
                <w:sz w:val="16"/>
                <w:lang w:val="sk-SK"/>
              </w:rPr>
            </w:pPr>
          </w:p>
          <w:p w:rsidR="000E74C5" w:rsidRPr="000004F4">
            <w:pPr>
              <w:pStyle w:val="Footer"/>
              <w:jc w:val="both"/>
              <w:rPr>
                <w:rFonts w:ascii="Times New Roman" w:hAnsi="Times New Roman" w:cs="Times New Roman"/>
                <w:bCs/>
                <w:i w:val="0"/>
                <w:iCs/>
                <w:sz w:val="16"/>
                <w:lang w:val="sk-SK"/>
              </w:rPr>
            </w:pPr>
          </w:p>
          <w:p w:rsidR="000E74C5" w:rsidRPr="000004F4">
            <w:pPr>
              <w:pStyle w:val="Footer"/>
              <w:jc w:val="both"/>
              <w:rPr>
                <w:rFonts w:ascii="Times New Roman" w:hAnsi="Times New Roman" w:cs="Times New Roman"/>
                <w:bCs/>
                <w:i w:val="0"/>
                <w:iCs/>
                <w:sz w:val="16"/>
                <w:lang w:val="sk-SK"/>
              </w:rPr>
            </w:pPr>
          </w:p>
          <w:p w:rsidR="000E74C5" w:rsidRPr="000004F4">
            <w:pPr>
              <w:pStyle w:val="Footer"/>
              <w:jc w:val="both"/>
              <w:rPr>
                <w:rFonts w:ascii="Times New Roman" w:hAnsi="Times New Roman" w:cs="Times New Roman"/>
                <w:bCs/>
                <w:i w:val="0"/>
                <w:iCs/>
                <w:sz w:val="16"/>
                <w:lang w:val="sk-SK"/>
              </w:rPr>
            </w:pPr>
          </w:p>
          <w:p w:rsidR="000E74C5" w:rsidRPr="000004F4">
            <w:pPr>
              <w:pStyle w:val="Footer"/>
              <w:jc w:val="both"/>
              <w:rPr>
                <w:rFonts w:ascii="Times New Roman" w:hAnsi="Times New Roman" w:cs="Times New Roman"/>
                <w:bCs/>
                <w:i w:val="0"/>
                <w:iCs/>
                <w:sz w:val="16"/>
                <w:lang w:val="sk-SK"/>
              </w:rPr>
            </w:pPr>
          </w:p>
          <w:p w:rsidR="000E74C5" w:rsidRPr="000004F4">
            <w:pPr>
              <w:pStyle w:val="Footer"/>
              <w:jc w:val="both"/>
              <w:rPr>
                <w:rFonts w:ascii="Times New Roman" w:hAnsi="Times New Roman" w:cs="Times New Roman"/>
                <w:bCs/>
                <w:i w:val="0"/>
                <w:iCs/>
                <w:sz w:val="16"/>
                <w:lang w:val="sk-SK"/>
              </w:rPr>
            </w:pPr>
          </w:p>
          <w:p w:rsidR="000E74C5" w:rsidRPr="000004F4">
            <w:pPr>
              <w:pStyle w:val="Footer"/>
              <w:jc w:val="both"/>
              <w:rPr>
                <w:rFonts w:ascii="Times New Roman" w:hAnsi="Times New Roman" w:cs="Times New Roman"/>
                <w:bCs/>
                <w:i w:val="0"/>
                <w:iCs/>
                <w:sz w:val="16"/>
                <w:lang w:val="sk-SK"/>
              </w:rPr>
            </w:pPr>
          </w:p>
          <w:p w:rsidR="000E74C5" w:rsidRPr="000004F4">
            <w:pPr>
              <w:pStyle w:val="Footer"/>
              <w:jc w:val="both"/>
              <w:rPr>
                <w:rFonts w:ascii="Times New Roman" w:hAnsi="Times New Roman" w:cs="Times New Roman"/>
                <w:bCs/>
                <w:i w:val="0"/>
                <w:iCs/>
                <w:sz w:val="16"/>
                <w:lang w:val="sk-SK"/>
              </w:rPr>
            </w:pPr>
          </w:p>
          <w:p w:rsidR="000E74C5" w:rsidRPr="000004F4">
            <w:pPr>
              <w:pStyle w:val="Footer"/>
              <w:jc w:val="both"/>
              <w:rPr>
                <w:rFonts w:ascii="Times New Roman" w:hAnsi="Times New Roman" w:cs="Times New Roman"/>
                <w:bCs/>
                <w:i w:val="0"/>
                <w:iCs/>
                <w:sz w:val="16"/>
                <w:lang w:val="sk-SK"/>
              </w:rPr>
            </w:pPr>
          </w:p>
          <w:p w:rsidR="000E74C5" w:rsidRPr="000004F4">
            <w:pPr>
              <w:pStyle w:val="Footer"/>
              <w:jc w:val="both"/>
              <w:rPr>
                <w:rFonts w:ascii="Times New Roman" w:hAnsi="Times New Roman" w:cs="Times New Roman"/>
                <w:bCs/>
                <w:i w:val="0"/>
                <w:iCs/>
                <w:sz w:val="16"/>
                <w:lang w:val="sk-SK"/>
              </w:rPr>
            </w:pPr>
          </w:p>
          <w:p w:rsidR="000E74C5" w:rsidRPr="000004F4">
            <w:pPr>
              <w:pStyle w:val="Footer"/>
              <w:jc w:val="both"/>
              <w:rPr>
                <w:rFonts w:ascii="Times New Roman" w:hAnsi="Times New Roman" w:cs="Times New Roman"/>
                <w:bCs/>
                <w:i w:val="0"/>
                <w:iCs/>
                <w:sz w:val="16"/>
                <w:lang w:val="sk-SK"/>
              </w:rPr>
            </w:pPr>
          </w:p>
          <w:p w:rsidR="000E74C5" w:rsidRPr="000004F4">
            <w:pPr>
              <w:pStyle w:val="Footer"/>
              <w:jc w:val="both"/>
              <w:rPr>
                <w:rFonts w:ascii="Times New Roman" w:hAnsi="Times New Roman" w:cs="Times New Roman"/>
                <w:bCs/>
                <w:i w:val="0"/>
                <w:iCs/>
                <w:sz w:val="16"/>
                <w:lang w:val="sk-SK"/>
              </w:rPr>
            </w:pPr>
          </w:p>
          <w:p w:rsidR="000E74C5" w:rsidRPr="000004F4">
            <w:pPr>
              <w:pStyle w:val="Footer"/>
              <w:jc w:val="both"/>
              <w:rPr>
                <w:rFonts w:ascii="Times New Roman" w:hAnsi="Times New Roman" w:cs="Times New Roman"/>
                <w:bCs/>
                <w:i w:val="0"/>
                <w:iCs/>
                <w:sz w:val="16"/>
                <w:lang w:val="sk-SK"/>
              </w:rPr>
            </w:pPr>
          </w:p>
          <w:p w:rsidR="000E74C5" w:rsidRPr="000004F4">
            <w:pPr>
              <w:pStyle w:val="Footer"/>
              <w:jc w:val="both"/>
              <w:rPr>
                <w:rFonts w:ascii="Times New Roman" w:hAnsi="Times New Roman" w:cs="Times New Roman"/>
                <w:bCs/>
                <w:i w:val="0"/>
                <w:iCs/>
                <w:sz w:val="16"/>
                <w:lang w:val="sk-SK"/>
              </w:rPr>
            </w:pPr>
          </w:p>
          <w:p w:rsidR="000E74C5" w:rsidRPr="000004F4">
            <w:pPr>
              <w:pStyle w:val="Footer"/>
              <w:jc w:val="both"/>
              <w:rPr>
                <w:rFonts w:ascii="Times New Roman" w:hAnsi="Times New Roman" w:cs="Times New Roman"/>
                <w:bCs/>
                <w:i w:val="0"/>
                <w:iCs/>
                <w:sz w:val="16"/>
                <w:lang w:val="sk-SK"/>
              </w:rPr>
            </w:pP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Týmto zákonom sa preberajú právne akty Európskych spoločenstiev a Európskej únie uvedené v prílohe č. 2.</w:t>
            </w:r>
          </w:p>
          <w:p w:rsidR="000E74C5" w:rsidRPr="000004F4">
            <w:pPr>
              <w:pStyle w:val="Footer"/>
              <w:jc w:val="both"/>
              <w:rPr>
                <w:rFonts w:ascii="Times New Roman" w:hAnsi="Times New Roman" w:cs="Times New Roman"/>
                <w:bCs/>
                <w:i w:val="0"/>
                <w:iCs/>
                <w:sz w:val="16"/>
              </w:rPr>
            </w:pPr>
          </w:p>
          <w:p w:rsidR="000E74C5" w:rsidRPr="000004F4">
            <w:pPr>
              <w:pStyle w:val="Footer"/>
              <w:jc w:val="both"/>
              <w:rPr>
                <w:rFonts w:ascii="Times New Roman" w:hAnsi="Times New Roman" w:cs="Times New Roman"/>
                <w:bCs/>
                <w:i w:val="0"/>
                <w:iCs/>
                <w:sz w:val="16"/>
                <w:lang w:val="sk-SK"/>
              </w:rPr>
            </w:pPr>
            <w:r w:rsidRPr="000004F4">
              <w:rPr>
                <w:rFonts w:ascii="Times New Roman" w:hAnsi="Times New Roman" w:cs="Times New Roman"/>
                <w:bCs/>
                <w:i w:val="0"/>
                <w:iCs/>
                <w:sz w:val="16"/>
                <w:lang w:val="sk-SK"/>
              </w:rPr>
              <w:t>Týmto zákonom sa preberajú právne akty Európskych spoločenstiev a Európs</w:t>
            </w:r>
            <w:r w:rsidR="00C8209A">
              <w:rPr>
                <w:rFonts w:ascii="Times New Roman" w:hAnsi="Times New Roman" w:cs="Times New Roman"/>
                <w:bCs/>
                <w:i w:val="0"/>
                <w:iCs/>
                <w:sz w:val="16"/>
                <w:lang w:val="sk-SK"/>
              </w:rPr>
              <w:t>kej únie uvedené v prílohe č. 5.</w:t>
            </w:r>
          </w:p>
          <w:p w:rsidR="000E74C5" w:rsidRPr="000004F4">
            <w:pPr>
              <w:pStyle w:val="Footer"/>
              <w:jc w:val="both"/>
              <w:rPr>
                <w:rFonts w:ascii="Times New Roman" w:hAnsi="Times New Roman" w:cs="Times New Roman"/>
                <w:bCs/>
                <w:i w:val="0"/>
                <w:iCs/>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iCs/>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C:19</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5"/>
              <w:rPr>
                <w:rFonts w:ascii="Times New Roman" w:hAnsi="Times New Roman" w:cs="Times New Roman"/>
                <w:sz w:val="16"/>
              </w:rPr>
            </w:pPr>
            <w:r w:rsidRPr="000004F4">
              <w:rPr>
                <w:rFonts w:ascii="Times New Roman" w:hAnsi="Times New Roman" w:cs="Times New Roman"/>
                <w:sz w:val="16"/>
              </w:rPr>
              <w:t>Správa</w:t>
            </w: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 xml:space="preserve">1. Najneskôr do 2. decembra </w:t>
            </w:r>
            <w:smartTag w:uri="urn:schemas-microsoft-com:office:smarttags" w:element="metricconverter">
              <w:smartTagPr>
                <w:attr w:name="ProductID" w:val="2005 a"/>
              </w:smartTagPr>
              <w:r w:rsidRPr="000004F4">
                <w:rPr>
                  <w:rFonts w:ascii="Times New Roman" w:hAnsi="Times New Roman" w:cs="Times New Roman"/>
                  <w:sz w:val="16"/>
                  <w:szCs w:val="24"/>
                </w:rPr>
                <w:t>2005 a</w:t>
              </w:r>
            </w:smartTag>
            <w:r w:rsidRPr="000004F4">
              <w:rPr>
                <w:rFonts w:ascii="Times New Roman" w:hAnsi="Times New Roman" w:cs="Times New Roman"/>
                <w:sz w:val="16"/>
                <w:szCs w:val="24"/>
              </w:rPr>
              <w:t xml:space="preserve"> potom vždy po piatich rokoch členské štáty oznámia komisii všetky potrebné informácie, aby komisia vypracovala správu o uplatňovaní tejto smernice pre Európsky parlament a radu.</w:t>
            </w:r>
          </w:p>
          <w:p w:rsidR="000E74C5" w:rsidRPr="000004F4">
            <w:pPr>
              <w:jc w:val="both"/>
              <w:rPr>
                <w:rFonts w:ascii="Times New Roman" w:hAnsi="Times New Roman" w:cs="Times New Roman"/>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575/5001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 35</w:t>
            </w:r>
          </w:p>
          <w:p w:rsidR="000E74C5" w:rsidRPr="000004F4">
            <w:pPr>
              <w:rPr>
                <w:rFonts w:ascii="Times New Roman" w:hAnsi="Times New Roman" w:cs="Times New Roman"/>
                <w:b/>
                <w:iCs/>
                <w:sz w:val="16"/>
                <w:szCs w:val="24"/>
              </w:rPr>
            </w:pPr>
            <w:r w:rsidRPr="000004F4">
              <w:rPr>
                <w:rFonts w:ascii="Times New Roman" w:hAnsi="Times New Roman" w:cs="Times New Roman"/>
                <w:b/>
                <w:iCs/>
                <w:sz w:val="16"/>
                <w:szCs w:val="24"/>
              </w:rPr>
              <w:t>O: 7</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Footer"/>
              <w:jc w:val="both"/>
              <w:rPr>
                <w:rFonts w:ascii="Times New Roman" w:hAnsi="Times New Roman" w:cs="Times New Roman"/>
                <w:bCs/>
                <w:i w:val="0"/>
                <w:iCs/>
                <w:sz w:val="16"/>
                <w:lang w:val="sk-SK"/>
              </w:rPr>
            </w:pPr>
            <w:r w:rsidRPr="000004F4">
              <w:rPr>
                <w:rFonts w:ascii="Times New Roman" w:hAnsi="Times New Roman" w:cs="Times New Roman"/>
                <w:bCs/>
                <w:i w:val="0"/>
                <w:iCs/>
                <w:sz w:val="16"/>
                <w:lang w:val="sk-SK"/>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iCs/>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C:19</w:t>
            </w:r>
          </w:p>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2. Komisia vo svojej správe primerane zohľadní stanoviská sociálnych partnerov a príslušných mimovládnych organizácií. V súlade so zahrnutím zásady rodovej rovnosti (principle of gender mainstreaming) v tejto správe posúdi inter alia  i dopad prijatých opatrení na mužov a ženy. So zreteľom na získané informácie  táto správa, podľa potreby, má obsahovať návrhy na zmenu a aktualizáciu tejto smernice.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C: 20</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5"/>
              <w:rPr>
                <w:rFonts w:ascii="Times New Roman" w:hAnsi="Times New Roman" w:cs="Times New Roman"/>
                <w:sz w:val="16"/>
              </w:rPr>
            </w:pPr>
            <w:r w:rsidRPr="000004F4">
              <w:rPr>
                <w:rFonts w:ascii="Times New Roman" w:hAnsi="Times New Roman" w:cs="Times New Roman"/>
                <w:sz w:val="16"/>
              </w:rPr>
              <w:t>Účinnosť</w:t>
            </w:r>
          </w:p>
          <w:p w:rsidR="000E74C5" w:rsidRPr="000004F4">
            <w:pPr>
              <w:jc w:val="both"/>
              <w:rPr>
                <w:rFonts w:ascii="Times New Roman" w:hAnsi="Times New Roman" w:cs="Times New Roman"/>
                <w:sz w:val="16"/>
                <w:szCs w:val="24"/>
              </w:rPr>
            </w:pPr>
            <w:r w:rsidRPr="000004F4">
              <w:rPr>
                <w:rFonts w:ascii="Times New Roman" w:hAnsi="Times New Roman" w:cs="Times New Roman"/>
                <w:sz w:val="16"/>
                <w:szCs w:val="24"/>
              </w:rPr>
              <w:t>Táto smernica nadobúda účinnosť v deň jej uverejnenia v Úradnom vestníku Európskych spoločenstiev.</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r w:rsidRPr="000004F4">
              <w:rPr>
                <w:rFonts w:ascii="Times New Roman" w:hAnsi="Times New Roman" w:cs="Times New Roman"/>
                <w:b/>
                <w:sz w:val="16"/>
                <w:szCs w:val="24"/>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center"/>
              <w:rPr>
                <w:rFonts w:ascii="Times New Roman" w:hAnsi="Times New Roman" w:cs="Times New Roman"/>
                <w:b/>
                <w:sz w:val="16"/>
                <w:szCs w:val="24"/>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sz w:val="16"/>
                <w:szCs w:val="24"/>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jc w:val="both"/>
              <w:rPr>
                <w:rFonts w:ascii="Times New Roman" w:hAnsi="Times New Roman" w:cs="Times New Roman"/>
                <w:b/>
                <w:sz w:val="16"/>
                <w:szCs w:val="24"/>
              </w:rPr>
            </w:pPr>
            <w:r w:rsidRPr="000004F4">
              <w:rPr>
                <w:rFonts w:ascii="Times New Roman" w:hAnsi="Times New Roman" w:cs="Times New Roman"/>
                <w:b/>
                <w:sz w:val="16"/>
                <w:szCs w:val="24"/>
              </w:rPr>
              <w:t>C: 21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rsidRPr="000004F4">
            <w:pPr>
              <w:pStyle w:val="Heading5"/>
              <w:rPr>
                <w:rFonts w:ascii="Times New Roman" w:hAnsi="Times New Roman" w:cs="Times New Roman"/>
                <w:sz w:val="16"/>
              </w:rPr>
            </w:pPr>
            <w:r w:rsidRPr="000004F4">
              <w:rPr>
                <w:rFonts w:ascii="Times New Roman" w:hAnsi="Times New Roman" w:cs="Times New Roman"/>
                <w:sz w:val="16"/>
              </w:rPr>
              <w:t>Adresáti</w:t>
            </w:r>
          </w:p>
          <w:p w:rsidR="000E74C5" w:rsidRPr="000004F4">
            <w:pPr>
              <w:jc w:val="both"/>
              <w:rPr>
                <w:rFonts w:ascii="Times New Roman" w:hAnsi="Times New Roman" w:cs="Times New Roman"/>
                <w:szCs w:val="24"/>
              </w:rPr>
            </w:pPr>
            <w:r w:rsidRPr="000004F4">
              <w:rPr>
                <w:rFonts w:ascii="Times New Roman" w:hAnsi="Times New Roman" w:cs="Times New Roman"/>
                <w:sz w:val="16"/>
                <w:szCs w:val="24"/>
              </w:rPr>
              <w:t>Táto smernica je adresovaná členským štátom.</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pPr>
              <w:jc w:val="center"/>
              <w:rPr>
                <w:rFonts w:ascii="Times New Roman" w:hAnsi="Times New Roman" w:cs="Times New Roman"/>
                <w:b/>
                <w:sz w:val="16"/>
                <w:szCs w:val="24"/>
              </w:rPr>
            </w:pPr>
            <w:r w:rsidRPr="000004F4">
              <w:rPr>
                <w:rFonts w:ascii="Times New Roman" w:hAnsi="Times New Roman" w:cs="Times New Roman"/>
                <w:b/>
                <w:sz w:val="16"/>
                <w:szCs w:val="24"/>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pPr>
              <w:jc w:val="both"/>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pPr>
              <w:jc w:val="both"/>
              <w:rPr>
                <w:rFonts w:ascii="Times New Roman" w:hAnsi="Times New Roman" w:cs="Times New Roman"/>
                <w:b/>
                <w:sz w:val="16"/>
                <w:szCs w:val="24"/>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pPr>
              <w:jc w:val="both"/>
              <w:rPr>
                <w:rFonts w:ascii="Times New Roman" w:hAnsi="Times New Roman" w:cs="Times New Roman"/>
                <w:sz w:val="16"/>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pPr>
              <w:jc w:val="center"/>
              <w:rPr>
                <w:rFonts w:ascii="Times New Roman" w:hAnsi="Times New Roman" w:cs="Times New Roman"/>
                <w:b/>
                <w:sz w:val="16"/>
                <w:szCs w:val="24"/>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74C5">
            <w:pPr>
              <w:jc w:val="both"/>
              <w:rPr>
                <w:rFonts w:ascii="Times New Roman" w:hAnsi="Times New Roman" w:cs="Times New Roman"/>
                <w:sz w:val="16"/>
                <w:szCs w:val="24"/>
              </w:rPr>
            </w:pPr>
          </w:p>
        </w:tc>
      </w:tr>
    </w:tbl>
    <w:p w:rsidR="00565E22">
      <w:pPr>
        <w:jc w:val="both"/>
        <w:rPr>
          <w:rFonts w:ascii="Times New Roman" w:hAnsi="Times New Roman" w:cs="Times New Roman"/>
          <w:szCs w:val="24"/>
        </w:rPr>
      </w:pPr>
    </w:p>
    <w:sectPr>
      <w:footerReference w:type="even" r:id="rId6"/>
      <w:footerReference w:type="default" r:id="rId7"/>
      <w:pgSz w:w="16838" w:h="11906" w:orient="landscape" w:code="9"/>
      <w:pgMar w:top="1418" w:right="1418" w:bottom="1418" w:left="1418"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Verdana">
    <w:panose1 w:val="020B0604030504040204"/>
    <w:charset w:val="00"/>
    <w:family w:val="swiss"/>
    <w:pitch w:val="variable"/>
    <w:sig w:usb0="00000000" w:usb1="00000000" w:usb2="00000000" w:usb3="00000000" w:csb0="00000001" w:csb1="00000000"/>
  </w:font>
  <w:font w:name="Tahoma">
    <w:altName w:val="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22">
    <w:pPr>
      <w:pStyle w:val="BodyText3"/>
      <w:framePr w:vAnchor="text" w:hAnchor="margin" w:xAlign="right" w:y="1"/>
      <w:rPr>
        <w:rFonts w:ascii="Times New Roman" w:hAnsi="Times New Roman" w:cs="Times New Roman"/>
        <w:b w:val="0"/>
        <w:sz w:val="22"/>
        <w:szCs w:val="24"/>
      </w:rPr>
    </w:pPr>
    <w:r>
      <w:rPr>
        <w:rFonts w:ascii="Times New Roman" w:hAnsi="Times New Roman" w:cs="Times New Roman"/>
        <w:b w:val="0"/>
        <w:sz w:val="22"/>
        <w:szCs w:val="24"/>
      </w:rPr>
      <w:fldChar w:fldCharType="begin"/>
    </w:r>
    <w:r>
      <w:rPr>
        <w:rFonts w:ascii="Times New Roman" w:hAnsi="Times New Roman" w:cs="Times New Roman"/>
        <w:b w:val="0"/>
        <w:sz w:val="22"/>
        <w:szCs w:val="24"/>
      </w:rPr>
      <w:instrText xml:space="preserve">PAGE  </w:instrText>
    </w:r>
    <w:r>
      <w:rPr>
        <w:rFonts w:ascii="Times New Roman" w:hAnsi="Times New Roman" w:cs="Times New Roman"/>
        <w:b w:val="0"/>
        <w:sz w:val="22"/>
        <w:szCs w:val="24"/>
      </w:rPr>
      <w:fldChar w:fldCharType="separate"/>
    </w:r>
    <w:r>
      <w:rPr>
        <w:rFonts w:ascii="Times New Roman" w:hAnsi="Times New Roman" w:cs="Times New Roman"/>
        <w:b w:val="0"/>
        <w:noProof/>
        <w:sz w:val="22"/>
        <w:szCs w:val="24"/>
      </w:rPr>
      <w:t>15</w:t>
    </w:r>
    <w:r>
      <w:rPr>
        <w:rFonts w:ascii="Times New Roman" w:hAnsi="Times New Roman" w:cs="Times New Roman"/>
        <w:b w:val="0"/>
        <w:sz w:val="22"/>
        <w:szCs w:val="24"/>
      </w:rPr>
      <w:fldChar w:fldCharType="end"/>
    </w:r>
  </w:p>
  <w:p w:rsidR="00565E22">
    <w:pPr>
      <w:pStyle w:val="BodyText3"/>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22">
    <w:pPr>
      <w:pStyle w:val="BodyText3"/>
      <w:framePr w:vAnchor="text" w:hAnchor="margin" w:xAlign="right" w:y="1"/>
      <w:rPr>
        <w:rFonts w:ascii="Times New Roman" w:hAnsi="Times New Roman" w:cs="Times New Roman"/>
        <w:sz w:val="18"/>
        <w:szCs w:val="24"/>
      </w:rPr>
    </w:pPr>
    <w:r>
      <w:rPr>
        <w:rFonts w:ascii="Times New Roman" w:hAnsi="Times New Roman" w:cs="Times New Roman"/>
        <w:sz w:val="18"/>
        <w:szCs w:val="24"/>
      </w:rPr>
      <w:fldChar w:fldCharType="begin"/>
    </w:r>
    <w:r>
      <w:rPr>
        <w:rFonts w:ascii="Times New Roman" w:hAnsi="Times New Roman" w:cs="Times New Roman"/>
        <w:sz w:val="18"/>
        <w:szCs w:val="24"/>
      </w:rPr>
      <w:instrText xml:space="preserve">PAGE  </w:instrText>
    </w:r>
    <w:r>
      <w:rPr>
        <w:rFonts w:ascii="Times New Roman" w:hAnsi="Times New Roman" w:cs="Times New Roman"/>
        <w:sz w:val="18"/>
        <w:szCs w:val="24"/>
      </w:rPr>
      <w:fldChar w:fldCharType="separate"/>
    </w:r>
    <w:r w:rsidR="00237930">
      <w:rPr>
        <w:rFonts w:ascii="Times New Roman" w:hAnsi="Times New Roman" w:cs="Times New Roman"/>
        <w:noProof/>
        <w:sz w:val="18"/>
        <w:szCs w:val="24"/>
      </w:rPr>
      <w:t>2</w:t>
    </w:r>
    <w:r>
      <w:rPr>
        <w:rFonts w:ascii="Times New Roman" w:hAnsi="Times New Roman" w:cs="Times New Roman"/>
        <w:sz w:val="18"/>
        <w:szCs w:val="24"/>
      </w:rPr>
      <w:fldChar w:fldCharType="end"/>
    </w:r>
  </w:p>
  <w:p w:rsidR="00565E22">
    <w:pPr>
      <w:pStyle w:val="BodyText3"/>
      <w:ind w:right="360"/>
      <w:rPr>
        <w:rFonts w:ascii="Times New Roman" w:hAnsi="Times New Roman" w:cs="Times New Roman"/>
        <w:b w:val="0"/>
        <w:sz w:val="18"/>
      </w:rPr>
    </w:pPr>
    <w:r>
      <w:rPr>
        <w:rFonts w:ascii="Times New Roman" w:hAnsi="Times New Roman" w:cs="Times New Roman"/>
        <w:b w:val="0"/>
        <w:sz w:val="18"/>
      </w:rPr>
      <w:t xml:space="preserve">2000/78/ES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6C7">
      <w:pPr>
        <w:rPr>
          <w:rFonts w:ascii="Times New Roman" w:hAnsi="Times New Roman" w:cs="Times New Roman"/>
          <w:szCs w:val="24"/>
        </w:rPr>
      </w:pPr>
      <w:r>
        <w:rPr>
          <w:rFonts w:ascii="Times New Roman" w:hAnsi="Times New Roman" w:cs="Times New Roman"/>
          <w:szCs w:val="24"/>
        </w:rPr>
        <w:separator/>
      </w:r>
    </w:p>
  </w:footnote>
  <w:footnote w:type="continuationSeparator" w:id="1">
    <w:p w:rsidR="00A306C7">
      <w:pPr>
        <w:rPr>
          <w:rFonts w:ascii="Times New Roman" w:hAnsi="Times New Roman" w:cs="Times New Roman"/>
          <w:szCs w:val="24"/>
        </w:rPr>
      </w:pPr>
      <w:r>
        <w:rPr>
          <w:rFonts w:ascii="Times New Roman" w:hAnsi="Times New Roman" w:cs="Times New Roman"/>
          <w:szCs w:val="24"/>
        </w:rPr>
        <w:continuationSeparator/>
      </w:r>
    </w:p>
  </w:footnote>
  <w:footnote w:id="2">
    <w:p w:rsidP="0017795E">
      <w:pPr>
        <w:pStyle w:val="FootnoteText"/>
        <w:jc w:val="both"/>
        <w:rPr>
          <w:rFonts w:ascii="Times New Roman" w:hAnsi="Times New Roman" w:cs="Times New Roman"/>
        </w:rPr>
      </w:pPr>
    </w:p>
  </w:footnote>
  <w:footnote w:id="3">
    <w:p w:rsidP="0017795E">
      <w:pPr>
        <w:pStyle w:val="FootnoteText"/>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95A"/>
    <w:multiLevelType w:val="hybridMultilevel"/>
    <w:tmpl w:val="1172C3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6B1C9F"/>
    <w:multiLevelType w:val="singleLevel"/>
    <w:tmpl w:val="056EB6E6"/>
    <w:lvl w:ilvl="0">
      <w:start w:val="1"/>
      <w:numFmt w:val="bullet"/>
      <w:lvlText w:val=""/>
      <w:lvlJc w:val="left"/>
      <w:pPr>
        <w:tabs>
          <w:tab w:val="num" w:pos="360"/>
        </w:tabs>
        <w:ind w:left="360" w:hanging="360"/>
      </w:pPr>
      <w:rPr>
        <w:rFonts w:ascii="Symbol" w:hAnsi="Symbol"/>
        <w:rtl w:val="0"/>
      </w:rPr>
    </w:lvl>
  </w:abstractNum>
  <w:abstractNum w:abstractNumId="2">
    <w:nsid w:val="1EED1ACD"/>
    <w:multiLevelType w:val="hybridMultilevel"/>
    <w:tmpl w:val="FC1435AE"/>
    <w:lvl w:ilvl="0">
      <w:start w:val="1"/>
      <w:numFmt w:val="decimal"/>
      <w:lvlText w:val="(%1)"/>
      <w:lvlJc w:val="left"/>
      <w:pPr>
        <w:tabs>
          <w:tab w:val="num" w:pos="359"/>
        </w:tabs>
        <w:ind w:left="359" w:hanging="360"/>
      </w:pPr>
    </w:lvl>
    <w:lvl w:ilvl="1">
      <w:start w:val="1"/>
      <w:numFmt w:val="lowerLetter"/>
      <w:lvlText w:val="%2."/>
      <w:lvlJc w:val="left"/>
      <w:pPr>
        <w:tabs>
          <w:tab w:val="num" w:pos="1079"/>
        </w:tabs>
        <w:ind w:left="1079" w:hanging="360"/>
      </w:pPr>
    </w:lvl>
    <w:lvl w:ilvl="2">
      <w:start w:val="1"/>
      <w:numFmt w:val="lowerRoman"/>
      <w:lvlText w:val="%3."/>
      <w:lvlJc w:val="right"/>
      <w:pPr>
        <w:tabs>
          <w:tab w:val="num" w:pos="1799"/>
        </w:tabs>
        <w:ind w:left="1799" w:hanging="180"/>
      </w:pPr>
    </w:lvl>
    <w:lvl w:ilvl="3">
      <w:start w:val="1"/>
      <w:numFmt w:val="decimal"/>
      <w:lvlText w:val="%4."/>
      <w:lvlJc w:val="left"/>
      <w:pPr>
        <w:tabs>
          <w:tab w:val="num" w:pos="2519"/>
        </w:tabs>
        <w:ind w:left="2519" w:hanging="360"/>
      </w:p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abstractNum w:abstractNumId="3">
    <w:nsid w:val="204C2CD3"/>
    <w:multiLevelType w:val="hybridMultilevel"/>
    <w:tmpl w:val="4AD8B2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3469B6"/>
    <w:multiLevelType w:val="singleLevel"/>
    <w:tmpl w:val="04090017"/>
    <w:lvl w:ilvl="0">
      <w:start w:val="1"/>
      <w:numFmt w:val="lowerLetter"/>
      <w:lvlText w:val="%1)"/>
      <w:lvlJc w:val="left"/>
      <w:pPr>
        <w:tabs>
          <w:tab w:val="num" w:pos="360"/>
        </w:tabs>
        <w:ind w:left="360" w:hanging="360"/>
      </w:pPr>
    </w:lvl>
  </w:abstractNum>
  <w:abstractNum w:abstractNumId="5">
    <w:nsid w:val="2C365A76"/>
    <w:multiLevelType w:val="hybridMultilevel"/>
    <w:tmpl w:val="45DA3B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FBD281B"/>
    <w:multiLevelType w:val="singleLevel"/>
    <w:tmpl w:val="056EB6E6"/>
    <w:lvl w:ilvl="0">
      <w:start w:val="1"/>
      <w:numFmt w:val="bullet"/>
      <w:lvlText w:val=""/>
      <w:lvlJc w:val="left"/>
      <w:pPr>
        <w:tabs>
          <w:tab w:val="num" w:pos="360"/>
        </w:tabs>
        <w:ind w:left="360" w:hanging="360"/>
      </w:pPr>
      <w:rPr>
        <w:rFonts w:ascii="Symbol" w:hAnsi="Symbol"/>
        <w:rtl w:val="0"/>
      </w:rPr>
    </w:lvl>
  </w:abstractNum>
  <w:abstractNum w:abstractNumId="7">
    <w:nsid w:val="311834D6"/>
    <w:multiLevelType w:val="hybridMultilevel"/>
    <w:tmpl w:val="93B4F6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33A6E98"/>
    <w:multiLevelType w:val="singleLevel"/>
    <w:tmpl w:val="BB2E8680"/>
    <w:lvl w:ilvl="0">
      <w:start w:val="1"/>
      <w:numFmt w:val="lowerLetter"/>
      <w:lvlText w:val="%1)"/>
      <w:lvlJc w:val="left"/>
      <w:pPr>
        <w:tabs>
          <w:tab w:val="num" w:pos="360"/>
        </w:tabs>
        <w:ind w:left="360" w:hanging="360"/>
      </w:pPr>
      <w:rPr>
        <w:rFonts w:ascii="Times New Roman" w:hAnsi="Times New Roman"/>
        <w:b w:val="0"/>
        <w:i w:val="0"/>
        <w:sz w:val="16"/>
        <w:rtl w:val="0"/>
      </w:rPr>
    </w:lvl>
  </w:abstractNum>
  <w:abstractNum w:abstractNumId="9">
    <w:nsid w:val="47A83949"/>
    <w:multiLevelType w:val="singleLevel"/>
    <w:tmpl w:val="04050001"/>
    <w:lvl w:ilvl="0">
      <w:start w:val="1"/>
      <w:numFmt w:val="bullet"/>
      <w:lvlText w:val=""/>
      <w:lvlJc w:val="left"/>
      <w:pPr>
        <w:tabs>
          <w:tab w:val="num" w:pos="360"/>
        </w:tabs>
        <w:ind w:left="360" w:hanging="360"/>
      </w:pPr>
      <w:rPr>
        <w:rFonts w:ascii="Symbol" w:hAnsi="Symbol"/>
        <w:rtl w:val="0"/>
      </w:rPr>
    </w:lvl>
  </w:abstractNum>
  <w:abstractNum w:abstractNumId="10">
    <w:nsid w:val="4F4A7F2E"/>
    <w:multiLevelType w:val="hybridMultilevel"/>
    <w:tmpl w:val="D52CA7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1E7614B"/>
    <w:multiLevelType w:val="hybridMultilevel"/>
    <w:tmpl w:val="B34CE0A6"/>
    <w:lvl w:ilvl="0">
      <w:start w:val="1"/>
      <w:numFmt w:val="decimal"/>
      <w:lvlText w:val="(%1)"/>
      <w:lvlJc w:val="left"/>
      <w:pPr>
        <w:tabs>
          <w:tab w:val="num" w:pos="359"/>
        </w:tabs>
        <w:ind w:left="359" w:hanging="360"/>
      </w:pPr>
    </w:lvl>
    <w:lvl w:ilvl="1">
      <w:start w:val="1"/>
      <w:numFmt w:val="lowerLetter"/>
      <w:lvlText w:val="%2."/>
      <w:lvlJc w:val="left"/>
      <w:pPr>
        <w:tabs>
          <w:tab w:val="num" w:pos="1079"/>
        </w:tabs>
        <w:ind w:left="1079" w:hanging="360"/>
      </w:pPr>
    </w:lvl>
    <w:lvl w:ilvl="2">
      <w:start w:val="1"/>
      <w:numFmt w:val="lowerRoman"/>
      <w:lvlText w:val="%3."/>
      <w:lvlJc w:val="right"/>
      <w:pPr>
        <w:tabs>
          <w:tab w:val="num" w:pos="1799"/>
        </w:tabs>
        <w:ind w:left="1799" w:hanging="180"/>
      </w:pPr>
    </w:lvl>
    <w:lvl w:ilvl="3">
      <w:start w:val="1"/>
      <w:numFmt w:val="decimal"/>
      <w:lvlText w:val="%4."/>
      <w:lvlJc w:val="left"/>
      <w:pPr>
        <w:tabs>
          <w:tab w:val="num" w:pos="2519"/>
        </w:tabs>
        <w:ind w:left="2519" w:hanging="360"/>
      </w:p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abstractNum w:abstractNumId="12">
    <w:nsid w:val="52B826EC"/>
    <w:multiLevelType w:val="singleLevel"/>
    <w:tmpl w:val="ECCA9B8C"/>
    <w:lvl w:ilvl="0">
      <w:start w:val="1"/>
      <w:numFmt w:val="bullet"/>
      <w:lvlText w:val=""/>
      <w:lvlJc w:val="left"/>
      <w:pPr>
        <w:tabs>
          <w:tab w:val="num" w:pos="360"/>
        </w:tabs>
        <w:ind w:left="340" w:hanging="340"/>
      </w:pPr>
      <w:rPr>
        <w:rFonts w:ascii="Symbol" w:hAnsi="Symbol"/>
        <w:color w:val="auto"/>
        <w:rtl w:val="0"/>
      </w:rPr>
    </w:lvl>
  </w:abstractNum>
  <w:abstractNum w:abstractNumId="13">
    <w:nsid w:val="56AC4C2A"/>
    <w:multiLevelType w:val="hybridMultilevel"/>
    <w:tmpl w:val="0900B770"/>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rPr>
        <w:b w:val="0"/>
        <w:bCs w:val="0"/>
        <w:i w:val="0"/>
        <w:iCs w:val="0"/>
        <w:color w:val="auto"/>
        <w:sz w:val="24"/>
        <w:szCs w:val="24"/>
        <w:rtl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7907C0A"/>
    <w:multiLevelType w:val="hybridMultilevel"/>
    <w:tmpl w:val="A77CD1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2322B2"/>
    <w:multiLevelType w:val="hybridMultilevel"/>
    <w:tmpl w:val="E00CB8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DFC5EEE"/>
    <w:multiLevelType w:val="hybridMultilevel"/>
    <w:tmpl w:val="B00EA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F452D28"/>
    <w:multiLevelType w:val="singleLevel"/>
    <w:tmpl w:val="80EA1868"/>
    <w:lvl w:ilvl="0">
      <w:start w:val="1"/>
      <w:numFmt w:val="lowerLetter"/>
      <w:lvlText w:val="%1)"/>
      <w:lvlJc w:val="left"/>
      <w:pPr>
        <w:tabs>
          <w:tab w:val="num" w:pos="360"/>
        </w:tabs>
        <w:ind w:left="360" w:hanging="360"/>
      </w:pPr>
      <w:rPr>
        <w:rFonts w:ascii="Times New Roman" w:hAnsi="Times New Roman"/>
        <w:b w:val="0"/>
        <w:i w:val="0"/>
        <w:sz w:val="16"/>
        <w:rtl w:val="0"/>
      </w:rPr>
    </w:lvl>
  </w:abstractNum>
  <w:abstractNum w:abstractNumId="18">
    <w:nsid w:val="79B84F7D"/>
    <w:multiLevelType w:val="hybridMultilevel"/>
    <w:tmpl w:val="ED3A55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9C8331C"/>
    <w:multiLevelType w:val="singleLevel"/>
    <w:tmpl w:val="24E01E90"/>
    <w:lvl w:ilvl="0">
      <w:start w:val="1"/>
      <w:numFmt w:val="lowerLetter"/>
      <w:lvlText w:val="%1)"/>
      <w:lvlJc w:val="left"/>
      <w:pPr>
        <w:tabs>
          <w:tab w:val="num" w:pos="360"/>
        </w:tabs>
        <w:ind w:left="360" w:hanging="360"/>
      </w:pPr>
      <w:rPr>
        <w:rFonts w:ascii="Times New Roman" w:hAnsi="Times New Roman"/>
        <w:b w:val="0"/>
        <w:i w:val="0"/>
        <w:sz w:val="16"/>
        <w:rtl w:val="0"/>
      </w:rPr>
    </w:lvl>
  </w:abstractNum>
  <w:abstractNum w:abstractNumId="20">
    <w:nsid w:val="7B2333A8"/>
    <w:multiLevelType w:val="singleLevel"/>
    <w:tmpl w:val="B87AB6D2"/>
    <w:lvl w:ilvl="0">
      <w:start w:val="1"/>
      <w:numFmt w:val="bullet"/>
      <w:lvlText w:val=""/>
      <w:lvlJc w:val="left"/>
      <w:pPr>
        <w:tabs>
          <w:tab w:val="num" w:pos="360"/>
        </w:tabs>
        <w:ind w:left="360" w:hanging="360"/>
      </w:pPr>
      <w:rPr>
        <w:rFonts w:ascii="Symbol" w:hAnsi="Symbol"/>
        <w:rtl w:val="0"/>
      </w:rPr>
    </w:lvl>
  </w:abstractNum>
  <w:num w:numId="1">
    <w:abstractNumId w:val="12"/>
  </w:num>
  <w:num w:numId="2">
    <w:abstractNumId w:val="20"/>
  </w:num>
  <w:num w:numId="3">
    <w:abstractNumId w:val="4"/>
  </w:num>
  <w:num w:numId="4">
    <w:abstractNumId w:val="8"/>
  </w:num>
  <w:num w:numId="5">
    <w:abstractNumId w:val="1"/>
  </w:num>
  <w:num w:numId="6">
    <w:abstractNumId w:val="17"/>
  </w:num>
  <w:num w:numId="7">
    <w:abstractNumId w:val="19"/>
  </w:num>
  <w:num w:numId="8">
    <w:abstractNumId w:val="2"/>
  </w:num>
  <w:num w:numId="9">
    <w:abstractNumId w:val="11"/>
  </w:num>
  <w:num w:numId="10">
    <w:abstractNumId w:val="16"/>
  </w:num>
  <w:num w:numId="11">
    <w:abstractNumId w:val="15"/>
  </w:num>
  <w:num w:numId="12">
    <w:abstractNumId w:val="3"/>
  </w:num>
  <w:num w:numId="13">
    <w:abstractNumId w:val="0"/>
  </w:num>
  <w:num w:numId="14">
    <w:abstractNumId w:val="5"/>
  </w:num>
  <w:num w:numId="15">
    <w:abstractNumId w:val="14"/>
  </w:num>
  <w:num w:numId="16">
    <w:abstractNumId w:val="9"/>
    <w:lvlOverride w:ilvl="0"/>
  </w:num>
  <w:num w:numId="17">
    <w:abstractNumId w:val="6"/>
  </w:num>
  <w:num w:numId="18">
    <w:abstractNumId w:val="7"/>
  </w:num>
  <w:num w:numId="19">
    <w:abstractNumId w:val="10"/>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04F4"/>
    <w:rsid w:val="000E74C5"/>
    <w:rsid w:val="0017795E"/>
    <w:rsid w:val="002105D3"/>
    <w:rsid w:val="00237930"/>
    <w:rsid w:val="005303CA"/>
    <w:rsid w:val="0053219A"/>
    <w:rsid w:val="00565E22"/>
    <w:rsid w:val="006165A0"/>
    <w:rsid w:val="006A0A4A"/>
    <w:rsid w:val="006F4DE7"/>
    <w:rsid w:val="00705E0C"/>
    <w:rsid w:val="008626C9"/>
    <w:rsid w:val="00887739"/>
    <w:rsid w:val="008B1AAD"/>
    <w:rsid w:val="009052B5"/>
    <w:rsid w:val="00930530"/>
    <w:rsid w:val="00B7401D"/>
    <w:rsid w:val="00C8209A"/>
    <w:rsid w:val="00CA22D0"/>
    <w:rsid w:val="00D36DBD"/>
    <w:rsid w:val="00E44E7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widowControl w:val="0"/>
      <w:autoSpaceDE w:val="0"/>
      <w:autoSpaceDN w:val="0"/>
      <w:bidi w:val="0"/>
      <w:adjustRightInd w:val="0"/>
      <w:ind w:left="0" w:right="0"/>
      <w:jc w:val="left"/>
      <w:textAlignment w:val="auto"/>
    </w:pPr>
    <w:rPr>
      <w:sz w:val="24"/>
      <w:szCs w:val="20"/>
      <w:rtl w:val="0"/>
      <w:lang w:val="sk-SK" w:bidi="ar-SA"/>
    </w:rPr>
  </w:style>
  <w:style w:type="paragraph" w:styleId="Heading1">
    <w:name w:val="heading 1"/>
    <w:basedOn w:val="Normal"/>
    <w:next w:val="Normal"/>
    <w:qFormat/>
    <w:pPr>
      <w:keepNext/>
      <w:jc w:val="both"/>
      <w:outlineLvl w:val="0"/>
    </w:pPr>
    <w:rPr>
      <w:b/>
      <w:sz w:val="16"/>
      <w:szCs w:val="24"/>
    </w:rPr>
  </w:style>
  <w:style w:type="paragraph" w:styleId="Heading2">
    <w:name w:val="heading 2"/>
    <w:basedOn w:val="Normal"/>
    <w:next w:val="Normal"/>
    <w:qFormat/>
    <w:pPr>
      <w:keepNext/>
      <w:jc w:val="center"/>
      <w:outlineLvl w:val="1"/>
    </w:pPr>
    <w:rPr>
      <w:b/>
      <w:sz w:val="16"/>
      <w:szCs w:val="24"/>
    </w:rPr>
  </w:style>
  <w:style w:type="paragraph" w:styleId="Heading3">
    <w:name w:val="heading 3"/>
    <w:basedOn w:val="Normal"/>
    <w:next w:val="Normal"/>
    <w:qFormat/>
    <w:pPr>
      <w:keepNext/>
      <w:jc w:val="left"/>
      <w:outlineLvl w:val="2"/>
    </w:pPr>
    <w:rPr>
      <w:b/>
      <w:noProof/>
      <w:sz w:val="18"/>
      <w:lang w:val="cs-CZ"/>
    </w:rPr>
  </w:style>
  <w:style w:type="paragraph" w:styleId="Heading4">
    <w:name w:val="heading 4"/>
    <w:basedOn w:val="Normal"/>
    <w:next w:val="Normal"/>
    <w:qFormat/>
    <w:pPr>
      <w:keepNext/>
      <w:jc w:val="center"/>
      <w:outlineLvl w:val="3"/>
    </w:pPr>
    <w:rPr>
      <w:b/>
      <w:noProof/>
      <w:sz w:val="18"/>
      <w:lang w:val="cs-CZ"/>
    </w:rPr>
  </w:style>
  <w:style w:type="paragraph" w:styleId="Heading5">
    <w:name w:val="heading 5"/>
    <w:basedOn w:val="Normal"/>
    <w:next w:val="Normal"/>
    <w:qFormat/>
    <w:pPr>
      <w:keepNext/>
      <w:jc w:val="both"/>
      <w:outlineLvl w:val="4"/>
    </w:pPr>
    <w:rPr>
      <w:b/>
      <w:sz w:val="22"/>
    </w:rPr>
  </w:style>
  <w:style w:type="paragraph" w:styleId="Heading6">
    <w:name w:val="heading 6"/>
    <w:basedOn w:val="Normal"/>
    <w:next w:val="Normal"/>
    <w:qFormat/>
    <w:pPr>
      <w:keepNext/>
      <w:jc w:val="center"/>
      <w:outlineLvl w:val="5"/>
    </w:pPr>
    <w:rPr>
      <w:i/>
      <w:sz w:val="22"/>
    </w:rPr>
  </w:style>
  <w:style w:type="paragraph" w:styleId="Heading7">
    <w:name w:val="heading 7"/>
    <w:basedOn w:val="Normal"/>
    <w:next w:val="Normal"/>
    <w:qFormat/>
    <w:pPr>
      <w:keepNext/>
      <w:jc w:val="left"/>
      <w:outlineLvl w:val="6"/>
    </w:pPr>
    <w:rPr>
      <w:b/>
      <w:sz w:val="16"/>
      <w:szCs w:val="24"/>
    </w:rPr>
  </w:style>
  <w:style w:type="paragraph" w:styleId="Heading8">
    <w:name w:val="heading 8"/>
    <w:basedOn w:val="Normal"/>
    <w:next w:val="Normal"/>
    <w:qFormat/>
    <w:pPr>
      <w:keepNext/>
      <w:jc w:val="both"/>
      <w:outlineLvl w:val="7"/>
    </w:pPr>
    <w:rPr>
      <w:i/>
      <w:sz w:val="16"/>
      <w:szCs w:val="24"/>
    </w:rPr>
  </w:style>
  <w:style w:type="paragraph" w:styleId="Heading9">
    <w:name w:val="heading 9"/>
    <w:basedOn w:val="Normal"/>
    <w:next w:val="Normal"/>
    <w:qFormat/>
    <w:pPr>
      <w:keepNext/>
      <w:jc w:val="center"/>
      <w:outlineLvl w:val="8"/>
    </w:pPr>
    <w:rPr>
      <w:b/>
      <w:sz w:val="16"/>
      <w:szCs w:val="24"/>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pPr>
      <w:tabs>
        <w:tab w:val="center" w:pos="4536"/>
        <w:tab w:val="right" w:pos="9072"/>
      </w:tabs>
      <w:jc w:val="left"/>
    </w:pPr>
    <w:rPr>
      <w:i/>
      <w:noProof/>
      <w:lang w:val="cs-CZ"/>
    </w:rPr>
  </w:style>
  <w:style w:type="paragraph" w:styleId="BodyText2">
    <w:name w:val="Body Text 2"/>
    <w:basedOn w:val="Normal"/>
    <w:pPr>
      <w:jc w:val="both"/>
    </w:pPr>
    <w:rPr>
      <w:b/>
      <w:sz w:val="22"/>
      <w:szCs w:val="24"/>
    </w:rPr>
  </w:style>
  <w:style w:type="paragraph" w:styleId="BodyText">
    <w:name w:val="Body Text"/>
    <w:basedOn w:val="Normal"/>
    <w:pPr>
      <w:jc w:val="left"/>
    </w:pPr>
    <w:rPr>
      <w:sz w:val="20"/>
    </w:rPr>
  </w:style>
  <w:style w:type="paragraph" w:styleId="Header">
    <w:name w:val="header"/>
    <w:basedOn w:val="Normal"/>
    <w:pPr>
      <w:tabs>
        <w:tab w:val="center" w:pos="4536"/>
        <w:tab w:val="right" w:pos="9072"/>
      </w:tabs>
      <w:jc w:val="left"/>
    </w:pPr>
  </w:style>
  <w:style w:type="paragraph" w:styleId="BodyText3">
    <w:name w:val="Body Text 3"/>
    <w:basedOn w:val="Normal"/>
    <w:pPr>
      <w:jc w:val="left"/>
    </w:pPr>
    <w:rPr>
      <w:b/>
      <w:sz w:val="20"/>
    </w:rPr>
  </w:style>
  <w:style w:type="character" w:styleId="PageNumber">
    <w:name w:val="page number"/>
    <w:basedOn w:val="DefaultParagraphFont"/>
  </w:style>
  <w:style w:type="paragraph" w:styleId="NormalWeb">
    <w:name w:val="Normal (Web)"/>
    <w:basedOn w:val="Normal"/>
    <w:pPr>
      <w:spacing w:before="100" w:beforeAutospacing="1" w:after="100" w:afterAutospacing="1"/>
      <w:jc w:val="left"/>
    </w:pPr>
    <w:rPr>
      <w:rFonts w:ascii="Verdana" w:hAnsi="Verdana"/>
      <w:sz w:val="15"/>
      <w:szCs w:val="15"/>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jc w:val="left"/>
    </w:pPr>
    <w:rPr>
      <w:sz w:val="20"/>
    </w:rPr>
  </w:style>
  <w:style w:type="paragraph" w:styleId="BodyTextIndent">
    <w:name w:val="Body Text Indent"/>
    <w:basedOn w:val="Normal"/>
    <w:pPr>
      <w:ind w:left="-1"/>
      <w:jc w:val="both"/>
    </w:pPr>
    <w:rPr>
      <w:i/>
      <w:sz w:val="16"/>
      <w:szCs w:val="24"/>
    </w:rPr>
  </w:style>
  <w:style w:type="character" w:styleId="Emphasis">
    <w:name w:val="Emphasis"/>
    <w:basedOn w:val="DefaultParagraphFont"/>
    <w:qFormat/>
    <w:rPr>
      <w:i/>
      <w:iCs/>
      <w:rtl w:val="0"/>
    </w:rPr>
  </w:style>
  <w:style w:type="paragraph" w:styleId="BalloonText">
    <w:name w:val="Balloon Text"/>
    <w:basedOn w:val="Normal"/>
    <w:semiHidden/>
    <w:rsid w:val="00D36DBD"/>
    <w:pPr>
      <w:jc w:val="left"/>
    </w:pPr>
    <w:rPr>
      <w:rFonts w:ascii="Tahoma" w:hAnsi="Tahoma" w:cs="Tahoma"/>
      <w:sz w:val="16"/>
      <w:szCs w:val="16"/>
    </w:rPr>
  </w:style>
  <w:style w:type="paragraph" w:customStyle="1" w:styleId="Styl2">
    <w:name w:val="Styl2"/>
    <w:basedOn w:val="FootnoteText"/>
    <w:rsid w:val="008626C9"/>
    <w:pPr>
      <w:ind w:left="360" w:hanging="360"/>
      <w:jc w:val="left"/>
    </w:pPr>
  </w:style>
  <w:style w:type="character" w:styleId="Hyperlink">
    <w:name w:val="Hyperlink"/>
    <w:basedOn w:val="DefaultParagraphFont"/>
    <w:rsid w:val="00B7401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javascript:%20fZzSRInternal('29492',%20'3112203',%20'3112203',%20'4602979',%20'4602979',%20'0')"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37</TotalTime>
  <Pages>1</Pages>
  <Words>11632</Words>
  <Characters>66306</Characters>
  <Application>Microsoft Office Word</Application>
  <DocSecurity>0</DocSecurity>
  <Lines>0</Lines>
  <Paragraphs>0</Paragraphs>
  <ScaleCrop>false</ScaleCrop>
  <Company>MPSVR SR</Company>
  <LinksUpToDate>false</LinksUpToDate>
  <CharactersWithSpaces>77783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petrova</dc:creator>
  <cp:lastModifiedBy>varos</cp:lastModifiedBy>
  <cp:revision>8</cp:revision>
  <cp:lastPrinted>2007-02-01T11:44:00Z</cp:lastPrinted>
  <dcterms:created xsi:type="dcterms:W3CDTF">2008-06-11T09:10:00Z</dcterms:created>
  <dcterms:modified xsi:type="dcterms:W3CDTF">2008-12-30T13:19:00Z</dcterms:modified>
</cp:coreProperties>
</file>