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3E50DF" w:rsidP="00310FCE">
      <w:pPr>
        <w:rPr>
          <w:rFonts w:ascii="Times New Roman" w:hAnsi="Times New Roman" w:cs="Times New Roman"/>
          <w:b/>
        </w:rPr>
      </w:pPr>
      <w:r w:rsidRPr="003E50DF"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3E50DF" w:rsidR="00A264D3">
        <w:rPr>
          <w:rFonts w:ascii="Times New Roman" w:hAnsi="Times New Roman" w:cs="Times New Roman"/>
          <w:b/>
        </w:rPr>
        <w:t>Návrh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Zákon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 w:rsidR="00A6164E">
        <w:rPr>
          <w:rFonts w:ascii="Times New Roman" w:hAnsi="Times New Roman" w:cs="Times New Roman"/>
          <w:b/>
        </w:rPr>
        <w:t>z................2009</w:t>
      </w:r>
      <w:r w:rsidRPr="003E50DF">
        <w:rPr>
          <w:rFonts w:ascii="Times New Roman" w:hAnsi="Times New Roman" w:cs="Times New Roman"/>
          <w:b/>
        </w:rPr>
        <w:t>,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A6164E" w:rsidRPr="003E50DF" w:rsidP="00A6164E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 xml:space="preserve">ktorým sa </w:t>
      </w:r>
      <w:r w:rsidR="005A68A5">
        <w:rPr>
          <w:rFonts w:ascii="Times New Roman" w:hAnsi="Times New Roman" w:cs="Times New Roman"/>
          <w:b/>
        </w:rPr>
        <w:t>dopĺňa zákon č. 40/1964 Zb. Občiansky zákonník v znení neskorších predpisov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A264D3" w:rsidRPr="003E50DF" w:rsidP="00A264D3">
      <w:pPr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Národná rada Slovenskej republiky sa uzniesla na tomto zákone</w:t>
      </w:r>
      <w:r w:rsidRPr="003E50DF">
        <w:rPr>
          <w:rFonts w:ascii="Times New Roman" w:hAnsi="Times New Roman" w:cs="Times New Roman"/>
        </w:rPr>
        <w:t>:</w:t>
      </w:r>
    </w:p>
    <w:p w:rsidR="00A264D3" w:rsidRPr="003E50DF" w:rsidP="00A264D3">
      <w:pPr>
        <w:rPr>
          <w:rFonts w:ascii="Times New Roman" w:hAnsi="Times New Roman" w:cs="Times New Roman"/>
        </w:rPr>
      </w:pPr>
    </w:p>
    <w:p w:rsidR="00A264D3" w:rsidRPr="003E50DF" w:rsidP="00A6164E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Čl. I</w:t>
      </w:r>
    </w:p>
    <w:p w:rsidR="00FD4E43" w:rsidRPr="003E50DF" w:rsidP="00A264D3">
      <w:pPr>
        <w:rPr>
          <w:rFonts w:ascii="Times New Roman" w:hAnsi="Times New Roman" w:cs="Times New Roman"/>
          <w:b/>
        </w:rPr>
      </w:pPr>
    </w:p>
    <w:p w:rsidR="005A68A5" w:rsidRPr="005A68A5" w:rsidP="005A68A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5A68A5">
        <w:rPr>
          <w:rFonts w:ascii="Times New Roman" w:hAnsi="Times New Roman" w:cs="Times New Roman"/>
        </w:rPr>
        <w:t xml:space="preserve">Zákon </w:t>
      </w:r>
      <w:r w:rsidRPr="005A68A5">
        <w:rPr>
          <w:rFonts w:ascii="Times New Roman" w:hAnsi="Times New Roman" w:cs="Times New Roman"/>
          <w:bCs w:val="0"/>
        </w:rPr>
        <w:t xml:space="preserve">č. 40/1964 Zb. Občiansky zákonník v znení zákona č. 58/1969 Zb., zákona č. 131/1982 Zb., zákona č.131/1982 Zb., zákona č. 94/1988 Zb., zákona č. 188/1988 Zb., zákona č. 87/1990 Zb., zákona č. 105/1990 Zb., zákona č. 116/1990 Zb., zákona č. 87/1991 Zb., zákona č. 509/1991 Zb., zákona č. 264/1992 Zb., zákona Národnej rady Slovenskej republiky č. 278/1993 Z.z., zákona Národnej rady Slovenskej republiky č. 249/1994 Z.z., zákona č. 153/1997 Z.z., zákona č. 211/1997 Z.z., zákona č. 252/1999 Z.z., zákona č. 218/2000 Z.z., zákona č. 261/2001 Z.z., zákona č. 281/2001 Z.z., zákona č. 23/2002 Z.z., zákona č. 34/2002 Z.z., zákona č. 95/2002 Z.z., zákona č. 215/2002 Z.z., zákona č. 184/2002 Z.z., zákona č. 526/2002 Z.z., zákona č. 504/2003 Z.z., zákona č. 515/2003 Z.z., zákona č. 150/2004 Z.z., zákona č. 526/2002 Z.z., zákona č. 150/2004 Z.z., zákona č. 404/2004 Z.z., zákona č. 635/2004 Z.z., zákona č. 171/2005 Z.z., zákona č. 266/2005 Z.z., zákona č. 635/2004 Z.z., zákona č. 336/2005 Z.z., zákona č. 118/2006 Z.z., zákona č. 188/2006 Z.z., zákona č. 84/2007 Z. </w:t>
      </w:r>
      <w:r>
        <w:rPr>
          <w:rFonts w:ascii="Times New Roman" w:hAnsi="Times New Roman" w:cs="Times New Roman"/>
          <w:bCs w:val="0"/>
        </w:rPr>
        <w:t xml:space="preserve">z., zákona č. 335/2007 Z. z., zákona č. 568/2007 Z. z., zákona č. 214/2008 Z. z., zákona č. 379/2008 Z. z. a zákona č. 477/2008 Z. z. </w:t>
      </w:r>
      <w:r w:rsidRPr="005A68A5">
        <w:rPr>
          <w:rFonts w:ascii="Times New Roman" w:hAnsi="Times New Roman" w:cs="Times New Roman"/>
        </w:rPr>
        <w:t>sa dopĺňa takto:</w:t>
      </w:r>
      <w:r w:rsidRPr="005A68A5">
        <w:rPr>
          <w:rFonts w:ascii="Times New Roman" w:hAnsi="Times New Roman" w:cs="Times New Roman"/>
          <w:b w:val="0"/>
          <w:bCs w:val="0"/>
        </w:rPr>
        <w:t xml:space="preserve">  </w:t>
      </w:r>
    </w:p>
    <w:p w:rsidR="00D05E2B" w:rsidP="00A264D3">
      <w:pPr>
        <w:rPr>
          <w:rFonts w:ascii="Times New Roman" w:hAnsi="Times New Roman" w:cs="Times New Roman"/>
        </w:rPr>
      </w:pPr>
    </w:p>
    <w:p w:rsidR="005A68A5" w:rsidP="00625BF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47 sa vkladá § 47a, ktorý znie:</w:t>
      </w:r>
    </w:p>
    <w:p w:rsidR="00625BF9" w:rsidP="00625BF9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5A68A5" w:rsidRPr="005A68A5" w:rsidP="00625BF9">
      <w:pPr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5A68A5">
        <w:rPr>
          <w:rFonts w:ascii="Times New Roman" w:hAnsi="Times New Roman" w:cs="Times New Roman"/>
        </w:rPr>
        <w:t>§ 47a</w:t>
      </w:r>
    </w:p>
    <w:p w:rsidR="005A68A5" w:rsidRPr="005A68A5" w:rsidP="00625BF9">
      <w:pPr>
        <w:numPr>
          <w:ilvl w:val="0"/>
          <w:numId w:val="11"/>
        </w:numPr>
        <w:tabs>
          <w:tab w:val="left" w:pos="0"/>
          <w:tab w:val="clear" w:pos="720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5A68A5">
        <w:rPr>
          <w:rFonts w:ascii="Times New Roman" w:hAnsi="Times New Roman" w:cs="Times New Roman"/>
        </w:rPr>
        <w:t>Z</w:t>
      </w:r>
      <w:r w:rsidRPr="005A68A5">
        <w:rPr>
          <w:rFonts w:ascii="Times New Roman" w:hAnsi="Times New Roman" w:cs="Times New Roman"/>
        </w:rPr>
        <w:t>mluva, ktorej jedným z účastníkov je povinná osoba podľa osobitného predpisu</w:t>
      </w:r>
      <w:r>
        <w:rPr>
          <w:rFonts w:ascii="Times New Roman" w:hAnsi="Times New Roman" w:cs="Times New Roman"/>
          <w:vertAlign w:val="superscript"/>
        </w:rPr>
        <w:t>1a)</w:t>
      </w:r>
      <w:r w:rsidRPr="005A68A5">
        <w:rPr>
          <w:rFonts w:ascii="Times New Roman" w:hAnsi="Times New Roman" w:cs="Times New Roman"/>
        </w:rPr>
        <w:t xml:space="preserve"> a ktorá obsahuje informáciu, ktorá sa získala za verejné financie alebo sa týka používania verejných financií alebo nakladania s majetkom štátu alebo majetkom obce alebo majetkom vyššieho územného celku, nadobúda účinnosť jej zverejnením na internetovej stránke povinnej osoby podľa osobitného predpisu</w:t>
      </w:r>
      <w:r>
        <w:rPr>
          <w:rFonts w:ascii="Times New Roman" w:hAnsi="Times New Roman" w:cs="Times New Roman"/>
          <w:vertAlign w:val="superscript"/>
        </w:rPr>
        <w:t>1a)</w:t>
      </w:r>
      <w:r w:rsidRPr="005A68A5">
        <w:rPr>
          <w:rFonts w:ascii="Times New Roman" w:hAnsi="Times New Roman" w:cs="Times New Roman"/>
        </w:rPr>
        <w:t>. Týmto nie sú dotknuté ustanovenia osobitného predpisu</w:t>
      </w:r>
      <w:r>
        <w:rPr>
          <w:rFonts w:ascii="Times New Roman" w:hAnsi="Times New Roman" w:cs="Times New Roman"/>
          <w:vertAlign w:val="superscript"/>
        </w:rPr>
        <w:t>1a)</w:t>
      </w:r>
      <w:r w:rsidRPr="005A68A5">
        <w:rPr>
          <w:rFonts w:ascii="Times New Roman" w:hAnsi="Times New Roman" w:cs="Times New Roman"/>
        </w:rPr>
        <w:t xml:space="preserve"> o obmedzení prístupu k informáciám.</w:t>
      </w:r>
    </w:p>
    <w:p w:rsidR="00940BEF" w:rsidP="00625BF9">
      <w:pPr>
        <w:numPr>
          <w:ilvl w:val="0"/>
          <w:numId w:val="11"/>
        </w:numPr>
        <w:tabs>
          <w:tab w:val="left" w:pos="0"/>
          <w:tab w:val="clear" w:pos="720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ktorýkoľvek účastník zmluvy u</w:t>
      </w:r>
      <w:r w:rsidR="001C06D3">
        <w:rPr>
          <w:rFonts w:ascii="Times New Roman" w:hAnsi="Times New Roman" w:cs="Times New Roman"/>
        </w:rPr>
        <w:t xml:space="preserve">zavretej podľa odseku 1 zverejní zmluvu </w:t>
      </w:r>
      <w:r>
        <w:rPr>
          <w:rFonts w:ascii="Times New Roman" w:hAnsi="Times New Roman" w:cs="Times New Roman"/>
        </w:rPr>
        <w:t xml:space="preserve"> v Obchodnom vestníku, zmluva nadobúda účinnosť jej zverejnením v Obchodnom vestníku. Obchodný vestník zverejní zmluvu uzatvorenú podľa odseku 1 bezodplatne.</w:t>
      </w:r>
    </w:p>
    <w:p w:rsidR="00625BF9" w:rsidP="00625BF9">
      <w:pPr>
        <w:numPr>
          <w:ilvl w:val="0"/>
          <w:numId w:val="11"/>
        </w:numPr>
        <w:tabs>
          <w:tab w:val="left" w:pos="0"/>
          <w:tab w:val="clear" w:pos="720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je zmluva zverejnená viacerými spôsobmi, nadobúda účinnosť dňom jej prvého zverejnenia.</w:t>
      </w:r>
    </w:p>
    <w:p w:rsidR="005A68A5" w:rsidRPr="005A68A5" w:rsidP="00625BF9">
      <w:pPr>
        <w:numPr>
          <w:ilvl w:val="0"/>
          <w:numId w:val="11"/>
        </w:numPr>
        <w:tabs>
          <w:tab w:val="left" w:pos="0"/>
          <w:tab w:val="clear" w:pos="720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5A68A5">
        <w:rPr>
          <w:rFonts w:ascii="Times New Roman" w:hAnsi="Times New Roman" w:cs="Times New Roman"/>
        </w:rPr>
        <w:t xml:space="preserve">Ak nie </w:t>
      </w:r>
      <w:r>
        <w:rPr>
          <w:rFonts w:ascii="Times New Roman" w:hAnsi="Times New Roman" w:cs="Times New Roman"/>
        </w:rPr>
        <w:t xml:space="preserve">je zmluva zverejnená podľa odseku </w:t>
      </w:r>
      <w:r w:rsidRPr="005A68A5">
        <w:rPr>
          <w:rFonts w:ascii="Times New Roman" w:hAnsi="Times New Roman" w:cs="Times New Roman"/>
        </w:rPr>
        <w:t xml:space="preserve">1 </w:t>
      </w:r>
      <w:r w:rsidR="00625BF9">
        <w:rPr>
          <w:rFonts w:ascii="Times New Roman" w:hAnsi="Times New Roman" w:cs="Times New Roman"/>
        </w:rPr>
        <w:t xml:space="preserve">alebo 2 </w:t>
      </w:r>
      <w:r w:rsidRPr="005A68A5">
        <w:rPr>
          <w:rFonts w:ascii="Times New Roman" w:hAnsi="Times New Roman" w:cs="Times New Roman"/>
        </w:rPr>
        <w:t>do jedného mesiaca odo dňa jej podpisu, platí, že účastníci zmluvy od zmluvy odstúpili.</w:t>
      </w:r>
      <w:r>
        <w:rPr>
          <w:rFonts w:ascii="Times New Roman" w:hAnsi="Times New Roman" w:cs="Times New Roman"/>
        </w:rPr>
        <w:t>“.</w:t>
      </w:r>
    </w:p>
    <w:p w:rsidR="005A68A5" w:rsidP="00625BF9">
      <w:pPr>
        <w:spacing w:line="276" w:lineRule="auto"/>
        <w:rPr>
          <w:rFonts w:ascii="Times New Roman" w:hAnsi="Times New Roman" w:cs="Times New Roman"/>
        </w:rPr>
      </w:pPr>
    </w:p>
    <w:p w:rsidR="005A68A5" w:rsidP="00625BF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1a znie:</w:t>
      </w:r>
    </w:p>
    <w:p w:rsidR="005A68A5" w:rsidP="00625BF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„1a) Zákon č. 211/2000 Z. z. o slobodnom prstupe k informáciám v znení neskorších predpisov.“.</w:t>
      </w:r>
    </w:p>
    <w:p w:rsidR="00A32230" w:rsidRPr="003E50DF" w:rsidP="00625BF9">
      <w:pPr>
        <w:spacing w:line="276" w:lineRule="auto"/>
        <w:rPr>
          <w:rFonts w:ascii="Times New Roman" w:hAnsi="Times New Roman" w:cs="Times New Roman"/>
        </w:rPr>
      </w:pPr>
    </w:p>
    <w:p w:rsidR="004E28A9" w:rsidRPr="003E50DF" w:rsidP="00625BF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Čl. II</w:t>
      </w:r>
    </w:p>
    <w:p w:rsidR="004E28A9" w:rsidRPr="003E50DF" w:rsidP="00625BF9">
      <w:pPr>
        <w:spacing w:line="276" w:lineRule="auto"/>
        <w:rPr>
          <w:rFonts w:ascii="Times New Roman" w:hAnsi="Times New Roman" w:cs="Times New Roman"/>
          <w:b/>
        </w:rPr>
      </w:pPr>
    </w:p>
    <w:p w:rsidR="004E28A9" w:rsidP="00625BF9">
      <w:pPr>
        <w:spacing w:line="276" w:lineRule="auto"/>
        <w:ind w:firstLine="708"/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Tento</w:t>
      </w:r>
      <w:r w:rsidRPr="003E50DF" w:rsidR="00FD4E43">
        <w:rPr>
          <w:rFonts w:ascii="Times New Roman" w:hAnsi="Times New Roman" w:cs="Times New Roman"/>
        </w:rPr>
        <w:t xml:space="preserve"> zákon nadobúda účinnosť od </w:t>
      </w:r>
      <w:r w:rsidR="00751739">
        <w:rPr>
          <w:rFonts w:ascii="Times New Roman" w:hAnsi="Times New Roman" w:cs="Times New Roman"/>
        </w:rPr>
        <w:t>1.októbra 2009</w:t>
      </w:r>
      <w:r w:rsidRPr="003E50DF" w:rsidR="00A6164E">
        <w:rPr>
          <w:rFonts w:ascii="Times New Roman" w:hAnsi="Times New Roman" w:cs="Times New Roman"/>
        </w:rPr>
        <w:t>.</w:t>
      </w:r>
    </w:p>
    <w:p w:rsidR="00940BEF" w:rsidRPr="003E50DF" w:rsidP="00940BEF">
      <w:pPr>
        <w:spacing w:line="276" w:lineRule="auto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8E26A40"/>
    <w:multiLevelType w:val="hybridMultilevel"/>
    <w:tmpl w:val="39B8CBC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B3C"/>
    <w:multiLevelType w:val="hybridMultilevel"/>
    <w:tmpl w:val="E03A8F8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E2F94"/>
    <w:multiLevelType w:val="hybridMultilevel"/>
    <w:tmpl w:val="9738A8C2"/>
    <w:lvl w:ilvl="0">
      <w:start w:val="1"/>
      <w:numFmt w:val="decimal"/>
      <w:lvlText w:val="(%1)"/>
      <w:lvlJc w:val="left"/>
      <w:pPr>
        <w:ind w:left="1758" w:hanging="105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795D"/>
    <w:multiLevelType w:val="hybridMultilevel"/>
    <w:tmpl w:val="0B82E1DE"/>
    <w:lvl w:ilvl="0">
      <w:start w:val="1"/>
      <w:numFmt w:val="decimal"/>
      <w:lvlText w:val="(%1)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821DE2"/>
    <w:multiLevelType w:val="hybridMultilevel"/>
    <w:tmpl w:val="BF280BC2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76416E"/>
    <w:multiLevelType w:val="hybrid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B366BE"/>
    <w:multiLevelType w:val="hybridMultilevel"/>
    <w:tmpl w:val="C324C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06D3"/>
    <w:rsid w:val="00310FCE"/>
    <w:rsid w:val="003E50DF"/>
    <w:rsid w:val="004E28A9"/>
    <w:rsid w:val="005A68A5"/>
    <w:rsid w:val="00625BF9"/>
    <w:rsid w:val="00751739"/>
    <w:rsid w:val="00940BEF"/>
    <w:rsid w:val="00A264D3"/>
    <w:rsid w:val="00A32230"/>
    <w:rsid w:val="00A6164E"/>
    <w:rsid w:val="00D05E2B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536B3B"/>
    <w:pPr>
      <w:ind w:left="708"/>
      <w:jc w:val="left"/>
    </w:pPr>
  </w:style>
  <w:style w:type="paragraph" w:customStyle="1" w:styleId="titulok">
    <w:name w:val="titulok"/>
    <w:basedOn w:val="Normal"/>
    <w:rsid w:val="00A3223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BodyText">
    <w:name w:val="Body Text"/>
    <w:basedOn w:val="Normal"/>
    <w:link w:val="BodyTextChar"/>
    <w:rsid w:val="005A68A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A68A5"/>
    <w:rPr>
      <w:b/>
      <w:bCs/>
      <w:sz w:val="24"/>
      <w:szCs w:val="24"/>
      <w:rtl w:val="0"/>
    </w:rPr>
  </w:style>
  <w:style w:type="paragraph" w:styleId="FootnoteText">
    <w:name w:val="footnote text"/>
    <w:basedOn w:val="Normal"/>
    <w:link w:val="FootnoteTextChar"/>
    <w:rsid w:val="005A68A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68A5"/>
  </w:style>
  <w:style w:type="character" w:styleId="FootnoteReference">
    <w:name w:val="footnote reference"/>
    <w:basedOn w:val="DefaultParagraphFont"/>
    <w:rsid w:val="005A6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169</TotalTime>
  <Pages>2</Pages>
  <Words>398</Words>
  <Characters>2273</Characters>
  <Application>Microsoft Office Word</Application>
  <DocSecurity>0</DocSecurity>
  <Lines>0</Lines>
  <Paragraphs>0</Paragraphs>
  <ScaleCrop>false</ScaleCrop>
  <Company>Kancelaria NR SR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Lucia Zitnanska</cp:lastModifiedBy>
  <cp:revision>22</cp:revision>
  <cp:lastPrinted>2009-02-25T14:27:00Z</cp:lastPrinted>
  <dcterms:created xsi:type="dcterms:W3CDTF">2008-05-22T09:34:00Z</dcterms:created>
  <dcterms:modified xsi:type="dcterms:W3CDTF">2009-05-27T12:41:00Z</dcterms:modified>
</cp:coreProperties>
</file>