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4AD8" w:rsidRPr="0047070A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47070A">
        <w:rPr>
          <w:rFonts w:ascii="Arial" w:hAnsi="Arial" w:cs="Arial"/>
          <w:b/>
          <w:bCs/>
        </w:rPr>
        <w:t>Zákon</w:t>
      </w:r>
    </w:p>
    <w:p w:rsidR="00014AD8" w:rsidRPr="0047070A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014AD8" w:rsidRPr="0047070A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47070A" w:rsidR="00DA7AA9">
        <w:rPr>
          <w:rFonts w:ascii="Arial" w:hAnsi="Arial" w:cs="Arial"/>
          <w:b/>
          <w:bCs/>
        </w:rPr>
        <w:t>z ........ 2009</w:t>
      </w:r>
    </w:p>
    <w:p w:rsidR="00014AD8" w:rsidRPr="0047070A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3A4BC9" w:rsidRPr="0047070A" w:rsidP="003A4BC9">
      <w:pPr>
        <w:pStyle w:val="Title"/>
        <w:bidi w:val="0"/>
        <w:rPr>
          <w:rStyle w:val="tlZkladntext1"/>
          <w:rFonts w:ascii="Arial" w:hAnsi="Arial" w:cs="Arial"/>
          <w:b w:val="0"/>
          <w:bCs w:val="0"/>
        </w:rPr>
      </w:pPr>
      <w:r w:rsidRPr="0047070A">
        <w:rPr>
          <w:rFonts w:ascii="Arial" w:hAnsi="Arial" w:cs="Arial"/>
          <w:bCs w:val="0"/>
        </w:rPr>
        <w:t>ktorým sa mení zákon</w:t>
      </w:r>
      <w:r w:rsidRPr="0047070A">
        <w:rPr>
          <w:rFonts w:ascii="Arial" w:hAnsi="Arial" w:cs="Arial"/>
        </w:rPr>
        <w:t xml:space="preserve"> o používaní elektronickej registračnej pokladnice 289/2008</w:t>
      </w:r>
      <w:r w:rsidRPr="0047070A" w:rsidR="001A4CED">
        <w:rPr>
          <w:rFonts w:ascii="Arial" w:hAnsi="Arial" w:cs="Arial"/>
        </w:rPr>
        <w:t xml:space="preserve"> v znení neskorších predpisov</w:t>
      </w:r>
    </w:p>
    <w:p w:rsidR="003A4BC9" w:rsidRPr="0047070A" w:rsidP="003A4BC9">
      <w:pPr>
        <w:pStyle w:val="Zkladntext"/>
        <w:pBdr>
          <w:bottom w:val="single" w:sz="4" w:space="1" w:color="auto"/>
        </w:pBdr>
        <w:bidi w:val="0"/>
        <w:jc w:val="center"/>
        <w:rPr>
          <w:rStyle w:val="tlZkladntext1"/>
          <w:rFonts w:ascii="Arial" w:hAnsi="Arial" w:cs="Arial"/>
          <w:bCs w:val="0"/>
        </w:rPr>
      </w:pPr>
    </w:p>
    <w:p w:rsidR="00014AD8" w:rsidRPr="0047070A">
      <w:pPr>
        <w:pStyle w:val="BodyText"/>
        <w:bidi w:val="0"/>
        <w:rPr>
          <w:rFonts w:ascii="Arial" w:hAnsi="Arial" w:cs="Arial"/>
        </w:rPr>
      </w:pPr>
    </w:p>
    <w:p w:rsidR="00014AD8" w:rsidRPr="0047070A">
      <w:pPr>
        <w:pStyle w:val="BodyText"/>
        <w:bidi w:val="0"/>
        <w:rPr>
          <w:rFonts w:ascii="Arial" w:hAnsi="Arial" w:cs="Arial"/>
        </w:rPr>
      </w:pPr>
    </w:p>
    <w:p w:rsidR="00014AD8" w:rsidRPr="0047070A">
      <w:pPr>
        <w:pStyle w:val="BodyText"/>
        <w:bidi w:val="0"/>
        <w:rPr>
          <w:rFonts w:ascii="Arial" w:hAnsi="Arial" w:cs="Arial"/>
        </w:rPr>
      </w:pPr>
      <w:r w:rsidRPr="0047070A">
        <w:rPr>
          <w:rFonts w:ascii="Arial" w:hAnsi="Arial" w:cs="Arial"/>
        </w:rPr>
        <w:t>Národná rada Slovenskej republiky sa uzniesla na tomto zákone:</w:t>
      </w:r>
    </w:p>
    <w:p w:rsidR="00014AD8" w:rsidRPr="0047070A">
      <w:pPr>
        <w:pStyle w:val="BodyText"/>
        <w:bidi w:val="0"/>
        <w:rPr>
          <w:rFonts w:ascii="Arial" w:hAnsi="Arial" w:cs="Arial"/>
        </w:rPr>
      </w:pPr>
    </w:p>
    <w:p w:rsidR="00014AD8" w:rsidRPr="0047070A">
      <w:pPr>
        <w:pStyle w:val="BodyText"/>
        <w:bidi w:val="0"/>
        <w:rPr>
          <w:rFonts w:ascii="Arial" w:hAnsi="Arial" w:cs="Arial"/>
        </w:rPr>
      </w:pPr>
    </w:p>
    <w:p w:rsidR="00014AD8" w:rsidRPr="0047070A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47070A">
        <w:rPr>
          <w:rFonts w:ascii="Arial" w:hAnsi="Arial" w:cs="Arial"/>
          <w:b/>
          <w:bCs/>
        </w:rPr>
        <w:t>Čl. I</w:t>
      </w:r>
    </w:p>
    <w:p w:rsidR="00014AD8" w:rsidRPr="0047070A">
      <w:pPr>
        <w:pStyle w:val="BodyText"/>
        <w:bidi w:val="0"/>
        <w:jc w:val="center"/>
        <w:rPr>
          <w:rFonts w:ascii="Arial" w:hAnsi="Arial" w:cs="Arial"/>
        </w:rPr>
      </w:pPr>
    </w:p>
    <w:p w:rsidR="00014AD8" w:rsidRPr="0047070A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47070A">
        <w:rPr>
          <w:rFonts w:ascii="Arial" w:hAnsi="Arial" w:cs="Arial"/>
          <w:b/>
          <w:bCs/>
        </w:rPr>
        <w:t>PRVÁ ČASŤ</w:t>
      </w:r>
    </w:p>
    <w:p w:rsidR="00014AD8" w:rsidRPr="0047070A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1A4CED" w:rsidRPr="0047070A" w:rsidP="001A4CED">
      <w:pPr>
        <w:bidi w:val="0"/>
        <w:ind w:firstLine="708"/>
        <w:jc w:val="both"/>
        <w:rPr>
          <w:rFonts w:ascii="Arial" w:hAnsi="Arial" w:cs="Arial"/>
        </w:rPr>
      </w:pPr>
      <w:r w:rsidRPr="0047070A">
        <w:rPr>
          <w:rFonts w:ascii="Arial" w:hAnsi="Arial" w:cs="Arial"/>
        </w:rPr>
        <w:t xml:space="preserve">Zákon č. 289/2008 o používaní elektronickej registračnej pokladnice </w:t>
      </w:r>
      <w:r w:rsidRPr="0047070A" w:rsidR="0047070A">
        <w:rPr>
          <w:rFonts w:ascii="Arial" w:hAnsi="Arial" w:cs="Arial"/>
        </w:rPr>
        <w:t xml:space="preserve">v znení zákona č. 465/2008 </w:t>
      </w:r>
      <w:r w:rsidRPr="0047070A">
        <w:rPr>
          <w:rFonts w:ascii="Arial" w:hAnsi="Arial" w:cs="Arial"/>
        </w:rPr>
        <w:t>sa mení takto:</w:t>
      </w:r>
    </w:p>
    <w:p w:rsidR="0047070A" w:rsidRPr="0047070A" w:rsidP="001A4CED">
      <w:pPr>
        <w:bidi w:val="0"/>
        <w:ind w:firstLine="708"/>
        <w:jc w:val="both"/>
        <w:rPr>
          <w:rFonts w:ascii="Arial" w:hAnsi="Arial" w:cs="Arial"/>
        </w:rPr>
      </w:pPr>
    </w:p>
    <w:p w:rsidR="0047070A" w:rsidP="0047070A">
      <w:pPr>
        <w:bidi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18 znie:</w:t>
      </w:r>
    </w:p>
    <w:p w:rsidR="0047070A" w:rsidP="0047070A">
      <w:pPr>
        <w:bidi w:val="0"/>
        <w:jc w:val="both"/>
        <w:rPr>
          <w:rFonts w:ascii="Arial" w:hAnsi="Arial" w:cs="Arial"/>
          <w:bCs/>
        </w:rPr>
      </w:pPr>
    </w:p>
    <w:p w:rsidR="0047070A" w:rsidRPr="0047070A" w:rsidP="00781735">
      <w:pPr>
        <w:bidi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 w:rsidRPr="0047070A">
        <w:rPr>
          <w:rFonts w:ascii="Arial" w:hAnsi="Arial" w:cs="Arial"/>
          <w:bCs/>
        </w:rPr>
        <w:t>§ 18</w:t>
      </w:r>
    </w:p>
    <w:p w:rsidR="0047070A" w:rsidP="0047070A">
      <w:pPr>
        <w:bidi w:val="0"/>
        <w:jc w:val="both"/>
        <w:rPr>
          <w:rFonts w:ascii="Arial" w:hAnsi="Arial" w:cs="Arial"/>
          <w:bCs/>
        </w:rPr>
      </w:pPr>
    </w:p>
    <w:p w:rsidR="0047070A" w:rsidP="000B4719">
      <w:pPr>
        <w:bidi w:val="0"/>
        <w:jc w:val="center"/>
        <w:rPr>
          <w:rFonts w:ascii="Arial" w:hAnsi="Arial" w:cs="Arial"/>
          <w:bCs/>
        </w:rPr>
      </w:pPr>
      <w:r w:rsidRPr="0047070A">
        <w:rPr>
          <w:rFonts w:ascii="Arial" w:hAnsi="Arial" w:cs="Arial"/>
          <w:bCs/>
        </w:rPr>
        <w:t>Prechodné ustanovenia</w:t>
      </w:r>
    </w:p>
    <w:p w:rsidR="000B4719" w:rsidRPr="0047070A" w:rsidP="000B4719">
      <w:pPr>
        <w:bidi w:val="0"/>
        <w:jc w:val="center"/>
        <w:rPr>
          <w:rFonts w:ascii="Arial" w:hAnsi="Arial" w:cs="Arial"/>
          <w:bCs/>
        </w:rPr>
      </w:pPr>
    </w:p>
    <w:p w:rsidR="0047070A" w:rsidP="0047070A">
      <w:pPr>
        <w:bidi w:val="0"/>
        <w:jc w:val="both"/>
        <w:rPr>
          <w:rFonts w:ascii="Arial" w:hAnsi="Arial" w:cs="Arial"/>
          <w:bCs/>
        </w:rPr>
      </w:pPr>
      <w:r w:rsidRPr="0047070A">
        <w:rPr>
          <w:rFonts w:ascii="Arial" w:hAnsi="Arial" w:cs="Arial"/>
          <w:bCs/>
        </w:rPr>
        <w:t>(1) Podnikateľ, ktorý má povinnosť používať elektronickú</w:t>
      </w:r>
      <w:r>
        <w:rPr>
          <w:rFonts w:ascii="Arial" w:hAnsi="Arial" w:cs="Arial"/>
          <w:bCs/>
        </w:rPr>
        <w:t xml:space="preserve"> </w:t>
      </w:r>
      <w:r w:rsidRPr="0047070A">
        <w:rPr>
          <w:rFonts w:ascii="Arial" w:hAnsi="Arial" w:cs="Arial"/>
          <w:bCs/>
        </w:rPr>
        <w:t>registračnú pokladnicu na evidenciu tržieb</w:t>
      </w:r>
      <w:r w:rsidR="00781735">
        <w:rPr>
          <w:rFonts w:ascii="Arial" w:hAnsi="Arial" w:cs="Arial"/>
          <w:bCs/>
        </w:rPr>
        <w:t xml:space="preserve"> a nadobudol ju pred nadobudnutím účinnosti tohoto zákona</w:t>
      </w:r>
      <w:r w:rsidRPr="004707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47070A">
        <w:rPr>
          <w:rFonts w:ascii="Arial" w:hAnsi="Arial" w:cs="Arial"/>
          <w:bCs/>
        </w:rPr>
        <w:t>môže používať elektronickú registračnú pokladnicu</w:t>
      </w:r>
      <w:r>
        <w:rPr>
          <w:rFonts w:ascii="Arial" w:hAnsi="Arial" w:cs="Arial"/>
          <w:bCs/>
        </w:rPr>
        <w:t xml:space="preserve"> </w:t>
      </w:r>
      <w:r w:rsidRPr="0047070A">
        <w:rPr>
          <w:rFonts w:ascii="Arial" w:hAnsi="Arial" w:cs="Arial"/>
          <w:bCs/>
        </w:rPr>
        <w:t>podľa doterajšieho predpisu</w:t>
      </w:r>
      <w:r w:rsidRPr="0047070A">
        <w:rPr>
          <w:rFonts w:ascii="Arial" w:hAnsi="Arial" w:cs="Arial"/>
          <w:bCs/>
          <w:vertAlign w:val="superscript"/>
        </w:rPr>
        <w:t>21)</w:t>
      </w:r>
      <w:r w:rsidRPr="00661366" w:rsidR="00661366">
        <w:rPr>
          <w:rFonts w:ascii="Arial" w:hAnsi="Arial" w:cs="Arial"/>
          <w:bCs/>
        </w:rPr>
        <w:t>.</w:t>
      </w:r>
      <w:r w:rsidRPr="0047070A">
        <w:rPr>
          <w:rFonts w:ascii="Arial" w:hAnsi="Arial" w:cs="Arial"/>
          <w:bCs/>
        </w:rPr>
        <w:t xml:space="preserve"> Pri používaní takejto elektronickej registračnej</w:t>
      </w:r>
      <w:r w:rsidR="00781735">
        <w:rPr>
          <w:rFonts w:ascii="Arial" w:hAnsi="Arial" w:cs="Arial"/>
          <w:bCs/>
        </w:rPr>
        <w:t xml:space="preserve"> </w:t>
      </w:r>
      <w:r w:rsidRPr="0047070A">
        <w:rPr>
          <w:rFonts w:ascii="Arial" w:hAnsi="Arial" w:cs="Arial"/>
          <w:bCs/>
        </w:rPr>
        <w:t>pokladnice podnikateľ postupuje podľa doterajšieho</w:t>
      </w:r>
      <w:r w:rsidR="00781735">
        <w:rPr>
          <w:rFonts w:ascii="Arial" w:hAnsi="Arial" w:cs="Arial"/>
          <w:bCs/>
        </w:rPr>
        <w:t xml:space="preserve"> </w:t>
      </w:r>
      <w:r w:rsidRPr="0047070A">
        <w:rPr>
          <w:rFonts w:ascii="Arial" w:hAnsi="Arial" w:cs="Arial"/>
          <w:bCs/>
        </w:rPr>
        <w:t>predpisu</w:t>
      </w:r>
      <w:r w:rsidRPr="0047070A">
        <w:rPr>
          <w:rFonts w:ascii="Arial" w:hAnsi="Arial" w:cs="Arial"/>
          <w:bCs/>
          <w:vertAlign w:val="superscript"/>
        </w:rPr>
        <w:t>21)</w:t>
      </w:r>
      <w:r w:rsidRPr="0047070A">
        <w:rPr>
          <w:rFonts w:ascii="Arial" w:hAnsi="Arial" w:cs="Arial"/>
          <w:bCs/>
        </w:rPr>
        <w:t>.</w:t>
      </w:r>
    </w:p>
    <w:p w:rsidR="00167B02" w:rsidRPr="0047070A" w:rsidP="0047070A">
      <w:pPr>
        <w:bidi w:val="0"/>
        <w:jc w:val="both"/>
        <w:rPr>
          <w:rFonts w:ascii="Arial" w:hAnsi="Arial" w:cs="Arial"/>
          <w:bCs/>
        </w:rPr>
      </w:pPr>
    </w:p>
    <w:p w:rsidR="0047070A" w:rsidRPr="0047070A" w:rsidP="0047070A">
      <w:pPr>
        <w:bidi w:val="0"/>
        <w:jc w:val="both"/>
        <w:rPr>
          <w:rFonts w:ascii="Arial" w:hAnsi="Arial" w:cs="Arial"/>
          <w:bCs/>
        </w:rPr>
      </w:pPr>
      <w:r w:rsidRPr="0047070A">
        <w:rPr>
          <w:rFonts w:ascii="Arial" w:hAnsi="Arial" w:cs="Arial"/>
          <w:bCs/>
        </w:rPr>
        <w:t xml:space="preserve">(2) </w:t>
      </w:r>
      <w:r>
        <w:rPr>
          <w:rFonts w:ascii="Arial" w:hAnsi="Arial" w:cs="Arial"/>
          <w:bCs/>
        </w:rPr>
        <w:t>U</w:t>
      </w:r>
      <w:r w:rsidRPr="0047070A">
        <w:rPr>
          <w:rFonts w:ascii="Arial" w:hAnsi="Arial" w:cs="Arial"/>
          <w:bCs/>
        </w:rPr>
        <w:t xml:space="preserve"> podnikateľa podľa odseku 1</w:t>
      </w:r>
      <w:r>
        <w:rPr>
          <w:rFonts w:ascii="Arial" w:hAnsi="Arial" w:cs="Arial"/>
          <w:bCs/>
        </w:rPr>
        <w:t xml:space="preserve"> s</w:t>
      </w:r>
      <w:r w:rsidRPr="0047070A">
        <w:rPr>
          <w:rFonts w:ascii="Arial" w:hAnsi="Arial" w:cs="Arial"/>
          <w:bCs/>
        </w:rPr>
        <w:t>ervisná organizácia postupuje podľa doterajšieho</w:t>
      </w:r>
    </w:p>
    <w:p w:rsidR="0047070A" w:rsidRPr="0047070A" w:rsidP="0047070A">
      <w:pPr>
        <w:bidi w:val="0"/>
        <w:jc w:val="both"/>
        <w:rPr>
          <w:rFonts w:ascii="Arial" w:hAnsi="Arial" w:cs="Arial"/>
          <w:bCs/>
        </w:rPr>
      </w:pPr>
      <w:r w:rsidRPr="0047070A">
        <w:rPr>
          <w:rFonts w:ascii="Arial" w:hAnsi="Arial" w:cs="Arial"/>
          <w:bCs/>
        </w:rPr>
        <w:t>predpisu</w:t>
      </w:r>
      <w:r w:rsidRPr="0047070A">
        <w:rPr>
          <w:rFonts w:ascii="Arial" w:hAnsi="Arial" w:cs="Arial"/>
          <w:bCs/>
          <w:vertAlign w:val="superscript"/>
        </w:rPr>
        <w:t>21)</w:t>
      </w:r>
      <w:r>
        <w:rPr>
          <w:rFonts w:ascii="Arial" w:hAnsi="Arial" w:cs="Arial"/>
          <w:bCs/>
        </w:rPr>
        <w:t>.</w:t>
      </w:r>
      <w:r w:rsidR="00781735">
        <w:rPr>
          <w:rFonts w:ascii="Arial" w:hAnsi="Arial" w:cs="Arial"/>
          <w:bCs/>
        </w:rPr>
        <w:t>“.</w:t>
      </w:r>
    </w:p>
    <w:p w:rsidR="0047070A" w:rsidP="0047070A">
      <w:pPr>
        <w:bidi w:val="0"/>
        <w:jc w:val="both"/>
        <w:rPr>
          <w:rStyle w:val="Strong"/>
          <w:rFonts w:ascii="Arial" w:hAnsi="Arial" w:cs="Arial"/>
          <w:b w:val="0"/>
        </w:rPr>
      </w:pPr>
    </w:p>
    <w:p w:rsidR="0047070A" w:rsidP="0047070A">
      <w:pPr>
        <w:bidi w:val="0"/>
        <w:jc w:val="both"/>
        <w:rPr>
          <w:rStyle w:val="Strong"/>
          <w:rFonts w:ascii="Arial" w:hAnsi="Arial" w:cs="Arial"/>
          <w:b w:val="0"/>
        </w:rPr>
      </w:pPr>
    </w:p>
    <w:p w:rsidR="0047070A" w:rsidRPr="0047070A" w:rsidP="0047070A">
      <w:pPr>
        <w:bidi w:val="0"/>
        <w:jc w:val="center"/>
        <w:rPr>
          <w:rFonts w:ascii="Arial" w:hAnsi="Arial" w:cs="Arial"/>
          <w:b/>
        </w:rPr>
      </w:pPr>
      <w:r w:rsidRPr="0047070A">
        <w:rPr>
          <w:rFonts w:ascii="Arial" w:hAnsi="Arial" w:cs="Arial"/>
          <w:b/>
        </w:rPr>
        <w:t>Čl. II.</w:t>
      </w:r>
    </w:p>
    <w:p w:rsidR="0047070A" w:rsidRPr="0047070A" w:rsidP="0047070A">
      <w:pPr>
        <w:bidi w:val="0"/>
        <w:rPr>
          <w:rFonts w:ascii="Arial" w:hAnsi="Arial" w:cs="Arial"/>
        </w:rPr>
      </w:pPr>
    </w:p>
    <w:p w:rsidR="0047070A" w:rsidRPr="0047070A" w:rsidP="0047070A">
      <w:pPr>
        <w:bidi w:val="0"/>
        <w:rPr>
          <w:rFonts w:ascii="Arial" w:hAnsi="Arial" w:cs="Arial"/>
        </w:rPr>
      </w:pPr>
      <w:r w:rsidRPr="0047070A">
        <w:rPr>
          <w:rFonts w:ascii="Arial" w:hAnsi="Arial" w:cs="Arial"/>
        </w:rPr>
        <w:tab/>
        <w:t xml:space="preserve">Tento zákon nadobúda účinnosť 1. </w:t>
      </w:r>
      <w:r w:rsidR="00167B02">
        <w:rPr>
          <w:rFonts w:ascii="Arial" w:hAnsi="Arial" w:cs="Arial"/>
        </w:rPr>
        <w:t>novembra</w:t>
      </w:r>
      <w:r w:rsidRPr="0047070A">
        <w:rPr>
          <w:rFonts w:ascii="Arial" w:hAnsi="Arial" w:cs="Arial"/>
        </w:rPr>
        <w:t xml:space="preserve"> 2009.</w:t>
      </w:r>
    </w:p>
    <w:p w:rsidR="0047070A" w:rsidRPr="0047070A" w:rsidP="001A4CED">
      <w:pPr>
        <w:bidi w:val="0"/>
        <w:ind w:firstLine="708"/>
        <w:jc w:val="both"/>
        <w:rPr>
          <w:rFonts w:ascii="Arial" w:hAnsi="Arial" w:cs="Arial"/>
        </w:rPr>
      </w:pPr>
    </w:p>
    <w:p w:rsidR="00014AD8">
      <w:pPr>
        <w:pStyle w:val="BodyText"/>
        <w:bidi w:val="0"/>
        <w:rPr>
          <w:rFonts w:ascii="Times New Roman" w:hAnsi="Times New Roman"/>
        </w:rPr>
      </w:pPr>
    </w:p>
    <w:p w:rsidR="00781735">
      <w:pPr>
        <w:pStyle w:val="BodyText"/>
        <w:bidi w:val="0"/>
        <w:rPr>
          <w:rFonts w:ascii="Times New Roman" w:hAnsi="Times New Roman"/>
        </w:rPr>
      </w:pPr>
    </w:p>
    <w:p w:rsidR="00781735">
      <w:pPr>
        <w:pStyle w:val="BodyText"/>
        <w:bidi w:val="0"/>
        <w:rPr>
          <w:rFonts w:ascii="Times New Roman" w:hAnsi="Times New Roman"/>
        </w:rPr>
      </w:pPr>
    </w:p>
    <w:p w:rsidR="00781735">
      <w:pPr>
        <w:pStyle w:val="BodyText"/>
        <w:bidi w:val="0"/>
        <w:rPr>
          <w:rFonts w:ascii="Times New Roman" w:hAnsi="Times New Roman"/>
        </w:rPr>
      </w:pPr>
    </w:p>
    <w:p w:rsidR="00781735">
      <w:pPr>
        <w:pStyle w:val="BodyText"/>
        <w:bidi w:val="0"/>
        <w:rPr>
          <w:rFonts w:ascii="Times New Roman" w:hAnsi="Times New Roman"/>
        </w:rPr>
      </w:pPr>
    </w:p>
    <w:p w:rsidR="00781735">
      <w:pPr>
        <w:pStyle w:val="BodyText"/>
        <w:bidi w:val="0"/>
        <w:rPr>
          <w:rFonts w:ascii="Times New Roman" w:hAnsi="Times New Roman"/>
        </w:rPr>
      </w:pPr>
    </w:p>
    <w:p w:rsidR="00781735">
      <w:pPr>
        <w:pStyle w:val="BodyText"/>
        <w:bidi w:val="0"/>
        <w:rPr>
          <w:rFonts w:ascii="Times New Roman" w:hAnsi="Times New Roman"/>
        </w:rPr>
      </w:pPr>
    </w:p>
    <w:p w:rsidR="00781735">
      <w:pPr>
        <w:pStyle w:val="BodyText"/>
        <w:bidi w:val="0"/>
        <w:rPr>
          <w:rFonts w:ascii="Times New Roman" w:hAnsi="Times New Roman"/>
        </w:rPr>
      </w:pPr>
    </w:p>
    <w:p w:rsidR="00781735">
      <w:pPr>
        <w:pStyle w:val="BodyText"/>
        <w:bidi w:val="0"/>
        <w:rPr>
          <w:rFonts w:ascii="Times New Roman" w:hAnsi="Times New Roman"/>
        </w:rPr>
      </w:pPr>
    </w:p>
    <w:p w:rsidR="00781735">
      <w:pPr>
        <w:pStyle w:val="BodyText"/>
        <w:bidi w:val="0"/>
        <w:rPr>
          <w:rFonts w:ascii="Times New Roman" w:hAnsi="Times New Roman"/>
        </w:rPr>
      </w:pPr>
    </w:p>
    <w:p w:rsidR="00781735">
      <w:pPr>
        <w:pStyle w:val="BodyText"/>
        <w:bidi w:val="0"/>
        <w:rPr>
          <w:rFonts w:ascii="Times New Roman" w:hAnsi="Times New Roman"/>
        </w:rPr>
      </w:pPr>
    </w:p>
    <w:p w:rsidR="00781735" w:rsidRPr="0047070A" w:rsidP="00781735">
      <w:pPr>
        <w:bidi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10"/>
          <w:szCs w:val="10"/>
        </w:rPr>
        <w:t>21</w:t>
      </w:r>
      <w:r w:rsidRPr="00781735">
        <w:rPr>
          <w:rFonts w:ascii="Times New Roman" w:hAnsi="Times New Roman"/>
          <w:sz w:val="18"/>
          <w:szCs w:val="18"/>
        </w:rPr>
        <w:t>) Vyhláška Ministerstva financií Slovenskej republiky č. 55/1994 Z. z. o spôsobe vedenia evidencie tržieb elektronickou registračnou</w:t>
      </w:r>
      <w:r w:rsidRPr="00781735">
        <w:rPr>
          <w:rFonts w:ascii="Times New Roman" w:hAnsi="Times New Roman"/>
          <w:sz w:val="18"/>
          <w:szCs w:val="18"/>
        </w:rPr>
        <w:t xml:space="preserve"> </w:t>
      </w:r>
      <w:r w:rsidRPr="00781735">
        <w:rPr>
          <w:rFonts w:ascii="Times New Roman" w:hAnsi="Times New Roman"/>
          <w:sz w:val="18"/>
          <w:szCs w:val="18"/>
        </w:rPr>
        <w:t>pokladnicou v znení neskorších predpisov.</w:t>
      </w:r>
    </w:p>
    <w:sectPr>
      <w:pgSz w:w="11906" w:h="16838" w:code="9"/>
      <w:pgMar w:top="1134" w:right="1418" w:bottom="1418" w:left="1418" w:header="454" w:footer="510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53E"/>
    <w:multiLevelType w:val="singleLevel"/>
    <w:tmpl w:val="D0B8D20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171C4B8D"/>
    <w:multiLevelType w:val="singleLevel"/>
    <w:tmpl w:val="6C7C61E8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  <w:rtl w:val="0"/>
        <w:cs w:val="0"/>
      </w:rPr>
    </w:lvl>
  </w:abstractNum>
  <w:abstractNum w:abstractNumId="2">
    <w:nsid w:val="1C7F5A4C"/>
    <w:multiLevelType w:val="singleLevel"/>
    <w:tmpl w:val="B45804B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">
    <w:nsid w:val="2048136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26764216"/>
    <w:multiLevelType w:val="multilevel"/>
    <w:tmpl w:val="04381878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279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2C503305"/>
    <w:multiLevelType w:val="singleLevel"/>
    <w:tmpl w:val="FD4032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6">
    <w:nsid w:val="418A14CB"/>
    <w:multiLevelType w:val="multilevel"/>
    <w:tmpl w:val="AA4CB774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279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"/>
      <w:lvlJc w:val="left"/>
      <w:pPr>
        <w:tabs>
          <w:tab w:val="num" w:pos="1460"/>
        </w:tabs>
        <w:ind w:left="1460" w:hanging="3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98F48F0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66F503C0"/>
    <w:multiLevelType w:val="multilevel"/>
    <w:tmpl w:val="F764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6D076C25"/>
    <w:multiLevelType w:val="singleLevel"/>
    <w:tmpl w:val="12A6A98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  <w:rtl w:val="0"/>
        <w:cs w:val="0"/>
      </w:rPr>
    </w:lvl>
  </w:abstractNum>
  <w:abstractNum w:abstractNumId="10">
    <w:nsid w:val="6EA04053"/>
    <w:multiLevelType w:val="multilevel"/>
    <w:tmpl w:val="23AAB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B2A51D7"/>
    <w:multiLevelType w:val="multilevel"/>
    <w:tmpl w:val="6A585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D213AA1"/>
    <w:multiLevelType w:val="multilevel"/>
    <w:tmpl w:val="C20E44B0"/>
    <w:lvl w:ilvl="0">
      <w:start w:val="1"/>
      <w:numFmt w:val="lowerLetter"/>
      <w:lvlText w:val="%1)"/>
      <w:lvlJc w:val="left"/>
      <w:pPr>
        <w:tabs>
          <w:tab w:val="num" w:pos="1772"/>
        </w:tabs>
        <w:ind w:left="177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  <w:num w:numId="12">
    <w:abstractNumId w:val="10"/>
  </w:num>
  <w:num w:numId="13">
    <w:abstractNumId w:val="11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A7AA9"/>
    <w:rsid w:val="00014AD8"/>
    <w:rsid w:val="00052269"/>
    <w:rsid w:val="000B4719"/>
    <w:rsid w:val="00167B02"/>
    <w:rsid w:val="001A4CED"/>
    <w:rsid w:val="00351D67"/>
    <w:rsid w:val="003A4BC9"/>
    <w:rsid w:val="0047070A"/>
    <w:rsid w:val="00482F58"/>
    <w:rsid w:val="00661366"/>
    <w:rsid w:val="00781735"/>
    <w:rsid w:val="00A90FB8"/>
    <w:rsid w:val="00B5033F"/>
    <w:rsid w:val="00D85E59"/>
    <w:rsid w:val="00DA7AA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9"/>
    <w:pPr>
      <w:keepNext/>
      <w:spacing w:before="240" w:after="120"/>
      <w:jc w:val="left"/>
      <w:outlineLvl w:val="2"/>
    </w:pPr>
    <w:rPr>
      <w:rFonts w:ascii="Arial" w:hAnsi="Arial" w:cs="Arial"/>
      <w:b/>
      <w:bCs/>
      <w:color w:val="0000FF"/>
      <w:lang w:val="cs-CZ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customStyle="1" w:styleId="Nadpishlavn">
    <w:name w:val="Nadpis_hlavní"/>
    <w:basedOn w:val="Normal"/>
    <w:next w:val="Normal"/>
    <w:uiPriority w:val="99"/>
    <w:pPr>
      <w:spacing w:after="240"/>
      <w:jc w:val="left"/>
    </w:pPr>
    <w:rPr>
      <w:rFonts w:ascii="Arial" w:hAnsi="Arial" w:cs="Arial"/>
      <w:b/>
      <w:bCs/>
      <w:smallCaps/>
      <w:color w:val="0000FF"/>
      <w:spacing w:val="10"/>
      <w:kern w:val="28"/>
      <w:sz w:val="36"/>
      <w:szCs w:val="36"/>
      <w:lang w:val="cs-CZ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paragraph" w:styleId="TOC1">
    <w:name w:val="toc 1"/>
    <w:basedOn w:val="Normal"/>
    <w:next w:val="Normal"/>
    <w:autoRedefine/>
    <w:uiPriority w:val="99"/>
    <w:pPr>
      <w:spacing w:before="120" w:after="120"/>
      <w:jc w:val="both"/>
    </w:pPr>
    <w:rPr>
      <w:lang w:val="cs-CZ"/>
    </w:rPr>
  </w:style>
  <w:style w:type="paragraph" w:styleId="TOC3">
    <w:name w:val="toc 3"/>
    <w:basedOn w:val="Normal"/>
    <w:next w:val="Normal"/>
    <w:autoRedefine/>
    <w:uiPriority w:val="99"/>
    <w:pPr>
      <w:spacing w:before="120" w:after="120"/>
      <w:ind w:left="480"/>
      <w:jc w:val="both"/>
    </w:pPr>
    <w:rPr>
      <w:lang w:val="cs-CZ"/>
    </w:rPr>
  </w:style>
  <w:style w:type="paragraph" w:styleId="BodyText">
    <w:name w:val="Body Text"/>
    <w:basedOn w:val="Normal"/>
    <w:uiPriority w:val="99"/>
    <w:pPr>
      <w:jc w:val="both"/>
    </w:pPr>
  </w:style>
  <w:style w:type="paragraph" w:styleId="BodyText2">
    <w:name w:val="Body Text 2"/>
    <w:basedOn w:val="Normal"/>
    <w:uiPriority w:val="99"/>
    <w:pPr>
      <w:jc w:val="center"/>
    </w:pPr>
  </w:style>
  <w:style w:type="paragraph" w:styleId="CommentText">
    <w:name w:val="annotation text"/>
    <w:basedOn w:val="Normal"/>
    <w:uiPriority w:val="99"/>
    <w:pPr>
      <w:jc w:val="left"/>
    </w:pPr>
    <w:rPr>
      <w:sz w:val="20"/>
      <w:szCs w:val="20"/>
    </w:rPr>
  </w:style>
  <w:style w:type="paragraph" w:styleId="BalloonText">
    <w:name w:val="Balloon Text"/>
    <w:basedOn w:val="Normal"/>
    <w:uiPriority w:val="99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uiPriority w:val="99"/>
    <w:pPr>
      <w:jc w:val="left"/>
    </w:pPr>
    <w:rPr>
      <w:b/>
      <w:bCs/>
    </w:rPr>
  </w:style>
  <w:style w:type="character" w:customStyle="1" w:styleId="popis1">
    <w:name w:val="popis1"/>
    <w:basedOn w:val="DefaultParagraphFont"/>
    <w:uiPriority w:val="99"/>
    <w:rPr>
      <w:rFonts w:ascii="Arial" w:hAnsi="Arial" w:cs="Arial"/>
      <w:rtl w:val="0"/>
      <w:cs w:val="0"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</w:style>
  <w:style w:type="paragraph" w:styleId="BodyText3">
    <w:name w:val="Body Text 3"/>
    <w:basedOn w:val="Normal"/>
    <w:uiPriority w:val="99"/>
    <w:pPr>
      <w:spacing w:line="360" w:lineRule="auto"/>
      <w:jc w:val="both"/>
    </w:pPr>
    <w:rPr>
      <w:sz w:val="28"/>
      <w:szCs w:val="28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uiPriority w:val="99"/>
    <w:pPr>
      <w:jc w:val="left"/>
    </w:pPr>
    <w:rPr>
      <w:sz w:val="20"/>
      <w:szCs w:val="20"/>
    </w:rPr>
  </w:style>
  <w:style w:type="paragraph" w:styleId="Title">
    <w:name w:val="Title"/>
    <w:basedOn w:val="Normal"/>
    <w:uiPriority w:val="99"/>
    <w:rsid w:val="003A4BC9"/>
    <w:pPr>
      <w:pBdr>
        <w:bottom w:val="single" w:sz="4" w:space="1" w:color="auto"/>
      </w:pBdr>
      <w:jc w:val="center"/>
    </w:pPr>
    <w:rPr>
      <w:b/>
      <w:bCs/>
    </w:rPr>
  </w:style>
  <w:style w:type="paragraph" w:customStyle="1" w:styleId="Zkladntext">
    <w:name w:val="Základní text"/>
    <w:aliases w:val="Základný text Char Char"/>
    <w:basedOn w:val="Normal"/>
    <w:uiPriority w:val="99"/>
    <w:rsid w:val="003A4BC9"/>
    <w:pPr>
      <w:jc w:val="both"/>
    </w:pPr>
  </w:style>
  <w:style w:type="character" w:customStyle="1" w:styleId="tlZkladntext1">
    <w:name w:val="Štýl Základný text1"/>
    <w:aliases w:val="Základný text Char Char + Tučné Char1"/>
    <w:basedOn w:val="DefaultParagraphFont"/>
    <w:uiPriority w:val="99"/>
    <w:rsid w:val="003A4BC9"/>
    <w:rPr>
      <w:rFonts w:cs="Times New Roman"/>
      <w:b/>
      <w:bCs/>
      <w:sz w:val="24"/>
      <w:szCs w:val="24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99"/>
    <w:rsid w:val="0047070A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160</Words>
  <Characters>913</Characters>
  <Application>Microsoft Office Word</Application>
  <DocSecurity>0</DocSecurity>
  <Lines>0</Lines>
  <Paragraphs>0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 o vstupe verejnosti do legislatívneho procesu</dc:title>
  <cp:lastModifiedBy>Ivan_Stefanec</cp:lastModifiedBy>
  <cp:revision>10</cp:revision>
  <dcterms:created xsi:type="dcterms:W3CDTF">2009-05-22T14:21:00Z</dcterms:created>
  <dcterms:modified xsi:type="dcterms:W3CDTF">2009-05-22T14:50:00Z</dcterms:modified>
</cp:coreProperties>
</file>