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763179" w:rsidP="00763179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zápisnice z</w:t>
      </w:r>
      <w:r w:rsidR="00702F59">
        <w:rPr>
          <w:rFonts w:ascii="Times New Roman" w:hAnsi="Times New Roman" w:cs="Times New Roman"/>
          <w:b/>
        </w:rPr>
        <w:t xml:space="preserve"> </w:t>
      </w:r>
      <w:r w:rsidR="00383D57">
        <w:rPr>
          <w:rFonts w:ascii="Times New Roman" w:hAnsi="Times New Roman" w:cs="Times New Roman"/>
          <w:b/>
        </w:rPr>
        <w:t>82</w:t>
      </w:r>
      <w:r w:rsidR="0024248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schôdze Ústavnoprávneho výboru Národnej rady Slovenskej republiky konanej</w:t>
      </w:r>
      <w:r w:rsidR="00411052">
        <w:rPr>
          <w:rFonts w:ascii="Times New Roman" w:hAnsi="Times New Roman" w:cs="Times New Roman"/>
          <w:b/>
        </w:rPr>
        <w:t xml:space="preserve"> </w:t>
      </w:r>
      <w:r w:rsidR="002F5F0C">
        <w:rPr>
          <w:rFonts w:ascii="Times New Roman" w:hAnsi="Times New Roman" w:cs="Times New Roman"/>
          <w:b/>
        </w:rPr>
        <w:t>2</w:t>
      </w:r>
      <w:r w:rsidR="00383D57">
        <w:rPr>
          <w:rFonts w:ascii="Times New Roman" w:hAnsi="Times New Roman" w:cs="Times New Roman"/>
          <w:b/>
        </w:rPr>
        <w:t>0</w:t>
      </w:r>
      <w:r w:rsidR="00411052">
        <w:rPr>
          <w:rFonts w:ascii="Times New Roman" w:hAnsi="Times New Roman" w:cs="Times New Roman"/>
          <w:b/>
        </w:rPr>
        <w:t xml:space="preserve">. </w:t>
      </w:r>
      <w:r w:rsidR="00383D57">
        <w:rPr>
          <w:rFonts w:ascii="Times New Roman" w:hAnsi="Times New Roman" w:cs="Times New Roman"/>
          <w:b/>
        </w:rPr>
        <w:t>mája</w:t>
      </w:r>
      <w:r w:rsidR="007E07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200</w:t>
      </w:r>
      <w:r w:rsidR="00383D57">
        <w:rPr>
          <w:rFonts w:ascii="Times New Roman" w:hAnsi="Times New Roman" w:cs="Times New Roman"/>
          <w:b/>
        </w:rPr>
        <w:t>9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F500F8" w:rsidP="00763179">
      <w:pPr>
        <w:pStyle w:val="Heading2"/>
        <w:spacing w:line="360" w:lineRule="auto"/>
        <w:ind w:hanging="2640"/>
        <w:rPr>
          <w:bCs/>
        </w:rPr>
      </w:pPr>
      <w:r w:rsidRPr="00F500F8">
        <w:rPr>
          <w:bCs/>
        </w:rPr>
        <w:t>Ústavnoprávny výbor 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</w:rPr>
      </w:pPr>
    </w:p>
    <w:p w:rsidR="00763179" w:rsidP="00763179">
      <w:pPr>
        <w:pStyle w:val="BodyTextIndent"/>
        <w:spacing w:line="360" w:lineRule="auto"/>
        <w:ind w:firstLine="993"/>
        <w:rPr>
          <w:rFonts w:cs="Times New Roman"/>
        </w:rPr>
      </w:pPr>
      <w:r>
        <w:rPr>
          <w:rFonts w:cs="Times New Roman"/>
          <w:szCs w:val="24"/>
        </w:rPr>
        <w:t xml:space="preserve">prerokoval </w:t>
      </w:r>
      <w:r w:rsidR="002F5F0C">
        <w:rPr>
          <w:rFonts w:cs="Times New Roman"/>
          <w:szCs w:val="24"/>
        </w:rPr>
        <w:t>2</w:t>
      </w:r>
      <w:r w:rsidR="00383D57">
        <w:rPr>
          <w:rFonts w:cs="Times New Roman"/>
          <w:szCs w:val="24"/>
        </w:rPr>
        <w:t>0</w:t>
      </w:r>
      <w:r w:rsidR="009267CC">
        <w:rPr>
          <w:rFonts w:cs="Times New Roman"/>
          <w:szCs w:val="24"/>
        </w:rPr>
        <w:t xml:space="preserve">. </w:t>
      </w:r>
      <w:r w:rsidR="001F7B00">
        <w:rPr>
          <w:rFonts w:cs="Times New Roman"/>
          <w:szCs w:val="24"/>
        </w:rPr>
        <w:t xml:space="preserve">mája </w:t>
      </w:r>
      <w:r w:rsidR="00092F40">
        <w:rPr>
          <w:rFonts w:cs="Times New Roman"/>
          <w:szCs w:val="24"/>
        </w:rPr>
        <w:t>200</w:t>
      </w:r>
      <w:r w:rsidR="001F7B00">
        <w:rPr>
          <w:rFonts w:cs="Times New Roman"/>
          <w:szCs w:val="24"/>
        </w:rPr>
        <w:t>9</w:t>
      </w:r>
      <w:r w:rsidR="007E07C5">
        <w:rPr>
          <w:rFonts w:cs="Times New Roman"/>
          <w:szCs w:val="24"/>
        </w:rPr>
        <w:t xml:space="preserve"> </w:t>
      </w:r>
      <w:r w:rsidR="0031541F">
        <w:rPr>
          <w:rFonts w:cs="Times New Roman"/>
        </w:rPr>
        <w:t xml:space="preserve">návrh skupiny poslancov Národnej rady Slovenskej republiky </w:t>
      </w:r>
      <w:r w:rsidRPr="0031541F" w:rsidR="0031541F">
        <w:rPr>
          <w:rFonts w:cs="Times New Roman"/>
          <w:b/>
        </w:rPr>
        <w:t xml:space="preserve">na  vyslovenie nedôvery </w:t>
      </w:r>
      <w:r w:rsidR="00CD610B">
        <w:rPr>
          <w:rFonts w:cs="Times New Roman"/>
          <w:b/>
        </w:rPr>
        <w:t>členovi</w:t>
      </w:r>
      <w:r w:rsidRPr="0031541F" w:rsidR="0031541F">
        <w:rPr>
          <w:rFonts w:cs="Times New Roman"/>
          <w:b/>
        </w:rPr>
        <w:t xml:space="preserve"> vlády Slovenskej republiky </w:t>
      </w:r>
      <w:r w:rsidR="00383D57">
        <w:rPr>
          <w:rFonts w:cs="Times New Roman"/>
          <w:b/>
        </w:rPr>
        <w:t>Igorovi Štefanovovi,</w:t>
      </w:r>
      <w:r w:rsidR="00CD610B">
        <w:rPr>
          <w:rFonts w:cs="Times New Roman"/>
          <w:b/>
        </w:rPr>
        <w:t xml:space="preserve"> </w:t>
      </w:r>
      <w:r w:rsidR="00CD610B">
        <w:rPr>
          <w:rFonts w:cs="Times New Roman"/>
        </w:rPr>
        <w:t xml:space="preserve">poverenému riadením Ministerstva </w:t>
      </w:r>
      <w:r w:rsidR="00383D57">
        <w:rPr>
          <w:rFonts w:cs="Times New Roman"/>
        </w:rPr>
        <w:t>výstavby a regionálneho rozvoja</w:t>
      </w:r>
      <w:r w:rsidR="00CD610B">
        <w:rPr>
          <w:rFonts w:cs="Times New Roman"/>
        </w:rPr>
        <w:t xml:space="preserve"> Slovenskej republiky </w:t>
      </w:r>
      <w:r w:rsidR="0031541F">
        <w:rPr>
          <w:rFonts w:cs="Times New Roman"/>
        </w:rPr>
        <w:t xml:space="preserve">(tlač </w:t>
      </w:r>
      <w:r w:rsidR="00383D57">
        <w:rPr>
          <w:rFonts w:cs="Times New Roman"/>
        </w:rPr>
        <w:t>1085</w:t>
      </w:r>
      <w:r w:rsidR="0031541F">
        <w:rPr>
          <w:rFonts w:cs="Times New Roman"/>
        </w:rPr>
        <w:t xml:space="preserve">)  </w:t>
      </w:r>
      <w:r>
        <w:rPr>
          <w:rFonts w:cs="Times New Roman"/>
          <w:szCs w:val="24"/>
        </w:rPr>
        <w:t xml:space="preserve">a na návrh </w:t>
      </w:r>
      <w:r w:rsidR="00EB5D3B">
        <w:rPr>
          <w:rFonts w:cs="Times New Roman"/>
          <w:szCs w:val="24"/>
        </w:rPr>
        <w:t xml:space="preserve"> p</w:t>
      </w:r>
      <w:r w:rsidR="002F5F0C">
        <w:rPr>
          <w:rFonts w:cs="Times New Roman"/>
          <w:szCs w:val="24"/>
        </w:rPr>
        <w:t xml:space="preserve">oslanca  </w:t>
      </w:r>
      <w:r w:rsidRPr="00383D57" w:rsidR="00383D57">
        <w:rPr>
          <w:rFonts w:cs="Times New Roman"/>
          <w:b/>
          <w:szCs w:val="24"/>
        </w:rPr>
        <w:t>Jaroslava Pašku</w:t>
      </w:r>
      <w:r w:rsidR="00383D5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hlasoval o  návrhu uznesenia uvedeného v</w:t>
      </w:r>
      <w:r w:rsidR="00540BBE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prílohe</w:t>
      </w:r>
      <w:r>
        <w:rPr>
          <w:rFonts w:cs="Times New Roman"/>
        </w:rPr>
        <w:t>.</w:t>
      </w:r>
    </w:p>
    <w:p w:rsidR="00763179" w:rsidP="00763179">
      <w:pPr>
        <w:spacing w:line="360" w:lineRule="auto"/>
        <w:jc w:val="both"/>
        <w:rPr>
          <w:rFonts w:ascii="Times New Roman" w:hAnsi="Times New Roman" w:cs="Times New Roman"/>
        </w:rPr>
      </w:pPr>
    </w:p>
    <w:p w:rsidR="00763179" w:rsidP="00F4181B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</w:rPr>
        <w:tab/>
        <w:t xml:space="preserve">Z celkového počtu </w:t>
      </w:r>
      <w:r w:rsidR="001C261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poslancov Ústavnoprávneho výboru Národnej rady Slovenskej republiky bolo prítomných </w:t>
      </w:r>
      <w:r w:rsidR="001720A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poslancov. Za návrh uznesenia boli</w:t>
      </w:r>
      <w:r w:rsidR="00961198">
        <w:rPr>
          <w:rFonts w:ascii="Times New Roman" w:hAnsi="Times New Roman" w:cs="Times New Roman"/>
        </w:rPr>
        <w:t xml:space="preserve"> </w:t>
      </w:r>
      <w:r w:rsidR="001720A3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poslanci</w:t>
      </w:r>
      <w:r w:rsidR="009E30DA">
        <w:rPr>
          <w:rFonts w:ascii="Times New Roman" w:hAnsi="Times New Roman" w:cs="Times New Roman"/>
        </w:rPr>
        <w:t>,</w:t>
      </w:r>
      <w:r w:rsidR="00910B2E">
        <w:rPr>
          <w:rFonts w:ascii="Times New Roman" w:hAnsi="Times New Roman" w:cs="Times New Roman"/>
        </w:rPr>
        <w:t xml:space="preserve"> </w:t>
      </w:r>
      <w:r w:rsidR="002458ED">
        <w:rPr>
          <w:rFonts w:ascii="Times New Roman" w:hAnsi="Times New Roman" w:cs="Times New Roman"/>
        </w:rPr>
        <w:t>1 poslanec h</w:t>
      </w:r>
      <w:r>
        <w:rPr>
          <w:rFonts w:ascii="Times New Roman" w:hAnsi="Times New Roman" w:cs="Times New Roman"/>
        </w:rPr>
        <w:t>lasoval proti návrhu</w:t>
      </w:r>
      <w:r w:rsidR="009E30DA">
        <w:rPr>
          <w:rFonts w:ascii="Times New Roman" w:hAnsi="Times New Roman" w:cs="Times New Roman"/>
        </w:rPr>
        <w:t xml:space="preserve"> a </w:t>
      </w:r>
      <w:r w:rsidR="002458ED">
        <w:rPr>
          <w:rFonts w:ascii="Times New Roman" w:hAnsi="Times New Roman" w:cs="Times New Roman"/>
        </w:rPr>
        <w:t>3</w:t>
      </w:r>
      <w:r w:rsidR="009E30DA">
        <w:rPr>
          <w:rFonts w:ascii="Times New Roman" w:hAnsi="Times New Roman" w:cs="Times New Roman"/>
        </w:rPr>
        <w:t xml:space="preserve"> poslanc</w:t>
      </w:r>
      <w:r w:rsidR="001720A3">
        <w:rPr>
          <w:rFonts w:ascii="Times New Roman" w:hAnsi="Times New Roman" w:cs="Times New Roman"/>
        </w:rPr>
        <w:t>i</w:t>
      </w:r>
      <w:r w:rsidR="009E30DA">
        <w:rPr>
          <w:rFonts w:ascii="Times New Roman" w:hAnsi="Times New Roman" w:cs="Times New Roman"/>
        </w:rPr>
        <w:t xml:space="preserve"> sa zdržal</w:t>
      </w:r>
      <w:r w:rsidR="001720A3">
        <w:rPr>
          <w:rFonts w:ascii="Times New Roman" w:hAnsi="Times New Roman" w:cs="Times New Roman"/>
        </w:rPr>
        <w:t xml:space="preserve">i </w:t>
      </w:r>
      <w:r w:rsidR="009E30DA">
        <w:rPr>
          <w:rFonts w:ascii="Times New Roman" w:hAnsi="Times New Roman" w:cs="Times New Roman"/>
        </w:rPr>
        <w:t xml:space="preserve">hlasovania </w:t>
      </w:r>
      <w:r>
        <w:rPr>
          <w:rFonts w:ascii="Times New Roman" w:hAnsi="Times New Roman" w:cs="Times New Roman"/>
        </w:rPr>
        <w:t xml:space="preserve">Ústavnoprávny výbor Národnej rady Slovenskej </w:t>
      </w:r>
      <w:r>
        <w:rPr>
          <w:rFonts w:ascii="Times New Roman" w:hAnsi="Times New Roman" w:cs="Times New Roman"/>
        </w:rPr>
        <w:t xml:space="preserve">republiky </w:t>
      </w:r>
      <w:r w:rsidRPr="005E4B82">
        <w:rPr>
          <w:rFonts w:ascii="Times New Roman" w:hAnsi="Times New Roman" w:cs="Times New Roman"/>
          <w:b/>
        </w:rPr>
        <w:t>neprijal platné uznesenie,</w:t>
      </w:r>
      <w:r>
        <w:rPr>
          <w:rFonts w:ascii="Times New Roman" w:hAnsi="Times New Roman" w:cs="Times New Roman"/>
        </w:rPr>
        <w:t xml:space="preserve"> nakoľko </w:t>
      </w:r>
      <w:r w:rsidRPr="00D962C1">
        <w:rPr>
          <w:rFonts w:ascii="Times New Roman" w:hAnsi="Times New Roman" w:cs="Times New Roman"/>
          <w:b/>
        </w:rPr>
        <w:t>n</w:t>
      </w:r>
      <w:r w:rsidRPr="00D962C1">
        <w:rPr>
          <w:rFonts w:ascii="Times New Roman" w:hAnsi="Times New Roman" w:cs="Times New Roman"/>
          <w:b/>
          <w:bCs w:val="0"/>
        </w:rPr>
        <w:t>á</w:t>
      </w:r>
      <w:r>
        <w:rPr>
          <w:rFonts w:ascii="Times New Roman" w:hAnsi="Times New Roman" w:cs="Times New Roman"/>
          <w:b/>
          <w:bCs w:val="0"/>
        </w:rPr>
        <w:t xml:space="preserve">vrh uznesenia nezískal podporu potrebnej nadpolovičnej väčšiny všetkých poslancov </w:t>
      </w:r>
      <w:r w:rsidR="00FA410A">
        <w:rPr>
          <w:rFonts w:ascii="Times New Roman" w:hAnsi="Times New Roman" w:cs="Times New Roman"/>
          <w:b/>
          <w:bCs w:val="0"/>
        </w:rPr>
        <w:t>podľa</w:t>
      </w:r>
      <w:r w:rsidR="001E5B82">
        <w:rPr>
          <w:rFonts w:ascii="Times New Roman" w:hAnsi="Times New Roman" w:cs="Times New Roman"/>
          <w:b/>
          <w:bCs w:val="0"/>
        </w:rPr>
        <w:t xml:space="preserve"> čl. 88 ods. </w:t>
      </w:r>
      <w:r>
        <w:rPr>
          <w:rFonts w:ascii="Times New Roman" w:hAnsi="Times New Roman" w:cs="Times New Roman"/>
          <w:b/>
          <w:bCs w:val="0"/>
        </w:rPr>
        <w:t xml:space="preserve">2 Ústavy Slovenskej republiky a </w:t>
      </w:r>
      <w:r w:rsidRPr="00F92F10">
        <w:rPr>
          <w:rFonts w:ascii="Times New Roman" w:hAnsi="Times New Roman" w:cs="Times New Roman"/>
          <w:b/>
          <w:bCs w:val="0"/>
        </w:rPr>
        <w:t xml:space="preserve">§ </w:t>
      </w:r>
      <w:r>
        <w:rPr>
          <w:rFonts w:ascii="Times New Roman" w:hAnsi="Times New Roman" w:cs="Times New Roman"/>
          <w:b/>
          <w:bCs w:val="0"/>
        </w:rPr>
        <w:t>52 ods. 4 zákona Národnej rady Slovenske</w:t>
      </w:r>
      <w:r w:rsidR="00A20017">
        <w:rPr>
          <w:rFonts w:ascii="Times New Roman" w:hAnsi="Times New Roman" w:cs="Times New Roman"/>
          <w:b/>
          <w:bCs w:val="0"/>
        </w:rPr>
        <w:t>j republiky č. 350/1996 Z. z. o  </w:t>
      </w:r>
      <w:r>
        <w:rPr>
          <w:rFonts w:ascii="Times New Roman" w:hAnsi="Times New Roman" w:cs="Times New Roman"/>
          <w:b/>
          <w:bCs w:val="0"/>
        </w:rPr>
        <w:t>ro</w:t>
      </w:r>
      <w:r>
        <w:rPr>
          <w:rFonts w:ascii="Times New Roman" w:hAnsi="Times New Roman" w:cs="Times New Roman"/>
          <w:b/>
          <w:bCs w:val="0"/>
        </w:rPr>
        <w:t xml:space="preserve">kovacom poriadku Národnej rady Slovenskej republiky v znení neskorších predpisov. </w:t>
      </w:r>
    </w:p>
    <w:p w:rsidR="00D462F8" w:rsidP="00F4181B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  <w:bCs w:val="0"/>
        </w:rPr>
      </w:pPr>
    </w:p>
    <w:p w:rsidR="00763179" w:rsidP="00763179">
      <w:pPr>
        <w:rPr>
          <w:rFonts w:ascii="Times New Roman" w:hAnsi="Times New Roman" w:cs="Times New Roman"/>
          <w:lang w:eastAsia="en-US"/>
        </w:rPr>
      </w:pPr>
    </w:p>
    <w:p w:rsidR="004F4D8B" w:rsidP="00763179">
      <w:pPr>
        <w:rPr>
          <w:rFonts w:ascii="Times New Roman" w:hAnsi="Times New Roman" w:cs="Times New Roman"/>
          <w:lang w:eastAsia="en-US"/>
        </w:rPr>
      </w:pPr>
    </w:p>
    <w:p w:rsidR="00763179" w:rsidP="00763179"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</w:t>
      </w:r>
      <w:r w:rsidR="005D2D82">
        <w:rPr>
          <w:rFonts w:ascii="Times New Roman" w:hAnsi="Times New Roman" w:cs="Times New Roman"/>
        </w:rPr>
        <w:t>Mojmír Mamojka</w:t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          </w:t>
      </w:r>
      <w:r w:rsidR="006346D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predseda výboru</w:t>
      </w:r>
    </w:p>
    <w:p w:rsidR="009E30DA" w:rsidP="00255ECF">
      <w:pPr>
        <w:rPr>
          <w:rFonts w:ascii="Times New Roman" w:hAnsi="Times New Roman" w:cs="Times New Roman"/>
        </w:rPr>
      </w:pPr>
    </w:p>
    <w:p w:rsidR="00383D57" w:rsidP="00255ECF">
      <w:pPr>
        <w:rPr>
          <w:rFonts w:ascii="Times New Roman" w:hAnsi="Times New Roman" w:cs="Times New Roman"/>
        </w:rPr>
      </w:pPr>
    </w:p>
    <w:p w:rsidR="00C674B1" w:rsidP="00C674B1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overovatelia:</w:t>
      </w:r>
    </w:p>
    <w:p w:rsidR="00C674B1" w:rsidP="00C674B1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Gábor Gál</w:t>
      </w:r>
    </w:p>
    <w:p w:rsidR="00C674B1" w:rsidP="00C674B1">
      <w:pPr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Jana Laššáková</w:t>
      </w:r>
    </w:p>
    <w:p w:rsidR="009E30DA" w:rsidRPr="00255ECF" w:rsidP="00255ECF">
      <w:pPr>
        <w:rPr>
          <w:rFonts w:ascii="Times New Roman" w:hAnsi="Times New Roman" w:cs="Times New Roman"/>
        </w:rPr>
      </w:pPr>
    </w:p>
    <w:p w:rsidR="00F37AA4" w:rsidRPr="00F37AA4" w:rsidP="00F37AA4">
      <w:pPr>
        <w:rPr>
          <w:rFonts w:ascii="Times New Roman" w:hAnsi="Times New Roman" w:cs="Times New Roman"/>
          <w:b/>
          <w:i/>
          <w:sz w:val="32"/>
          <w:szCs w:val="32"/>
        </w:rPr>
      </w:pPr>
      <w:r w:rsidR="007C65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Pr="00F37AA4">
        <w:rPr>
          <w:rFonts w:ascii="Times New Roman" w:hAnsi="Times New Roman" w:cs="Times New Roman"/>
          <w:b/>
          <w:i/>
          <w:sz w:val="32"/>
          <w:szCs w:val="32"/>
        </w:rPr>
        <w:t>Príloha</w:t>
      </w:r>
      <w:r w:rsidR="005058B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71079A" w:rsidP="0071079A">
      <w:pPr>
        <w:rPr>
          <w:rFonts w:ascii="Times New Roman" w:hAnsi="Times New Roman" w:cs="Times New Roman"/>
        </w:rPr>
      </w:pPr>
    </w:p>
    <w:p w:rsidR="0071079A" w:rsidP="0071079A">
      <w:pPr>
        <w:pStyle w:val="Heading1"/>
        <w:ind w:left="0" w:firstLine="708"/>
        <w:rPr>
          <w:sz w:val="36"/>
        </w:rPr>
      </w:pPr>
      <w:r>
        <w:t>ÚSTAVNOPRÁVNY VÝBOR</w:t>
        <w:tab/>
        <w:tab/>
        <w:tab/>
        <w:tab/>
        <w:t xml:space="preserve">      </w:t>
      </w:r>
    </w:p>
    <w:p w:rsidR="0071079A" w:rsidP="0071079A">
      <w:pPr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NÁRODNEJ RADY SLOVENSKEJ REPUBLIKY</w:t>
      </w:r>
    </w:p>
    <w:p w:rsidR="0071079A" w:rsidP="0071079A">
      <w:pPr>
        <w:rPr>
          <w:rFonts w:ascii="AT*Toronto" w:hAnsi="AT*Toronto" w:cs="Times New Roman"/>
        </w:rPr>
      </w:pPr>
    </w:p>
    <w:p w:rsidR="0071079A" w:rsidP="0071079A">
      <w:pPr>
        <w:tabs>
          <w:tab w:val="left" w:pos="5688"/>
        </w:tabs>
        <w:ind w:firstLine="6804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ab/>
        <w:t>82. schôdza</w:t>
      </w:r>
    </w:p>
    <w:p w:rsidR="0071079A" w:rsidP="0071079A">
      <w:pPr>
        <w:ind w:firstLine="6804"/>
        <w:rPr>
          <w:rFonts w:ascii="AT*Toronto" w:hAnsi="AT*Toronto" w:cs="Times New Roman"/>
        </w:rPr>
      </w:pPr>
    </w:p>
    <w:p w:rsidR="0071079A" w:rsidP="0071079A">
      <w:pPr>
        <w:jc w:val="center"/>
        <w:rPr>
          <w:rFonts w:ascii="AT*Toronto" w:hAnsi="AT*Toronto" w:cs="Times New Roman"/>
          <w:b/>
          <w:i/>
          <w:sz w:val="28"/>
          <w:szCs w:val="28"/>
        </w:rPr>
      </w:pPr>
    </w:p>
    <w:p w:rsidR="0071079A" w:rsidP="0071079A">
      <w:pPr>
        <w:rPr>
          <w:rFonts w:ascii="Times New Roman" w:hAnsi="Times New Roman" w:cs="Times New Roman"/>
        </w:rPr>
      </w:pPr>
    </w:p>
    <w:p w:rsidR="0071079A" w:rsidP="0071079A">
      <w:pPr>
        <w:jc w:val="center"/>
        <w:rPr>
          <w:rFonts w:ascii="AT*Toronto" w:hAnsi="AT*Toronto" w:cs="Times New Roman"/>
          <w:b/>
          <w:i/>
          <w:sz w:val="28"/>
          <w:szCs w:val="28"/>
        </w:rPr>
      </w:pPr>
    </w:p>
    <w:p w:rsidR="0071079A" w:rsidRPr="00F37AA4" w:rsidP="0071079A">
      <w:pPr>
        <w:jc w:val="center"/>
        <w:rPr>
          <w:rFonts w:ascii="AT*Toronto" w:hAnsi="AT*Toronto" w:cs="Times New Roman"/>
          <w:b/>
          <w:i/>
          <w:sz w:val="32"/>
          <w:szCs w:val="32"/>
        </w:rPr>
      </w:pPr>
      <w:r w:rsidRPr="00F37AA4">
        <w:rPr>
          <w:rFonts w:ascii="AT*Toronto" w:hAnsi="AT*Toronto" w:cs="Times New Roman"/>
          <w:b/>
          <w:i/>
          <w:sz w:val="32"/>
          <w:szCs w:val="32"/>
        </w:rPr>
        <w:t>Návrh</w:t>
      </w:r>
    </w:p>
    <w:p w:rsidR="0071079A" w:rsidP="0071079A">
      <w:pPr>
        <w:pStyle w:val="Heading2"/>
        <w:ind w:hanging="138"/>
      </w:pPr>
    </w:p>
    <w:p w:rsidR="0071079A" w:rsidP="0071079A">
      <w:pPr>
        <w:pStyle w:val="Heading2"/>
        <w:ind w:hanging="138"/>
      </w:pPr>
      <w:r>
        <w:t xml:space="preserve">      U z n e s e n i e</w:t>
      </w:r>
    </w:p>
    <w:p w:rsidR="0071079A" w:rsidP="0071079A">
      <w:pPr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Ústavnoprávneho výboru Národnej rady Slovenskej republiky</w:t>
      </w:r>
    </w:p>
    <w:p w:rsidR="0071079A" w:rsidP="0071079A">
      <w:pPr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z 20. mája 2009</w:t>
      </w:r>
    </w:p>
    <w:p w:rsidR="0071079A" w:rsidP="0071079A">
      <w:pPr>
        <w:jc w:val="center"/>
        <w:rPr>
          <w:rFonts w:ascii="AT*Toronto" w:hAnsi="AT*Toronto" w:cs="Times New Roman"/>
          <w:b/>
        </w:rPr>
      </w:pPr>
    </w:p>
    <w:p w:rsidR="0071079A" w:rsidP="0071079A">
      <w:pPr>
        <w:jc w:val="center"/>
        <w:rPr>
          <w:rFonts w:ascii="AT*Toronto" w:hAnsi="AT*Toronto" w:cs="Times New Roman"/>
          <w:b/>
        </w:rPr>
      </w:pPr>
    </w:p>
    <w:p w:rsidR="0071079A" w:rsidP="0071079A">
      <w:pPr>
        <w:tabs>
          <w:tab w:val="left" w:pos="993"/>
        </w:tabs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ab/>
        <w:t>Ústavnoprávny výbor Národnej rady Slovenskej republiky</w:t>
      </w:r>
    </w:p>
    <w:p w:rsidR="0071079A" w:rsidP="0071079A">
      <w:pPr>
        <w:rPr>
          <w:rFonts w:ascii="AT*Toronto" w:hAnsi="AT*Toronto" w:cs="Times New Roman"/>
          <w:lang w:eastAsia="cs-CZ"/>
        </w:rPr>
      </w:pPr>
    </w:p>
    <w:p w:rsidR="0071079A" w:rsidP="0071079A">
      <w:pPr>
        <w:pStyle w:val="BodyTextIndent"/>
        <w:rPr>
          <w:rFonts w:cs="Times New Roman"/>
        </w:rPr>
      </w:pPr>
      <w:r>
        <w:rPr>
          <w:rFonts w:cs="Times New Roman"/>
        </w:rPr>
        <w:t xml:space="preserve">      prerokoval návrh skupiny posl</w:t>
      </w:r>
      <w:r>
        <w:rPr>
          <w:rFonts w:cs="Times New Roman"/>
        </w:rPr>
        <w:t>ancov Národnej rady Slovenskej republiky na  vyslovenie nedôvery členovi vlády Slovenskej republiky Igorovi Štefanovovi, poverenému riadením Ministerstva výstavby a regionálneho rozvoja (tlač 1085) a</w:t>
      </w:r>
    </w:p>
    <w:p w:rsidR="0071079A" w:rsidP="0071079A">
      <w:pPr>
        <w:rPr>
          <w:rFonts w:ascii="AT*Toronto" w:hAnsi="AT*Toronto" w:cs="Times New Roman"/>
          <w:lang w:eastAsia="cs-CZ"/>
        </w:rPr>
      </w:pP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</w:p>
    <w:p w:rsidR="0071079A" w:rsidP="0071079A">
      <w:pPr>
        <w:ind w:firstLine="708"/>
        <w:jc w:val="both"/>
        <w:rPr>
          <w:rFonts w:ascii="AT*Toronto" w:hAnsi="AT*Toronto" w:cs="Times New Roman"/>
          <w:lang w:eastAsia="cs-CZ"/>
        </w:rPr>
      </w:pPr>
      <w:r>
        <w:rPr>
          <w:rFonts w:ascii="AT*Toronto" w:hAnsi="AT*Toronto" w:cs="Times New Roman"/>
          <w:b/>
          <w:lang w:eastAsia="cs-CZ"/>
        </w:rPr>
        <w:t xml:space="preserve">    A.   o d p o r ú č a</w:t>
      </w: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  <w:r>
        <w:rPr>
          <w:rFonts w:ascii="AT*Toronto" w:hAnsi="AT*Toronto" w:cs="Times New Roman"/>
          <w:lang w:eastAsia="cs-CZ"/>
        </w:rPr>
        <w:tab/>
        <w:tab/>
        <w:t xml:space="preserve">Národnej rade Slovenskej republiky </w:t>
      </w: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  <w:r>
        <w:rPr>
          <w:rFonts w:ascii="AT*Toronto" w:hAnsi="AT*Toronto" w:cs="Times New Roman"/>
          <w:lang w:eastAsia="cs-CZ"/>
        </w:rPr>
        <w:tab/>
        <w:tab/>
      </w:r>
      <w:r w:rsidRPr="00A222BD">
        <w:rPr>
          <w:rFonts w:ascii="AT*Toronto" w:hAnsi="AT*Toronto" w:cs="Times New Roman"/>
          <w:b/>
          <w:lang w:eastAsia="cs-CZ"/>
        </w:rPr>
        <w:t>v</w:t>
      </w:r>
      <w:r w:rsidRPr="0059506E">
        <w:rPr>
          <w:rFonts w:ascii="AT*Toronto" w:hAnsi="AT*Toronto" w:cs="Times New Roman"/>
          <w:b/>
          <w:lang w:eastAsia="cs-CZ"/>
        </w:rPr>
        <w:t>ysloviť nedôveru</w:t>
      </w:r>
      <w:r>
        <w:rPr>
          <w:rFonts w:ascii="AT*Toronto" w:hAnsi="AT*Toronto" w:cs="Times New Roman"/>
          <w:lang w:eastAsia="cs-CZ"/>
        </w:rPr>
        <w:t xml:space="preserve"> členovi vlády Slovenskej republiky Igorovi Štefanovovi, poverenému riadením Ministerstva výstavby a regionálneho rozvoja;</w:t>
      </w:r>
    </w:p>
    <w:p w:rsidR="0071079A" w:rsidP="0071079A">
      <w:pPr>
        <w:jc w:val="both"/>
        <w:rPr>
          <w:rFonts w:ascii="AT*Toronto" w:hAnsi="AT*Toronto" w:cs="Times New Roman"/>
          <w:lang w:eastAsia="cs-CZ"/>
        </w:rPr>
      </w:pPr>
    </w:p>
    <w:p w:rsidR="0071079A" w:rsidRPr="00A36D79" w:rsidP="0071079A">
      <w:pPr>
        <w:jc w:val="both"/>
        <w:rPr>
          <w:rFonts w:ascii="Times New Roman" w:hAnsi="Times New Roman" w:cs="Times New Roman"/>
          <w:b/>
          <w:szCs w:val="24"/>
        </w:rPr>
      </w:pPr>
    </w:p>
    <w:p w:rsidR="0071079A" w:rsidRPr="00A36D79" w:rsidP="0071079A">
      <w:pPr>
        <w:pStyle w:val="Heading4"/>
        <w:tabs>
          <w:tab w:val="left" w:pos="900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A36D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Pr="00A36D7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79">
        <w:rPr>
          <w:rFonts w:ascii="Times New Roman" w:hAnsi="Times New Roman" w:cs="Times New Roman"/>
          <w:sz w:val="24"/>
          <w:szCs w:val="24"/>
        </w:rPr>
        <w:t>u k l a d á</w:t>
      </w:r>
    </w:p>
    <w:p w:rsidR="0071079A" w:rsidRPr="00A36D79" w:rsidP="0071079A">
      <w:pPr>
        <w:pStyle w:val="BodyText2"/>
        <w:tabs>
          <w:tab w:val="left" w:pos="1021"/>
        </w:tabs>
        <w:rPr>
          <w:rFonts w:ascii="Times New Roman" w:hAnsi="Times New Roman" w:cs="Times New Roman"/>
          <w:szCs w:val="24"/>
          <w:lang w:eastAsia="en-US"/>
        </w:rPr>
      </w:pPr>
    </w:p>
    <w:p w:rsidR="0071079A" w:rsidRPr="00A36D79" w:rsidP="0071079A">
      <w:pPr>
        <w:tabs>
          <w:tab w:val="left" w:pos="1021"/>
        </w:tabs>
        <w:jc w:val="both"/>
        <w:rPr>
          <w:rFonts w:ascii="Times New Roman" w:hAnsi="Times New Roman" w:cs="Times New Roman"/>
          <w:szCs w:val="24"/>
        </w:rPr>
      </w:pPr>
      <w:r w:rsidRPr="00A36D79">
        <w:rPr>
          <w:rFonts w:ascii="Times New Roman" w:hAnsi="Times New Roman" w:cs="Times New Roman"/>
          <w:szCs w:val="24"/>
        </w:rPr>
        <w:tab/>
        <w:tab/>
        <w:t>predsedovi výboru</w:t>
      </w:r>
    </w:p>
    <w:p w:rsidR="0071079A" w:rsidRPr="00A36D79" w:rsidP="0071079A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  <w:szCs w:val="24"/>
        </w:rPr>
      </w:pPr>
    </w:p>
    <w:p w:rsidR="0071079A" w:rsidRPr="00A36D79" w:rsidP="0071079A">
      <w:pPr>
        <w:tabs>
          <w:tab w:val="left" w:pos="1080"/>
        </w:tabs>
        <w:jc w:val="both"/>
        <w:rPr>
          <w:rFonts w:ascii="Times New Roman" w:hAnsi="Times New Roman" w:cs="Times New Roman"/>
          <w:szCs w:val="24"/>
        </w:rPr>
      </w:pPr>
      <w:r w:rsidRPr="00A36D79">
        <w:rPr>
          <w:rFonts w:ascii="Times New Roman" w:hAnsi="Times New Roman" w:cs="Times New Roman"/>
          <w:szCs w:val="24"/>
        </w:rPr>
        <w:tab/>
        <w:t xml:space="preserve">      predložiť stanovisko výboru k uvedenému návrhu predsedovi gestorského výboru - Výboru Národnej rady Slovenskej republiky pre </w:t>
      </w:r>
      <w:r>
        <w:rPr>
          <w:rFonts w:ascii="Times New Roman" w:hAnsi="Times New Roman" w:cs="Times New Roman"/>
          <w:szCs w:val="24"/>
        </w:rPr>
        <w:t xml:space="preserve">verejnú správu a regionálny rozvoj. </w:t>
      </w:r>
    </w:p>
    <w:p w:rsidR="0071079A" w:rsidRPr="00A36D79" w:rsidP="0071079A">
      <w:pPr>
        <w:tabs>
          <w:tab w:val="left" w:pos="1080"/>
        </w:tabs>
        <w:jc w:val="both"/>
        <w:rPr>
          <w:rFonts w:ascii="Times New Roman" w:hAnsi="Times New Roman" w:cs="Times New Roman"/>
          <w:szCs w:val="24"/>
          <w:lang w:eastAsia="en-US"/>
        </w:rPr>
      </w:pPr>
    </w:p>
    <w:p w:rsidR="0071079A" w:rsidP="0071079A">
      <w:pPr>
        <w:pStyle w:val="BodyText"/>
        <w:tabs>
          <w:tab w:val="left" w:pos="1021"/>
        </w:tabs>
        <w:jc w:val="both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ab/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2F40"/>
    <w:rsid w:val="001720A3"/>
    <w:rsid w:val="001C2610"/>
    <w:rsid w:val="001E5B82"/>
    <w:rsid w:val="001F7B00"/>
    <w:rsid w:val="0024248F"/>
    <w:rsid w:val="002458ED"/>
    <w:rsid w:val="00255ECF"/>
    <w:rsid w:val="002F5F0C"/>
    <w:rsid w:val="0031541F"/>
    <w:rsid w:val="00383D57"/>
    <w:rsid w:val="00411052"/>
    <w:rsid w:val="004F4D8B"/>
    <w:rsid w:val="005058B0"/>
    <w:rsid w:val="00540BBE"/>
    <w:rsid w:val="0059506E"/>
    <w:rsid w:val="005D2D82"/>
    <w:rsid w:val="005E4B82"/>
    <w:rsid w:val="006346D2"/>
    <w:rsid w:val="006B07E6"/>
    <w:rsid w:val="00702F59"/>
    <w:rsid w:val="0071079A"/>
    <w:rsid w:val="00763179"/>
    <w:rsid w:val="007C652C"/>
    <w:rsid w:val="007E07C5"/>
    <w:rsid w:val="00910B2E"/>
    <w:rsid w:val="009267CC"/>
    <w:rsid w:val="00961198"/>
    <w:rsid w:val="009E30DA"/>
    <w:rsid w:val="00A20017"/>
    <w:rsid w:val="00A222BD"/>
    <w:rsid w:val="00A36D79"/>
    <w:rsid w:val="00C674B1"/>
    <w:rsid w:val="00CD610B"/>
    <w:rsid w:val="00D462F8"/>
    <w:rsid w:val="00D962C1"/>
    <w:rsid w:val="00EB5D3B"/>
    <w:rsid w:val="00F37AA4"/>
    <w:rsid w:val="00F4181B"/>
    <w:rsid w:val="00F500F8"/>
    <w:rsid w:val="00F92F10"/>
    <w:rsid w:val="00FA41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4">
    <w:name w:val="heading 4"/>
    <w:basedOn w:val="Normal"/>
    <w:next w:val="Normal"/>
    <w:qFormat/>
    <w:rsid w:val="00A60245"/>
    <w:pPr>
      <w:keepNext/>
      <w:spacing w:before="240" w:after="60"/>
      <w:jc w:val="left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244</TotalTime>
  <Pages>1</Pages>
  <Words>335</Words>
  <Characters>1913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1085</dc:title>
  <dc:subject>tlač 1085, schôdza 82., 20. máj 2009</dc:subject>
  <dc:creator>Ebringerová Viera</dc:creator>
  <cp:keywords>Igorovi, Štefanovovi, poverenému  riadením MVaRR</cp:keywords>
  <dc:description>návrh na vyslovenie nedôvery</dc:description>
  <cp:lastModifiedBy>EbriVier</cp:lastModifiedBy>
  <cp:revision>177</cp:revision>
  <cp:lastPrinted>2009-05-20T11:15:00Z</cp:lastPrinted>
  <dcterms:created xsi:type="dcterms:W3CDTF">2004-03-10T08:30:00Z</dcterms:created>
  <dcterms:modified xsi:type="dcterms:W3CDTF">2009-05-20T11:18:00Z</dcterms:modified>
  <cp:category>uznesenie</cp:category>
</cp:coreProperties>
</file>