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233A93">
      <w:pPr>
        <w:pStyle w:val="Title"/>
        <w:rPr>
          <w:rFonts w:ascii="Times New Roman" w:hAnsi="Times New Roman" w:cs="Times New Roman"/>
        </w:rPr>
      </w:pPr>
      <w:r>
        <w:rPr>
          <w:rFonts w:ascii="Times New Roman" w:hAnsi="Times New Roman" w:cs="Times New Roman"/>
        </w:rPr>
        <w:t>NÁRODNÁ RADA SLOVENSKEJ REPUBLIKY</w:t>
      </w:r>
    </w:p>
    <w:p w:rsidR="00233A93">
      <w:pPr>
        <w:pStyle w:val="Subtitle"/>
        <w:rPr>
          <w:rFonts w:ascii="Times New Roman" w:hAnsi="Times New Roman" w:cs="Times New Roman"/>
        </w:rPr>
      </w:pPr>
      <w:r>
        <w:rPr>
          <w:rFonts w:ascii="Times New Roman" w:hAnsi="Times New Roman" w:cs="Times New Roman"/>
        </w:rPr>
        <w:t>I</w:t>
      </w:r>
      <w:r w:rsidR="00AF1636">
        <w:rPr>
          <w:rFonts w:ascii="Times New Roman" w:hAnsi="Times New Roman" w:cs="Times New Roman"/>
        </w:rPr>
        <w:t>V</w:t>
      </w:r>
      <w:r>
        <w:rPr>
          <w:rFonts w:ascii="Times New Roman" w:hAnsi="Times New Roman" w:cs="Times New Roman"/>
        </w:rPr>
        <w:t>. volebné obdobie</w:t>
      </w:r>
    </w:p>
    <w:p w:rsidR="00233A93">
      <w:pPr>
        <w:rPr>
          <w:rFonts w:ascii="Times New Roman" w:hAnsi="Times New Roman" w:cs="Times New Roman"/>
        </w:rPr>
      </w:pPr>
      <w:r>
        <w:rPr>
          <w:rFonts w:ascii="Times New Roman" w:hAnsi="Times New Roman" w:cs="Times New Roman"/>
        </w:rPr>
        <w:t>___________________________________________________________________________</w:t>
      </w:r>
    </w:p>
    <w:p w:rsidR="00233A93">
      <w:pPr>
        <w:rPr>
          <w:rFonts w:ascii="Times New Roman" w:hAnsi="Times New Roman" w:cs="Times New Roman"/>
          <w:b/>
          <w:sz w:val="28"/>
        </w:rPr>
      </w:pPr>
    </w:p>
    <w:p w:rsidR="00233A93">
      <w:pPr>
        <w:rPr>
          <w:rFonts w:ascii="Times New Roman" w:hAnsi="Times New Roman" w:cs="Times New Roman"/>
        </w:rPr>
      </w:pPr>
      <w:r>
        <w:rPr>
          <w:rFonts w:ascii="Times New Roman" w:hAnsi="Times New Roman" w:cs="Times New Roman"/>
        </w:rPr>
        <w:t>K číslu :</w:t>
      </w:r>
      <w:r w:rsidR="00BF3C60">
        <w:rPr>
          <w:rFonts w:ascii="Times New Roman" w:hAnsi="Times New Roman" w:cs="Times New Roman"/>
        </w:rPr>
        <w:t xml:space="preserve"> </w:t>
      </w:r>
      <w:r w:rsidR="00B325F3">
        <w:rPr>
          <w:rFonts w:ascii="Times New Roman" w:hAnsi="Times New Roman" w:cs="Times New Roman"/>
        </w:rPr>
        <w:t xml:space="preserve"> </w:t>
      </w:r>
      <w:r w:rsidR="00B20F04">
        <w:rPr>
          <w:rFonts w:ascii="Times New Roman" w:hAnsi="Times New Roman" w:cs="Times New Roman"/>
        </w:rPr>
        <w:t>25</w:t>
      </w:r>
      <w:r w:rsidR="003D6EDC">
        <w:rPr>
          <w:rFonts w:ascii="Times New Roman" w:hAnsi="Times New Roman" w:cs="Times New Roman"/>
        </w:rPr>
        <w:t>/</w:t>
      </w:r>
      <w:r w:rsidR="009F1034">
        <w:rPr>
          <w:rFonts w:ascii="Times New Roman" w:hAnsi="Times New Roman" w:cs="Times New Roman"/>
        </w:rPr>
        <w:t>200</w:t>
      </w:r>
      <w:r w:rsidR="00B20F04">
        <w:rPr>
          <w:rFonts w:ascii="Times New Roman" w:hAnsi="Times New Roman" w:cs="Times New Roman"/>
        </w:rPr>
        <w:t>9</w:t>
      </w:r>
      <w:r>
        <w:rPr>
          <w:rFonts w:ascii="Times New Roman" w:hAnsi="Times New Roman" w:cs="Times New Roman"/>
        </w:rPr>
        <w:tab/>
        <w:tab/>
        <w:tab/>
        <w:tab/>
      </w:r>
    </w:p>
    <w:p w:rsidR="00233A93">
      <w:pPr>
        <w:rPr>
          <w:rFonts w:ascii="Times New Roman" w:hAnsi="Times New Roman" w:cs="Times New Roman"/>
        </w:rPr>
      </w:pPr>
    </w:p>
    <w:p w:rsidR="001D37AD">
      <w:pPr>
        <w:rPr>
          <w:rFonts w:ascii="Times New Roman" w:hAnsi="Times New Roman" w:cs="Times New Roman"/>
        </w:rPr>
      </w:pPr>
    </w:p>
    <w:p w:rsidR="00233A93">
      <w:pPr>
        <w:ind w:left="3540" w:firstLine="708"/>
        <w:rPr>
          <w:rFonts w:ascii="Times New Roman" w:hAnsi="Times New Roman" w:cs="Times New Roman"/>
          <w:b/>
          <w:bCs/>
          <w:sz w:val="28"/>
        </w:rPr>
      </w:pPr>
      <w:r>
        <w:rPr>
          <w:rFonts w:ascii="Times New Roman" w:hAnsi="Times New Roman" w:cs="Times New Roman"/>
          <w:b/>
          <w:bCs/>
          <w:sz w:val="28"/>
        </w:rPr>
        <w:t xml:space="preserve"> </w:t>
      </w:r>
      <w:r w:rsidR="009F1034">
        <w:rPr>
          <w:rFonts w:ascii="Times New Roman" w:hAnsi="Times New Roman" w:cs="Times New Roman"/>
          <w:b/>
          <w:bCs/>
          <w:sz w:val="28"/>
        </w:rPr>
        <w:t xml:space="preserve"> </w:t>
      </w:r>
      <w:r w:rsidR="00B20F04">
        <w:rPr>
          <w:rFonts w:ascii="Times New Roman" w:hAnsi="Times New Roman" w:cs="Times New Roman"/>
          <w:b/>
          <w:bCs/>
          <w:sz w:val="28"/>
        </w:rPr>
        <w:t>8</w:t>
      </w:r>
      <w:r w:rsidR="002C3476">
        <w:rPr>
          <w:rFonts w:ascii="Times New Roman" w:hAnsi="Times New Roman" w:cs="Times New Roman"/>
          <w:b/>
          <w:bCs/>
          <w:sz w:val="28"/>
        </w:rPr>
        <w:t>79</w:t>
      </w:r>
      <w:r>
        <w:rPr>
          <w:rFonts w:ascii="Times New Roman" w:hAnsi="Times New Roman" w:cs="Times New Roman"/>
          <w:b/>
          <w:bCs/>
          <w:sz w:val="28"/>
        </w:rPr>
        <w:t>a</w:t>
      </w:r>
    </w:p>
    <w:p w:rsidR="00233A93">
      <w:pPr>
        <w:rPr>
          <w:rFonts w:ascii="Times New Roman" w:hAnsi="Times New Roman" w:cs="Times New Roman"/>
          <w:b/>
          <w:bCs/>
        </w:rPr>
      </w:pPr>
    </w:p>
    <w:p w:rsidR="00233A93">
      <w:pPr>
        <w:pStyle w:val="Heading1"/>
        <w:rPr>
          <w:rFonts w:ascii="Times New Roman" w:hAnsi="Times New Roman" w:cs="Times New Roman"/>
        </w:rPr>
      </w:pPr>
      <w:r>
        <w:rPr>
          <w:rFonts w:ascii="Times New Roman" w:hAnsi="Times New Roman" w:cs="Times New Roman"/>
        </w:rPr>
        <w:t xml:space="preserve">S p o l o č n á    s p r á v a </w:t>
      </w:r>
    </w:p>
    <w:p w:rsidR="00233A93">
      <w:pPr>
        <w:rPr>
          <w:rFonts w:ascii="Times New Roman" w:hAnsi="Times New Roman" w:cs="Times New Roman"/>
        </w:rPr>
      </w:pPr>
    </w:p>
    <w:p w:rsidR="0017621D">
      <w:pPr>
        <w:rPr>
          <w:rFonts w:ascii="Times New Roman" w:hAnsi="Times New Roman" w:cs="Times New Roman"/>
        </w:rPr>
      </w:pPr>
    </w:p>
    <w:p w:rsidR="00BF3C60">
      <w:pPr>
        <w:rPr>
          <w:rFonts w:ascii="Times New Roman" w:hAnsi="Times New Roman" w:cs="Times New Roman"/>
        </w:rPr>
      </w:pPr>
    </w:p>
    <w:p w:rsidR="00233A93" w:rsidRPr="004055B6" w:rsidP="00846B8E">
      <w:pPr>
        <w:pStyle w:val="BodyText2"/>
        <w:rPr>
          <w:rFonts w:ascii="Times New Roman" w:hAnsi="Times New Roman" w:cs="Times New Roman"/>
          <w:b/>
        </w:rPr>
      </w:pPr>
      <w:r w:rsidRPr="004055B6">
        <w:rPr>
          <w:rFonts w:ascii="Times New Roman" w:hAnsi="Times New Roman" w:cs="Times New Roman"/>
          <w:b/>
        </w:rPr>
        <w:t>Výboru Národnej rady Slovenskej republiky pre financie,</w:t>
      </w:r>
      <w:r w:rsidRPr="004055B6" w:rsidR="002B2710">
        <w:rPr>
          <w:rFonts w:ascii="Times New Roman" w:hAnsi="Times New Roman" w:cs="Times New Roman"/>
          <w:b/>
        </w:rPr>
        <w:t xml:space="preserve"> rozpočet a</w:t>
      </w:r>
      <w:r w:rsidR="0056306F">
        <w:rPr>
          <w:rFonts w:ascii="Times New Roman" w:hAnsi="Times New Roman" w:cs="Times New Roman"/>
          <w:b/>
        </w:rPr>
        <w:t> </w:t>
      </w:r>
      <w:r w:rsidRPr="004055B6" w:rsidR="002B2710">
        <w:rPr>
          <w:rFonts w:ascii="Times New Roman" w:hAnsi="Times New Roman" w:cs="Times New Roman"/>
          <w:b/>
        </w:rPr>
        <w:t>menu</w:t>
      </w:r>
      <w:r w:rsidR="0056306F">
        <w:rPr>
          <w:rFonts w:ascii="Times New Roman" w:hAnsi="Times New Roman" w:cs="Times New Roman"/>
          <w:b/>
        </w:rPr>
        <w:t>,</w:t>
      </w:r>
      <w:r w:rsidRPr="004055B6" w:rsidR="002B2710">
        <w:rPr>
          <w:rFonts w:ascii="Times New Roman" w:hAnsi="Times New Roman" w:cs="Times New Roman"/>
          <w:b/>
        </w:rPr>
        <w:t xml:space="preserve">  </w:t>
      </w:r>
      <w:r w:rsidRPr="004055B6">
        <w:rPr>
          <w:rFonts w:ascii="Times New Roman" w:hAnsi="Times New Roman" w:cs="Times New Roman"/>
          <w:b/>
        </w:rPr>
        <w:t xml:space="preserve"> Ústavnoprávneho výboru Nár</w:t>
      </w:r>
      <w:r w:rsidRPr="004055B6" w:rsidR="001D37AD">
        <w:rPr>
          <w:rFonts w:ascii="Times New Roman" w:hAnsi="Times New Roman" w:cs="Times New Roman"/>
          <w:b/>
        </w:rPr>
        <w:t>o</w:t>
      </w:r>
      <w:r w:rsidRPr="004055B6" w:rsidR="002B2710">
        <w:rPr>
          <w:rFonts w:ascii="Times New Roman" w:hAnsi="Times New Roman" w:cs="Times New Roman"/>
          <w:b/>
        </w:rPr>
        <w:t>dnej rady Slovenskej republiky</w:t>
      </w:r>
      <w:r w:rsidR="00873586">
        <w:rPr>
          <w:rFonts w:ascii="Times New Roman" w:hAnsi="Times New Roman" w:cs="Times New Roman"/>
          <w:b/>
        </w:rPr>
        <w:t xml:space="preserve"> </w:t>
      </w:r>
      <w:r w:rsidR="0056306F">
        <w:rPr>
          <w:rFonts w:ascii="Times New Roman" w:hAnsi="Times New Roman" w:cs="Times New Roman"/>
          <w:b/>
        </w:rPr>
        <w:t xml:space="preserve">a </w:t>
      </w:r>
      <w:r w:rsidRPr="004055B6" w:rsidR="0056306F">
        <w:rPr>
          <w:rFonts w:ascii="Times New Roman" w:hAnsi="Times New Roman" w:cs="Times New Roman"/>
          <w:b/>
        </w:rPr>
        <w:t xml:space="preserve">Výboru Národnej rady Slovenskej republiky pre </w:t>
      </w:r>
      <w:r w:rsidR="00B20F04">
        <w:rPr>
          <w:rFonts w:ascii="Times New Roman" w:hAnsi="Times New Roman" w:cs="Times New Roman"/>
          <w:b/>
        </w:rPr>
        <w:t>verejnú správu a regionálny rozvoj</w:t>
      </w:r>
      <w:r w:rsidR="0056306F">
        <w:rPr>
          <w:rFonts w:ascii="Times New Roman" w:hAnsi="Times New Roman" w:cs="Times New Roman"/>
          <w:b/>
        </w:rPr>
        <w:t xml:space="preserve"> </w:t>
      </w:r>
      <w:r w:rsidRPr="004055B6">
        <w:rPr>
          <w:rFonts w:ascii="Times New Roman" w:hAnsi="Times New Roman" w:cs="Times New Roman"/>
          <w:b/>
        </w:rPr>
        <w:t>o výsledku prerokovania</w:t>
      </w:r>
      <w:r w:rsidRPr="004055B6" w:rsidR="0045228D">
        <w:rPr>
          <w:rFonts w:ascii="Times New Roman" w:hAnsi="Times New Roman" w:cs="Times New Roman"/>
          <w:b/>
        </w:rPr>
        <w:t xml:space="preserve"> </w:t>
      </w:r>
      <w:r w:rsidRPr="00B20F04" w:rsidR="00B20F04">
        <w:rPr>
          <w:rFonts w:ascii="Times New Roman" w:hAnsi="Times New Roman" w:cs="Times New Roman"/>
          <w:b/>
        </w:rPr>
        <w:t>vládneho návrhu zákona, ktorým sa mení a dopĺňa zákon Slovenskej národnej rady č. 138/1991 Zb. o majetku obcí v znení neskorších predpisov a o zmene a doplnení zákona č. 446/2001 Z. z. o majetku vyšších územných celkov v znení neskorších predpisov (tlač 879)</w:t>
      </w:r>
      <w:r w:rsidR="00B20F04">
        <w:rPr>
          <w:rFonts w:ascii="Times New Roman" w:hAnsi="Times New Roman" w:cs="Times New Roman"/>
        </w:rPr>
        <w:t xml:space="preserve"> </w:t>
      </w:r>
      <w:r w:rsidRPr="004055B6">
        <w:rPr>
          <w:rFonts w:ascii="Times New Roman" w:hAnsi="Times New Roman" w:cs="Times New Roman"/>
          <w:b/>
        </w:rPr>
        <w:t>v druhom čítaní (podľa § 78 zákona č. 350/1996 Z. z. o rokovacom poria</w:t>
      </w:r>
      <w:r w:rsidRPr="004055B6">
        <w:rPr>
          <w:rFonts w:ascii="Times New Roman" w:hAnsi="Times New Roman" w:cs="Times New Roman"/>
          <w:b/>
        </w:rPr>
        <w:t>dku Národnej rady Slovenskej republiky v znení neskorších predpisov).</w:t>
      </w:r>
    </w:p>
    <w:p w:rsidR="00233A93" w:rsidRPr="00846B8E" w:rsidP="00846B8E">
      <w:pPr>
        <w:jc w:val="both"/>
        <w:rPr>
          <w:rFonts w:ascii="Times New Roman" w:hAnsi="Times New Roman" w:cs="Times New Roman"/>
          <w:b/>
        </w:rPr>
      </w:pPr>
      <w:r w:rsidRPr="00846B8E">
        <w:rPr>
          <w:rFonts w:ascii="Times New Roman" w:hAnsi="Times New Roman" w:cs="Times New Roman"/>
          <w:b/>
        </w:rPr>
        <w:t>___________________________________________________________________________</w:t>
      </w:r>
      <w:r w:rsidR="00873586">
        <w:rPr>
          <w:rFonts w:ascii="Times New Roman" w:hAnsi="Times New Roman" w:cs="Times New Roman"/>
          <w:b/>
        </w:rPr>
        <w:t>____</w:t>
      </w:r>
    </w:p>
    <w:p w:rsidR="00233A93">
      <w:pPr>
        <w:rPr>
          <w:rFonts w:ascii="Times New Roman" w:hAnsi="Times New Roman" w:cs="Times New Roman"/>
          <w:b/>
        </w:rPr>
      </w:pPr>
    </w:p>
    <w:p w:rsidR="0017621D">
      <w:pPr>
        <w:rPr>
          <w:rFonts w:ascii="Times New Roman" w:hAnsi="Times New Roman" w:cs="Times New Roman"/>
          <w:b/>
        </w:rPr>
      </w:pPr>
    </w:p>
    <w:p w:rsidR="00233A93">
      <w:pPr>
        <w:jc w:val="both"/>
        <w:rPr>
          <w:rFonts w:ascii="Times New Roman" w:hAnsi="Times New Roman" w:cs="Times New Roman"/>
        </w:rPr>
      </w:pPr>
      <w:r>
        <w:rPr>
          <w:rFonts w:ascii="Times New Roman" w:hAnsi="Times New Roman" w:cs="Times New Roman"/>
        </w:rPr>
        <w:t>Výbor Národnej rady Slovenskej republiky pre financie, rozpočet a menu, ako gestorský výbor, podáva Národnej rade Slovenskej republiky v súlade s § 79 ods. 1 zákona Národnej rady Slovenskej republiky č. 350/1996 Z. z. o rokovacom poriadku Národnej rady Slovenskej republiky v znení neskorších predpisov túto spoločnú správu výborov Národnej rady Slovenskej rep</w:t>
      </w:r>
      <w:r>
        <w:rPr>
          <w:rFonts w:ascii="Times New Roman" w:hAnsi="Times New Roman" w:cs="Times New Roman"/>
        </w:rPr>
        <w:t>ubliky o prerokovaní vyššie uvedeného</w:t>
      </w:r>
      <w:r w:rsidR="001D62BD">
        <w:rPr>
          <w:rFonts w:ascii="Times New Roman" w:hAnsi="Times New Roman" w:cs="Times New Roman"/>
        </w:rPr>
        <w:t xml:space="preserve"> </w:t>
      </w:r>
      <w:r w:rsidR="00BF3C60">
        <w:rPr>
          <w:rFonts w:ascii="Times New Roman" w:hAnsi="Times New Roman" w:cs="Times New Roman"/>
        </w:rPr>
        <w:t xml:space="preserve">vládneho </w:t>
      </w:r>
      <w:r>
        <w:rPr>
          <w:rFonts w:ascii="Times New Roman" w:hAnsi="Times New Roman" w:cs="Times New Roman"/>
        </w:rPr>
        <w:t>návrhu zákona.</w:t>
      </w:r>
    </w:p>
    <w:p w:rsidR="00BF3C60">
      <w:pPr>
        <w:jc w:val="both"/>
        <w:rPr>
          <w:rFonts w:ascii="Times New Roman" w:hAnsi="Times New Roman" w:cs="Times New Roman"/>
        </w:rPr>
      </w:pPr>
      <w:r w:rsidR="00233A93">
        <w:rPr>
          <w:rFonts w:ascii="Times New Roman" w:hAnsi="Times New Roman" w:cs="Times New Roman"/>
        </w:rPr>
        <w:tab/>
        <w:tab/>
        <w:tab/>
        <w:tab/>
        <w:tab/>
      </w:r>
    </w:p>
    <w:p w:rsidR="00BF3C60">
      <w:pPr>
        <w:jc w:val="both"/>
        <w:rPr>
          <w:rFonts w:ascii="Times New Roman" w:hAnsi="Times New Roman" w:cs="Times New Roman"/>
        </w:rPr>
      </w:pPr>
    </w:p>
    <w:p w:rsidR="00233A93">
      <w:pPr>
        <w:jc w:val="both"/>
        <w:rPr>
          <w:rFonts w:ascii="Times New Roman" w:hAnsi="Times New Roman" w:cs="Times New Roman"/>
        </w:rPr>
      </w:pPr>
      <w:r>
        <w:rPr>
          <w:rFonts w:ascii="Times New Roman" w:hAnsi="Times New Roman" w:cs="Times New Roman"/>
        </w:rPr>
        <w:tab/>
      </w:r>
    </w:p>
    <w:p w:rsidR="00233A93">
      <w:pPr>
        <w:jc w:val="center"/>
        <w:rPr>
          <w:rFonts w:ascii="Times New Roman" w:hAnsi="Times New Roman" w:cs="Times New Roman"/>
          <w:b/>
          <w:bCs/>
        </w:rPr>
      </w:pPr>
      <w:r>
        <w:rPr>
          <w:rFonts w:ascii="Times New Roman" w:hAnsi="Times New Roman" w:cs="Times New Roman"/>
          <w:b/>
          <w:bCs/>
        </w:rPr>
        <w:t>I.</w:t>
      </w:r>
    </w:p>
    <w:p w:rsidR="00233A93">
      <w:pPr>
        <w:jc w:val="center"/>
        <w:rPr>
          <w:rFonts w:ascii="Times New Roman" w:hAnsi="Times New Roman" w:cs="Times New Roman"/>
          <w:b/>
          <w:bCs/>
        </w:rPr>
      </w:pPr>
    </w:p>
    <w:p w:rsidR="00233A93" w:rsidRPr="003D6EDC" w:rsidP="00B057C9">
      <w:pPr>
        <w:pStyle w:val="BodyText2"/>
        <w:rPr>
          <w:rFonts w:ascii="Times New Roman" w:hAnsi="Times New Roman" w:cs="Times New Roman"/>
        </w:rPr>
      </w:pPr>
      <w:r w:rsidRPr="00DD2CAB">
        <w:rPr>
          <w:rFonts w:ascii="Times New Roman" w:hAnsi="Times New Roman" w:cs="Times New Roman"/>
        </w:rPr>
        <w:t>Národná rada Sl</w:t>
      </w:r>
      <w:r w:rsidRPr="00DD2CAB" w:rsidR="00680EDA">
        <w:rPr>
          <w:rFonts w:ascii="Times New Roman" w:hAnsi="Times New Roman" w:cs="Times New Roman"/>
        </w:rPr>
        <w:t xml:space="preserve">ovenskej republiky </w:t>
      </w:r>
      <w:r w:rsidRPr="00DD2CAB" w:rsidR="0018539F">
        <w:rPr>
          <w:rFonts w:ascii="Times New Roman" w:hAnsi="Times New Roman" w:cs="Times New Roman"/>
        </w:rPr>
        <w:t>uznesením</w:t>
      </w:r>
      <w:r w:rsidRPr="00DD2CAB" w:rsidR="00CE5AB9">
        <w:rPr>
          <w:rFonts w:ascii="Times New Roman" w:hAnsi="Times New Roman" w:cs="Times New Roman"/>
        </w:rPr>
        <w:t xml:space="preserve"> </w:t>
      </w:r>
      <w:r w:rsidRPr="00DD2CAB" w:rsidR="000965A1">
        <w:rPr>
          <w:rFonts w:ascii="Times New Roman" w:hAnsi="Times New Roman" w:cs="Times New Roman"/>
        </w:rPr>
        <w:t xml:space="preserve">č. </w:t>
      </w:r>
      <w:r w:rsidR="00B20F04">
        <w:rPr>
          <w:rFonts w:ascii="Times New Roman" w:hAnsi="Times New Roman" w:cs="Times New Roman"/>
        </w:rPr>
        <w:t>1298</w:t>
      </w:r>
      <w:r w:rsidRPr="00DD2CAB" w:rsidR="00EA71B8">
        <w:rPr>
          <w:rFonts w:ascii="Times New Roman" w:hAnsi="Times New Roman" w:cs="Times New Roman"/>
        </w:rPr>
        <w:t xml:space="preserve"> </w:t>
      </w:r>
      <w:r w:rsidRPr="00DD2CAB">
        <w:rPr>
          <w:rFonts w:ascii="Times New Roman" w:hAnsi="Times New Roman" w:cs="Times New Roman"/>
        </w:rPr>
        <w:t>z</w:t>
      </w:r>
      <w:r w:rsidRPr="00DD2CAB" w:rsidR="00893F40">
        <w:rPr>
          <w:rFonts w:ascii="Times New Roman" w:hAnsi="Times New Roman" w:cs="Times New Roman"/>
        </w:rPr>
        <w:t xml:space="preserve"> </w:t>
      </w:r>
      <w:r w:rsidR="00B20F04">
        <w:rPr>
          <w:rFonts w:ascii="Times New Roman" w:hAnsi="Times New Roman" w:cs="Times New Roman"/>
        </w:rPr>
        <w:t>11</w:t>
      </w:r>
      <w:r w:rsidRPr="00DD2CAB">
        <w:rPr>
          <w:rFonts w:ascii="Times New Roman" w:hAnsi="Times New Roman" w:cs="Times New Roman"/>
        </w:rPr>
        <w:t xml:space="preserve">. </w:t>
      </w:r>
      <w:r w:rsidR="00B20F04">
        <w:rPr>
          <w:rFonts w:ascii="Times New Roman" w:hAnsi="Times New Roman" w:cs="Times New Roman"/>
        </w:rPr>
        <w:t>februára</w:t>
      </w:r>
      <w:r w:rsidRPr="00DD2CAB" w:rsidR="00DD2CAB">
        <w:rPr>
          <w:rFonts w:ascii="Times New Roman" w:hAnsi="Times New Roman" w:cs="Times New Roman"/>
        </w:rPr>
        <w:t xml:space="preserve"> </w:t>
      </w:r>
      <w:r w:rsidRPr="00DD2CAB">
        <w:rPr>
          <w:rFonts w:ascii="Times New Roman" w:hAnsi="Times New Roman" w:cs="Times New Roman"/>
        </w:rPr>
        <w:t>200</w:t>
      </w:r>
      <w:r w:rsidR="00B20F04">
        <w:rPr>
          <w:rFonts w:ascii="Times New Roman" w:hAnsi="Times New Roman" w:cs="Times New Roman"/>
        </w:rPr>
        <w:t>9</w:t>
      </w:r>
      <w:r w:rsidRPr="00DD2CAB" w:rsidR="009F77AE">
        <w:rPr>
          <w:rFonts w:ascii="Times New Roman" w:hAnsi="Times New Roman" w:cs="Times New Roman"/>
        </w:rPr>
        <w:t xml:space="preserve"> </w:t>
      </w:r>
      <w:r w:rsidRPr="00DD2CAB">
        <w:rPr>
          <w:rFonts w:ascii="Times New Roman" w:hAnsi="Times New Roman" w:cs="Times New Roman"/>
        </w:rPr>
        <w:t>pridelila</w:t>
      </w:r>
      <w:r w:rsidRPr="00873586" w:rsidR="001D37AD">
        <w:rPr>
          <w:rFonts w:ascii="Times New Roman" w:hAnsi="Times New Roman" w:cs="Times New Roman"/>
        </w:rPr>
        <w:t xml:space="preserve"> </w:t>
      </w:r>
      <w:r w:rsidR="00B20F04">
        <w:rPr>
          <w:rFonts w:ascii="Times New Roman" w:hAnsi="Times New Roman" w:cs="Times New Roman"/>
        </w:rPr>
        <w:t>v</w:t>
      </w:r>
      <w:r w:rsidRPr="00C8535D" w:rsidR="00B20F04">
        <w:rPr>
          <w:rFonts w:ascii="Times New Roman" w:hAnsi="Times New Roman" w:cs="Times New Roman"/>
        </w:rPr>
        <w:t>ládny návrh zákona, ktorým sa mení a dopĺňa zákon Slovenskej národnej rady č. 138/1991 Zb. o majetku obcí v znení neskorších predpisov a o zmene a doplnení zákona č. 446/2001 Z. z. o majetku vyšších územných celkov v znení neskorších predpisov (tlač 879)</w:t>
      </w:r>
      <w:r w:rsidR="00B20F04">
        <w:rPr>
          <w:rFonts w:ascii="Times New Roman" w:hAnsi="Times New Roman" w:cs="Times New Roman"/>
        </w:rPr>
        <w:t xml:space="preserve"> </w:t>
      </w:r>
      <w:r w:rsidRPr="003D6EDC">
        <w:rPr>
          <w:rFonts w:ascii="Times New Roman" w:hAnsi="Times New Roman" w:cs="Times New Roman"/>
        </w:rPr>
        <w:t>týmto výborom Národnej rady Slovenskej republiky:</w:t>
      </w:r>
    </w:p>
    <w:p w:rsidR="00EA71B8">
      <w:pPr>
        <w:pStyle w:val="BodyText2"/>
        <w:jc w:val="left"/>
        <w:rPr>
          <w:rFonts w:ascii="Times New Roman" w:hAnsi="Times New Roman" w:cs="Times New Roman"/>
        </w:rPr>
      </w:pPr>
    </w:p>
    <w:p w:rsidR="0017621D" w:rsidRPr="003D6EDC">
      <w:pPr>
        <w:pStyle w:val="BodyText2"/>
        <w:jc w:val="left"/>
        <w:rPr>
          <w:rFonts w:ascii="Times New Roman" w:hAnsi="Times New Roman" w:cs="Times New Roman"/>
        </w:rPr>
      </w:pPr>
    </w:p>
    <w:p w:rsidR="00233A93" w:rsidP="00227BF3">
      <w:pPr>
        <w:pStyle w:val="BodyText2"/>
        <w:numPr>
          <w:ilvl w:val="0"/>
          <w:numId w:val="1"/>
        </w:numPr>
        <w:tabs>
          <w:tab w:val="left" w:pos="1065"/>
        </w:tabs>
        <w:rPr>
          <w:rFonts w:ascii="Times New Roman" w:hAnsi="Times New Roman" w:cs="Times New Roman"/>
        </w:rPr>
      </w:pPr>
      <w:r>
        <w:rPr>
          <w:rFonts w:ascii="Times New Roman" w:hAnsi="Times New Roman" w:cs="Times New Roman"/>
        </w:rPr>
        <w:t>Výboru Národnej rady Slovenskej republiky pre financie, rozpočet a menu</w:t>
      </w:r>
    </w:p>
    <w:p w:rsidR="00233A93" w:rsidP="00227BF3">
      <w:pPr>
        <w:pStyle w:val="BodyText2"/>
        <w:numPr>
          <w:ilvl w:val="0"/>
          <w:numId w:val="1"/>
        </w:numPr>
        <w:tabs>
          <w:tab w:val="left" w:pos="1065"/>
        </w:tabs>
        <w:rPr>
          <w:rFonts w:ascii="Times New Roman" w:hAnsi="Times New Roman" w:cs="Times New Roman"/>
        </w:rPr>
      </w:pPr>
      <w:r>
        <w:rPr>
          <w:rFonts w:ascii="Times New Roman" w:hAnsi="Times New Roman" w:cs="Times New Roman"/>
        </w:rPr>
        <w:t>Ústavnoprávnemu výboru Národnej rady Slovenskej republiky</w:t>
      </w:r>
    </w:p>
    <w:p w:rsidR="00B057C9" w:rsidP="00227BF3">
      <w:pPr>
        <w:pStyle w:val="BodyText2"/>
        <w:numPr>
          <w:ilvl w:val="0"/>
          <w:numId w:val="1"/>
        </w:numPr>
        <w:tabs>
          <w:tab w:val="left" w:pos="1065"/>
        </w:tabs>
        <w:rPr>
          <w:rFonts w:ascii="Times New Roman" w:hAnsi="Times New Roman" w:cs="Times New Roman"/>
        </w:rPr>
      </w:pPr>
      <w:r>
        <w:rPr>
          <w:rFonts w:ascii="Times New Roman" w:hAnsi="Times New Roman" w:cs="Times New Roman"/>
        </w:rPr>
        <w:t xml:space="preserve">Výboru Národnej rady Slovenskej republiky pre </w:t>
      </w:r>
      <w:r w:rsidR="00B20F04">
        <w:rPr>
          <w:rFonts w:ascii="Times New Roman" w:hAnsi="Times New Roman" w:cs="Times New Roman"/>
        </w:rPr>
        <w:t>verejnú správu</w:t>
      </w:r>
    </w:p>
    <w:p w:rsidR="00393DD5" w:rsidP="00393DD5">
      <w:pPr>
        <w:pStyle w:val="BodyText2"/>
        <w:ind w:left="705"/>
        <w:rPr>
          <w:rFonts w:ascii="Times New Roman" w:hAnsi="Times New Roman" w:cs="Times New Roman"/>
        </w:rPr>
      </w:pPr>
    </w:p>
    <w:p w:rsidR="00393DD5" w:rsidP="00393DD5">
      <w:pPr>
        <w:pStyle w:val="BodyText2"/>
        <w:ind w:left="705"/>
        <w:rPr>
          <w:rFonts w:ascii="Times New Roman" w:hAnsi="Times New Roman" w:cs="Times New Roman"/>
        </w:rPr>
      </w:pPr>
    </w:p>
    <w:p w:rsidR="000965A1" w:rsidP="002B2710">
      <w:pPr>
        <w:ind w:firstLine="705"/>
        <w:jc w:val="both"/>
        <w:rPr>
          <w:rFonts w:ascii="Times New Roman" w:hAnsi="Times New Roman" w:cs="Times New Roman"/>
          <w:b/>
          <w:sz w:val="28"/>
        </w:rPr>
      </w:pPr>
      <w:r w:rsidR="00233A93">
        <w:rPr>
          <w:rFonts w:ascii="Times New Roman" w:hAnsi="Times New Roman" w:cs="Times New Roman"/>
        </w:rPr>
        <w:t xml:space="preserve">Uvedené výbory prerokovali predmetný </w:t>
      </w:r>
      <w:r w:rsidR="00097CD3">
        <w:rPr>
          <w:rFonts w:ascii="Times New Roman" w:hAnsi="Times New Roman" w:cs="Times New Roman"/>
        </w:rPr>
        <w:t xml:space="preserve">vládny </w:t>
      </w:r>
      <w:r w:rsidR="00233A93">
        <w:rPr>
          <w:rFonts w:ascii="Times New Roman" w:hAnsi="Times New Roman" w:cs="Times New Roman"/>
        </w:rPr>
        <w:t>ná</w:t>
      </w:r>
      <w:r w:rsidR="00B057B4">
        <w:rPr>
          <w:rFonts w:ascii="Times New Roman" w:hAnsi="Times New Roman" w:cs="Times New Roman"/>
        </w:rPr>
        <w:t>vrh zá</w:t>
      </w:r>
      <w:r w:rsidR="002B2710">
        <w:rPr>
          <w:rFonts w:ascii="Times New Roman" w:hAnsi="Times New Roman" w:cs="Times New Roman"/>
        </w:rPr>
        <w:t>kona v stanovenom termíne.</w:t>
      </w:r>
    </w:p>
    <w:p w:rsidR="000965A1">
      <w:pPr>
        <w:pStyle w:val="BodyText2"/>
        <w:rPr>
          <w:rFonts w:ascii="Times New Roman" w:hAnsi="Times New Roman" w:cs="Times New Roman"/>
          <w:b/>
          <w:sz w:val="28"/>
        </w:rPr>
      </w:pPr>
    </w:p>
    <w:p w:rsidR="0017621D">
      <w:pPr>
        <w:pStyle w:val="BodyText2"/>
        <w:rPr>
          <w:rFonts w:ascii="Times New Roman" w:hAnsi="Times New Roman" w:cs="Times New Roman"/>
          <w:b/>
          <w:sz w:val="28"/>
        </w:rPr>
      </w:pPr>
    </w:p>
    <w:p w:rsidR="0017621D">
      <w:pPr>
        <w:pStyle w:val="BodyText2"/>
        <w:rPr>
          <w:rFonts w:ascii="Times New Roman" w:hAnsi="Times New Roman" w:cs="Times New Roman"/>
          <w:b/>
          <w:sz w:val="28"/>
        </w:rPr>
      </w:pPr>
    </w:p>
    <w:p w:rsidR="0017621D">
      <w:pPr>
        <w:pStyle w:val="BodyText2"/>
        <w:rPr>
          <w:rFonts w:ascii="Times New Roman" w:hAnsi="Times New Roman" w:cs="Times New Roman"/>
          <w:b/>
          <w:sz w:val="28"/>
        </w:rPr>
      </w:pPr>
    </w:p>
    <w:p w:rsidR="001F071C">
      <w:pPr>
        <w:pStyle w:val="BodyText2"/>
        <w:rPr>
          <w:rFonts w:ascii="Times New Roman" w:hAnsi="Times New Roman" w:cs="Times New Roman"/>
          <w:b/>
          <w:sz w:val="28"/>
        </w:rPr>
      </w:pPr>
    </w:p>
    <w:p w:rsidR="001F071C">
      <w:pPr>
        <w:pStyle w:val="BodyText2"/>
        <w:rPr>
          <w:rFonts w:ascii="Times New Roman" w:hAnsi="Times New Roman" w:cs="Times New Roman"/>
          <w:b/>
          <w:sz w:val="28"/>
        </w:rPr>
      </w:pPr>
    </w:p>
    <w:p w:rsidR="00233A93">
      <w:pPr>
        <w:pStyle w:val="BodyText2"/>
        <w:jc w:val="center"/>
        <w:rPr>
          <w:rFonts w:ascii="Times New Roman" w:hAnsi="Times New Roman" w:cs="Times New Roman"/>
          <w:b/>
        </w:rPr>
      </w:pPr>
      <w:r>
        <w:rPr>
          <w:rFonts w:ascii="Times New Roman" w:hAnsi="Times New Roman" w:cs="Times New Roman"/>
          <w:b/>
        </w:rPr>
        <w:t>II.</w:t>
      </w:r>
    </w:p>
    <w:p w:rsidR="00233A93">
      <w:pPr>
        <w:pStyle w:val="BodyText2"/>
        <w:jc w:val="center"/>
        <w:rPr>
          <w:rFonts w:ascii="Times New Roman" w:hAnsi="Times New Roman" w:cs="Times New Roman"/>
          <w:b/>
          <w:sz w:val="28"/>
        </w:rPr>
      </w:pPr>
    </w:p>
    <w:p w:rsidR="00233A93" w:rsidP="005B4301">
      <w:pPr>
        <w:tabs>
          <w:tab w:val="left" w:pos="5040"/>
        </w:tabs>
        <w:jc w:val="both"/>
        <w:rPr>
          <w:rFonts w:ascii="Times New Roman" w:hAnsi="Times New Roman" w:cs="Times New Roman"/>
        </w:rPr>
      </w:pPr>
      <w:r>
        <w:rPr>
          <w:rFonts w:ascii="Times New Roman" w:hAnsi="Times New Roman" w:cs="Times New Roman"/>
        </w:rPr>
        <w:t>Gestorský výbor nedostal do začatia rokovania</w:t>
      </w:r>
      <w:r w:rsidR="00AF0941">
        <w:rPr>
          <w:rFonts w:ascii="Times New Roman" w:hAnsi="Times New Roman" w:cs="Times New Roman"/>
        </w:rPr>
        <w:t xml:space="preserve"> o</w:t>
      </w:r>
      <w:r w:rsidRPr="00B057C9" w:rsidR="00B057C9">
        <w:rPr>
          <w:rFonts w:ascii="Times New Roman" w:hAnsi="Times New Roman" w:cs="Times New Roman"/>
        </w:rPr>
        <w:t xml:space="preserve"> </w:t>
      </w:r>
      <w:r w:rsidR="00B20F04">
        <w:rPr>
          <w:rFonts w:ascii="Times New Roman" w:hAnsi="Times New Roman" w:cs="Times New Roman"/>
        </w:rPr>
        <w:t>vládnom</w:t>
      </w:r>
      <w:r w:rsidRPr="00C8535D" w:rsidR="00B20F04">
        <w:rPr>
          <w:rFonts w:ascii="Times New Roman" w:hAnsi="Times New Roman" w:cs="Times New Roman"/>
        </w:rPr>
        <w:t xml:space="preserve"> návrh</w:t>
      </w:r>
      <w:r w:rsidR="00B20F04">
        <w:rPr>
          <w:rFonts w:ascii="Times New Roman" w:hAnsi="Times New Roman" w:cs="Times New Roman"/>
        </w:rPr>
        <w:t>u</w:t>
      </w:r>
      <w:r w:rsidRPr="00C8535D" w:rsidR="00B20F04">
        <w:rPr>
          <w:rFonts w:ascii="Times New Roman" w:hAnsi="Times New Roman" w:cs="Times New Roman"/>
        </w:rPr>
        <w:t xml:space="preserve"> zákona, ktorým sa mení a dopĺňa zákon Slovenskej národnej rady č. 138/1991 Zb. o majetku obcí v znení neskorších predpisov a o zmene a doplnení zákona č. 446/2001 Z. z. o majetku vyšších územných celkov v znení neskorších predpisov (tlač 879)</w:t>
      </w:r>
      <w:r w:rsidR="00B20F04">
        <w:rPr>
          <w:rFonts w:ascii="Times New Roman" w:hAnsi="Times New Roman" w:cs="Times New Roman"/>
        </w:rPr>
        <w:t xml:space="preserve"> </w:t>
      </w:r>
      <w:r>
        <w:rPr>
          <w:rFonts w:ascii="Times New Roman" w:hAnsi="Times New Roman" w:cs="Times New Roman"/>
        </w:rPr>
        <w:t>stanoviská  poslancov Národnej rady Slovenskej republiky podané v súlade s § 75 ods. 2 zákona NR SR č. 350/1996 Z. z. o rokovacom poriadku Národnej rady Slovenskej republiky v znení neskorších predpisov.</w:t>
      </w:r>
    </w:p>
    <w:p w:rsidR="00BB535A" w:rsidP="00324934">
      <w:pPr>
        <w:jc w:val="both"/>
        <w:rPr>
          <w:rFonts w:ascii="Times New Roman" w:hAnsi="Times New Roman" w:cs="Times New Roman"/>
        </w:rPr>
      </w:pPr>
    </w:p>
    <w:p w:rsidR="00173451" w:rsidP="00324934">
      <w:pPr>
        <w:jc w:val="both"/>
        <w:rPr>
          <w:rFonts w:ascii="Times New Roman" w:hAnsi="Times New Roman" w:cs="Times New Roman"/>
        </w:rPr>
      </w:pPr>
    </w:p>
    <w:p w:rsidR="00233A93">
      <w:pPr>
        <w:pStyle w:val="BodyText2"/>
        <w:ind w:firstLine="3"/>
        <w:jc w:val="center"/>
        <w:rPr>
          <w:rFonts w:ascii="Times New Roman" w:hAnsi="Times New Roman" w:cs="Times New Roman"/>
          <w:b/>
        </w:rPr>
      </w:pPr>
      <w:r>
        <w:rPr>
          <w:rFonts w:ascii="Times New Roman" w:hAnsi="Times New Roman" w:cs="Times New Roman"/>
          <w:b/>
        </w:rPr>
        <w:t>III.</w:t>
      </w:r>
    </w:p>
    <w:p w:rsidR="00501B42">
      <w:pPr>
        <w:pStyle w:val="BodyText2"/>
        <w:ind w:left="705"/>
        <w:jc w:val="center"/>
        <w:rPr>
          <w:rFonts w:ascii="Times New Roman" w:hAnsi="Times New Roman" w:cs="Times New Roman"/>
          <w:b/>
        </w:rPr>
      </w:pPr>
    </w:p>
    <w:p w:rsidR="00233A93">
      <w:pPr>
        <w:pStyle w:val="BodyText2"/>
        <w:ind w:firstLine="720"/>
        <w:rPr>
          <w:rFonts w:ascii="Times New Roman" w:hAnsi="Times New Roman" w:cs="Times New Roman"/>
        </w:rPr>
      </w:pPr>
      <w:r>
        <w:rPr>
          <w:rFonts w:ascii="Times New Roman" w:hAnsi="Times New Roman" w:cs="Times New Roman"/>
        </w:rPr>
        <w:t xml:space="preserve">K predmetnému </w:t>
      </w:r>
      <w:r w:rsidR="002C508A">
        <w:rPr>
          <w:rFonts w:ascii="Times New Roman" w:hAnsi="Times New Roman" w:cs="Times New Roman"/>
        </w:rPr>
        <w:t xml:space="preserve">vládnemu </w:t>
      </w:r>
      <w:r>
        <w:rPr>
          <w:rFonts w:ascii="Times New Roman" w:hAnsi="Times New Roman" w:cs="Times New Roman"/>
        </w:rPr>
        <w:t>návrhu zákona zaujali výbory Národnej rady Slovenskej republiky tieto stanoviská:</w:t>
      </w:r>
    </w:p>
    <w:p w:rsidR="001F071C">
      <w:pPr>
        <w:pStyle w:val="BodyText2"/>
        <w:ind w:firstLine="720"/>
        <w:rPr>
          <w:rFonts w:ascii="Times New Roman" w:hAnsi="Times New Roman" w:cs="Times New Roman"/>
        </w:rPr>
      </w:pPr>
    </w:p>
    <w:p w:rsidR="002C508A" w:rsidP="007B43AD">
      <w:pPr>
        <w:pStyle w:val="BodyText2"/>
        <w:numPr>
          <w:ilvl w:val="0"/>
          <w:numId w:val="4"/>
        </w:numPr>
        <w:tabs>
          <w:tab w:val="left" w:pos="1080"/>
        </w:tabs>
        <w:ind w:firstLine="0"/>
        <w:rPr>
          <w:rFonts w:ascii="Times New Roman" w:hAnsi="Times New Roman" w:cs="Times New Roman"/>
          <w:b/>
          <w:bCs/>
        </w:rPr>
      </w:pPr>
      <w:r>
        <w:rPr>
          <w:rFonts w:ascii="Times New Roman" w:hAnsi="Times New Roman" w:cs="Times New Roman"/>
        </w:rPr>
        <w:t xml:space="preserve">Odporúčanie pre Národnú radu Slovenskej republiky návrh </w:t>
      </w:r>
      <w:r>
        <w:rPr>
          <w:rFonts w:ascii="Times New Roman" w:hAnsi="Times New Roman" w:cs="Times New Roman"/>
          <w:b/>
          <w:bCs/>
        </w:rPr>
        <w:t xml:space="preserve">schváliť </w:t>
      </w:r>
    </w:p>
    <w:p w:rsidR="002C508A" w:rsidP="002C508A">
      <w:pPr>
        <w:pStyle w:val="BodyText2"/>
        <w:ind w:left="1080"/>
        <w:rPr>
          <w:rFonts w:ascii="Times New Roman" w:hAnsi="Times New Roman" w:cs="Times New Roman"/>
          <w:b/>
          <w:bCs/>
        </w:rPr>
      </w:pPr>
      <w:r>
        <w:rPr>
          <w:rFonts w:ascii="Times New Roman" w:hAnsi="Times New Roman" w:cs="Times New Roman"/>
          <w:b/>
          <w:bCs/>
        </w:rPr>
        <w:t xml:space="preserve">      s pozmeňujúcimi a doplňujúcimi návrhmi    </w:t>
      </w:r>
    </w:p>
    <w:p w:rsidR="002C508A">
      <w:pPr>
        <w:pStyle w:val="BodyText2"/>
        <w:ind w:firstLine="720"/>
        <w:rPr>
          <w:rFonts w:ascii="Times New Roman" w:hAnsi="Times New Roman" w:cs="Times New Roman"/>
        </w:rPr>
      </w:pPr>
    </w:p>
    <w:p w:rsidR="00C4162D" w:rsidP="00C4162D">
      <w:pPr>
        <w:pStyle w:val="BodyText2"/>
        <w:numPr>
          <w:ilvl w:val="0"/>
          <w:numId w:val="1"/>
        </w:numPr>
        <w:tabs>
          <w:tab w:val="clear" w:pos="1065"/>
          <w:tab w:val="left" w:pos="1425"/>
        </w:tabs>
        <w:ind w:left="1425"/>
        <w:rPr>
          <w:rFonts w:ascii="Times New Roman" w:hAnsi="Times New Roman" w:cs="Times New Roman"/>
        </w:rPr>
      </w:pPr>
      <w:r>
        <w:rPr>
          <w:rFonts w:ascii="Times New Roman" w:hAnsi="Times New Roman" w:cs="Times New Roman"/>
        </w:rPr>
        <w:t xml:space="preserve">Výbor Národnej rady Slovenskej republiky pre financie, rozpočet a menu      </w:t>
      </w:r>
      <w:r w:rsidR="002C508A">
        <w:rPr>
          <w:rFonts w:ascii="Times New Roman" w:hAnsi="Times New Roman" w:cs="Times New Roman"/>
        </w:rPr>
        <w:t xml:space="preserve">                    ( uzn. č.</w:t>
      </w:r>
      <w:r w:rsidR="00EC7DBA">
        <w:rPr>
          <w:rFonts w:ascii="Times New Roman" w:hAnsi="Times New Roman" w:cs="Times New Roman"/>
        </w:rPr>
        <w:t xml:space="preserve"> </w:t>
      </w:r>
      <w:r w:rsidR="00FA6378">
        <w:rPr>
          <w:rFonts w:ascii="Times New Roman" w:hAnsi="Times New Roman" w:cs="Times New Roman"/>
        </w:rPr>
        <w:t xml:space="preserve">495 </w:t>
      </w:r>
      <w:r>
        <w:rPr>
          <w:rFonts w:ascii="Times New Roman" w:hAnsi="Times New Roman" w:cs="Times New Roman"/>
        </w:rPr>
        <w:t xml:space="preserve">zo dňa </w:t>
      </w:r>
      <w:r w:rsidR="00B20F04">
        <w:rPr>
          <w:rFonts w:ascii="Times New Roman" w:hAnsi="Times New Roman" w:cs="Times New Roman"/>
        </w:rPr>
        <w:t>8</w:t>
      </w:r>
      <w:r>
        <w:rPr>
          <w:rFonts w:ascii="Times New Roman" w:hAnsi="Times New Roman" w:cs="Times New Roman"/>
        </w:rPr>
        <w:t>.</w:t>
      </w:r>
      <w:r w:rsidR="00994521">
        <w:rPr>
          <w:rFonts w:ascii="Times New Roman" w:hAnsi="Times New Roman" w:cs="Times New Roman"/>
        </w:rPr>
        <w:t xml:space="preserve"> </w:t>
      </w:r>
      <w:r w:rsidR="00EC7DBA">
        <w:rPr>
          <w:rFonts w:ascii="Times New Roman" w:hAnsi="Times New Roman" w:cs="Times New Roman"/>
        </w:rPr>
        <w:t>a</w:t>
      </w:r>
      <w:r w:rsidR="00B20F04">
        <w:rPr>
          <w:rFonts w:ascii="Times New Roman" w:hAnsi="Times New Roman" w:cs="Times New Roman"/>
        </w:rPr>
        <w:t>príla</w:t>
      </w:r>
      <w:r w:rsidR="00D365D2">
        <w:rPr>
          <w:rFonts w:ascii="Times New Roman" w:hAnsi="Times New Roman" w:cs="Times New Roman"/>
        </w:rPr>
        <w:t xml:space="preserve"> 200</w:t>
      </w:r>
      <w:r w:rsidR="00B20F04">
        <w:rPr>
          <w:rFonts w:ascii="Times New Roman" w:hAnsi="Times New Roman" w:cs="Times New Roman"/>
        </w:rPr>
        <w:t>9</w:t>
      </w:r>
      <w:r>
        <w:rPr>
          <w:rFonts w:ascii="Times New Roman" w:hAnsi="Times New Roman" w:cs="Times New Roman"/>
        </w:rPr>
        <w:t>)</w:t>
      </w:r>
    </w:p>
    <w:p w:rsidR="00815C54" w:rsidP="00815C54">
      <w:pPr>
        <w:pStyle w:val="BodyText2"/>
        <w:ind w:left="1065"/>
        <w:rPr>
          <w:rFonts w:ascii="Times New Roman" w:hAnsi="Times New Roman" w:cs="Times New Roman"/>
        </w:rPr>
      </w:pPr>
    </w:p>
    <w:p w:rsidR="00815C54" w:rsidP="00815C54">
      <w:pPr>
        <w:pStyle w:val="BodyText2"/>
        <w:numPr>
          <w:ilvl w:val="0"/>
          <w:numId w:val="1"/>
        </w:numPr>
        <w:tabs>
          <w:tab w:val="clear" w:pos="1065"/>
          <w:tab w:val="left" w:pos="1425"/>
        </w:tabs>
        <w:ind w:left="1425"/>
        <w:rPr>
          <w:rFonts w:ascii="Times New Roman" w:hAnsi="Times New Roman" w:cs="Times New Roman"/>
        </w:rPr>
      </w:pPr>
      <w:r>
        <w:rPr>
          <w:rFonts w:ascii="Times New Roman" w:hAnsi="Times New Roman" w:cs="Times New Roman"/>
        </w:rPr>
        <w:t xml:space="preserve">Ústavnoprávny výbor Národnej rady Slovenskej republiky ( uzn. č. </w:t>
      </w:r>
      <w:r w:rsidR="005D53D7">
        <w:rPr>
          <w:rFonts w:ascii="Times New Roman" w:hAnsi="Times New Roman" w:cs="Times New Roman"/>
        </w:rPr>
        <w:t>615</w:t>
      </w:r>
      <w:r>
        <w:rPr>
          <w:rFonts w:ascii="Times New Roman" w:hAnsi="Times New Roman" w:cs="Times New Roman"/>
        </w:rPr>
        <w:t xml:space="preserve"> zo dňa 14.  </w:t>
      </w:r>
    </w:p>
    <w:p w:rsidR="008D6D1C" w:rsidP="00815C54">
      <w:pPr>
        <w:pStyle w:val="BodyText2"/>
        <w:ind w:left="1065"/>
        <w:rPr>
          <w:rFonts w:ascii="Times New Roman" w:hAnsi="Times New Roman" w:cs="Times New Roman"/>
        </w:rPr>
      </w:pPr>
      <w:r w:rsidR="00815C54">
        <w:rPr>
          <w:rFonts w:ascii="Times New Roman" w:hAnsi="Times New Roman" w:cs="Times New Roman"/>
        </w:rPr>
        <w:t xml:space="preserve">      apríla 2009) </w:t>
      </w:r>
    </w:p>
    <w:p w:rsidR="00815C54" w:rsidP="00815C54">
      <w:pPr>
        <w:pStyle w:val="BodyText2"/>
        <w:ind w:left="1065"/>
        <w:rPr>
          <w:rFonts w:ascii="Times New Roman" w:hAnsi="Times New Roman" w:cs="Times New Roman"/>
        </w:rPr>
      </w:pPr>
    </w:p>
    <w:p w:rsidR="008D6D1C" w:rsidP="008D6D1C">
      <w:pPr>
        <w:pStyle w:val="BodyText2"/>
        <w:numPr>
          <w:ilvl w:val="0"/>
          <w:numId w:val="4"/>
        </w:numPr>
        <w:tabs>
          <w:tab w:val="left" w:pos="1080"/>
        </w:tabs>
        <w:ind w:firstLine="0"/>
        <w:rPr>
          <w:rFonts w:ascii="Times New Roman" w:hAnsi="Times New Roman" w:cs="Times New Roman"/>
          <w:b/>
          <w:bCs/>
        </w:rPr>
      </w:pPr>
      <w:r>
        <w:rPr>
          <w:rFonts w:ascii="Times New Roman" w:hAnsi="Times New Roman" w:cs="Times New Roman"/>
        </w:rPr>
        <w:t xml:space="preserve">Odporúčanie pre Národnú radu Slovenskej republiky návrh </w:t>
      </w:r>
      <w:r>
        <w:rPr>
          <w:rFonts w:ascii="Times New Roman" w:hAnsi="Times New Roman" w:cs="Times New Roman"/>
          <w:b/>
          <w:bCs/>
        </w:rPr>
        <w:t xml:space="preserve">schváliť </w:t>
      </w:r>
    </w:p>
    <w:p w:rsidR="001336EB" w:rsidP="00DC72A7">
      <w:pPr>
        <w:pStyle w:val="BodyText2"/>
        <w:tabs>
          <w:tab w:val="left" w:pos="8115"/>
        </w:tabs>
        <w:ind w:left="1065"/>
        <w:rPr>
          <w:rFonts w:ascii="Times New Roman" w:hAnsi="Times New Roman" w:cs="Times New Roman"/>
        </w:rPr>
      </w:pPr>
    </w:p>
    <w:p w:rsidR="00B057C9" w:rsidP="00B057C9">
      <w:pPr>
        <w:pStyle w:val="BodyText2"/>
        <w:ind w:left="1065" w:firstLine="15"/>
        <w:rPr>
          <w:rFonts w:ascii="Times New Roman" w:hAnsi="Times New Roman" w:cs="Times New Roman"/>
        </w:rPr>
      </w:pPr>
      <w:r>
        <w:rPr>
          <w:rFonts w:ascii="Times New Roman" w:hAnsi="Times New Roman" w:cs="Times New Roman"/>
        </w:rPr>
        <w:t xml:space="preserve">-    Výbor Národnej rady Slovenskej republiky pre </w:t>
      </w:r>
      <w:r w:rsidR="00B20F04">
        <w:rPr>
          <w:rFonts w:ascii="Times New Roman" w:hAnsi="Times New Roman" w:cs="Times New Roman"/>
        </w:rPr>
        <w:t>verejnú správu</w:t>
      </w:r>
      <w:r>
        <w:rPr>
          <w:rFonts w:ascii="Times New Roman" w:hAnsi="Times New Roman" w:cs="Times New Roman"/>
        </w:rPr>
        <w:t xml:space="preserve"> ( uzn. č. </w:t>
      </w:r>
      <w:r w:rsidR="008D6D1C">
        <w:rPr>
          <w:rFonts w:ascii="Times New Roman" w:hAnsi="Times New Roman" w:cs="Times New Roman"/>
        </w:rPr>
        <w:t>263</w:t>
      </w:r>
      <w:r>
        <w:rPr>
          <w:rFonts w:ascii="Times New Roman" w:hAnsi="Times New Roman" w:cs="Times New Roman"/>
        </w:rPr>
        <w:t xml:space="preserve"> zo   </w:t>
      </w:r>
    </w:p>
    <w:p w:rsidR="00B057C9" w:rsidP="00B057C9">
      <w:pPr>
        <w:pStyle w:val="BodyText2"/>
        <w:ind w:left="1065" w:firstLine="15"/>
        <w:rPr>
          <w:rFonts w:ascii="Times New Roman" w:hAnsi="Times New Roman" w:cs="Times New Roman"/>
        </w:rPr>
      </w:pPr>
      <w:r w:rsidR="00B20F04">
        <w:rPr>
          <w:rFonts w:ascii="Times New Roman" w:hAnsi="Times New Roman" w:cs="Times New Roman"/>
        </w:rPr>
        <w:t xml:space="preserve">     dňa 2</w:t>
      </w:r>
      <w:r>
        <w:rPr>
          <w:rFonts w:ascii="Times New Roman" w:hAnsi="Times New Roman" w:cs="Times New Roman"/>
        </w:rPr>
        <w:t xml:space="preserve">. </w:t>
      </w:r>
      <w:r w:rsidR="00EC7DBA">
        <w:rPr>
          <w:rFonts w:ascii="Times New Roman" w:hAnsi="Times New Roman" w:cs="Times New Roman"/>
        </w:rPr>
        <w:t>a</w:t>
      </w:r>
      <w:r w:rsidR="00B20F04">
        <w:rPr>
          <w:rFonts w:ascii="Times New Roman" w:hAnsi="Times New Roman" w:cs="Times New Roman"/>
        </w:rPr>
        <w:t>príla</w:t>
      </w:r>
      <w:r>
        <w:rPr>
          <w:rFonts w:ascii="Times New Roman" w:hAnsi="Times New Roman" w:cs="Times New Roman"/>
        </w:rPr>
        <w:t xml:space="preserve"> 200</w:t>
      </w:r>
      <w:r w:rsidR="00B20F04">
        <w:rPr>
          <w:rFonts w:ascii="Times New Roman" w:hAnsi="Times New Roman" w:cs="Times New Roman"/>
        </w:rPr>
        <w:t>9</w:t>
      </w:r>
      <w:r>
        <w:rPr>
          <w:rFonts w:ascii="Times New Roman" w:hAnsi="Times New Roman" w:cs="Times New Roman"/>
        </w:rPr>
        <w:t>)</w:t>
      </w:r>
    </w:p>
    <w:p w:rsidR="00B057C9" w:rsidP="00B057C9">
      <w:pPr>
        <w:pStyle w:val="BodyText2"/>
        <w:rPr>
          <w:rFonts w:ascii="Times New Roman" w:hAnsi="Times New Roman" w:cs="Times New Roman"/>
        </w:rPr>
      </w:pPr>
    </w:p>
    <w:p w:rsidR="000C2C95" w:rsidP="00815C54">
      <w:pPr>
        <w:pStyle w:val="BodyText2"/>
        <w:tabs>
          <w:tab w:val="left" w:pos="8115"/>
        </w:tabs>
        <w:rPr>
          <w:rFonts w:ascii="Times New Roman" w:hAnsi="Times New Roman" w:cs="Times New Roman"/>
        </w:rPr>
      </w:pPr>
      <w:r w:rsidR="00DC72A7">
        <w:rPr>
          <w:rFonts w:ascii="Times New Roman" w:hAnsi="Times New Roman" w:cs="Times New Roman"/>
        </w:rPr>
        <w:tab/>
      </w:r>
    </w:p>
    <w:p w:rsidR="00956789">
      <w:pPr>
        <w:pStyle w:val="BodyText2"/>
        <w:jc w:val="center"/>
        <w:rPr>
          <w:rFonts w:ascii="Times New Roman" w:hAnsi="Times New Roman" w:cs="Times New Roman"/>
          <w:b/>
        </w:rPr>
      </w:pPr>
    </w:p>
    <w:p w:rsidR="00956789">
      <w:pPr>
        <w:pStyle w:val="BodyText2"/>
        <w:jc w:val="center"/>
        <w:rPr>
          <w:rFonts w:ascii="Times New Roman" w:hAnsi="Times New Roman" w:cs="Times New Roman"/>
          <w:b/>
        </w:rPr>
      </w:pPr>
    </w:p>
    <w:p w:rsidR="00233A93">
      <w:pPr>
        <w:pStyle w:val="BodyText2"/>
        <w:jc w:val="center"/>
        <w:rPr>
          <w:rFonts w:ascii="Times New Roman" w:hAnsi="Times New Roman" w:cs="Times New Roman"/>
          <w:b/>
        </w:rPr>
      </w:pPr>
      <w:r>
        <w:rPr>
          <w:rFonts w:ascii="Times New Roman" w:hAnsi="Times New Roman" w:cs="Times New Roman"/>
          <w:b/>
        </w:rPr>
        <w:t>IV.</w:t>
      </w:r>
    </w:p>
    <w:p w:rsidR="00233A93">
      <w:pPr>
        <w:pStyle w:val="BodyText2"/>
        <w:ind w:left="1065"/>
        <w:jc w:val="center"/>
        <w:rPr>
          <w:rFonts w:ascii="Times New Roman" w:hAnsi="Times New Roman" w:cs="Times New Roman"/>
          <w:b/>
        </w:rPr>
      </w:pPr>
    </w:p>
    <w:p w:rsidR="00233A93">
      <w:pPr>
        <w:pStyle w:val="BodyText2"/>
        <w:ind w:firstLine="708"/>
        <w:jc w:val="left"/>
        <w:rPr>
          <w:rFonts w:ascii="Times New Roman" w:hAnsi="Times New Roman" w:cs="Times New Roman"/>
        </w:rPr>
      </w:pPr>
      <w:r w:rsidRPr="00AC16EF" w:rsidR="00EB7C0C">
        <w:rPr>
          <w:rFonts w:ascii="Times New Roman" w:hAnsi="Times New Roman" w:cs="Times New Roman"/>
        </w:rPr>
        <w:t>Z uznesení</w:t>
      </w:r>
      <w:r w:rsidRPr="00AC16EF">
        <w:rPr>
          <w:rFonts w:ascii="Times New Roman" w:hAnsi="Times New Roman" w:cs="Times New Roman"/>
        </w:rPr>
        <w:t xml:space="preserve"> výbor</w:t>
      </w:r>
      <w:r w:rsidRPr="00AC16EF" w:rsidR="00EB7C0C">
        <w:rPr>
          <w:rFonts w:ascii="Times New Roman" w:hAnsi="Times New Roman" w:cs="Times New Roman"/>
        </w:rPr>
        <w:t>ov</w:t>
      </w:r>
      <w:r>
        <w:rPr>
          <w:rFonts w:ascii="Times New Roman" w:hAnsi="Times New Roman" w:cs="Times New Roman"/>
        </w:rPr>
        <w:t xml:space="preserve"> Národnej ra</w:t>
      </w:r>
      <w:r w:rsidR="008E1580">
        <w:rPr>
          <w:rFonts w:ascii="Times New Roman" w:hAnsi="Times New Roman" w:cs="Times New Roman"/>
        </w:rPr>
        <w:t>dy Slovenskej republ</w:t>
      </w:r>
      <w:r w:rsidR="0085078D">
        <w:rPr>
          <w:rFonts w:ascii="Times New Roman" w:hAnsi="Times New Roman" w:cs="Times New Roman"/>
        </w:rPr>
        <w:t xml:space="preserve">iky </w:t>
      </w:r>
      <w:r w:rsidRPr="00AC16EF" w:rsidR="0085078D">
        <w:rPr>
          <w:rFonts w:ascii="Times New Roman" w:hAnsi="Times New Roman" w:cs="Times New Roman"/>
        </w:rPr>
        <w:t>uvedených</w:t>
      </w:r>
      <w:r w:rsidRPr="00AC16EF">
        <w:rPr>
          <w:rFonts w:ascii="Times New Roman" w:hAnsi="Times New Roman" w:cs="Times New Roman"/>
        </w:rPr>
        <w:t xml:space="preserve"> pod bodom</w:t>
      </w:r>
      <w:r>
        <w:rPr>
          <w:rFonts w:ascii="Times New Roman" w:hAnsi="Times New Roman" w:cs="Times New Roman"/>
        </w:rPr>
        <w:t xml:space="preserve"> III. tejto správy vyplynuli tieto </w:t>
      </w:r>
      <w:r w:rsidR="00115AB5">
        <w:rPr>
          <w:rFonts w:ascii="Times New Roman" w:hAnsi="Times New Roman" w:cs="Times New Roman"/>
        </w:rPr>
        <w:t>pozmeňujúce a doplňujúce náv</w:t>
      </w:r>
      <w:r w:rsidR="00115AB5">
        <w:rPr>
          <w:rFonts w:ascii="Times New Roman" w:hAnsi="Times New Roman" w:cs="Times New Roman"/>
        </w:rPr>
        <w:t>rhy :</w:t>
      </w:r>
      <w:r>
        <w:rPr>
          <w:rFonts w:ascii="Times New Roman" w:hAnsi="Times New Roman" w:cs="Times New Roman"/>
        </w:rPr>
        <w:t xml:space="preserve"> </w:t>
      </w:r>
    </w:p>
    <w:p w:rsidR="001336EB" w:rsidP="00C978B6">
      <w:pPr>
        <w:rPr>
          <w:rFonts w:ascii="Times New Roman" w:hAnsi="Times New Roman" w:cs="Times New Roman"/>
          <w:b/>
          <w:bCs/>
        </w:rPr>
      </w:pPr>
    </w:p>
    <w:p w:rsidR="0034421C" w:rsidP="00C978B6">
      <w:pPr>
        <w:rPr>
          <w:rFonts w:ascii="Times New Roman" w:hAnsi="Times New Roman" w:cs="Times New Roman"/>
          <w:b/>
          <w:bCs/>
        </w:rPr>
      </w:pPr>
    </w:p>
    <w:p w:rsidR="0034421C" w:rsidP="000E170A">
      <w:pPr>
        <w:pStyle w:val="Zkladntext"/>
        <w:numPr>
          <w:ilvl w:val="0"/>
          <w:numId w:val="11"/>
        </w:numPr>
        <w:tabs>
          <w:tab w:val="left" w:pos="720"/>
        </w:tabs>
        <w:spacing w:line="240" w:lineRule="atLeast"/>
        <w:jc w:val="both"/>
        <w:rPr>
          <w:rFonts w:ascii="Times New Roman" w:hAnsi="Times New Roman" w:cs="Times New Roman"/>
          <w:b/>
        </w:rPr>
      </w:pPr>
      <w:r w:rsidRPr="00F534B6">
        <w:rPr>
          <w:rFonts w:ascii="Times New Roman" w:hAnsi="Times New Roman" w:cs="Times New Roman"/>
          <w:b/>
        </w:rPr>
        <w:t>K</w:t>
      </w:r>
      <w:r>
        <w:rPr>
          <w:rFonts w:ascii="Times New Roman" w:hAnsi="Times New Roman" w:cs="Times New Roman"/>
          <w:b/>
        </w:rPr>
        <w:t> názvu návrhu zákona</w:t>
      </w:r>
    </w:p>
    <w:p w:rsidR="0034421C" w:rsidP="0034421C">
      <w:pPr>
        <w:pStyle w:val="Zkladntext"/>
        <w:spacing w:line="240" w:lineRule="atLeast"/>
        <w:jc w:val="both"/>
        <w:rPr>
          <w:rFonts w:ascii="Times New Roman" w:hAnsi="Times New Roman" w:cs="Times New Roman"/>
        </w:rPr>
      </w:pPr>
      <w:r>
        <w:rPr>
          <w:rFonts w:ascii="Times New Roman" w:hAnsi="Times New Roman" w:cs="Times New Roman"/>
        </w:rPr>
        <w:t xml:space="preserve">   </w:t>
      </w:r>
      <w:r w:rsidR="000E170A">
        <w:rPr>
          <w:rFonts w:ascii="Times New Roman" w:hAnsi="Times New Roman" w:cs="Times New Roman"/>
        </w:rPr>
        <w:tab/>
      </w:r>
      <w:r>
        <w:rPr>
          <w:rFonts w:ascii="Times New Roman" w:hAnsi="Times New Roman" w:cs="Times New Roman"/>
        </w:rPr>
        <w:t xml:space="preserve">Nový text znie : </w:t>
      </w:r>
    </w:p>
    <w:p w:rsidR="0034421C" w:rsidP="0034421C">
      <w:pPr>
        <w:pStyle w:val="Zkladntext"/>
        <w:spacing w:line="240" w:lineRule="atLeast"/>
        <w:jc w:val="both"/>
        <w:rPr>
          <w:rFonts w:ascii="Times New Roman" w:hAnsi="Times New Roman" w:cs="Times New Roman"/>
        </w:rPr>
      </w:pPr>
    </w:p>
    <w:p w:rsidR="0034421C" w:rsidRPr="00D922F8" w:rsidP="0034421C">
      <w:pPr>
        <w:pStyle w:val="Zkladntext"/>
        <w:ind w:left="708"/>
        <w:jc w:val="both"/>
        <w:rPr>
          <w:rFonts w:ascii="Times New Roman" w:hAnsi="Times New Roman" w:cs="Times New Roman"/>
          <w:bCs/>
        </w:rPr>
      </w:pPr>
      <w:r w:rsidRPr="00D922F8">
        <w:rPr>
          <w:rFonts w:ascii="Times New Roman" w:hAnsi="Times New Roman" w:cs="Times New Roman"/>
          <w:bCs/>
        </w:rPr>
        <w:t xml:space="preserve">„Zákon, ktorým sa mení a dopĺňa zákon Slovenskej národnej rady č. 138/1991 Zb. o majetku obcí v znení neskorších predpisov a o zmene a doplnení niektorých zákonov“. </w:t>
      </w:r>
    </w:p>
    <w:p w:rsidR="0034421C" w:rsidP="0034421C">
      <w:pPr>
        <w:pStyle w:val="Zkladntext"/>
        <w:spacing w:line="240" w:lineRule="atLeast"/>
        <w:jc w:val="both"/>
        <w:rPr>
          <w:rFonts w:ascii="Times New Roman" w:hAnsi="Times New Roman" w:cs="Times New Roman"/>
        </w:rPr>
      </w:pPr>
    </w:p>
    <w:p w:rsidR="0034421C" w:rsidP="0034421C">
      <w:pPr>
        <w:pStyle w:val="BodyTextIndent2"/>
        <w:ind w:left="2832"/>
        <w:rPr>
          <w:rFonts w:ascii="Times New Roman" w:hAnsi="Times New Roman" w:cs="Times New Roman"/>
        </w:rPr>
      </w:pPr>
      <w:r>
        <w:rPr>
          <w:rFonts w:ascii="Times New Roman" w:hAnsi="Times New Roman" w:cs="Times New Roman"/>
        </w:rPr>
        <w:t>V nadväznosti na vloženie nových</w:t>
      </w:r>
      <w:r w:rsidRPr="00D922F8">
        <w:rPr>
          <w:rFonts w:ascii="Times New Roman" w:hAnsi="Times New Roman" w:cs="Times New Roman"/>
        </w:rPr>
        <w:t xml:space="preserve"> čl</w:t>
      </w:r>
      <w:r w:rsidRPr="00D922F8">
        <w:rPr>
          <w:rFonts w:ascii="Times New Roman" w:hAnsi="Times New Roman" w:cs="Times New Roman"/>
        </w:rPr>
        <w:t>án</w:t>
      </w:r>
      <w:r>
        <w:rPr>
          <w:rFonts w:ascii="Times New Roman" w:hAnsi="Times New Roman" w:cs="Times New Roman"/>
        </w:rPr>
        <w:t>kov</w:t>
      </w:r>
      <w:r w:rsidRPr="00D922F8">
        <w:rPr>
          <w:rFonts w:ascii="Times New Roman" w:hAnsi="Times New Roman" w:cs="Times New Roman"/>
        </w:rPr>
        <w:t xml:space="preserve"> </w:t>
      </w:r>
      <w:r>
        <w:rPr>
          <w:rFonts w:ascii="Times New Roman" w:hAnsi="Times New Roman" w:cs="Times New Roman"/>
        </w:rPr>
        <w:t xml:space="preserve">III a IV do návrhu zákona je potrebné doplniť </w:t>
      </w:r>
      <w:r w:rsidRPr="00D922F8">
        <w:rPr>
          <w:rFonts w:ascii="Times New Roman" w:hAnsi="Times New Roman" w:cs="Times New Roman"/>
        </w:rPr>
        <w:t>názov zákona</w:t>
      </w:r>
      <w:r>
        <w:rPr>
          <w:rFonts w:ascii="Times New Roman" w:hAnsi="Times New Roman" w:cs="Times New Roman"/>
        </w:rPr>
        <w:t>.</w:t>
      </w:r>
      <w:r w:rsidRPr="00D922F8">
        <w:rPr>
          <w:rFonts w:ascii="Times New Roman" w:hAnsi="Times New Roman" w:cs="Times New Roman"/>
        </w:rPr>
        <w:t xml:space="preserve"> </w:t>
      </w:r>
    </w:p>
    <w:p w:rsidR="0034421C" w:rsidP="0034421C">
      <w:pPr>
        <w:rPr>
          <w:rFonts w:ascii="Times New Roman" w:hAnsi="Times New Roman" w:cs="Times New Roman"/>
          <w:b/>
          <w:bCs/>
        </w:rPr>
      </w:pPr>
    </w:p>
    <w:p w:rsidR="0034421C" w:rsidRPr="00BB1C62" w:rsidP="00BB1C62">
      <w:pPr>
        <w:ind w:left="2124" w:firstLine="708"/>
        <w:rPr>
          <w:rFonts w:ascii="Times New Roman" w:hAnsi="Times New Roman" w:cs="Times New Roman"/>
          <w:b/>
        </w:rPr>
      </w:pPr>
      <w:r w:rsidRPr="00BB1C62" w:rsidR="00BB1C62">
        <w:rPr>
          <w:rFonts w:ascii="Times New Roman" w:hAnsi="Times New Roman" w:cs="Times New Roman"/>
          <w:b/>
        </w:rPr>
        <w:t>Výbor NR SR pre financie, rozpočet a menu</w:t>
      </w:r>
    </w:p>
    <w:p w:rsidR="00BB1C62" w:rsidRPr="00BB1C62" w:rsidP="00BB1C62">
      <w:pPr>
        <w:ind w:left="2124" w:firstLine="708"/>
        <w:rPr>
          <w:rFonts w:ascii="Times New Roman" w:hAnsi="Times New Roman" w:cs="Times New Roman"/>
          <w:b/>
          <w:bCs/>
        </w:rPr>
      </w:pPr>
      <w:r w:rsidRPr="00BB1C62">
        <w:rPr>
          <w:rFonts w:ascii="Times New Roman" w:hAnsi="Times New Roman" w:cs="Times New Roman"/>
          <w:b/>
        </w:rPr>
        <w:t>Gestorský výbor odporúča schváliť.</w:t>
      </w:r>
    </w:p>
    <w:p w:rsidR="0034421C" w:rsidP="0034421C">
      <w:pPr>
        <w:rPr>
          <w:rFonts w:ascii="Times New Roman" w:hAnsi="Times New Roman" w:cs="Times New Roman"/>
          <w:b/>
          <w:bCs/>
        </w:rPr>
      </w:pPr>
    </w:p>
    <w:p w:rsidR="0034421C" w:rsidP="0034421C">
      <w:pPr>
        <w:rPr>
          <w:rFonts w:ascii="Times New Roman" w:hAnsi="Times New Roman" w:cs="Times New Roman"/>
          <w:b/>
          <w:bCs/>
        </w:rPr>
      </w:pPr>
    </w:p>
    <w:p w:rsidR="000E170A" w:rsidP="0034421C">
      <w:pPr>
        <w:rPr>
          <w:rFonts w:ascii="Times New Roman" w:hAnsi="Times New Roman" w:cs="Times New Roman"/>
          <w:b/>
          <w:bCs/>
        </w:rPr>
      </w:pPr>
    </w:p>
    <w:p w:rsidR="000E170A" w:rsidP="0034421C">
      <w:pPr>
        <w:rPr>
          <w:rFonts w:ascii="Times New Roman" w:hAnsi="Times New Roman" w:cs="Times New Roman"/>
          <w:b/>
          <w:bCs/>
        </w:rPr>
      </w:pPr>
    </w:p>
    <w:p w:rsidR="000E170A" w:rsidP="0034421C">
      <w:pPr>
        <w:rPr>
          <w:rFonts w:ascii="Times New Roman" w:hAnsi="Times New Roman" w:cs="Times New Roman"/>
          <w:b/>
          <w:bCs/>
        </w:rPr>
      </w:pPr>
    </w:p>
    <w:p w:rsidR="000E170A" w:rsidP="0034421C">
      <w:pPr>
        <w:rPr>
          <w:rFonts w:ascii="Times New Roman" w:hAnsi="Times New Roman" w:cs="Times New Roman"/>
          <w:b/>
          <w:bCs/>
        </w:rPr>
      </w:pPr>
    </w:p>
    <w:p w:rsidR="000E170A" w:rsidRPr="00A44800" w:rsidP="000E170A">
      <w:pPr>
        <w:jc w:val="both"/>
        <w:rPr>
          <w:rFonts w:ascii="Times New Roman" w:hAnsi="Times New Roman" w:cs="Times New Roman"/>
          <w:b/>
        </w:rPr>
      </w:pPr>
    </w:p>
    <w:p w:rsidR="000E170A" w:rsidRPr="00063A19" w:rsidP="000E170A">
      <w:pPr>
        <w:jc w:val="both"/>
        <w:rPr>
          <w:rFonts w:ascii="Times New Roman" w:hAnsi="Times New Roman" w:cs="Times New Roman"/>
          <w:szCs w:val="22"/>
        </w:rPr>
      </w:pPr>
    </w:p>
    <w:p w:rsidR="000E170A" w:rsidRPr="000E170A" w:rsidP="000E170A">
      <w:pPr>
        <w:numPr>
          <w:ilvl w:val="0"/>
          <w:numId w:val="11"/>
        </w:numPr>
        <w:tabs>
          <w:tab w:val="left" w:pos="720"/>
        </w:tabs>
        <w:jc w:val="both"/>
        <w:rPr>
          <w:rFonts w:ascii="Times New Roman" w:hAnsi="Times New Roman" w:cs="Times New Roman"/>
          <w:b/>
          <w:szCs w:val="22"/>
        </w:rPr>
      </w:pPr>
      <w:r w:rsidRPr="000E170A">
        <w:rPr>
          <w:rFonts w:ascii="Times New Roman" w:hAnsi="Times New Roman" w:cs="Times New Roman"/>
          <w:b/>
          <w:szCs w:val="22"/>
        </w:rPr>
        <w:t>K čl. I</w:t>
      </w:r>
      <w:r>
        <w:rPr>
          <w:rFonts w:ascii="Times New Roman" w:hAnsi="Times New Roman" w:cs="Times New Roman"/>
          <w:b/>
          <w:szCs w:val="22"/>
        </w:rPr>
        <w:t> bod 5</w:t>
      </w:r>
    </w:p>
    <w:p w:rsidR="000E170A" w:rsidRPr="00063A19" w:rsidP="000E170A">
      <w:pPr>
        <w:ind w:firstLine="708"/>
        <w:jc w:val="both"/>
        <w:rPr>
          <w:rFonts w:ascii="Times New Roman" w:hAnsi="Times New Roman" w:cs="Times New Roman"/>
          <w:szCs w:val="22"/>
        </w:rPr>
      </w:pPr>
      <w:r w:rsidRPr="00063A19">
        <w:rPr>
          <w:rFonts w:ascii="Times New Roman" w:hAnsi="Times New Roman" w:cs="Times New Roman"/>
          <w:szCs w:val="22"/>
        </w:rPr>
        <w:t>V </w:t>
      </w:r>
      <w:r>
        <w:rPr>
          <w:rFonts w:ascii="Times New Roman" w:hAnsi="Times New Roman" w:cs="Times New Roman"/>
          <w:szCs w:val="22"/>
        </w:rPr>
        <w:t xml:space="preserve"> 5. </w:t>
      </w:r>
      <w:r w:rsidRPr="00063A19">
        <w:rPr>
          <w:rFonts w:ascii="Times New Roman" w:hAnsi="Times New Roman" w:cs="Times New Roman"/>
          <w:szCs w:val="22"/>
        </w:rPr>
        <w:t xml:space="preserve">bode </w:t>
      </w:r>
      <w:r>
        <w:rPr>
          <w:rFonts w:ascii="Times New Roman" w:hAnsi="Times New Roman" w:cs="Times New Roman"/>
          <w:szCs w:val="22"/>
        </w:rPr>
        <w:t xml:space="preserve">v § 6 </w:t>
      </w:r>
      <w:r w:rsidRPr="00063A19">
        <w:rPr>
          <w:rFonts w:ascii="Times New Roman" w:hAnsi="Times New Roman" w:cs="Times New Roman"/>
          <w:szCs w:val="22"/>
        </w:rPr>
        <w:t xml:space="preserve">odsek 7 znie: </w:t>
      </w:r>
    </w:p>
    <w:p w:rsidR="000E170A" w:rsidRPr="00063A19" w:rsidP="000E170A">
      <w:pPr>
        <w:ind w:left="708"/>
        <w:jc w:val="both"/>
        <w:rPr>
          <w:rFonts w:ascii="Times New Roman" w:hAnsi="Times New Roman" w:cs="Times New Roman"/>
          <w:szCs w:val="22"/>
        </w:rPr>
      </w:pPr>
      <w:r w:rsidRPr="00063A19">
        <w:rPr>
          <w:rFonts w:ascii="Times New Roman" w:hAnsi="Times New Roman" w:cs="Times New Roman"/>
          <w:szCs w:val="22"/>
        </w:rPr>
        <w:t>„(7) Na hospodárenie s majetkom vo vlastníctve mestskej č</w:t>
      </w:r>
      <w:r w:rsidRPr="00063A19">
        <w:rPr>
          <w:rFonts w:ascii="Times New Roman" w:hAnsi="Times New Roman" w:cs="Times New Roman"/>
          <w:szCs w:val="22"/>
        </w:rPr>
        <w:t>asti</w:t>
      </w:r>
      <w:r>
        <w:rPr>
          <w:rFonts w:ascii="Times New Roman" w:hAnsi="Times New Roman" w:cs="Times New Roman"/>
          <w:szCs w:val="22"/>
          <w:vertAlign w:val="superscript"/>
        </w:rPr>
        <w:t>19)</w:t>
      </w:r>
      <w:r w:rsidRPr="00063A19">
        <w:rPr>
          <w:rFonts w:ascii="Times New Roman" w:hAnsi="Times New Roman" w:cs="Times New Roman"/>
          <w:szCs w:val="22"/>
        </w:rPr>
        <w:t xml:space="preserve"> sa primerane vzťahujú odseky 1,3 až 6, § 6a,</w:t>
      </w:r>
      <w:r>
        <w:rPr>
          <w:rFonts w:ascii="Times New Roman" w:hAnsi="Times New Roman" w:cs="Times New Roman"/>
          <w:szCs w:val="22"/>
        </w:rPr>
        <w:t xml:space="preserve">§ 7 a 7a, </w:t>
      </w:r>
      <w:r w:rsidRPr="00063A19">
        <w:rPr>
          <w:rFonts w:ascii="Times New Roman" w:hAnsi="Times New Roman" w:cs="Times New Roman"/>
          <w:szCs w:val="22"/>
        </w:rPr>
        <w:t xml:space="preserve">§ 9 ods. 1 a 2, § 9a, </w:t>
      </w:r>
      <w:r>
        <w:rPr>
          <w:rFonts w:ascii="Times New Roman" w:hAnsi="Times New Roman" w:cs="Times New Roman"/>
          <w:szCs w:val="22"/>
        </w:rPr>
        <w:t xml:space="preserve">až </w:t>
      </w:r>
      <w:r w:rsidRPr="00063A19">
        <w:rPr>
          <w:rFonts w:ascii="Times New Roman" w:hAnsi="Times New Roman" w:cs="Times New Roman"/>
          <w:szCs w:val="22"/>
        </w:rPr>
        <w:t>12.“.</w:t>
      </w:r>
    </w:p>
    <w:p w:rsidR="000E170A" w:rsidP="000E170A">
      <w:pPr>
        <w:jc w:val="both"/>
        <w:rPr>
          <w:rFonts w:ascii="Times New Roman" w:hAnsi="Times New Roman" w:cs="Times New Roman"/>
          <w:szCs w:val="22"/>
        </w:rPr>
      </w:pPr>
    </w:p>
    <w:p w:rsidR="000E170A" w:rsidP="000E170A">
      <w:pPr>
        <w:ind w:left="3420" w:hanging="3420"/>
        <w:jc w:val="both"/>
        <w:rPr>
          <w:rFonts w:ascii="Times New Roman" w:hAnsi="Times New Roman" w:cs="Times New Roman"/>
          <w:szCs w:val="22"/>
        </w:rPr>
      </w:pPr>
      <w:r>
        <w:rPr>
          <w:rFonts w:ascii="Times New Roman" w:hAnsi="Times New Roman" w:cs="Times New Roman"/>
          <w:szCs w:val="22"/>
        </w:rPr>
        <w:tab/>
        <w:t xml:space="preserve">Cieľom je zaviesť pravidlá, ktoré zabezpečia transparentné a hospodárne nakladanie s verejným majetkom, prevody hnuteľných a nehnuteľných vecí za trhovú cenu. </w:t>
      </w:r>
    </w:p>
    <w:p w:rsidR="000E170A" w:rsidP="000E170A">
      <w:pPr>
        <w:jc w:val="both"/>
        <w:rPr>
          <w:rFonts w:ascii="Times New Roman" w:hAnsi="Times New Roman" w:cs="Times New Roman"/>
          <w:szCs w:val="22"/>
        </w:rPr>
      </w:pPr>
    </w:p>
    <w:p w:rsidR="000E170A" w:rsidRPr="000E170A" w:rsidP="000E170A">
      <w:pPr>
        <w:ind w:left="2712" w:firstLine="708"/>
        <w:jc w:val="both"/>
        <w:rPr>
          <w:rFonts w:ascii="Times New Roman" w:hAnsi="Times New Roman" w:cs="Times New Roman"/>
          <w:b/>
        </w:rPr>
      </w:pPr>
      <w:r w:rsidRPr="000E170A">
        <w:rPr>
          <w:rFonts w:ascii="Times New Roman" w:hAnsi="Times New Roman" w:cs="Times New Roman"/>
          <w:b/>
        </w:rPr>
        <w:t xml:space="preserve">Ústavnoprávny výbor NR SR </w:t>
      </w:r>
    </w:p>
    <w:p w:rsidR="000E170A" w:rsidRPr="000E170A" w:rsidP="000E170A">
      <w:pPr>
        <w:ind w:left="2712" w:firstLine="708"/>
        <w:jc w:val="both"/>
        <w:rPr>
          <w:rFonts w:ascii="Times New Roman" w:hAnsi="Times New Roman" w:cs="Times New Roman"/>
          <w:b/>
        </w:rPr>
      </w:pPr>
      <w:r w:rsidRPr="000E170A">
        <w:rPr>
          <w:rFonts w:ascii="Times New Roman" w:hAnsi="Times New Roman" w:cs="Times New Roman"/>
          <w:b/>
        </w:rPr>
        <w:t>Gestorský výbor odporúča neschváliť</w:t>
      </w:r>
      <w:r>
        <w:rPr>
          <w:rFonts w:ascii="Times New Roman" w:hAnsi="Times New Roman" w:cs="Times New Roman"/>
          <w:b/>
        </w:rPr>
        <w:t>.</w:t>
      </w:r>
    </w:p>
    <w:p w:rsidR="000E170A" w:rsidP="000E170A">
      <w:pPr>
        <w:ind w:left="2712" w:firstLine="708"/>
        <w:jc w:val="both"/>
        <w:rPr>
          <w:rFonts w:ascii="Times New Roman" w:hAnsi="Times New Roman" w:cs="Times New Roman"/>
          <w:szCs w:val="22"/>
        </w:rPr>
      </w:pPr>
    </w:p>
    <w:p w:rsidR="000E170A" w:rsidRPr="00063A19" w:rsidP="000E170A">
      <w:pPr>
        <w:ind w:left="2712" w:firstLine="708"/>
        <w:jc w:val="both"/>
        <w:rPr>
          <w:rFonts w:ascii="Times New Roman" w:hAnsi="Times New Roman" w:cs="Times New Roman"/>
          <w:szCs w:val="22"/>
        </w:rPr>
      </w:pPr>
    </w:p>
    <w:p w:rsidR="000E170A" w:rsidRPr="000E170A" w:rsidP="000E170A">
      <w:pPr>
        <w:numPr>
          <w:ilvl w:val="0"/>
          <w:numId w:val="11"/>
        </w:numPr>
        <w:tabs>
          <w:tab w:val="left" w:pos="720"/>
        </w:tabs>
        <w:jc w:val="both"/>
        <w:rPr>
          <w:rFonts w:ascii="Times New Roman" w:hAnsi="Times New Roman" w:cs="Times New Roman"/>
          <w:b/>
          <w:szCs w:val="22"/>
        </w:rPr>
      </w:pPr>
      <w:r w:rsidRPr="000E170A">
        <w:rPr>
          <w:rFonts w:ascii="Times New Roman" w:hAnsi="Times New Roman" w:cs="Times New Roman"/>
          <w:b/>
          <w:smallCaps/>
          <w:szCs w:val="22"/>
        </w:rPr>
        <w:t>K </w:t>
      </w:r>
      <w:r w:rsidRPr="000E170A">
        <w:rPr>
          <w:rFonts w:ascii="Times New Roman" w:hAnsi="Times New Roman" w:cs="Times New Roman"/>
          <w:b/>
          <w:szCs w:val="22"/>
        </w:rPr>
        <w:t>čl. I</w:t>
      </w:r>
      <w:r w:rsidR="00CC3794">
        <w:rPr>
          <w:rFonts w:ascii="Times New Roman" w:hAnsi="Times New Roman" w:cs="Times New Roman"/>
          <w:b/>
          <w:szCs w:val="22"/>
        </w:rPr>
        <w:t xml:space="preserve"> body 8, 13 až 16 </w:t>
      </w:r>
    </w:p>
    <w:p w:rsidR="000E170A" w:rsidRPr="00063A19" w:rsidP="000E170A">
      <w:pPr>
        <w:ind w:left="360" w:firstLine="348"/>
        <w:jc w:val="both"/>
        <w:rPr>
          <w:rFonts w:ascii="Times New Roman" w:hAnsi="Times New Roman" w:cs="Times New Roman"/>
          <w:szCs w:val="22"/>
        </w:rPr>
      </w:pPr>
      <w:r w:rsidR="00CC3794">
        <w:rPr>
          <w:rFonts w:ascii="Times New Roman" w:hAnsi="Times New Roman" w:cs="Times New Roman"/>
          <w:szCs w:val="22"/>
        </w:rPr>
        <w:t xml:space="preserve">Bod </w:t>
      </w:r>
      <w:r>
        <w:rPr>
          <w:rFonts w:ascii="Times New Roman" w:hAnsi="Times New Roman" w:cs="Times New Roman"/>
          <w:szCs w:val="22"/>
        </w:rPr>
        <w:t xml:space="preserve">8., </w:t>
      </w:r>
      <w:r w:rsidRPr="00063A19">
        <w:rPr>
          <w:rFonts w:ascii="Times New Roman" w:hAnsi="Times New Roman" w:cs="Times New Roman"/>
          <w:szCs w:val="22"/>
        </w:rPr>
        <w:t>13</w:t>
      </w:r>
      <w:r>
        <w:rPr>
          <w:rFonts w:ascii="Times New Roman" w:hAnsi="Times New Roman" w:cs="Times New Roman"/>
          <w:szCs w:val="22"/>
        </w:rPr>
        <w:t>.</w:t>
      </w:r>
      <w:r w:rsidRPr="00063A19">
        <w:rPr>
          <w:rFonts w:ascii="Times New Roman" w:hAnsi="Times New Roman" w:cs="Times New Roman"/>
          <w:szCs w:val="22"/>
        </w:rPr>
        <w:t xml:space="preserve"> až 16</w:t>
      </w:r>
      <w:r>
        <w:rPr>
          <w:rFonts w:ascii="Times New Roman" w:hAnsi="Times New Roman" w:cs="Times New Roman"/>
          <w:szCs w:val="22"/>
        </w:rPr>
        <w:t xml:space="preserve">. sa vypúšťajú. </w:t>
      </w:r>
    </w:p>
    <w:p w:rsidR="000E170A" w:rsidP="000E170A">
      <w:pPr>
        <w:jc w:val="both"/>
        <w:rPr>
          <w:rFonts w:ascii="Times New Roman" w:hAnsi="Times New Roman" w:cs="Times New Roman"/>
          <w:szCs w:val="22"/>
        </w:rPr>
      </w:pPr>
    </w:p>
    <w:p w:rsidR="000E170A" w:rsidP="000E170A">
      <w:pPr>
        <w:ind w:left="3420" w:hanging="3420"/>
        <w:jc w:val="both"/>
        <w:rPr>
          <w:rFonts w:ascii="Times New Roman" w:hAnsi="Times New Roman" w:cs="Times New Roman"/>
          <w:szCs w:val="22"/>
        </w:rPr>
      </w:pPr>
      <w:r>
        <w:rPr>
          <w:rFonts w:ascii="Times New Roman" w:hAnsi="Times New Roman" w:cs="Times New Roman"/>
          <w:szCs w:val="22"/>
        </w:rPr>
        <w:tab/>
        <w:t xml:space="preserve">Cieľom je zaviesť pravidlá, ktoré zabezpečia transparentné a hospodárne nakladanie s verejným majetkom, prevody hnuteľných a nehnuteľných vecí za trhovú cenu. </w:t>
      </w:r>
    </w:p>
    <w:p w:rsidR="00CC3794" w:rsidP="00CC3794">
      <w:pPr>
        <w:ind w:left="2712" w:firstLine="708"/>
        <w:jc w:val="both"/>
        <w:rPr>
          <w:rFonts w:ascii="Times New Roman" w:hAnsi="Times New Roman" w:cs="Times New Roman"/>
          <w:b/>
        </w:rPr>
      </w:pPr>
    </w:p>
    <w:p w:rsidR="00CC3794" w:rsidRPr="000E170A" w:rsidP="00CC3794">
      <w:pPr>
        <w:ind w:left="2712" w:firstLine="708"/>
        <w:jc w:val="both"/>
        <w:rPr>
          <w:rFonts w:ascii="Times New Roman" w:hAnsi="Times New Roman" w:cs="Times New Roman"/>
          <w:b/>
        </w:rPr>
      </w:pPr>
      <w:r w:rsidRPr="000E170A">
        <w:rPr>
          <w:rFonts w:ascii="Times New Roman" w:hAnsi="Times New Roman" w:cs="Times New Roman"/>
          <w:b/>
        </w:rPr>
        <w:t xml:space="preserve">Ústavnoprávny výbor NR SR </w:t>
      </w:r>
    </w:p>
    <w:p w:rsidR="00CC3794" w:rsidRPr="000E170A" w:rsidP="00CC3794">
      <w:pPr>
        <w:ind w:left="2712" w:firstLine="708"/>
        <w:jc w:val="both"/>
        <w:rPr>
          <w:rFonts w:ascii="Times New Roman" w:hAnsi="Times New Roman" w:cs="Times New Roman"/>
          <w:b/>
        </w:rPr>
      </w:pPr>
      <w:r w:rsidRPr="000E170A">
        <w:rPr>
          <w:rFonts w:ascii="Times New Roman" w:hAnsi="Times New Roman" w:cs="Times New Roman"/>
          <w:b/>
        </w:rPr>
        <w:t>Gestorský výbor odporúča neschváliť</w:t>
      </w:r>
      <w:r>
        <w:rPr>
          <w:rFonts w:ascii="Times New Roman" w:hAnsi="Times New Roman" w:cs="Times New Roman"/>
          <w:b/>
        </w:rPr>
        <w:t>.</w:t>
      </w:r>
    </w:p>
    <w:p w:rsidR="000E170A" w:rsidP="000E170A">
      <w:pPr>
        <w:jc w:val="both"/>
        <w:rPr>
          <w:rFonts w:ascii="Times New Roman" w:hAnsi="Times New Roman" w:cs="Times New Roman"/>
          <w:szCs w:val="22"/>
        </w:rPr>
      </w:pPr>
    </w:p>
    <w:p w:rsidR="000E170A" w:rsidRPr="00063A19" w:rsidP="000E170A">
      <w:pPr>
        <w:jc w:val="both"/>
        <w:rPr>
          <w:rFonts w:ascii="Times New Roman" w:hAnsi="Times New Roman" w:cs="Times New Roman"/>
          <w:szCs w:val="22"/>
        </w:rPr>
      </w:pPr>
    </w:p>
    <w:p w:rsidR="00CC3794" w:rsidRPr="00CC3794" w:rsidP="000E170A">
      <w:pPr>
        <w:numPr>
          <w:ilvl w:val="0"/>
          <w:numId w:val="11"/>
        </w:numPr>
        <w:tabs>
          <w:tab w:val="left" w:pos="720"/>
        </w:tabs>
        <w:jc w:val="both"/>
        <w:rPr>
          <w:rFonts w:ascii="Times New Roman" w:hAnsi="Times New Roman" w:cs="Times New Roman"/>
          <w:b/>
          <w:szCs w:val="22"/>
        </w:rPr>
      </w:pPr>
      <w:r w:rsidRPr="00CC3794">
        <w:rPr>
          <w:rFonts w:ascii="Times New Roman" w:hAnsi="Times New Roman" w:cs="Times New Roman"/>
          <w:b/>
          <w:szCs w:val="22"/>
        </w:rPr>
        <w:t xml:space="preserve">K čl. I nové body </w:t>
      </w:r>
    </w:p>
    <w:p w:rsidR="000E170A" w:rsidP="00CC3794">
      <w:pPr>
        <w:ind w:left="360" w:firstLine="348"/>
        <w:jc w:val="both"/>
        <w:rPr>
          <w:rFonts w:ascii="Times New Roman" w:hAnsi="Times New Roman" w:cs="Times New Roman"/>
          <w:szCs w:val="22"/>
        </w:rPr>
      </w:pPr>
      <w:r w:rsidR="00CC3794">
        <w:rPr>
          <w:rFonts w:ascii="Times New Roman" w:hAnsi="Times New Roman" w:cs="Times New Roman"/>
          <w:szCs w:val="22"/>
        </w:rPr>
        <w:t xml:space="preserve">Za </w:t>
      </w:r>
      <w:r>
        <w:rPr>
          <w:rFonts w:ascii="Times New Roman" w:hAnsi="Times New Roman" w:cs="Times New Roman"/>
          <w:szCs w:val="22"/>
        </w:rPr>
        <w:t xml:space="preserve">12. bod sa </w:t>
      </w:r>
      <w:r w:rsidR="00CC3794">
        <w:rPr>
          <w:rFonts w:ascii="Times New Roman" w:hAnsi="Times New Roman" w:cs="Times New Roman"/>
          <w:szCs w:val="22"/>
        </w:rPr>
        <w:t>vkladá</w:t>
      </w:r>
      <w:r w:rsidRPr="00063A19">
        <w:rPr>
          <w:rFonts w:ascii="Times New Roman" w:hAnsi="Times New Roman" w:cs="Times New Roman"/>
          <w:szCs w:val="22"/>
        </w:rPr>
        <w:t xml:space="preserve"> nov</w:t>
      </w:r>
      <w:r w:rsidR="00CC3794">
        <w:rPr>
          <w:rFonts w:ascii="Times New Roman" w:hAnsi="Times New Roman" w:cs="Times New Roman"/>
          <w:szCs w:val="22"/>
        </w:rPr>
        <w:t>ý</w:t>
      </w:r>
      <w:r w:rsidRPr="00063A19">
        <w:rPr>
          <w:rFonts w:ascii="Times New Roman" w:hAnsi="Times New Roman" w:cs="Times New Roman"/>
          <w:szCs w:val="22"/>
        </w:rPr>
        <w:t xml:space="preserve"> 13</w:t>
      </w:r>
      <w:r>
        <w:rPr>
          <w:rFonts w:ascii="Times New Roman" w:hAnsi="Times New Roman" w:cs="Times New Roman"/>
          <w:szCs w:val="22"/>
        </w:rPr>
        <w:t>.</w:t>
      </w:r>
      <w:r w:rsidRPr="00063A19">
        <w:rPr>
          <w:rFonts w:ascii="Times New Roman" w:hAnsi="Times New Roman" w:cs="Times New Roman"/>
          <w:szCs w:val="22"/>
        </w:rPr>
        <w:t xml:space="preserve"> a</w:t>
      </w:r>
      <w:r>
        <w:rPr>
          <w:rFonts w:ascii="Times New Roman" w:hAnsi="Times New Roman" w:cs="Times New Roman"/>
          <w:szCs w:val="22"/>
        </w:rPr>
        <w:t> </w:t>
      </w:r>
      <w:r w:rsidRPr="00063A19">
        <w:rPr>
          <w:rFonts w:ascii="Times New Roman" w:hAnsi="Times New Roman" w:cs="Times New Roman"/>
          <w:szCs w:val="22"/>
        </w:rPr>
        <w:t>14</w:t>
      </w:r>
      <w:r>
        <w:rPr>
          <w:rFonts w:ascii="Times New Roman" w:hAnsi="Times New Roman" w:cs="Times New Roman"/>
          <w:szCs w:val="22"/>
        </w:rPr>
        <w:t>. bod</w:t>
      </w:r>
      <w:r w:rsidRPr="00063A19">
        <w:rPr>
          <w:rFonts w:ascii="Times New Roman" w:hAnsi="Times New Roman" w:cs="Times New Roman"/>
          <w:szCs w:val="22"/>
        </w:rPr>
        <w:t>, ktoré znejú:</w:t>
      </w:r>
    </w:p>
    <w:p w:rsidR="000E170A" w:rsidRPr="00063A19" w:rsidP="000E170A">
      <w:pPr>
        <w:jc w:val="both"/>
        <w:rPr>
          <w:rFonts w:ascii="Times New Roman" w:hAnsi="Times New Roman" w:cs="Times New Roman"/>
          <w:szCs w:val="22"/>
        </w:rPr>
      </w:pPr>
      <w:r>
        <w:rPr>
          <w:rFonts w:ascii="Times New Roman" w:hAnsi="Times New Roman" w:cs="Times New Roman"/>
          <w:szCs w:val="22"/>
        </w:rPr>
        <w:tab/>
      </w:r>
      <w:r w:rsidRPr="00063A19">
        <w:rPr>
          <w:rFonts w:ascii="Times New Roman" w:hAnsi="Times New Roman" w:cs="Times New Roman"/>
          <w:szCs w:val="22"/>
        </w:rPr>
        <w:t>„13. V § 9 sa vypúšťajú odseky 4 až 6.</w:t>
      </w:r>
    </w:p>
    <w:p w:rsidR="000E170A" w:rsidRPr="00063A19" w:rsidP="000E170A">
      <w:pPr>
        <w:numPr>
          <w:ilvl w:val="0"/>
          <w:numId w:val="8"/>
        </w:numPr>
        <w:tabs>
          <w:tab w:val="left" w:pos="1080"/>
        </w:tabs>
        <w:ind w:left="142" w:firstLine="578"/>
        <w:rPr>
          <w:rFonts w:ascii="Times New Roman" w:hAnsi="Times New Roman" w:cs="Times New Roman"/>
          <w:szCs w:val="22"/>
        </w:rPr>
      </w:pPr>
      <w:r>
        <w:rPr>
          <w:rFonts w:ascii="Times New Roman" w:hAnsi="Times New Roman" w:cs="Times New Roman"/>
          <w:szCs w:val="22"/>
        </w:rPr>
        <w:t xml:space="preserve"> </w:t>
      </w:r>
      <w:r w:rsidRPr="00063A19">
        <w:rPr>
          <w:rFonts w:ascii="Times New Roman" w:hAnsi="Times New Roman" w:cs="Times New Roman"/>
          <w:szCs w:val="22"/>
        </w:rPr>
        <w:t>Za § 9 sa vkladajú nové § 9a a 9b, ktoré zn</w:t>
      </w:r>
      <w:r w:rsidRPr="00063A19">
        <w:rPr>
          <w:rFonts w:ascii="Times New Roman" w:hAnsi="Times New Roman" w:cs="Times New Roman"/>
          <w:szCs w:val="22"/>
        </w:rPr>
        <w:t>ejú:</w:t>
      </w:r>
    </w:p>
    <w:p w:rsidR="000E170A" w:rsidRPr="00063A19" w:rsidP="000E170A">
      <w:pPr>
        <w:rPr>
          <w:rFonts w:ascii="Times New Roman" w:hAnsi="Times New Roman" w:cs="Times New Roman"/>
          <w:szCs w:val="22"/>
        </w:rPr>
      </w:pPr>
    </w:p>
    <w:p w:rsidR="000E170A" w:rsidRPr="005E2522" w:rsidP="000E170A">
      <w:pPr>
        <w:jc w:val="center"/>
        <w:rPr>
          <w:rFonts w:ascii="Times New Roman" w:hAnsi="Times New Roman" w:cs="Times New Roman"/>
        </w:rPr>
      </w:pPr>
      <w:r w:rsidRPr="005E2522">
        <w:rPr>
          <w:rFonts w:ascii="Times New Roman" w:hAnsi="Times New Roman" w:cs="Times New Roman"/>
        </w:rPr>
        <w:t>„§ 9a</w:t>
      </w:r>
    </w:p>
    <w:p w:rsidR="000E170A" w:rsidRPr="005E2522" w:rsidP="000E170A">
      <w:pPr>
        <w:jc w:val="both"/>
        <w:rPr>
          <w:rFonts w:ascii="Times New Roman" w:hAnsi="Times New Roman" w:cs="Times New Roman"/>
        </w:rPr>
      </w:pPr>
    </w:p>
    <w:p w:rsidR="000E170A" w:rsidRPr="005E2522" w:rsidP="000E170A">
      <w:pPr>
        <w:jc w:val="both"/>
        <w:rPr>
          <w:rFonts w:ascii="Times New Roman" w:hAnsi="Times New Roman" w:cs="Times New Roman"/>
        </w:rPr>
      </w:pPr>
      <w:r w:rsidRPr="005E2522">
        <w:rPr>
          <w:rFonts w:ascii="Times New Roman" w:hAnsi="Times New Roman" w:cs="Times New Roman"/>
        </w:rPr>
        <w:tab/>
        <w:t>(1) Ak tento zákon neustanovuje inak, prevody vlastníctva majetku obce sa musia vykonať</w:t>
      </w:r>
    </w:p>
    <w:p w:rsidR="000E170A" w:rsidRPr="005E2522" w:rsidP="000E170A">
      <w:pPr>
        <w:jc w:val="both"/>
        <w:rPr>
          <w:rFonts w:ascii="Times New Roman" w:hAnsi="Times New Roman" w:cs="Times New Roman"/>
        </w:rPr>
      </w:pPr>
      <w:r w:rsidRPr="005E2522">
        <w:rPr>
          <w:rFonts w:ascii="Times New Roman" w:hAnsi="Times New Roman" w:cs="Times New Roman"/>
        </w:rPr>
        <w:t>a) na základe obchodnej verejnej súťaže,</w:t>
      </w:r>
      <w:r w:rsidRPr="005E2522">
        <w:rPr>
          <w:rFonts w:ascii="Times New Roman" w:hAnsi="Times New Roman" w:cs="Times New Roman"/>
          <w:vertAlign w:val="superscript"/>
        </w:rPr>
        <w:t>22b)</w:t>
      </w:r>
      <w:r w:rsidRPr="005E2522">
        <w:rPr>
          <w:rFonts w:ascii="Times New Roman" w:hAnsi="Times New Roman" w:cs="Times New Roman"/>
        </w:rPr>
        <w:t xml:space="preserve"> </w:t>
      </w:r>
    </w:p>
    <w:p w:rsidR="000E170A" w:rsidRPr="005E2522" w:rsidP="000E170A">
      <w:pPr>
        <w:jc w:val="both"/>
        <w:rPr>
          <w:rFonts w:ascii="Times New Roman" w:hAnsi="Times New Roman" w:cs="Times New Roman"/>
        </w:rPr>
      </w:pPr>
      <w:r w:rsidRPr="005E2522">
        <w:rPr>
          <w:rFonts w:ascii="Times New Roman" w:hAnsi="Times New Roman" w:cs="Times New Roman"/>
        </w:rPr>
        <w:t>b) dobrovoľnou dražbou</w:t>
      </w:r>
      <w:r w:rsidRPr="005E2522">
        <w:rPr>
          <w:rFonts w:ascii="Times New Roman" w:hAnsi="Times New Roman" w:cs="Times New Roman"/>
          <w:vertAlign w:val="superscript"/>
        </w:rPr>
        <w:t>22c)</w:t>
      </w:r>
      <w:r w:rsidRPr="005E2522">
        <w:rPr>
          <w:rFonts w:ascii="Times New Roman" w:hAnsi="Times New Roman" w:cs="Times New Roman"/>
        </w:rPr>
        <w:t xml:space="preserve"> (ďalej len „dražba") alebo</w:t>
      </w:r>
    </w:p>
    <w:p w:rsidR="000E170A" w:rsidRPr="005E2522" w:rsidP="000E170A">
      <w:pPr>
        <w:jc w:val="both"/>
        <w:rPr>
          <w:rFonts w:ascii="Times New Roman" w:hAnsi="Times New Roman" w:cs="Times New Roman"/>
        </w:rPr>
      </w:pPr>
      <w:r w:rsidRPr="005E2522">
        <w:rPr>
          <w:rFonts w:ascii="Times New Roman" w:hAnsi="Times New Roman" w:cs="Times New Roman"/>
        </w:rPr>
        <w:t>c) priamym predajom najmenej za cenu vo výške všeobecnej hodnoty majetku stanovenej podľa osobitného predpisu.</w:t>
      </w:r>
      <w:r w:rsidRPr="005E2522">
        <w:rPr>
          <w:rFonts w:ascii="Times New Roman" w:hAnsi="Times New Roman" w:cs="Times New Roman"/>
          <w:vertAlign w:val="superscript"/>
        </w:rPr>
        <w:t>22d)</w:t>
      </w:r>
      <w:r w:rsidRPr="005E2522">
        <w:rPr>
          <w:rFonts w:ascii="Times New Roman" w:hAnsi="Times New Roman" w:cs="Times New Roman"/>
        </w:rPr>
        <w:t xml:space="preserve">  </w:t>
      </w:r>
    </w:p>
    <w:p w:rsidR="000E170A" w:rsidRPr="005E2522" w:rsidP="000E170A">
      <w:pPr>
        <w:jc w:val="both"/>
        <w:rPr>
          <w:rFonts w:ascii="Times New Roman" w:hAnsi="Times New Roman" w:cs="Times New Roman"/>
        </w:rPr>
      </w:pPr>
    </w:p>
    <w:p w:rsidR="000E170A" w:rsidRPr="00DB14A3" w:rsidP="000E170A">
      <w:pPr>
        <w:jc w:val="both"/>
        <w:rPr>
          <w:rFonts w:ascii="Times New Roman" w:hAnsi="Times New Roman" w:cs="Times New Roman"/>
        </w:rPr>
      </w:pPr>
      <w:r w:rsidRPr="005E2522">
        <w:rPr>
          <w:rFonts w:ascii="Times New Roman" w:hAnsi="Times New Roman" w:cs="Times New Roman"/>
        </w:rPr>
        <w:tab/>
      </w:r>
      <w:r w:rsidRPr="00DB14A3">
        <w:rPr>
          <w:rFonts w:ascii="Times New Roman" w:hAnsi="Times New Roman" w:cs="Times New Roman"/>
        </w:rPr>
        <w:t>(2) Obec zverejní zámer predať svoj majetok a jeho spôsob na svojej úradnej tabuli, na  internetovej stránke obce, ak ju má obec zriadenú a v regionálnej t</w:t>
      </w:r>
      <w:r>
        <w:rPr>
          <w:rFonts w:ascii="Times New Roman" w:hAnsi="Times New Roman" w:cs="Times New Roman"/>
        </w:rPr>
        <w:t>lači. Ak ide o prevod podľa odseku</w:t>
      </w:r>
      <w:r w:rsidRPr="00DB14A3">
        <w:rPr>
          <w:rFonts w:ascii="Times New Roman" w:hAnsi="Times New Roman" w:cs="Times New Roman"/>
        </w:rPr>
        <w:t xml:space="preserve"> 1 písm. a) a b) musí oznámenie v regionálnej tlači obsahovať aspoň miesto, kde sú zverejnené podmienky obchodnej verejnej súťaže alebo dražby.</w:t>
      </w:r>
    </w:p>
    <w:p w:rsidR="000E170A" w:rsidRPr="005E2522" w:rsidP="000E170A">
      <w:pPr>
        <w:jc w:val="both"/>
        <w:rPr>
          <w:rFonts w:ascii="Times New Roman" w:hAnsi="Times New Roman" w:cs="Times New Roman"/>
        </w:rPr>
      </w:pPr>
    </w:p>
    <w:p w:rsidR="000E170A" w:rsidRPr="005E2522" w:rsidP="000E170A">
      <w:pPr>
        <w:jc w:val="both"/>
        <w:rPr>
          <w:rFonts w:ascii="Times New Roman" w:hAnsi="Times New Roman" w:cs="Times New Roman"/>
        </w:rPr>
      </w:pPr>
      <w:r w:rsidRPr="005E2522">
        <w:rPr>
          <w:rFonts w:ascii="Times New Roman" w:hAnsi="Times New Roman" w:cs="Times New Roman"/>
        </w:rPr>
        <w:tab/>
        <w:t>(3) Podmienky obchodnej verejnej súťaže obec uverejní minimálne na dobu 15 dní pred uzávierkou na podávanie návrhov do obchodnej verejnej súťaže. Obec prevedie svoj majetok navrhovateľovi, ktorý ponúkne najvyššiu cenu.</w:t>
      </w:r>
    </w:p>
    <w:p w:rsidR="000E170A" w:rsidRPr="005E2522" w:rsidP="000E170A">
      <w:pPr>
        <w:jc w:val="both"/>
        <w:rPr>
          <w:rFonts w:ascii="Times New Roman" w:hAnsi="Times New Roman" w:cs="Times New Roman"/>
        </w:rPr>
      </w:pPr>
    </w:p>
    <w:p w:rsidR="000E170A" w:rsidRPr="005E2522" w:rsidP="000E170A">
      <w:pPr>
        <w:jc w:val="both"/>
        <w:rPr>
          <w:rFonts w:ascii="Times New Roman" w:hAnsi="Times New Roman" w:cs="Times New Roman"/>
        </w:rPr>
      </w:pPr>
      <w:r w:rsidRPr="005E2522">
        <w:rPr>
          <w:rFonts w:ascii="Times New Roman" w:hAnsi="Times New Roman" w:cs="Times New Roman"/>
        </w:rPr>
        <w:tab/>
        <w:t>(4) Na prevod majetku obce dražbou sa vzťahuje osobitný zákon.</w:t>
      </w:r>
      <w:r w:rsidRPr="005E2522">
        <w:rPr>
          <w:rFonts w:ascii="Times New Roman" w:hAnsi="Times New Roman" w:cs="Times New Roman"/>
          <w:vertAlign w:val="superscript"/>
        </w:rPr>
        <w:t>22c)</w:t>
      </w:r>
    </w:p>
    <w:p w:rsidR="000E170A" w:rsidRPr="005E2522" w:rsidP="000E170A">
      <w:pPr>
        <w:jc w:val="both"/>
        <w:rPr>
          <w:rFonts w:ascii="Times New Roman" w:hAnsi="Times New Roman" w:cs="Times New Roman"/>
        </w:rPr>
      </w:pPr>
    </w:p>
    <w:p w:rsidR="000E170A" w:rsidRPr="005E2522" w:rsidP="000E170A">
      <w:pPr>
        <w:jc w:val="both"/>
        <w:rPr>
          <w:rFonts w:ascii="Times New Roman" w:hAnsi="Times New Roman" w:cs="Times New Roman"/>
        </w:rPr>
      </w:pPr>
      <w:r w:rsidRPr="005E2522">
        <w:rPr>
          <w:rFonts w:ascii="Times New Roman" w:hAnsi="Times New Roman" w:cs="Times New Roman"/>
        </w:rPr>
        <w:tab/>
        <w:t>(5) Obec zverejní zámer predať svoj majetok priamym predajom najmenej na 15 dní. Zároveň zverejní lehotu na doručenie cenových ponúk záujemcov. Obec nemôže previesť vlastníctvo svojho majetku priamym predajom, ak všeobecná hodnota majetku stanovená podľa osobitného predpisu</w:t>
      </w:r>
      <w:r w:rsidRPr="005E2522">
        <w:rPr>
          <w:rFonts w:ascii="Times New Roman" w:hAnsi="Times New Roman" w:cs="Times New Roman"/>
          <w:vertAlign w:val="superscript"/>
        </w:rPr>
        <w:t>22d)</w:t>
      </w:r>
      <w:r w:rsidRPr="005E2522">
        <w:rPr>
          <w:rFonts w:ascii="Times New Roman" w:hAnsi="Times New Roman" w:cs="Times New Roman"/>
        </w:rPr>
        <w:t xml:space="preserve"> presiahne  40 000  eur. Nehnuteľnosť musí byť jednoznačne identifikovaná tak, aby nebola zameniteľná s inou nehnuteľnosťou. Stanovenie všeobecnej hodnoty majetku obce</w:t>
      </w:r>
      <w:r w:rsidRPr="005E2522">
        <w:rPr>
          <w:rFonts w:ascii="Times New Roman" w:hAnsi="Times New Roman" w:cs="Times New Roman"/>
          <w:vertAlign w:val="superscript"/>
        </w:rPr>
        <w:t>22d)</w:t>
      </w:r>
      <w:r w:rsidRPr="005E2522">
        <w:rPr>
          <w:rFonts w:ascii="Times New Roman" w:hAnsi="Times New Roman" w:cs="Times New Roman"/>
        </w:rPr>
        <w:t xml:space="preserve"> pri priamom predaji nesmie byť v deň schválenia prevodu obecným zastupiteľstvom staršie ako šesť mesiacov. </w:t>
      </w:r>
    </w:p>
    <w:p w:rsidR="000E170A" w:rsidRPr="005E2522" w:rsidP="000E170A">
      <w:pPr>
        <w:jc w:val="both"/>
        <w:rPr>
          <w:rFonts w:ascii="Times New Roman" w:hAnsi="Times New Roman" w:cs="Times New Roman"/>
        </w:rPr>
      </w:pPr>
    </w:p>
    <w:p w:rsidR="000E170A" w:rsidRPr="005E2522" w:rsidP="000E170A">
      <w:pPr>
        <w:jc w:val="both"/>
        <w:rPr>
          <w:rFonts w:ascii="Times New Roman" w:hAnsi="Times New Roman" w:cs="Times New Roman"/>
        </w:rPr>
      </w:pPr>
      <w:r w:rsidRPr="005E2522">
        <w:rPr>
          <w:rFonts w:ascii="Times New Roman" w:hAnsi="Times New Roman" w:cs="Times New Roman"/>
        </w:rPr>
        <w:t xml:space="preserve"> </w:t>
        <w:tab/>
        <w:t>(6) Obec nemôže previesť vlas</w:t>
      </w:r>
      <w:r w:rsidRPr="005E2522">
        <w:rPr>
          <w:rFonts w:ascii="Times New Roman" w:hAnsi="Times New Roman" w:cs="Times New Roman"/>
        </w:rPr>
        <w:t>tníctvo svojho majetku priamym predajom na fyzickú osobu, ktorá je v tejto obci</w:t>
      </w:r>
    </w:p>
    <w:p w:rsidR="000E170A" w:rsidRPr="005E2522" w:rsidP="000E170A">
      <w:pPr>
        <w:jc w:val="both"/>
        <w:rPr>
          <w:rFonts w:ascii="Times New Roman" w:hAnsi="Times New Roman" w:cs="Times New Roman"/>
        </w:rPr>
      </w:pPr>
      <w:r w:rsidRPr="005E2522">
        <w:rPr>
          <w:rFonts w:ascii="Times New Roman" w:hAnsi="Times New Roman" w:cs="Times New Roman"/>
        </w:rPr>
        <w:t xml:space="preserve">a) starostom obce, </w:t>
      </w:r>
    </w:p>
    <w:p w:rsidR="000E170A" w:rsidRPr="005E2522" w:rsidP="000E170A">
      <w:pPr>
        <w:jc w:val="both"/>
        <w:rPr>
          <w:rFonts w:ascii="Times New Roman" w:hAnsi="Times New Roman" w:cs="Times New Roman"/>
        </w:rPr>
      </w:pPr>
      <w:r w:rsidRPr="005E2522">
        <w:rPr>
          <w:rFonts w:ascii="Times New Roman" w:hAnsi="Times New Roman" w:cs="Times New Roman"/>
        </w:rPr>
        <w:t xml:space="preserve">b) poslancom obecného zastupiteľstva, </w:t>
      </w:r>
    </w:p>
    <w:p w:rsidR="000E170A" w:rsidRPr="005E2522" w:rsidP="000E170A">
      <w:pPr>
        <w:jc w:val="both"/>
        <w:rPr>
          <w:rFonts w:ascii="Times New Roman" w:hAnsi="Times New Roman" w:cs="Times New Roman"/>
        </w:rPr>
      </w:pPr>
      <w:r w:rsidRPr="005E2522">
        <w:rPr>
          <w:rFonts w:ascii="Times New Roman" w:hAnsi="Times New Roman" w:cs="Times New Roman"/>
        </w:rPr>
        <w:t xml:space="preserve">c) štatutárnym orgánom alebo členom štatutárneho orgánu právnickej osoby zriadenej alebo založenej obcou, </w:t>
      </w:r>
    </w:p>
    <w:p w:rsidR="000E170A" w:rsidRPr="005E2522" w:rsidP="000E170A">
      <w:pPr>
        <w:jc w:val="both"/>
        <w:rPr>
          <w:rFonts w:ascii="Times New Roman" w:hAnsi="Times New Roman" w:cs="Times New Roman"/>
        </w:rPr>
      </w:pPr>
      <w:r w:rsidRPr="005E2522">
        <w:rPr>
          <w:rFonts w:ascii="Times New Roman" w:hAnsi="Times New Roman" w:cs="Times New Roman"/>
        </w:rPr>
        <w:t>d) prednos</w:t>
      </w:r>
      <w:r w:rsidRPr="005E2522">
        <w:rPr>
          <w:rFonts w:ascii="Times New Roman" w:hAnsi="Times New Roman" w:cs="Times New Roman"/>
        </w:rPr>
        <w:t xml:space="preserve">tom obecného úradu, </w:t>
      </w:r>
    </w:p>
    <w:p w:rsidR="000E170A" w:rsidRPr="005E2522" w:rsidP="000E170A">
      <w:pPr>
        <w:jc w:val="both"/>
        <w:rPr>
          <w:rFonts w:ascii="Times New Roman" w:hAnsi="Times New Roman" w:cs="Times New Roman"/>
        </w:rPr>
      </w:pPr>
      <w:r w:rsidRPr="005E2522">
        <w:rPr>
          <w:rFonts w:ascii="Times New Roman" w:hAnsi="Times New Roman" w:cs="Times New Roman"/>
        </w:rPr>
        <w:t xml:space="preserve">e) zamestnancom obce, </w:t>
      </w:r>
    </w:p>
    <w:p w:rsidR="000E170A" w:rsidRPr="005E2522" w:rsidP="000E170A">
      <w:pPr>
        <w:jc w:val="both"/>
        <w:rPr>
          <w:rFonts w:ascii="Times New Roman" w:hAnsi="Times New Roman" w:cs="Times New Roman"/>
        </w:rPr>
      </w:pPr>
      <w:r w:rsidRPr="005E2522">
        <w:rPr>
          <w:rFonts w:ascii="Times New Roman" w:hAnsi="Times New Roman" w:cs="Times New Roman"/>
        </w:rPr>
        <w:t xml:space="preserve">f) hlavným kontrolórom obce, </w:t>
      </w:r>
    </w:p>
    <w:p w:rsidR="000E170A" w:rsidRPr="005E2522" w:rsidP="000E170A">
      <w:pPr>
        <w:jc w:val="both"/>
        <w:rPr>
          <w:rFonts w:ascii="Times New Roman" w:hAnsi="Times New Roman" w:cs="Times New Roman"/>
        </w:rPr>
      </w:pPr>
      <w:r w:rsidRPr="005E2522">
        <w:rPr>
          <w:rFonts w:ascii="Times New Roman" w:hAnsi="Times New Roman" w:cs="Times New Roman"/>
        </w:rPr>
        <w:t>g) blízkou osobou</w:t>
      </w:r>
      <w:r w:rsidRPr="005E2522">
        <w:rPr>
          <w:rFonts w:ascii="Times New Roman" w:hAnsi="Times New Roman" w:cs="Times New Roman"/>
          <w:vertAlign w:val="superscript"/>
        </w:rPr>
        <w:t>22e)</w:t>
      </w:r>
      <w:r w:rsidRPr="005E2522">
        <w:rPr>
          <w:rFonts w:ascii="Times New Roman" w:hAnsi="Times New Roman" w:cs="Times New Roman"/>
        </w:rPr>
        <w:t xml:space="preserve"> osôb uvedených v písmenách a) až f).</w:t>
      </w:r>
    </w:p>
    <w:p w:rsidR="000E170A" w:rsidRPr="005E2522" w:rsidP="000E170A">
      <w:pPr>
        <w:jc w:val="both"/>
        <w:rPr>
          <w:rFonts w:ascii="Times New Roman" w:hAnsi="Times New Roman" w:cs="Times New Roman"/>
        </w:rPr>
      </w:pPr>
    </w:p>
    <w:p w:rsidR="000E170A" w:rsidRPr="005E2522" w:rsidP="000E170A">
      <w:pPr>
        <w:jc w:val="both"/>
        <w:outlineLvl w:val="3"/>
        <w:rPr>
          <w:rFonts w:ascii="Times New Roman" w:hAnsi="Times New Roman" w:cs="Times New Roman"/>
        </w:rPr>
      </w:pPr>
      <w:r w:rsidRPr="005E2522">
        <w:rPr>
          <w:rFonts w:ascii="Times New Roman" w:hAnsi="Times New Roman" w:cs="Times New Roman"/>
        </w:rPr>
        <w:tab/>
        <w:t>(7) Obec nemôže previesť vlastníctvo svojho majetku priamym predajom na právnickú osobu, v ktorej zakladateľom, vlastníkom obchodného podielu, štatutárnym orgánom alebo členom štatutárneho orgánu, členom riadiaceho, výkonného alebo dozorného orgánu je osoba uvedená v odseku 6; to neplatí, ak ide o právnickú osobu, ktorej zakladateľom je obec alebo v ktorej má obec obchodný p</w:t>
      </w:r>
      <w:r w:rsidRPr="005E2522">
        <w:rPr>
          <w:rFonts w:ascii="Times New Roman" w:hAnsi="Times New Roman" w:cs="Times New Roman"/>
        </w:rPr>
        <w:t xml:space="preserve">odiel. </w:t>
      </w:r>
    </w:p>
    <w:p w:rsidR="000E170A" w:rsidRPr="005E2522" w:rsidP="000E170A">
      <w:pPr>
        <w:jc w:val="both"/>
        <w:rPr>
          <w:rFonts w:ascii="Times New Roman" w:hAnsi="Times New Roman" w:cs="Times New Roman"/>
        </w:rPr>
      </w:pPr>
      <w:r w:rsidRPr="005E2522">
        <w:rPr>
          <w:rFonts w:ascii="Times New Roman" w:hAnsi="Times New Roman" w:cs="Times New Roman"/>
        </w:rPr>
        <w:tab/>
      </w:r>
    </w:p>
    <w:p w:rsidR="000E170A" w:rsidRPr="005E2522" w:rsidP="000E170A">
      <w:pPr>
        <w:jc w:val="both"/>
        <w:rPr>
          <w:rFonts w:ascii="Times New Roman" w:hAnsi="Times New Roman" w:cs="Times New Roman"/>
        </w:rPr>
      </w:pPr>
      <w:r w:rsidRPr="005E2522">
        <w:rPr>
          <w:rFonts w:ascii="Times New Roman" w:hAnsi="Times New Roman" w:cs="Times New Roman"/>
        </w:rPr>
        <w:tab/>
        <w:t>(8) Ustanovenia odsekov 1 až 7 sa nepoužijú pri prevode majetku obce, a to</w:t>
      </w:r>
    </w:p>
    <w:p w:rsidR="000E170A" w:rsidRPr="005E2522" w:rsidP="000E170A">
      <w:pPr>
        <w:jc w:val="both"/>
        <w:rPr>
          <w:rFonts w:ascii="Times New Roman" w:hAnsi="Times New Roman" w:cs="Times New Roman"/>
        </w:rPr>
      </w:pPr>
      <w:r w:rsidRPr="005E2522">
        <w:rPr>
          <w:rFonts w:ascii="Times New Roman" w:hAnsi="Times New Roman" w:cs="Times New Roman"/>
        </w:rPr>
        <w:t>a) bytu alebo pozemku podľa osobitného predpisu,</w:t>
      </w:r>
      <w:r w:rsidRPr="005E2522">
        <w:rPr>
          <w:rFonts w:ascii="Times New Roman" w:hAnsi="Times New Roman" w:cs="Times New Roman"/>
          <w:vertAlign w:val="superscript"/>
        </w:rPr>
        <w:t>22a)</w:t>
      </w:r>
    </w:p>
    <w:p w:rsidR="000E170A" w:rsidRPr="005E2522" w:rsidP="000E170A">
      <w:pPr>
        <w:jc w:val="both"/>
        <w:rPr>
          <w:rFonts w:ascii="Times New Roman" w:hAnsi="Times New Roman" w:cs="Times New Roman"/>
        </w:rPr>
      </w:pPr>
      <w:r w:rsidRPr="005E2522">
        <w:rPr>
          <w:rFonts w:ascii="Times New Roman" w:hAnsi="Times New Roman" w:cs="Times New Roman"/>
        </w:rPr>
        <w:t>b) pozemku zastavaného stavbou vo vlastníctve nadobúdateľa, vrátane priľahlej plochy, ktorá svojím umiestnením a využitím tvorí neoddeliteľný celok so stavbou,</w:t>
      </w:r>
    </w:p>
    <w:p w:rsidR="000E170A" w:rsidRPr="005E2522" w:rsidP="000E170A">
      <w:pPr>
        <w:jc w:val="both"/>
        <w:rPr>
          <w:rFonts w:ascii="Times New Roman" w:hAnsi="Times New Roman" w:cs="Times New Roman"/>
          <w:vertAlign w:val="superscript"/>
        </w:rPr>
      </w:pPr>
      <w:r w:rsidRPr="005E2522">
        <w:rPr>
          <w:rFonts w:ascii="Times New Roman" w:hAnsi="Times New Roman" w:cs="Times New Roman"/>
        </w:rPr>
        <w:t>c) podielu majetku obce, ktorým sa realizuje zákonné predkupné právo,</w:t>
      </w:r>
      <w:r w:rsidRPr="005E2522">
        <w:rPr>
          <w:rFonts w:ascii="Times New Roman" w:hAnsi="Times New Roman" w:cs="Times New Roman"/>
          <w:vertAlign w:val="superscript"/>
        </w:rPr>
        <w:t>22f)</w:t>
      </w:r>
    </w:p>
    <w:p w:rsidR="000E170A" w:rsidRPr="005E2522" w:rsidP="000E170A">
      <w:pPr>
        <w:jc w:val="both"/>
        <w:rPr>
          <w:rFonts w:ascii="Times New Roman" w:hAnsi="Times New Roman" w:cs="Times New Roman"/>
        </w:rPr>
      </w:pPr>
      <w:r w:rsidRPr="005E2522">
        <w:rPr>
          <w:rFonts w:ascii="Times New Roman" w:hAnsi="Times New Roman" w:cs="Times New Roman"/>
        </w:rPr>
        <w:t xml:space="preserve">d) hnuteľnej veci, ktorej zostatková cena je nižšia ako 3 500 eur, </w:t>
      </w:r>
    </w:p>
    <w:p w:rsidR="000E170A" w:rsidRPr="005E2522" w:rsidP="000E170A">
      <w:pPr>
        <w:jc w:val="both"/>
        <w:rPr>
          <w:rFonts w:ascii="Times New Roman" w:hAnsi="Times New Roman" w:cs="Times New Roman"/>
        </w:rPr>
      </w:pPr>
      <w:r w:rsidRPr="005E2522">
        <w:rPr>
          <w:rFonts w:ascii="Times New Roman" w:hAnsi="Times New Roman" w:cs="Times New Roman"/>
        </w:rPr>
        <w:t xml:space="preserve">e) v  prípadoch hodných osobitného zreteľa, </w:t>
      </w:r>
      <w:r w:rsidRPr="00255E0D">
        <w:rPr>
          <w:rFonts w:ascii="Times New Roman" w:hAnsi="Times New Roman" w:cs="Times New Roman"/>
        </w:rPr>
        <w:t>o ktorých obecné zastupiteľ</w:t>
      </w:r>
      <w:r w:rsidRPr="00255E0D">
        <w:rPr>
          <w:rFonts w:ascii="Times New Roman" w:hAnsi="Times New Roman" w:cs="Times New Roman"/>
        </w:rPr>
        <w:t>stvo rozhodne</w:t>
      </w:r>
      <w:r w:rsidRPr="005E2522">
        <w:rPr>
          <w:rFonts w:ascii="Times New Roman" w:hAnsi="Times New Roman" w:cs="Times New Roman"/>
        </w:rPr>
        <w:t xml:space="preserve"> trojpätinovou väčšinou prítomných poslancov.</w:t>
      </w:r>
    </w:p>
    <w:p w:rsidR="000E170A" w:rsidRPr="005E2522" w:rsidP="000E170A">
      <w:pPr>
        <w:jc w:val="both"/>
        <w:rPr>
          <w:rFonts w:ascii="Times New Roman" w:hAnsi="Times New Roman" w:cs="Times New Roman"/>
        </w:rPr>
      </w:pPr>
      <w:r w:rsidRPr="005E2522">
        <w:rPr>
          <w:rFonts w:ascii="Times New Roman" w:hAnsi="Times New Roman" w:cs="Times New Roman"/>
        </w:rPr>
        <w:tab/>
      </w:r>
    </w:p>
    <w:p w:rsidR="000E170A" w:rsidRPr="00255E0D" w:rsidP="000E170A">
      <w:pPr>
        <w:jc w:val="both"/>
        <w:rPr>
          <w:rFonts w:ascii="Times New Roman" w:hAnsi="Times New Roman" w:cs="Times New Roman"/>
        </w:rPr>
      </w:pPr>
      <w:r w:rsidRPr="005E2522">
        <w:rPr>
          <w:rFonts w:ascii="Times New Roman" w:hAnsi="Times New Roman" w:cs="Times New Roman"/>
        </w:rPr>
        <w:tab/>
        <w:t xml:space="preserve">(9) Ustanovenia odsekov 1 až </w:t>
      </w:r>
      <w:smartTag w:uri="urn:schemas-microsoft-com:office:smarttags" w:element="metricconverter">
        <w:smartTagPr>
          <w:attr w:name="ProductID" w:val="3 a"/>
        </w:smartTagPr>
        <w:r w:rsidRPr="005E2522">
          <w:rPr>
            <w:rFonts w:ascii="Times New Roman" w:hAnsi="Times New Roman" w:cs="Times New Roman"/>
          </w:rPr>
          <w:t>3 a</w:t>
        </w:r>
      </w:smartTag>
      <w:r w:rsidRPr="005E2522">
        <w:rPr>
          <w:rFonts w:ascii="Times New Roman" w:hAnsi="Times New Roman" w:cs="Times New Roman"/>
        </w:rPr>
        <w:t xml:space="preserve"> 5 až 7 je obec povinná primerane uplatniť aj pri prenechávaní majetku obce </w:t>
      </w:r>
      <w:r>
        <w:rPr>
          <w:rFonts w:ascii="Times New Roman" w:hAnsi="Times New Roman" w:cs="Times New Roman"/>
        </w:rPr>
        <w:t xml:space="preserve">do nájmu, </w:t>
      </w:r>
      <w:r w:rsidRPr="00DB14A3">
        <w:rPr>
          <w:rFonts w:ascii="Times New Roman" w:hAnsi="Times New Roman" w:cs="Times New Roman"/>
        </w:rPr>
        <w:t>a to najmenej</w:t>
      </w:r>
      <w:r w:rsidRPr="00255E0D">
        <w:rPr>
          <w:rFonts w:ascii="Times New Roman" w:hAnsi="Times New Roman" w:cs="Times New Roman"/>
          <w:color w:val="00FF00"/>
        </w:rPr>
        <w:t xml:space="preserve"> </w:t>
      </w:r>
      <w:r w:rsidRPr="00255E0D">
        <w:rPr>
          <w:rFonts w:ascii="Times New Roman" w:hAnsi="Times New Roman" w:cs="Times New Roman"/>
        </w:rPr>
        <w:t xml:space="preserve">za také nájomné, za aké sa v tom čase a na tom mieste obvykle prenechávajú do nájmu na dohodnutý účel rovnaké alebo porovnateľné nehnuteľnosti, okrem </w:t>
      </w:r>
    </w:p>
    <w:p w:rsidR="000E170A" w:rsidRPr="005E2522" w:rsidP="000E170A">
      <w:pPr>
        <w:jc w:val="both"/>
        <w:rPr>
          <w:rFonts w:ascii="Times New Roman" w:hAnsi="Times New Roman" w:cs="Times New Roman"/>
        </w:rPr>
      </w:pPr>
      <w:r w:rsidRPr="005E2522">
        <w:rPr>
          <w:rFonts w:ascii="Times New Roman" w:hAnsi="Times New Roman" w:cs="Times New Roman"/>
        </w:rPr>
        <w:t xml:space="preserve">a) hnuteľnej veci vo vlastníctve obce, ktorej zostatková cena je nižšia ako 3 500 eur, </w:t>
      </w:r>
    </w:p>
    <w:p w:rsidR="000E170A" w:rsidRPr="005E2522" w:rsidP="000E170A">
      <w:pPr>
        <w:jc w:val="both"/>
        <w:rPr>
          <w:rFonts w:ascii="Times New Roman" w:hAnsi="Times New Roman" w:cs="Times New Roman"/>
        </w:rPr>
      </w:pPr>
      <w:r w:rsidRPr="005E2522">
        <w:rPr>
          <w:rFonts w:ascii="Times New Roman" w:hAnsi="Times New Roman" w:cs="Times New Roman"/>
        </w:rPr>
        <w:t>b) nájmu majetku obce, ktorého trvanie s tým istým nájomcom neprekročí desať dn</w:t>
      </w:r>
      <w:r w:rsidRPr="005E2522">
        <w:rPr>
          <w:rFonts w:ascii="Times New Roman" w:hAnsi="Times New Roman" w:cs="Times New Roman"/>
        </w:rPr>
        <w:t>í v kalendárnom mesiaci,</w:t>
      </w:r>
    </w:p>
    <w:p w:rsidR="000E170A" w:rsidRPr="005E2522" w:rsidP="000E170A">
      <w:pPr>
        <w:jc w:val="both"/>
        <w:rPr>
          <w:rFonts w:ascii="Times New Roman" w:hAnsi="Times New Roman" w:cs="Times New Roman"/>
        </w:rPr>
      </w:pPr>
      <w:r w:rsidRPr="005E2522">
        <w:rPr>
          <w:rFonts w:ascii="Times New Roman" w:hAnsi="Times New Roman" w:cs="Times New Roman"/>
        </w:rPr>
        <w:t>c) prípadov hodných osobitného zreteľa, o </w:t>
      </w:r>
      <w:r w:rsidRPr="00255E0D">
        <w:rPr>
          <w:rFonts w:ascii="Times New Roman" w:hAnsi="Times New Roman" w:cs="Times New Roman"/>
        </w:rPr>
        <w:t>ktorých obecné zastupiteľstvo rozhodne</w:t>
      </w:r>
      <w:r w:rsidRPr="004245E0">
        <w:rPr>
          <w:rFonts w:ascii="Times New Roman" w:hAnsi="Times New Roman" w:cs="Times New Roman"/>
          <w:color w:val="FF0000"/>
        </w:rPr>
        <w:t xml:space="preserve"> </w:t>
      </w:r>
      <w:r w:rsidRPr="005E2522">
        <w:rPr>
          <w:rFonts w:ascii="Times New Roman" w:hAnsi="Times New Roman" w:cs="Times New Roman"/>
        </w:rPr>
        <w:t>trojpätinovou väčšinou prítomných poslancov</w:t>
      </w:r>
      <w:r>
        <w:rPr>
          <w:rFonts w:ascii="Times New Roman" w:hAnsi="Times New Roman" w:cs="Times New Roman"/>
        </w:rPr>
        <w:t>.</w:t>
      </w:r>
    </w:p>
    <w:p w:rsidR="000E170A" w:rsidRPr="005E2522" w:rsidP="000E170A">
      <w:pPr>
        <w:jc w:val="both"/>
        <w:rPr>
          <w:rFonts w:ascii="Times New Roman" w:hAnsi="Times New Roman" w:cs="Times New Roman"/>
        </w:rPr>
      </w:pPr>
    </w:p>
    <w:p w:rsidR="000E170A" w:rsidRPr="005E2522" w:rsidP="000E170A">
      <w:pPr>
        <w:jc w:val="both"/>
        <w:rPr>
          <w:rFonts w:ascii="Times New Roman" w:hAnsi="Times New Roman" w:cs="Times New Roman"/>
        </w:rPr>
      </w:pPr>
      <w:r w:rsidRPr="005E2522">
        <w:rPr>
          <w:rFonts w:ascii="Times New Roman" w:hAnsi="Times New Roman" w:cs="Times New Roman"/>
        </w:rPr>
        <w:tab/>
        <w:t xml:space="preserve">(10) Osobitné predpisy v oblasti štátnej pomoci  nie sú týmto zákonom dotknuté. </w:t>
      </w:r>
    </w:p>
    <w:p w:rsidR="000E170A" w:rsidRPr="00063A19" w:rsidP="000E170A">
      <w:pPr>
        <w:outlineLvl w:val="3"/>
        <w:rPr>
          <w:rFonts w:ascii="Times New Roman" w:hAnsi="Times New Roman" w:cs="Times New Roman"/>
          <w:szCs w:val="22"/>
        </w:rPr>
      </w:pPr>
    </w:p>
    <w:p w:rsidR="000E170A" w:rsidRPr="005E2522" w:rsidP="000E170A">
      <w:pPr>
        <w:jc w:val="center"/>
        <w:rPr>
          <w:rFonts w:ascii="Times New Roman" w:hAnsi="Times New Roman" w:cs="Times New Roman"/>
        </w:rPr>
      </w:pPr>
      <w:r w:rsidRPr="005E2522">
        <w:rPr>
          <w:rFonts w:ascii="Times New Roman" w:hAnsi="Times New Roman" w:cs="Times New Roman"/>
        </w:rPr>
        <w:t>§ 9b</w:t>
      </w:r>
    </w:p>
    <w:p w:rsidR="000E170A" w:rsidRPr="005E2522" w:rsidP="000E170A">
      <w:pPr>
        <w:rPr>
          <w:rFonts w:ascii="Times New Roman" w:hAnsi="Times New Roman" w:cs="Times New Roman"/>
        </w:rPr>
      </w:pPr>
    </w:p>
    <w:p w:rsidR="000E170A" w:rsidRPr="008751A9" w:rsidP="000E170A">
      <w:pPr>
        <w:jc w:val="both"/>
        <w:rPr>
          <w:rFonts w:ascii="Times New Roman" w:hAnsi="Times New Roman" w:cs="Times New Roman"/>
        </w:rPr>
      </w:pPr>
      <w:r>
        <w:rPr>
          <w:rFonts w:ascii="Times New Roman" w:hAnsi="Times New Roman" w:cs="Times New Roman"/>
        </w:rPr>
        <w:tab/>
        <w:t>(1) F</w:t>
      </w:r>
      <w:r w:rsidRPr="008751A9">
        <w:rPr>
          <w:rFonts w:ascii="Times New Roman" w:hAnsi="Times New Roman" w:cs="Times New Roman"/>
        </w:rPr>
        <w:t>yzická os</w:t>
      </w:r>
      <w:r w:rsidRPr="008751A9">
        <w:rPr>
          <w:rFonts w:ascii="Times New Roman" w:hAnsi="Times New Roman" w:cs="Times New Roman"/>
        </w:rPr>
        <w:t>oba, ktorá má v obci trvalý pobyt</w:t>
      </w:r>
      <w:r>
        <w:rPr>
          <w:rFonts w:ascii="Times New Roman" w:hAnsi="Times New Roman" w:cs="Times New Roman"/>
        </w:rPr>
        <w:t>,</w:t>
      </w:r>
      <w:r w:rsidRPr="008751A9">
        <w:rPr>
          <w:rFonts w:ascii="Times New Roman" w:hAnsi="Times New Roman" w:cs="Times New Roman"/>
        </w:rPr>
        <w:t xml:space="preserve"> sa môže domáhať neplatnosti právneho úkonu alebo určenia vlastníctva obce k majetku, ktorý bol obcou prevedený na tretiu osobu, </w:t>
      </w:r>
      <w:r>
        <w:rPr>
          <w:rFonts w:ascii="Times New Roman" w:hAnsi="Times New Roman" w:cs="Times New Roman"/>
        </w:rPr>
        <w:t>a</w:t>
      </w:r>
      <w:r w:rsidRPr="008751A9">
        <w:rPr>
          <w:rFonts w:ascii="Times New Roman" w:hAnsi="Times New Roman" w:cs="Times New Roman"/>
        </w:rPr>
        <w:t>k prevod majetku  obce nebol realizovaný na základe obchodnej verejnej súťaže,</w:t>
      </w:r>
      <w:r w:rsidRPr="008751A9">
        <w:rPr>
          <w:rFonts w:ascii="Times New Roman" w:hAnsi="Times New Roman" w:cs="Times New Roman"/>
          <w:vertAlign w:val="superscript"/>
        </w:rPr>
        <w:t>22b)</w:t>
      </w:r>
      <w:r w:rsidRPr="008751A9">
        <w:rPr>
          <w:rFonts w:ascii="Times New Roman" w:hAnsi="Times New Roman" w:cs="Times New Roman"/>
        </w:rPr>
        <w:t xml:space="preserve"> dražbou</w:t>
      </w:r>
      <w:r w:rsidRPr="008751A9">
        <w:rPr>
          <w:rFonts w:ascii="Times New Roman" w:hAnsi="Times New Roman" w:cs="Times New Roman"/>
          <w:vertAlign w:val="superscript"/>
        </w:rPr>
        <w:t>22</w:t>
      </w:r>
      <w:r w:rsidRPr="008751A9">
        <w:rPr>
          <w:rFonts w:ascii="Times New Roman" w:hAnsi="Times New Roman" w:cs="Times New Roman"/>
          <w:vertAlign w:val="superscript"/>
        </w:rPr>
        <w:t>c)</w:t>
      </w:r>
      <w:r w:rsidRPr="008751A9">
        <w:rPr>
          <w:rFonts w:ascii="Times New Roman" w:hAnsi="Times New Roman" w:cs="Times New Roman"/>
        </w:rPr>
        <w:t xml:space="preserve"> alebo priamym predajom najmenej za cenu stanovenú podľa osobitného predpisu,</w:t>
      </w:r>
      <w:r w:rsidRPr="008751A9">
        <w:rPr>
          <w:rFonts w:ascii="Times New Roman" w:hAnsi="Times New Roman" w:cs="Times New Roman"/>
          <w:vertAlign w:val="superscript"/>
        </w:rPr>
        <w:t>22d)</w:t>
      </w:r>
      <w:r w:rsidRPr="008751A9">
        <w:rPr>
          <w:rFonts w:ascii="Times New Roman" w:hAnsi="Times New Roman" w:cs="Times New Roman"/>
        </w:rPr>
        <w:t xml:space="preserve"> okrem prípadov, keď tento zákon iný spôsob prevodu pripúšťa</w:t>
      </w:r>
      <w:r>
        <w:rPr>
          <w:rFonts w:ascii="Times New Roman" w:hAnsi="Times New Roman" w:cs="Times New Roman"/>
        </w:rPr>
        <w:t>.</w:t>
      </w:r>
    </w:p>
    <w:p w:rsidR="000E170A" w:rsidRPr="004245E0" w:rsidP="000E170A">
      <w:pPr>
        <w:autoSpaceDE/>
        <w:autoSpaceDN/>
        <w:jc w:val="both"/>
        <w:rPr>
          <w:rFonts w:ascii="Times New Roman" w:hAnsi="Times New Roman" w:cs="Times New Roman"/>
          <w:color w:val="FF0000"/>
        </w:rPr>
      </w:pPr>
      <w:r>
        <w:rPr>
          <w:rFonts w:ascii="Times New Roman" w:hAnsi="Times New Roman" w:cs="Times New Roman"/>
        </w:rPr>
        <w:t xml:space="preserve"> </w:t>
      </w:r>
    </w:p>
    <w:p w:rsidR="000E170A" w:rsidRPr="00255E0D" w:rsidP="000E170A">
      <w:pPr>
        <w:autoSpaceDE/>
        <w:autoSpaceDN/>
        <w:jc w:val="both"/>
        <w:rPr>
          <w:rFonts w:ascii="Times New Roman" w:hAnsi="Times New Roman" w:cs="Times New Roman"/>
        </w:rPr>
      </w:pPr>
      <w:r w:rsidRPr="00255E0D">
        <w:rPr>
          <w:rFonts w:ascii="Times New Roman" w:hAnsi="Times New Roman" w:cs="Times New Roman"/>
        </w:rPr>
        <w:tab/>
        <w:t>(2) Žalobu podľa odseku 1 je možné podať na súde do jedného roka odo dňa prevodu vlastníckeho práva z majetku obce na nadobúdateľa.</w:t>
      </w:r>
      <w:r>
        <w:rPr>
          <w:rFonts w:ascii="Times New Roman" w:hAnsi="Times New Roman" w:cs="Times New Roman"/>
        </w:rPr>
        <w:t>“.</w:t>
      </w:r>
    </w:p>
    <w:p w:rsidR="000E170A" w:rsidP="000E170A">
      <w:pPr>
        <w:rPr>
          <w:rFonts w:ascii="Times New Roman" w:hAnsi="Times New Roman" w:cs="Times New Roman"/>
        </w:rPr>
      </w:pPr>
    </w:p>
    <w:p w:rsidR="000E170A" w:rsidP="000E170A">
      <w:pPr>
        <w:rPr>
          <w:rFonts w:ascii="Times New Roman" w:hAnsi="Times New Roman" w:cs="Times New Roman"/>
        </w:rPr>
      </w:pPr>
      <w:r w:rsidRPr="005E2522">
        <w:rPr>
          <w:rFonts w:ascii="Times New Roman" w:hAnsi="Times New Roman" w:cs="Times New Roman"/>
        </w:rPr>
        <w:t xml:space="preserve">Poznámky pod čiarou </w:t>
      </w:r>
      <w:r>
        <w:rPr>
          <w:rFonts w:ascii="Times New Roman" w:hAnsi="Times New Roman" w:cs="Times New Roman"/>
        </w:rPr>
        <w:t xml:space="preserve">k odkazom </w:t>
      </w:r>
      <w:r w:rsidRPr="005E2522">
        <w:rPr>
          <w:rFonts w:ascii="Times New Roman" w:hAnsi="Times New Roman" w:cs="Times New Roman"/>
        </w:rPr>
        <w:t xml:space="preserve">22b až </w:t>
      </w:r>
      <w:smartTag w:uri="urn:schemas-microsoft-com:office:smarttags" w:element="metricconverter">
        <w:smartTagPr>
          <w:attr w:name="ProductID" w:val="22f"/>
        </w:smartTagPr>
        <w:r w:rsidRPr="005E2522">
          <w:rPr>
            <w:rFonts w:ascii="Times New Roman" w:hAnsi="Times New Roman" w:cs="Times New Roman"/>
          </w:rPr>
          <w:t>22f</w:t>
        </w:r>
      </w:smartTag>
      <w:r w:rsidRPr="005E2522">
        <w:rPr>
          <w:rFonts w:ascii="Times New Roman" w:hAnsi="Times New Roman" w:cs="Times New Roman"/>
        </w:rPr>
        <w:t xml:space="preserve"> znejú:</w:t>
      </w:r>
    </w:p>
    <w:p w:rsidR="000E170A" w:rsidRPr="005E2522" w:rsidP="000E170A">
      <w:pPr>
        <w:rPr>
          <w:rFonts w:ascii="Times New Roman" w:hAnsi="Times New Roman" w:cs="Times New Roman"/>
        </w:rPr>
      </w:pPr>
    </w:p>
    <w:p w:rsidR="000E170A" w:rsidRPr="005E2522" w:rsidP="000E170A">
      <w:pPr>
        <w:rPr>
          <w:rFonts w:ascii="Times New Roman" w:hAnsi="Times New Roman" w:cs="Times New Roman"/>
        </w:rPr>
      </w:pPr>
      <w:r w:rsidRPr="005E2522">
        <w:rPr>
          <w:rFonts w:ascii="Times New Roman" w:hAnsi="Times New Roman" w:cs="Times New Roman"/>
        </w:rPr>
        <w:t>„22b) § 281 až 288 Obchodného zákonníka.</w:t>
      </w:r>
    </w:p>
    <w:p w:rsidR="000E170A" w:rsidRPr="005E2522" w:rsidP="000E170A">
      <w:pPr>
        <w:rPr>
          <w:rFonts w:ascii="Times New Roman" w:hAnsi="Times New Roman" w:cs="Times New Roman"/>
        </w:rPr>
      </w:pPr>
      <w:r w:rsidRPr="005E2522">
        <w:rPr>
          <w:rFonts w:ascii="Times New Roman" w:hAnsi="Times New Roman" w:cs="Times New Roman"/>
        </w:rPr>
        <w:t>22c) Zákon č. 527/2002 Z. z. o  dobrovoľných dražbách v znení neskorších predpisov.</w:t>
      </w:r>
    </w:p>
    <w:p w:rsidR="000E170A" w:rsidRPr="005E2522" w:rsidP="000E170A">
      <w:pPr>
        <w:rPr>
          <w:rFonts w:ascii="Times New Roman" w:hAnsi="Times New Roman" w:cs="Times New Roman"/>
        </w:rPr>
      </w:pPr>
      <w:r w:rsidRPr="005E2522">
        <w:rPr>
          <w:rFonts w:ascii="Times New Roman" w:hAnsi="Times New Roman" w:cs="Times New Roman"/>
        </w:rPr>
        <w:t>22d) Vyhláška Ministerstva spravodlivosti Slovenskej republiky č. 492/2004 Z. z. o stanovení všeobecnej hodnoty majetku v znení neskorších predpisov.</w:t>
      </w:r>
    </w:p>
    <w:p w:rsidR="000E170A" w:rsidRPr="005E2522" w:rsidP="000E170A">
      <w:pPr>
        <w:rPr>
          <w:rFonts w:ascii="Times New Roman" w:hAnsi="Times New Roman" w:cs="Times New Roman"/>
        </w:rPr>
      </w:pPr>
      <w:r w:rsidRPr="005E2522">
        <w:rPr>
          <w:rFonts w:ascii="Times New Roman" w:hAnsi="Times New Roman" w:cs="Times New Roman"/>
        </w:rPr>
        <w:t>22e) § 116 Občianskeho zákonníka.</w:t>
      </w:r>
    </w:p>
    <w:p w:rsidR="000E170A" w:rsidRPr="005E2522" w:rsidP="000E170A">
      <w:pPr>
        <w:rPr>
          <w:rFonts w:ascii="Times New Roman" w:hAnsi="Times New Roman" w:cs="Times New Roman"/>
        </w:rPr>
      </w:pPr>
      <w:smartTag w:uri="urn:schemas-microsoft-com:office:smarttags" w:element="metricconverter">
        <w:smartTagPr>
          <w:attr w:name="ProductID" w:val="22f"/>
        </w:smartTagPr>
        <w:r w:rsidRPr="005E2522">
          <w:rPr>
            <w:rFonts w:ascii="Times New Roman" w:hAnsi="Times New Roman" w:cs="Times New Roman"/>
          </w:rPr>
          <w:t>22f</w:t>
        </w:r>
      </w:smartTag>
      <w:r w:rsidRPr="005E2522">
        <w:rPr>
          <w:rFonts w:ascii="Times New Roman" w:hAnsi="Times New Roman" w:cs="Times New Roman"/>
        </w:rPr>
        <w:t>) Napríklad § 140 Občianskeho zákonníka.</w:t>
      </w:r>
      <w:r>
        <w:rPr>
          <w:rFonts w:ascii="Times New Roman" w:hAnsi="Times New Roman" w:cs="Times New Roman"/>
        </w:rPr>
        <w:t>“.</w:t>
      </w:r>
    </w:p>
    <w:p w:rsidR="000E170A" w:rsidP="000E170A">
      <w:pPr>
        <w:jc w:val="both"/>
        <w:outlineLvl w:val="3"/>
        <w:rPr>
          <w:rFonts w:ascii="Times New Roman" w:hAnsi="Times New Roman" w:cs="Times New Roman"/>
          <w:szCs w:val="22"/>
        </w:rPr>
      </w:pPr>
    </w:p>
    <w:p w:rsidR="000E170A" w:rsidP="000E170A">
      <w:pPr>
        <w:tabs>
          <w:tab w:val="left" w:pos="3420"/>
        </w:tabs>
        <w:ind w:left="3420"/>
        <w:jc w:val="both"/>
        <w:outlineLvl w:val="3"/>
        <w:rPr>
          <w:rFonts w:ascii="Times New Roman" w:hAnsi="Times New Roman" w:cs="Times New Roman"/>
          <w:szCs w:val="22"/>
        </w:rPr>
      </w:pPr>
      <w:r>
        <w:rPr>
          <w:rFonts w:ascii="Times New Roman" w:hAnsi="Times New Roman" w:cs="Times New Roman"/>
          <w:szCs w:val="22"/>
        </w:rPr>
        <w:t>Návrh v § 9a zavádza súťažné podmienky pri prevodoch vlastníctva hnuteľných vecí a nehnuteľných vecí, konkrétne obchodnou verejnou súťažou a dobrovoľnou dražbou (ďalej len „dražba“)</w:t>
        <w:tab/>
        <w:t xml:space="preserve">. Tretí spôsob prevodu, ktorý môže obec uplatniť, je priamy predaj najmenej za cenu stanovenú podľa osobitného predpisu v prípadoch, v ktorých to zákon pripúšťa. </w:t>
      </w:r>
    </w:p>
    <w:p w:rsidR="000E170A" w:rsidP="000E170A">
      <w:pPr>
        <w:tabs>
          <w:tab w:val="left" w:pos="3420"/>
        </w:tabs>
        <w:ind w:left="3420"/>
        <w:jc w:val="both"/>
        <w:outlineLvl w:val="3"/>
        <w:rPr>
          <w:rFonts w:ascii="Times New Roman" w:hAnsi="Times New Roman" w:cs="Times New Roman"/>
          <w:szCs w:val="22"/>
        </w:rPr>
      </w:pPr>
      <w:r>
        <w:rPr>
          <w:rFonts w:ascii="Times New Roman" w:hAnsi="Times New Roman" w:cs="Times New Roman"/>
          <w:szCs w:val="22"/>
        </w:rPr>
        <w:t xml:space="preserve">Doterajšia právna úprava obsahovala povinnosť obce prevodu vlastníctva majetku obce obchodnou verejnou súťažou iba v prípadoch prevodu majetku v prospech v zákone uvedených subjektov. Novela zavádza rozšírenie tohto inštitútu a alternatívne zavádza možnosť využiť ďalší spôsob prevodu majetku prostredníctvom držby. </w:t>
      </w:r>
    </w:p>
    <w:p w:rsidR="000E170A" w:rsidP="000E170A">
      <w:pPr>
        <w:tabs>
          <w:tab w:val="left" w:pos="3420"/>
        </w:tabs>
        <w:ind w:left="3420"/>
        <w:jc w:val="both"/>
        <w:outlineLvl w:val="3"/>
        <w:rPr>
          <w:rFonts w:ascii="Times New Roman" w:hAnsi="Times New Roman" w:cs="Times New Roman"/>
          <w:szCs w:val="22"/>
        </w:rPr>
      </w:pPr>
      <w:r>
        <w:rPr>
          <w:rFonts w:ascii="Times New Roman" w:hAnsi="Times New Roman" w:cs="Times New Roman"/>
          <w:szCs w:val="22"/>
        </w:rPr>
        <w:t xml:space="preserve">Zároveň sa navrhuje, aby obce mali povinnosť zverejniť podmienky obchodnej verejnej súťaže, oznámenie o dražbe a zámer predať nehnuteľnosť priamym predajom a to najmenej po dobu 15 dní odo dňa skutočnosti ustanovenej v zákone. Uvedená úprava sa nedotýka oznamovacej povinnosti upravenej v Obchodnom zákonníku a ani v zákone o dobrovoľných dražbách. Predložený návrh len dopĺňa povinnosti uvedené v týchto zákonoch a špecifikuje ich formy na pomery obcí. Navrhovaný odsek 2 zároveň ustanovuje rozhodujúce kritérium pre prijatie návrhu, ktorým je najvyššia cena. Dôležitou podmienkou, ktorá predchádza uplatneniu tohto kritéria je splnenie súťažných podmienok, v ktorých obec môže vopred vyjadriť svoje preferencie napr. z hľadiska účelu využitia prevádzaného majetku, možnosti realizovať zámenu nehnuteľností a pod. </w:t>
      </w:r>
    </w:p>
    <w:p w:rsidR="000E170A" w:rsidP="000E170A">
      <w:pPr>
        <w:tabs>
          <w:tab w:val="left" w:pos="3420"/>
        </w:tabs>
        <w:ind w:left="3420"/>
        <w:jc w:val="both"/>
        <w:outlineLvl w:val="3"/>
        <w:rPr>
          <w:rFonts w:ascii="Times New Roman" w:hAnsi="Times New Roman" w:cs="Times New Roman"/>
          <w:szCs w:val="22"/>
        </w:rPr>
      </w:pPr>
      <w:r>
        <w:rPr>
          <w:rFonts w:ascii="Times New Roman" w:hAnsi="Times New Roman" w:cs="Times New Roman"/>
          <w:szCs w:val="22"/>
        </w:rPr>
        <w:t xml:space="preserve">Podľa predloženého návrhu je priamy predaj hnuteľných a nehnuteľných vecí možný iba v prípadoch pod stanovenú hranicu hodnoty predmetu predaja. Zároveň je vylúčený v prípadoch, v ktorých je nadobúdateľ v pozícii potenciálneho konfliktu záujmov. Priamy predaj je možné uskutočniť minimálne za cenu určenú znaleckým posudkom, ktorý v deň schválenia prevodu nesmie byť starší ako šesť mesiacov. </w:t>
      </w:r>
    </w:p>
    <w:p w:rsidR="000E170A" w:rsidP="000E170A">
      <w:pPr>
        <w:tabs>
          <w:tab w:val="left" w:pos="3420"/>
        </w:tabs>
        <w:ind w:left="3420"/>
        <w:jc w:val="both"/>
        <w:outlineLvl w:val="3"/>
        <w:rPr>
          <w:rFonts w:ascii="Times New Roman" w:hAnsi="Times New Roman" w:cs="Times New Roman"/>
          <w:szCs w:val="22"/>
        </w:rPr>
      </w:pPr>
      <w:r>
        <w:rPr>
          <w:rFonts w:ascii="Times New Roman" w:hAnsi="Times New Roman" w:cs="Times New Roman"/>
          <w:szCs w:val="22"/>
        </w:rPr>
        <w:t xml:space="preserve">Zavedenie súťažných povinností sa vzťahuje aj na prenechanie hnuteľných vecí a nehnuteľných vecí obce do užívania. </w:t>
      </w:r>
    </w:p>
    <w:p w:rsidR="000E170A" w:rsidP="000E170A">
      <w:pPr>
        <w:tabs>
          <w:tab w:val="left" w:pos="3420"/>
        </w:tabs>
        <w:ind w:left="3420"/>
        <w:jc w:val="both"/>
        <w:outlineLvl w:val="3"/>
        <w:rPr>
          <w:rFonts w:ascii="Times New Roman" w:hAnsi="Times New Roman" w:cs="Times New Roman"/>
          <w:szCs w:val="22"/>
        </w:rPr>
      </w:pPr>
      <w:r>
        <w:rPr>
          <w:rFonts w:ascii="Times New Roman" w:hAnsi="Times New Roman" w:cs="Times New Roman"/>
          <w:szCs w:val="22"/>
        </w:rPr>
        <w:t xml:space="preserve">Výnimky z uplatňovania tejto povinnosti sa týkajú prenechania do užívania vecí nízkej hodnoty alebo na krátke obdobie alebo na verejnoprospešné účely uvedené v texte novely. Špecifickým dôvodom uplatnenia výnimky zo súťažných povinností je prípad dlhodobého nájmu za účelom podpory hospodárskeho rozvoja obce, najmä podpore zamestnanosti a pod. Zmyslom tejto výnimky bolo umožniť obciam podporu investícií pri súčasnom nezmenšení ich majetku. </w:t>
        <w:tab/>
      </w:r>
    </w:p>
    <w:p w:rsidR="000E170A" w:rsidP="000E170A">
      <w:pPr>
        <w:tabs>
          <w:tab w:val="left" w:pos="3420"/>
        </w:tabs>
        <w:ind w:left="3420"/>
        <w:jc w:val="both"/>
        <w:outlineLvl w:val="3"/>
        <w:rPr>
          <w:rFonts w:ascii="Times New Roman" w:hAnsi="Times New Roman" w:cs="Times New Roman"/>
          <w:szCs w:val="22"/>
        </w:rPr>
      </w:pPr>
      <w:r>
        <w:rPr>
          <w:rFonts w:ascii="Times New Roman" w:hAnsi="Times New Roman" w:cs="Times New Roman"/>
          <w:szCs w:val="22"/>
        </w:rPr>
        <w:tab/>
        <w:tab/>
        <w:tab/>
      </w:r>
    </w:p>
    <w:p w:rsidR="000E170A" w:rsidP="000E170A">
      <w:pPr>
        <w:ind w:left="3420"/>
        <w:jc w:val="both"/>
        <w:outlineLvl w:val="3"/>
        <w:rPr>
          <w:rFonts w:ascii="Times New Roman" w:hAnsi="Times New Roman" w:cs="Times New Roman"/>
          <w:szCs w:val="22"/>
        </w:rPr>
      </w:pPr>
      <w:r>
        <w:rPr>
          <w:rFonts w:ascii="Times New Roman" w:hAnsi="Times New Roman" w:cs="Times New Roman"/>
          <w:szCs w:val="22"/>
        </w:rPr>
        <w:t xml:space="preserve">Návrh ustanovenia § 9b zavádza aktívnu legitimáciu na určenie neplatnosti právneho úkonu alebo určenie vlastníctva obce pre obyvateľov obce alebo podnikateľa so sídlom v Slovenskej republike. Vzhľadom na závažnosť sankcie v podobe neplatnosti právneho úkonu sa rozšírenie aktívnej legitimácie na uvedené kategórie vzťahuje iba na prípady najzávažnejšieho porušenia povinností vyplývajúcich z § 9a tohto zákona. </w:t>
      </w:r>
    </w:p>
    <w:p w:rsidR="000E170A" w:rsidP="000E170A">
      <w:pPr>
        <w:ind w:left="3420"/>
        <w:jc w:val="both"/>
        <w:outlineLvl w:val="3"/>
        <w:rPr>
          <w:rFonts w:ascii="Times New Roman" w:hAnsi="Times New Roman" w:cs="Times New Roman"/>
          <w:szCs w:val="22"/>
        </w:rPr>
      </w:pPr>
      <w:r>
        <w:rPr>
          <w:rFonts w:ascii="Times New Roman" w:hAnsi="Times New Roman" w:cs="Times New Roman"/>
          <w:szCs w:val="22"/>
        </w:rPr>
        <w:t xml:space="preserve">Ide o neaplikovanie tých inštitútov pri prevode a prechode hnuteľných vecí a nehnuteľných vecí, ktoré zákon v tomto ustanovení predpokladá. Z uvedeného vyplýva, že rozšírenie aktívnej legitimácie sa bude týkať napríklad prevodu majetku, ktorému nepredchádzala verejná súťaž alebo dražba, hoci sa na daný prevod nevzťahovala žiadna z výnimiek uvedených v § 9a tohto zákona, alebo priameho predaja majetku v prípadoch, v ktorých ho § 9a zakazuje, prípadne priameho predaja bez znaleckého posudku. </w:t>
      </w:r>
    </w:p>
    <w:p w:rsidR="000E170A" w:rsidP="000E170A">
      <w:pPr>
        <w:ind w:left="3420"/>
        <w:jc w:val="both"/>
        <w:outlineLvl w:val="3"/>
        <w:rPr>
          <w:rFonts w:ascii="Times New Roman" w:hAnsi="Times New Roman" w:cs="Times New Roman"/>
          <w:szCs w:val="22"/>
        </w:rPr>
      </w:pPr>
      <w:r>
        <w:rPr>
          <w:rFonts w:ascii="Times New Roman" w:hAnsi="Times New Roman" w:cs="Times New Roman"/>
          <w:szCs w:val="22"/>
        </w:rPr>
        <w:t>Okruh navrhnutých aktívne legitimovaných subjektov je vymedzený aj s ohľadom na nutnosť existencie ich naliehavého právneho záujmu, ktorý je predpokladom podania určovacej žaloby. Obyvateľom obce je v zmysle zákona o obecnom zriadení osoba, ktorá má na území obce trvalý pobyt. Príslušnosť k obci považujeme za dôvod, ktorý preukazuje naliehavosť právneho záujmu obyvateľa obce, pri nehospodárnom nakladaní s jej majetkom, pri takto závažnom porušení zákona. Podnikateľ so sídlom v Slovenskej republike – širší okruh, v porovnaní s obyvateľmi obce je opodstatnený najmä právnou úpravou o štátnej pomoci, ktorej cieľom je zabezpečiť rovnosť príležitostí v hospodárskej súťaži, okrem iného aj transparentným a efektívnym nakladaním s verejným, majetkom, v prípadoch najzávažnejšieho porušenia povinností uvedených v § 9a tohto zákona.</w:t>
      </w:r>
      <w:r>
        <w:rPr>
          <w:rFonts w:ascii="Times New Roman" w:hAnsi="Times New Roman" w:cs="Times New Roman"/>
          <w:szCs w:val="22"/>
        </w:rPr>
        <w:t xml:space="preserve"> </w:t>
      </w:r>
    </w:p>
    <w:p w:rsidR="000E170A" w:rsidP="000E170A">
      <w:pPr>
        <w:ind w:left="3420"/>
        <w:jc w:val="both"/>
        <w:outlineLvl w:val="3"/>
        <w:rPr>
          <w:rFonts w:ascii="Times New Roman" w:hAnsi="Times New Roman" w:cs="Times New Roman"/>
          <w:szCs w:val="22"/>
        </w:rPr>
      </w:pPr>
      <w:r>
        <w:rPr>
          <w:rFonts w:ascii="Times New Roman" w:hAnsi="Times New Roman" w:cs="Times New Roman"/>
          <w:szCs w:val="22"/>
        </w:rPr>
        <w:t>Vzhľadom na hrozbu právnej neistoty ďalších nadobúdateľov hnuteľných vecí a nehnuteľných vecí pri súčasnom rozšírení aktívnej legitimácie je stanovená jednoročná lehota, v ktorej môžu oprávnené osoby uplatniť na súde neplatnosť úkonu alebo určenie vlastn</w:t>
      </w:r>
      <w:r>
        <w:rPr>
          <w:rFonts w:ascii="Times New Roman" w:hAnsi="Times New Roman" w:cs="Times New Roman"/>
          <w:szCs w:val="22"/>
        </w:rPr>
        <w:t xml:space="preserve">íctva. </w:t>
      </w:r>
    </w:p>
    <w:p w:rsidR="000E170A" w:rsidP="000E170A">
      <w:pPr>
        <w:ind w:left="3420"/>
        <w:jc w:val="both"/>
        <w:outlineLvl w:val="3"/>
        <w:rPr>
          <w:rFonts w:ascii="Times New Roman" w:hAnsi="Times New Roman" w:cs="Times New Roman"/>
          <w:szCs w:val="22"/>
        </w:rPr>
      </w:pPr>
      <w:r>
        <w:rPr>
          <w:rFonts w:ascii="Times New Roman" w:hAnsi="Times New Roman" w:cs="Times New Roman"/>
          <w:szCs w:val="22"/>
        </w:rPr>
        <w:t xml:space="preserve"> </w:t>
      </w:r>
    </w:p>
    <w:p w:rsidR="00CC3794" w:rsidRPr="000E170A" w:rsidP="00CC3794">
      <w:pPr>
        <w:ind w:left="2712" w:firstLine="708"/>
        <w:jc w:val="both"/>
        <w:rPr>
          <w:rFonts w:ascii="Times New Roman" w:hAnsi="Times New Roman" w:cs="Times New Roman"/>
          <w:b/>
        </w:rPr>
      </w:pPr>
      <w:r w:rsidRPr="000E170A">
        <w:rPr>
          <w:rFonts w:ascii="Times New Roman" w:hAnsi="Times New Roman" w:cs="Times New Roman"/>
          <w:b/>
        </w:rPr>
        <w:t xml:space="preserve">Ústavnoprávny výbor NR SR </w:t>
      </w:r>
    </w:p>
    <w:p w:rsidR="00CC3794" w:rsidRPr="000E170A" w:rsidP="00CC3794">
      <w:pPr>
        <w:ind w:left="2712" w:firstLine="708"/>
        <w:jc w:val="both"/>
        <w:rPr>
          <w:rFonts w:ascii="Times New Roman" w:hAnsi="Times New Roman" w:cs="Times New Roman"/>
          <w:b/>
        </w:rPr>
      </w:pPr>
      <w:r w:rsidRPr="000E170A">
        <w:rPr>
          <w:rFonts w:ascii="Times New Roman" w:hAnsi="Times New Roman" w:cs="Times New Roman"/>
          <w:b/>
        </w:rPr>
        <w:t>Gestorský výbor odporúča neschváliť</w:t>
      </w:r>
      <w:r>
        <w:rPr>
          <w:rFonts w:ascii="Times New Roman" w:hAnsi="Times New Roman" w:cs="Times New Roman"/>
          <w:b/>
        </w:rPr>
        <w:t>.</w:t>
      </w:r>
    </w:p>
    <w:p w:rsidR="000E170A" w:rsidP="0034421C">
      <w:pPr>
        <w:rPr>
          <w:rFonts w:ascii="Times New Roman" w:hAnsi="Times New Roman" w:cs="Times New Roman"/>
          <w:b/>
          <w:bCs/>
        </w:rPr>
      </w:pPr>
    </w:p>
    <w:p w:rsidR="00C06743" w:rsidP="0034421C">
      <w:pPr>
        <w:rPr>
          <w:rFonts w:ascii="Times New Roman" w:hAnsi="Times New Roman" w:cs="Times New Roman"/>
          <w:b/>
          <w:bCs/>
        </w:rPr>
      </w:pPr>
    </w:p>
    <w:p w:rsidR="00C06743" w:rsidRPr="00A44800" w:rsidP="00C06743">
      <w:pPr>
        <w:jc w:val="both"/>
        <w:outlineLvl w:val="3"/>
        <w:rPr>
          <w:rFonts w:ascii="Times New Roman" w:hAnsi="Times New Roman" w:cs="Times New Roman"/>
          <w:b/>
          <w:szCs w:val="22"/>
        </w:rPr>
      </w:pPr>
    </w:p>
    <w:p w:rsidR="00C06743" w:rsidP="00C06743">
      <w:pPr>
        <w:numPr>
          <w:ilvl w:val="0"/>
          <w:numId w:val="11"/>
        </w:numPr>
        <w:tabs>
          <w:tab w:val="left" w:pos="720"/>
        </w:tabs>
        <w:jc w:val="both"/>
        <w:outlineLvl w:val="3"/>
        <w:rPr>
          <w:rFonts w:ascii="Times New Roman" w:hAnsi="Times New Roman" w:cs="Times New Roman"/>
          <w:b/>
          <w:szCs w:val="22"/>
        </w:rPr>
      </w:pPr>
      <w:r>
        <w:rPr>
          <w:rFonts w:ascii="Times New Roman" w:hAnsi="Times New Roman" w:cs="Times New Roman"/>
          <w:b/>
          <w:szCs w:val="22"/>
        </w:rPr>
        <w:t>K čl. II bod 7</w:t>
      </w:r>
    </w:p>
    <w:p w:rsidR="00C06743" w:rsidP="00C06743">
      <w:pPr>
        <w:ind w:firstLine="708"/>
        <w:jc w:val="both"/>
        <w:outlineLvl w:val="3"/>
        <w:rPr>
          <w:rFonts w:ascii="Times New Roman" w:hAnsi="Times New Roman" w:cs="Times New Roman"/>
          <w:szCs w:val="22"/>
        </w:rPr>
      </w:pPr>
      <w:r>
        <w:rPr>
          <w:rFonts w:ascii="Times New Roman" w:hAnsi="Times New Roman" w:cs="Times New Roman"/>
          <w:szCs w:val="22"/>
        </w:rPr>
        <w:t xml:space="preserve">7. bod sa vypúšťa. </w:t>
      </w:r>
    </w:p>
    <w:p w:rsidR="00C06743" w:rsidP="00C06743">
      <w:pPr>
        <w:ind w:left="3420"/>
        <w:jc w:val="both"/>
        <w:outlineLvl w:val="3"/>
        <w:rPr>
          <w:rFonts w:ascii="Times New Roman" w:hAnsi="Times New Roman" w:cs="Times New Roman"/>
          <w:szCs w:val="22"/>
        </w:rPr>
      </w:pPr>
      <w:r>
        <w:rPr>
          <w:rFonts w:ascii="Times New Roman" w:hAnsi="Times New Roman" w:cs="Times New Roman"/>
          <w:szCs w:val="22"/>
        </w:rPr>
        <w:t>Cieľom je zaviesť pravidlá, ktoré zabezpečia transparentné a hospodárne nakladanie s verejným majetkom, prevody hnuteľných a nehnuteľných vecí z</w:t>
      </w:r>
      <w:r>
        <w:rPr>
          <w:rFonts w:ascii="Times New Roman" w:hAnsi="Times New Roman" w:cs="Times New Roman"/>
          <w:szCs w:val="22"/>
        </w:rPr>
        <w:t xml:space="preserve">a trhovú cenu. </w:t>
      </w:r>
    </w:p>
    <w:p w:rsidR="00C06743" w:rsidP="00C06743">
      <w:pPr>
        <w:ind w:left="2712" w:firstLine="708"/>
        <w:jc w:val="both"/>
        <w:rPr>
          <w:rFonts w:ascii="Times New Roman" w:hAnsi="Times New Roman" w:cs="Times New Roman"/>
          <w:b/>
        </w:rPr>
      </w:pPr>
    </w:p>
    <w:p w:rsidR="00C06743" w:rsidRPr="000E170A" w:rsidP="00C06743">
      <w:pPr>
        <w:ind w:left="2712" w:firstLine="708"/>
        <w:jc w:val="both"/>
        <w:rPr>
          <w:rFonts w:ascii="Times New Roman" w:hAnsi="Times New Roman" w:cs="Times New Roman"/>
          <w:b/>
        </w:rPr>
      </w:pPr>
      <w:r w:rsidRPr="000E170A">
        <w:rPr>
          <w:rFonts w:ascii="Times New Roman" w:hAnsi="Times New Roman" w:cs="Times New Roman"/>
          <w:b/>
        </w:rPr>
        <w:t xml:space="preserve">Ústavnoprávny výbor NR SR </w:t>
      </w:r>
    </w:p>
    <w:p w:rsidR="00C06743" w:rsidRPr="000E170A" w:rsidP="00C06743">
      <w:pPr>
        <w:ind w:left="2712" w:firstLine="708"/>
        <w:jc w:val="both"/>
        <w:rPr>
          <w:rFonts w:ascii="Times New Roman" w:hAnsi="Times New Roman" w:cs="Times New Roman"/>
          <w:b/>
        </w:rPr>
      </w:pPr>
      <w:r w:rsidRPr="000E170A">
        <w:rPr>
          <w:rFonts w:ascii="Times New Roman" w:hAnsi="Times New Roman" w:cs="Times New Roman"/>
          <w:b/>
        </w:rPr>
        <w:t>Gestorský výbor odporúča neschváliť</w:t>
      </w:r>
      <w:r>
        <w:rPr>
          <w:rFonts w:ascii="Times New Roman" w:hAnsi="Times New Roman" w:cs="Times New Roman"/>
          <w:b/>
        </w:rPr>
        <w:t>.</w:t>
      </w:r>
    </w:p>
    <w:p w:rsidR="00C06743" w:rsidP="00C06743">
      <w:pPr>
        <w:rPr>
          <w:rFonts w:ascii="Times New Roman" w:hAnsi="Times New Roman" w:cs="Times New Roman"/>
          <w:b/>
          <w:bCs/>
        </w:rPr>
      </w:pPr>
    </w:p>
    <w:p w:rsidR="00C06743" w:rsidP="00C06743">
      <w:pPr>
        <w:rPr>
          <w:rFonts w:ascii="Times New Roman" w:hAnsi="Times New Roman" w:cs="Times New Roman"/>
          <w:b/>
          <w:bCs/>
        </w:rPr>
      </w:pPr>
    </w:p>
    <w:p w:rsidR="00C06743" w:rsidP="00C06743">
      <w:pPr>
        <w:rPr>
          <w:rFonts w:ascii="Times New Roman" w:hAnsi="Times New Roman" w:cs="Times New Roman"/>
          <w:b/>
          <w:bCs/>
        </w:rPr>
      </w:pPr>
    </w:p>
    <w:p w:rsidR="00C06743" w:rsidP="00C06743">
      <w:pPr>
        <w:rPr>
          <w:rFonts w:ascii="Times New Roman" w:hAnsi="Times New Roman" w:cs="Times New Roman"/>
          <w:b/>
          <w:bCs/>
        </w:rPr>
      </w:pPr>
    </w:p>
    <w:p w:rsidR="00C06743" w:rsidP="00C06743">
      <w:pPr>
        <w:rPr>
          <w:rFonts w:ascii="Times New Roman" w:hAnsi="Times New Roman" w:cs="Times New Roman"/>
          <w:b/>
          <w:bCs/>
        </w:rPr>
      </w:pPr>
    </w:p>
    <w:p w:rsidR="00C06743" w:rsidP="00C06743">
      <w:pPr>
        <w:ind w:left="360"/>
        <w:jc w:val="both"/>
        <w:outlineLvl w:val="3"/>
        <w:rPr>
          <w:rFonts w:ascii="Times New Roman" w:hAnsi="Times New Roman" w:cs="Times New Roman"/>
          <w:szCs w:val="22"/>
        </w:rPr>
      </w:pPr>
    </w:p>
    <w:p w:rsidR="00C06743" w:rsidRPr="00C06743" w:rsidP="00C06743">
      <w:pPr>
        <w:numPr>
          <w:ilvl w:val="0"/>
          <w:numId w:val="11"/>
        </w:numPr>
        <w:tabs>
          <w:tab w:val="left" w:pos="720"/>
        </w:tabs>
        <w:jc w:val="both"/>
        <w:outlineLvl w:val="3"/>
        <w:rPr>
          <w:rFonts w:ascii="Times New Roman" w:hAnsi="Times New Roman" w:cs="Times New Roman"/>
          <w:b/>
          <w:szCs w:val="22"/>
        </w:rPr>
      </w:pPr>
      <w:r w:rsidRPr="00C06743">
        <w:rPr>
          <w:rFonts w:ascii="Times New Roman" w:hAnsi="Times New Roman" w:cs="Times New Roman"/>
          <w:b/>
          <w:szCs w:val="22"/>
        </w:rPr>
        <w:t>K čl. II bod 9</w:t>
      </w:r>
    </w:p>
    <w:p w:rsidR="00C06743" w:rsidP="00C06743">
      <w:pPr>
        <w:ind w:left="360" w:firstLine="348"/>
        <w:jc w:val="both"/>
        <w:outlineLvl w:val="3"/>
        <w:rPr>
          <w:rFonts w:ascii="Times New Roman" w:hAnsi="Times New Roman" w:cs="Times New Roman"/>
          <w:szCs w:val="22"/>
        </w:rPr>
      </w:pPr>
      <w:r>
        <w:rPr>
          <w:rFonts w:ascii="Times New Roman" w:hAnsi="Times New Roman" w:cs="Times New Roman"/>
          <w:szCs w:val="22"/>
        </w:rPr>
        <w:t>9. bod znie:</w:t>
      </w:r>
    </w:p>
    <w:p w:rsidR="00C06743" w:rsidP="00C06743">
      <w:pPr>
        <w:ind w:firstLine="708"/>
        <w:jc w:val="both"/>
        <w:outlineLvl w:val="3"/>
        <w:rPr>
          <w:rFonts w:ascii="Times New Roman" w:hAnsi="Times New Roman" w:cs="Times New Roman"/>
          <w:szCs w:val="22"/>
        </w:rPr>
      </w:pPr>
      <w:r>
        <w:rPr>
          <w:rFonts w:ascii="Times New Roman" w:hAnsi="Times New Roman" w:cs="Times New Roman"/>
          <w:szCs w:val="22"/>
        </w:rPr>
        <w:t>„9. V § 9 sa vypúšťajú odseky 4 až 6.“.</w:t>
      </w:r>
    </w:p>
    <w:p w:rsidR="00C06743" w:rsidP="00C06743">
      <w:pPr>
        <w:jc w:val="both"/>
        <w:outlineLvl w:val="3"/>
        <w:rPr>
          <w:rFonts w:ascii="Times New Roman" w:hAnsi="Times New Roman" w:cs="Times New Roman"/>
          <w:szCs w:val="22"/>
        </w:rPr>
      </w:pPr>
    </w:p>
    <w:p w:rsidR="00C06743" w:rsidP="00C06743">
      <w:pPr>
        <w:ind w:left="3420"/>
        <w:jc w:val="both"/>
        <w:outlineLvl w:val="3"/>
        <w:rPr>
          <w:rFonts w:ascii="Times New Roman" w:hAnsi="Times New Roman" w:cs="Times New Roman"/>
          <w:szCs w:val="22"/>
        </w:rPr>
      </w:pPr>
      <w:r>
        <w:rPr>
          <w:rFonts w:ascii="Times New Roman" w:hAnsi="Times New Roman" w:cs="Times New Roman"/>
          <w:szCs w:val="22"/>
        </w:rPr>
        <w:t xml:space="preserve">Cieľom je zaviesť pravidlá, ktoré zabezpečia transparentné a hospodárne nakladanie s verejným majetkom, prevody hnuteľných a nehnuteľných vecí za trhovú cenu. </w:t>
      </w:r>
    </w:p>
    <w:p w:rsidR="00C06743" w:rsidP="00C06743">
      <w:pPr>
        <w:ind w:left="2712" w:firstLine="708"/>
        <w:jc w:val="both"/>
        <w:rPr>
          <w:rFonts w:ascii="Times New Roman" w:hAnsi="Times New Roman" w:cs="Times New Roman"/>
          <w:b/>
        </w:rPr>
      </w:pPr>
    </w:p>
    <w:p w:rsidR="00C06743" w:rsidRPr="000E170A" w:rsidP="00C06743">
      <w:pPr>
        <w:ind w:left="2712" w:firstLine="708"/>
        <w:jc w:val="both"/>
        <w:rPr>
          <w:rFonts w:ascii="Times New Roman" w:hAnsi="Times New Roman" w:cs="Times New Roman"/>
          <w:b/>
        </w:rPr>
      </w:pPr>
      <w:r w:rsidRPr="000E170A">
        <w:rPr>
          <w:rFonts w:ascii="Times New Roman" w:hAnsi="Times New Roman" w:cs="Times New Roman"/>
          <w:b/>
        </w:rPr>
        <w:t xml:space="preserve">Ústavnoprávny výbor NR SR </w:t>
      </w:r>
    </w:p>
    <w:p w:rsidR="00C06743" w:rsidRPr="000E170A" w:rsidP="00C06743">
      <w:pPr>
        <w:ind w:left="2712" w:firstLine="708"/>
        <w:jc w:val="both"/>
        <w:rPr>
          <w:rFonts w:ascii="Times New Roman" w:hAnsi="Times New Roman" w:cs="Times New Roman"/>
          <w:b/>
        </w:rPr>
      </w:pPr>
      <w:r w:rsidRPr="000E170A">
        <w:rPr>
          <w:rFonts w:ascii="Times New Roman" w:hAnsi="Times New Roman" w:cs="Times New Roman"/>
          <w:b/>
        </w:rPr>
        <w:t>Gestorský výbor odporúča neschváliť</w:t>
      </w:r>
      <w:r>
        <w:rPr>
          <w:rFonts w:ascii="Times New Roman" w:hAnsi="Times New Roman" w:cs="Times New Roman"/>
          <w:b/>
        </w:rPr>
        <w:t>.</w:t>
      </w:r>
    </w:p>
    <w:p w:rsidR="00C06743" w:rsidP="00C06743">
      <w:pPr>
        <w:jc w:val="both"/>
        <w:outlineLvl w:val="3"/>
        <w:rPr>
          <w:rFonts w:ascii="Times New Roman" w:hAnsi="Times New Roman" w:cs="Times New Roman"/>
          <w:szCs w:val="22"/>
        </w:rPr>
      </w:pPr>
    </w:p>
    <w:p w:rsidR="00C06743" w:rsidP="00C06743">
      <w:pPr>
        <w:jc w:val="both"/>
        <w:outlineLvl w:val="3"/>
        <w:rPr>
          <w:rFonts w:ascii="Times New Roman" w:hAnsi="Times New Roman" w:cs="Times New Roman"/>
          <w:szCs w:val="22"/>
        </w:rPr>
      </w:pPr>
    </w:p>
    <w:p w:rsidR="00C06743" w:rsidP="00C06743">
      <w:pPr>
        <w:jc w:val="both"/>
        <w:outlineLvl w:val="3"/>
        <w:rPr>
          <w:rFonts w:ascii="Times New Roman" w:hAnsi="Times New Roman" w:cs="Times New Roman"/>
          <w:szCs w:val="22"/>
        </w:rPr>
      </w:pPr>
    </w:p>
    <w:p w:rsidR="00C06743" w:rsidRPr="00C06743" w:rsidP="00C06743">
      <w:pPr>
        <w:numPr>
          <w:ilvl w:val="0"/>
          <w:numId w:val="11"/>
        </w:numPr>
        <w:tabs>
          <w:tab w:val="left" w:pos="720"/>
        </w:tabs>
        <w:jc w:val="both"/>
        <w:outlineLvl w:val="3"/>
        <w:rPr>
          <w:rFonts w:ascii="Times New Roman" w:hAnsi="Times New Roman" w:cs="Times New Roman"/>
          <w:b/>
          <w:szCs w:val="22"/>
        </w:rPr>
      </w:pPr>
      <w:r w:rsidRPr="00C06743">
        <w:rPr>
          <w:rFonts w:ascii="Times New Roman" w:hAnsi="Times New Roman" w:cs="Times New Roman"/>
          <w:b/>
          <w:szCs w:val="22"/>
        </w:rPr>
        <w:t>K čl. II bod 10</w:t>
      </w:r>
    </w:p>
    <w:p w:rsidR="00C06743" w:rsidP="00C06743">
      <w:pPr>
        <w:ind w:left="360" w:firstLine="348"/>
        <w:jc w:val="both"/>
        <w:outlineLvl w:val="3"/>
        <w:rPr>
          <w:rFonts w:ascii="Times New Roman" w:hAnsi="Times New Roman" w:cs="Times New Roman"/>
          <w:szCs w:val="22"/>
        </w:rPr>
      </w:pPr>
      <w:r>
        <w:rPr>
          <w:rFonts w:ascii="Times New Roman" w:hAnsi="Times New Roman" w:cs="Times New Roman"/>
          <w:szCs w:val="22"/>
        </w:rPr>
        <w:t>10. bod znie:</w:t>
      </w:r>
    </w:p>
    <w:p w:rsidR="00C06743" w:rsidRPr="00063A19" w:rsidP="00C06743">
      <w:pPr>
        <w:ind w:left="142" w:firstLine="566"/>
        <w:rPr>
          <w:rFonts w:ascii="Times New Roman" w:hAnsi="Times New Roman" w:cs="Times New Roman"/>
          <w:szCs w:val="22"/>
        </w:rPr>
      </w:pPr>
      <w:r>
        <w:rPr>
          <w:rFonts w:ascii="Times New Roman" w:hAnsi="Times New Roman" w:cs="Times New Roman"/>
          <w:szCs w:val="22"/>
        </w:rPr>
        <w:t xml:space="preserve">„10. </w:t>
      </w:r>
      <w:r w:rsidRPr="00063A19">
        <w:rPr>
          <w:rFonts w:ascii="Times New Roman" w:hAnsi="Times New Roman" w:cs="Times New Roman"/>
          <w:szCs w:val="22"/>
        </w:rPr>
        <w:t>Za § 9 sa vkladajú nové § 9a a 9b, ktoré znejú:</w:t>
      </w:r>
    </w:p>
    <w:p w:rsidR="00C06743" w:rsidP="00C06743">
      <w:pPr>
        <w:rPr>
          <w:rFonts w:ascii="Times New Roman" w:hAnsi="Times New Roman" w:cs="Times New Roman"/>
          <w:szCs w:val="22"/>
        </w:rPr>
      </w:pPr>
    </w:p>
    <w:p w:rsidR="00C06743" w:rsidRPr="00C06743" w:rsidP="00C06743">
      <w:pPr>
        <w:jc w:val="center"/>
        <w:rPr>
          <w:rFonts w:ascii="Times New Roman" w:hAnsi="Times New Roman" w:cs="Times New Roman"/>
          <w:b/>
          <w:szCs w:val="22"/>
        </w:rPr>
      </w:pPr>
      <w:r w:rsidRPr="00C06743">
        <w:rPr>
          <w:rFonts w:ascii="Times New Roman" w:hAnsi="Times New Roman" w:cs="Times New Roman"/>
          <w:b/>
          <w:szCs w:val="22"/>
        </w:rPr>
        <w:t>„§ 9a</w:t>
      </w:r>
    </w:p>
    <w:p w:rsidR="00C06743" w:rsidRPr="00063A19" w:rsidP="00C06743">
      <w:pPr>
        <w:jc w:val="both"/>
        <w:rPr>
          <w:rFonts w:ascii="Times New Roman" w:hAnsi="Times New Roman" w:cs="Times New Roman"/>
          <w:szCs w:val="22"/>
        </w:rPr>
      </w:pPr>
    </w:p>
    <w:p w:rsidR="00C06743" w:rsidRPr="005E2522" w:rsidP="00C06743">
      <w:pPr>
        <w:ind w:firstLine="708"/>
        <w:jc w:val="both"/>
        <w:rPr>
          <w:rFonts w:ascii="Times New Roman" w:hAnsi="Times New Roman" w:cs="Times New Roman"/>
        </w:rPr>
      </w:pPr>
      <w:r w:rsidRPr="005E2522">
        <w:rPr>
          <w:rFonts w:ascii="Times New Roman" w:hAnsi="Times New Roman" w:cs="Times New Roman"/>
        </w:rPr>
        <w:t>(1) Ak tento zákon neustanovuje inak, prevody vlastníctva majetku vyššieho územného celku sa musia vykonať</w:t>
      </w:r>
    </w:p>
    <w:p w:rsidR="00C06743" w:rsidRPr="005E2522" w:rsidP="00C06743">
      <w:pPr>
        <w:jc w:val="both"/>
        <w:rPr>
          <w:rFonts w:ascii="Times New Roman" w:hAnsi="Times New Roman" w:cs="Times New Roman"/>
        </w:rPr>
      </w:pPr>
      <w:r w:rsidRPr="005E2522">
        <w:rPr>
          <w:rFonts w:ascii="Times New Roman" w:hAnsi="Times New Roman" w:cs="Times New Roman"/>
        </w:rPr>
        <w:t>a) na základe obchodnej verejnej súťaže,</w:t>
      </w:r>
      <w:r w:rsidRPr="005E2522">
        <w:rPr>
          <w:rFonts w:ascii="Times New Roman" w:hAnsi="Times New Roman" w:cs="Times New Roman"/>
          <w:vertAlign w:val="superscript"/>
        </w:rPr>
        <w:t>19a)</w:t>
      </w:r>
      <w:r w:rsidRPr="005E2522">
        <w:rPr>
          <w:rFonts w:ascii="Times New Roman" w:hAnsi="Times New Roman" w:cs="Times New Roman"/>
        </w:rPr>
        <w:t xml:space="preserve"> </w:t>
      </w:r>
    </w:p>
    <w:p w:rsidR="00C06743" w:rsidRPr="005E2522" w:rsidP="00C06743">
      <w:pPr>
        <w:jc w:val="both"/>
        <w:rPr>
          <w:rFonts w:ascii="Times New Roman" w:hAnsi="Times New Roman" w:cs="Times New Roman"/>
        </w:rPr>
      </w:pPr>
      <w:r w:rsidRPr="005E2522">
        <w:rPr>
          <w:rFonts w:ascii="Times New Roman" w:hAnsi="Times New Roman" w:cs="Times New Roman"/>
        </w:rPr>
        <w:t>b) dobrovoľnou dražbou</w:t>
      </w:r>
      <w:r w:rsidRPr="005E2522">
        <w:rPr>
          <w:rFonts w:ascii="Times New Roman" w:hAnsi="Times New Roman" w:cs="Times New Roman"/>
          <w:vertAlign w:val="superscript"/>
        </w:rPr>
        <w:t>19b)</w:t>
      </w:r>
      <w:r w:rsidRPr="005E2522">
        <w:rPr>
          <w:rFonts w:ascii="Times New Roman" w:hAnsi="Times New Roman" w:cs="Times New Roman"/>
        </w:rPr>
        <w:t xml:space="preserve"> (ďalej len „dražba") alebo</w:t>
      </w:r>
    </w:p>
    <w:p w:rsidR="00C06743" w:rsidRPr="005E2522" w:rsidP="00C06743">
      <w:pPr>
        <w:jc w:val="both"/>
        <w:rPr>
          <w:rFonts w:ascii="Times New Roman" w:hAnsi="Times New Roman" w:cs="Times New Roman"/>
        </w:rPr>
      </w:pPr>
      <w:r w:rsidRPr="005E2522">
        <w:rPr>
          <w:rFonts w:ascii="Times New Roman" w:hAnsi="Times New Roman" w:cs="Times New Roman"/>
        </w:rPr>
        <w:t>c) priamym predajom najmenej za cenu vo výške všeobecnej hodnoty majetku stanovenej podľa osobitného predpisu.</w:t>
      </w:r>
      <w:r w:rsidRPr="005E2522">
        <w:rPr>
          <w:rFonts w:ascii="Times New Roman" w:hAnsi="Times New Roman" w:cs="Times New Roman"/>
          <w:vertAlign w:val="superscript"/>
        </w:rPr>
        <w:t>19c)</w:t>
      </w:r>
      <w:r w:rsidRPr="005E2522">
        <w:rPr>
          <w:rFonts w:ascii="Times New Roman" w:hAnsi="Times New Roman" w:cs="Times New Roman"/>
        </w:rPr>
        <w:t xml:space="preserve">  </w:t>
      </w:r>
    </w:p>
    <w:p w:rsidR="00C06743" w:rsidRPr="005E2522" w:rsidP="00C06743">
      <w:pPr>
        <w:jc w:val="both"/>
        <w:rPr>
          <w:rFonts w:ascii="Times New Roman" w:hAnsi="Times New Roman" w:cs="Times New Roman"/>
        </w:rPr>
      </w:pPr>
    </w:p>
    <w:p w:rsidR="00C06743" w:rsidRPr="00DB14A3" w:rsidP="00C06743">
      <w:pPr>
        <w:jc w:val="both"/>
        <w:rPr>
          <w:rFonts w:ascii="Times New Roman" w:hAnsi="Times New Roman" w:cs="Times New Roman"/>
        </w:rPr>
      </w:pPr>
      <w:r w:rsidRPr="005E2522">
        <w:rPr>
          <w:rFonts w:ascii="Times New Roman" w:hAnsi="Times New Roman" w:cs="Times New Roman"/>
        </w:rPr>
        <w:tab/>
        <w:t xml:space="preserve">(2) </w:t>
      </w:r>
      <w:r>
        <w:rPr>
          <w:rFonts w:ascii="Times New Roman" w:hAnsi="Times New Roman" w:cs="Times New Roman"/>
        </w:rPr>
        <w:t xml:space="preserve">Vyšší územný celok </w:t>
      </w:r>
      <w:r w:rsidRPr="00DB14A3">
        <w:rPr>
          <w:rFonts w:ascii="Times New Roman" w:hAnsi="Times New Roman" w:cs="Times New Roman"/>
        </w:rPr>
        <w:t xml:space="preserve">zverejní zámer predať svoj majetok a jeho spôsob na svojej úradnej tabuli, na  </w:t>
      </w:r>
      <w:r>
        <w:rPr>
          <w:rFonts w:ascii="Times New Roman" w:hAnsi="Times New Roman" w:cs="Times New Roman"/>
        </w:rPr>
        <w:t xml:space="preserve">svojej </w:t>
      </w:r>
      <w:r w:rsidRPr="00DB14A3">
        <w:rPr>
          <w:rFonts w:ascii="Times New Roman" w:hAnsi="Times New Roman" w:cs="Times New Roman"/>
        </w:rPr>
        <w:t>internetovej stránke a v regionálnej tlači. Ak ide o prevod podľa ods</w:t>
      </w:r>
      <w:r>
        <w:rPr>
          <w:rFonts w:ascii="Times New Roman" w:hAnsi="Times New Roman" w:cs="Times New Roman"/>
        </w:rPr>
        <w:t>eku</w:t>
      </w:r>
      <w:r w:rsidRPr="00DB14A3">
        <w:rPr>
          <w:rFonts w:ascii="Times New Roman" w:hAnsi="Times New Roman" w:cs="Times New Roman"/>
        </w:rPr>
        <w:t xml:space="preserve"> 1 písm. a) a b) musí oznámenie v regionálnej tlači obsahovať aspoň miesto, kde sú zverejnené podmienky obchodnej verejnej súťaže alebo dražby.</w:t>
      </w:r>
    </w:p>
    <w:p w:rsidR="00C06743" w:rsidRPr="005E2522" w:rsidP="00C06743">
      <w:pPr>
        <w:jc w:val="both"/>
        <w:rPr>
          <w:rFonts w:ascii="Times New Roman" w:hAnsi="Times New Roman" w:cs="Times New Roman"/>
        </w:rPr>
      </w:pPr>
    </w:p>
    <w:p w:rsidR="00C06743" w:rsidRPr="005E2522" w:rsidP="00C06743">
      <w:pPr>
        <w:jc w:val="both"/>
        <w:rPr>
          <w:rFonts w:ascii="Times New Roman" w:hAnsi="Times New Roman" w:cs="Times New Roman"/>
        </w:rPr>
      </w:pPr>
      <w:r w:rsidRPr="005E2522">
        <w:rPr>
          <w:rFonts w:ascii="Times New Roman" w:hAnsi="Times New Roman" w:cs="Times New Roman"/>
        </w:rPr>
        <w:tab/>
        <w:t>(3) Podmienky obchodnej verejnej súťaže vyšší územný celok uverejní minimálne na dobu 15 dní pred uzávierkou na podávanie návrhov do obchodnej verejnej súťaže. Vyšší územný celok prevedie svoj majetok navrhovateľovi, ktorý ponúkne najvyššiu cenu.</w:t>
      </w:r>
    </w:p>
    <w:p w:rsidR="00C06743" w:rsidRPr="005E2522" w:rsidP="00C06743">
      <w:pPr>
        <w:jc w:val="both"/>
        <w:rPr>
          <w:rFonts w:ascii="Times New Roman" w:hAnsi="Times New Roman" w:cs="Times New Roman"/>
        </w:rPr>
      </w:pPr>
    </w:p>
    <w:p w:rsidR="00C06743" w:rsidRPr="005E2522" w:rsidP="00C06743">
      <w:pPr>
        <w:jc w:val="both"/>
        <w:rPr>
          <w:rFonts w:ascii="Times New Roman" w:hAnsi="Times New Roman" w:cs="Times New Roman"/>
        </w:rPr>
      </w:pPr>
      <w:r w:rsidRPr="005E2522">
        <w:rPr>
          <w:rFonts w:ascii="Times New Roman" w:hAnsi="Times New Roman" w:cs="Times New Roman"/>
        </w:rPr>
        <w:tab/>
        <w:t>(4) Na prevod majetku vyššieho územného celku dražbou sa vzťahuje osobitný zákon.</w:t>
      </w:r>
      <w:r w:rsidRPr="005E2522">
        <w:rPr>
          <w:rFonts w:ascii="Times New Roman" w:hAnsi="Times New Roman" w:cs="Times New Roman"/>
          <w:vertAlign w:val="superscript"/>
        </w:rPr>
        <w:t>19b)</w:t>
      </w:r>
      <w:r w:rsidRPr="005E2522">
        <w:rPr>
          <w:rFonts w:ascii="Times New Roman" w:hAnsi="Times New Roman" w:cs="Times New Roman"/>
        </w:rPr>
        <w:t xml:space="preserve"> </w:t>
      </w:r>
    </w:p>
    <w:p w:rsidR="00C06743" w:rsidRPr="005E2522" w:rsidP="00C06743">
      <w:pPr>
        <w:rPr>
          <w:rFonts w:ascii="Times New Roman" w:hAnsi="Times New Roman" w:cs="Times New Roman"/>
        </w:rPr>
      </w:pPr>
    </w:p>
    <w:p w:rsidR="00C06743" w:rsidRPr="005E2522" w:rsidP="00C06743">
      <w:pPr>
        <w:jc w:val="both"/>
        <w:rPr>
          <w:rFonts w:ascii="Times New Roman" w:hAnsi="Times New Roman" w:cs="Times New Roman"/>
        </w:rPr>
      </w:pPr>
      <w:r w:rsidRPr="005E2522">
        <w:rPr>
          <w:rFonts w:ascii="Times New Roman" w:hAnsi="Times New Roman" w:cs="Times New Roman"/>
        </w:rPr>
        <w:tab/>
        <w:t>(5) Vyšší územný celok zverejní zámer predať svoj majetok priamym predajom najmenej na 15 dní. Zároveň zverejní lehotu na doručenie cenových ponúk záujemcov. Vyšší územný celok nemôže previesť vlastníctvo svojho majetku priamym predajom, ak všeobecná hodnota majetku stanovená podľa osobitného predpisu</w:t>
      </w:r>
      <w:r w:rsidRPr="005E2522">
        <w:rPr>
          <w:rFonts w:ascii="Times New Roman" w:hAnsi="Times New Roman" w:cs="Times New Roman"/>
          <w:vertAlign w:val="superscript"/>
        </w:rPr>
        <w:t>19c)</w:t>
      </w:r>
      <w:r w:rsidRPr="005E2522">
        <w:rPr>
          <w:rFonts w:ascii="Times New Roman" w:hAnsi="Times New Roman" w:cs="Times New Roman"/>
        </w:rPr>
        <w:t xml:space="preserve"> presiahne 40 000  e</w:t>
      </w:r>
      <w:r w:rsidRPr="005E2522">
        <w:rPr>
          <w:rFonts w:ascii="Times New Roman" w:hAnsi="Times New Roman" w:cs="Times New Roman"/>
        </w:rPr>
        <w:t>ur. Stanovenie všeobecnej hodnoty majetku</w:t>
      </w:r>
      <w:r w:rsidRPr="005E2522">
        <w:rPr>
          <w:rFonts w:ascii="Times New Roman" w:hAnsi="Times New Roman" w:cs="Times New Roman"/>
          <w:vertAlign w:val="superscript"/>
        </w:rPr>
        <w:t>19c)</w:t>
      </w:r>
      <w:r w:rsidRPr="005E2522">
        <w:rPr>
          <w:rFonts w:ascii="Times New Roman" w:hAnsi="Times New Roman" w:cs="Times New Roman"/>
        </w:rPr>
        <w:t xml:space="preserve"> vyššieho územného celku pri priamom predaji nesmie byť v deň schválenia prevodu zastupiteľstvom vyššieho územného celku staršie ako šesť mesiacov.</w:t>
      </w:r>
    </w:p>
    <w:p w:rsidR="00C06743" w:rsidRPr="005E2522" w:rsidP="00C06743">
      <w:pPr>
        <w:jc w:val="both"/>
        <w:rPr>
          <w:rFonts w:ascii="Times New Roman" w:hAnsi="Times New Roman" w:cs="Times New Roman"/>
        </w:rPr>
      </w:pPr>
    </w:p>
    <w:p w:rsidR="00C06743" w:rsidRPr="005E2522" w:rsidP="00C06743">
      <w:pPr>
        <w:jc w:val="both"/>
        <w:rPr>
          <w:rFonts w:ascii="Times New Roman" w:hAnsi="Times New Roman" w:cs="Times New Roman"/>
        </w:rPr>
      </w:pPr>
      <w:r w:rsidRPr="005E2522">
        <w:rPr>
          <w:rFonts w:ascii="Times New Roman" w:hAnsi="Times New Roman" w:cs="Times New Roman"/>
        </w:rPr>
        <w:t xml:space="preserve"> </w:t>
        <w:tab/>
        <w:t>(6) Vyšší územný celok nemôže previesť vlastníctvo svojho ma</w:t>
      </w:r>
      <w:r w:rsidRPr="005E2522">
        <w:rPr>
          <w:rFonts w:ascii="Times New Roman" w:hAnsi="Times New Roman" w:cs="Times New Roman"/>
        </w:rPr>
        <w:t>jetku priamym predajom na fyzickú osobu, ktorá je v tomto vyššom územnom celku</w:t>
      </w:r>
    </w:p>
    <w:p w:rsidR="00C06743" w:rsidRPr="005E2522" w:rsidP="00C06743">
      <w:pPr>
        <w:jc w:val="both"/>
        <w:rPr>
          <w:rFonts w:ascii="Times New Roman" w:hAnsi="Times New Roman" w:cs="Times New Roman"/>
        </w:rPr>
      </w:pPr>
      <w:r w:rsidRPr="005E2522">
        <w:rPr>
          <w:rFonts w:ascii="Times New Roman" w:hAnsi="Times New Roman" w:cs="Times New Roman"/>
        </w:rPr>
        <w:t xml:space="preserve">a) predsedom vyššieho územného celku, </w:t>
      </w:r>
    </w:p>
    <w:p w:rsidR="00C06743" w:rsidRPr="005E2522" w:rsidP="00C06743">
      <w:pPr>
        <w:jc w:val="both"/>
        <w:rPr>
          <w:rFonts w:ascii="Times New Roman" w:hAnsi="Times New Roman" w:cs="Times New Roman"/>
        </w:rPr>
      </w:pPr>
      <w:r w:rsidRPr="005E2522">
        <w:rPr>
          <w:rFonts w:ascii="Times New Roman" w:hAnsi="Times New Roman" w:cs="Times New Roman"/>
        </w:rPr>
        <w:t xml:space="preserve">b) poslancom zastupiteľstva, </w:t>
      </w:r>
    </w:p>
    <w:p w:rsidR="00C06743" w:rsidRPr="005E2522" w:rsidP="00C06743">
      <w:pPr>
        <w:jc w:val="both"/>
        <w:rPr>
          <w:rFonts w:ascii="Times New Roman" w:hAnsi="Times New Roman" w:cs="Times New Roman"/>
        </w:rPr>
      </w:pPr>
      <w:r w:rsidRPr="005E2522">
        <w:rPr>
          <w:rFonts w:ascii="Times New Roman" w:hAnsi="Times New Roman" w:cs="Times New Roman"/>
        </w:rPr>
        <w:t>c) štatutárnym orgánom alebo členom štatutárneho orgánu právnickej osoby zriadenej alebo založenej vyšším úz</w:t>
      </w:r>
      <w:r w:rsidRPr="005E2522">
        <w:rPr>
          <w:rFonts w:ascii="Times New Roman" w:hAnsi="Times New Roman" w:cs="Times New Roman"/>
        </w:rPr>
        <w:t xml:space="preserve">emným celkom, </w:t>
      </w:r>
    </w:p>
    <w:p w:rsidR="00C06743" w:rsidRPr="005E2522" w:rsidP="00C06743">
      <w:pPr>
        <w:jc w:val="both"/>
        <w:rPr>
          <w:rFonts w:ascii="Times New Roman" w:hAnsi="Times New Roman" w:cs="Times New Roman"/>
        </w:rPr>
      </w:pPr>
      <w:r w:rsidRPr="005E2522">
        <w:rPr>
          <w:rFonts w:ascii="Times New Roman" w:hAnsi="Times New Roman" w:cs="Times New Roman"/>
        </w:rPr>
        <w:t xml:space="preserve">d) riaditeľom úradu vyššieho územného celku, </w:t>
      </w:r>
    </w:p>
    <w:p w:rsidR="00C06743" w:rsidRPr="005E2522" w:rsidP="00C06743">
      <w:pPr>
        <w:jc w:val="both"/>
        <w:rPr>
          <w:rFonts w:ascii="Times New Roman" w:hAnsi="Times New Roman" w:cs="Times New Roman"/>
        </w:rPr>
      </w:pPr>
      <w:r w:rsidRPr="005E2522">
        <w:rPr>
          <w:rFonts w:ascii="Times New Roman" w:hAnsi="Times New Roman" w:cs="Times New Roman"/>
        </w:rPr>
        <w:t xml:space="preserve">e) zamestnancom vyššieho územného celku, </w:t>
      </w:r>
    </w:p>
    <w:p w:rsidR="00C06743" w:rsidRPr="005E2522" w:rsidP="00C06743">
      <w:pPr>
        <w:jc w:val="both"/>
        <w:rPr>
          <w:rFonts w:ascii="Times New Roman" w:hAnsi="Times New Roman" w:cs="Times New Roman"/>
        </w:rPr>
      </w:pPr>
      <w:r w:rsidRPr="005E2522">
        <w:rPr>
          <w:rFonts w:ascii="Times New Roman" w:hAnsi="Times New Roman" w:cs="Times New Roman"/>
        </w:rPr>
        <w:t xml:space="preserve">f) hlavným kontrolórom vyššieho územného celku, </w:t>
      </w:r>
    </w:p>
    <w:p w:rsidR="00C06743" w:rsidRPr="005E2522" w:rsidP="00C06743">
      <w:pPr>
        <w:jc w:val="both"/>
        <w:rPr>
          <w:rFonts w:ascii="Times New Roman" w:hAnsi="Times New Roman" w:cs="Times New Roman"/>
        </w:rPr>
      </w:pPr>
      <w:r>
        <w:rPr>
          <w:rFonts w:ascii="Times New Roman" w:hAnsi="Times New Roman" w:cs="Times New Roman"/>
        </w:rPr>
        <w:t>g) blízkou osobou</w:t>
      </w:r>
      <w:r w:rsidRPr="005E2522">
        <w:rPr>
          <w:rFonts w:ascii="Times New Roman" w:hAnsi="Times New Roman" w:cs="Times New Roman"/>
          <w:vertAlign w:val="superscript"/>
        </w:rPr>
        <w:t>19d)</w:t>
      </w:r>
      <w:r w:rsidRPr="005E2522">
        <w:rPr>
          <w:rFonts w:ascii="Times New Roman" w:hAnsi="Times New Roman" w:cs="Times New Roman"/>
        </w:rPr>
        <w:t xml:space="preserve"> osôb uvedených v písmenách a) až f).</w:t>
      </w:r>
    </w:p>
    <w:p w:rsidR="00C06743" w:rsidRPr="005E2522" w:rsidP="00C06743">
      <w:pPr>
        <w:jc w:val="both"/>
        <w:rPr>
          <w:rFonts w:ascii="Times New Roman" w:hAnsi="Times New Roman" w:cs="Times New Roman"/>
        </w:rPr>
      </w:pPr>
    </w:p>
    <w:p w:rsidR="00C06743" w:rsidRPr="005E2522" w:rsidP="00C06743">
      <w:pPr>
        <w:jc w:val="both"/>
        <w:outlineLvl w:val="3"/>
        <w:rPr>
          <w:rFonts w:ascii="Times New Roman" w:hAnsi="Times New Roman" w:cs="Times New Roman"/>
        </w:rPr>
      </w:pPr>
      <w:r w:rsidRPr="005E2522">
        <w:rPr>
          <w:rFonts w:ascii="Times New Roman" w:hAnsi="Times New Roman" w:cs="Times New Roman"/>
        </w:rPr>
        <w:tab/>
        <w:t xml:space="preserve">(7) Vyšší územný celok nemôže previesť vlastníctvo svojho majetku priamym predajom na právnickú osobu, v ktorej zakladateľom, vlastníkom obchodného podielu, štatutárnym orgánom alebo členom štatutárneho orgánu, členom riadiaceho, výkonného alebo dozorného orgánu je osoba uvedená v odseku 6; to neplatí, ak ide o právnickú osobu, ktorej zakladateľom je vyšší územný celok alebo v ktorej má vyšší územný celok obchodný podiel. </w:t>
      </w:r>
    </w:p>
    <w:p w:rsidR="00C06743" w:rsidRPr="005E2522" w:rsidP="00C06743">
      <w:pPr>
        <w:jc w:val="both"/>
        <w:rPr>
          <w:rFonts w:ascii="Times New Roman" w:hAnsi="Times New Roman" w:cs="Times New Roman"/>
        </w:rPr>
      </w:pPr>
    </w:p>
    <w:p w:rsidR="00C06743" w:rsidRPr="005E2522" w:rsidP="00C06743">
      <w:pPr>
        <w:jc w:val="both"/>
        <w:rPr>
          <w:rFonts w:ascii="Times New Roman" w:hAnsi="Times New Roman" w:cs="Times New Roman"/>
        </w:rPr>
      </w:pPr>
      <w:r w:rsidRPr="005E2522">
        <w:rPr>
          <w:rFonts w:ascii="Times New Roman" w:hAnsi="Times New Roman" w:cs="Times New Roman"/>
        </w:rPr>
        <w:tab/>
        <w:t>(8) Ustanovenia odsekov 1 až 7 sa nepoužijú pri prevode majetku vyššieho územného celku, a to</w:t>
      </w:r>
    </w:p>
    <w:p w:rsidR="00C06743" w:rsidRPr="005E2522" w:rsidP="00C06743">
      <w:pPr>
        <w:jc w:val="both"/>
        <w:rPr>
          <w:rFonts w:ascii="Times New Roman" w:hAnsi="Times New Roman" w:cs="Times New Roman"/>
          <w:vertAlign w:val="superscript"/>
        </w:rPr>
      </w:pPr>
      <w:r w:rsidRPr="005E2522">
        <w:rPr>
          <w:rFonts w:ascii="Times New Roman" w:hAnsi="Times New Roman" w:cs="Times New Roman"/>
        </w:rPr>
        <w:t>a) bytu alebo pozemku podľa osob</w:t>
      </w:r>
      <w:r w:rsidRPr="005E2522">
        <w:rPr>
          <w:rFonts w:ascii="Times New Roman" w:hAnsi="Times New Roman" w:cs="Times New Roman"/>
        </w:rPr>
        <w:t>itného predpisu,</w:t>
      </w:r>
      <w:r w:rsidRPr="005E2522">
        <w:rPr>
          <w:rFonts w:ascii="Times New Roman" w:hAnsi="Times New Roman" w:cs="Times New Roman"/>
          <w:vertAlign w:val="superscript"/>
        </w:rPr>
        <w:t>19e)</w:t>
      </w:r>
    </w:p>
    <w:p w:rsidR="00C06743" w:rsidRPr="005E2522" w:rsidP="00C06743">
      <w:pPr>
        <w:jc w:val="both"/>
        <w:rPr>
          <w:rFonts w:ascii="Times New Roman" w:hAnsi="Times New Roman" w:cs="Times New Roman"/>
        </w:rPr>
      </w:pPr>
      <w:r w:rsidRPr="005E2522">
        <w:rPr>
          <w:rFonts w:ascii="Times New Roman" w:hAnsi="Times New Roman" w:cs="Times New Roman"/>
        </w:rPr>
        <w:t>b) pozemku zastavaného stavbou vo vlastníctve nadobúdateľa, vrátane priľahlej plochy, ktorá svojím umiestnením a využitím tvorí neoddeliteľný celok so stavbou,</w:t>
      </w:r>
    </w:p>
    <w:p w:rsidR="00C06743" w:rsidRPr="005E2522" w:rsidP="00C06743">
      <w:pPr>
        <w:jc w:val="both"/>
        <w:rPr>
          <w:rFonts w:ascii="Times New Roman" w:hAnsi="Times New Roman" w:cs="Times New Roman"/>
        </w:rPr>
      </w:pPr>
      <w:r w:rsidRPr="005E2522">
        <w:rPr>
          <w:rFonts w:ascii="Times New Roman" w:hAnsi="Times New Roman" w:cs="Times New Roman"/>
        </w:rPr>
        <w:t>c) podielu majetku vyššieho územného celku, ktorým sa realizuje zákonné pre</w:t>
      </w:r>
      <w:r w:rsidRPr="005E2522">
        <w:rPr>
          <w:rFonts w:ascii="Times New Roman" w:hAnsi="Times New Roman" w:cs="Times New Roman"/>
        </w:rPr>
        <w:t>dkupné právo,</w:t>
      </w:r>
      <w:r w:rsidRPr="005E2522">
        <w:rPr>
          <w:rFonts w:ascii="Times New Roman" w:hAnsi="Times New Roman" w:cs="Times New Roman"/>
          <w:vertAlign w:val="superscript"/>
        </w:rPr>
        <w:t>19f)</w:t>
      </w:r>
    </w:p>
    <w:p w:rsidR="00C06743" w:rsidRPr="005E2522" w:rsidP="00C06743">
      <w:pPr>
        <w:jc w:val="both"/>
        <w:rPr>
          <w:rFonts w:ascii="Times New Roman" w:hAnsi="Times New Roman" w:cs="Times New Roman"/>
        </w:rPr>
      </w:pPr>
      <w:r w:rsidRPr="005E2522">
        <w:rPr>
          <w:rFonts w:ascii="Times New Roman" w:hAnsi="Times New Roman" w:cs="Times New Roman"/>
        </w:rPr>
        <w:t xml:space="preserve">d) hnuteľnej veci, ktorej zostatková cena je nižšia ako 3 500 eur, </w:t>
      </w:r>
    </w:p>
    <w:p w:rsidR="00C06743" w:rsidRPr="005E2522" w:rsidP="00C06743">
      <w:pPr>
        <w:jc w:val="both"/>
        <w:rPr>
          <w:rFonts w:ascii="Times New Roman" w:hAnsi="Times New Roman" w:cs="Times New Roman"/>
        </w:rPr>
      </w:pPr>
      <w:r w:rsidRPr="005E2522">
        <w:rPr>
          <w:rFonts w:ascii="Times New Roman" w:hAnsi="Times New Roman" w:cs="Times New Roman"/>
        </w:rPr>
        <w:t xml:space="preserve">e) v prípadoch hodných osobitného zreteľa, </w:t>
      </w:r>
      <w:r w:rsidRPr="00BD746E">
        <w:rPr>
          <w:rFonts w:ascii="Times New Roman" w:hAnsi="Times New Roman" w:cs="Times New Roman"/>
        </w:rPr>
        <w:t>o ktorých zastupiteľstvo vyššieho územného celku rozhodne trojpätinovou väčšinou prítomných</w:t>
      </w:r>
      <w:r w:rsidRPr="005E2522">
        <w:rPr>
          <w:rFonts w:ascii="Times New Roman" w:hAnsi="Times New Roman" w:cs="Times New Roman"/>
        </w:rPr>
        <w:t xml:space="preserve"> poslancov.</w:t>
      </w:r>
    </w:p>
    <w:p w:rsidR="00C06743" w:rsidRPr="005E2522" w:rsidP="00C06743">
      <w:pPr>
        <w:rPr>
          <w:rFonts w:ascii="Times New Roman" w:hAnsi="Times New Roman" w:cs="Times New Roman"/>
        </w:rPr>
      </w:pPr>
    </w:p>
    <w:p w:rsidR="00C06743" w:rsidRPr="005E2522" w:rsidP="00C06743">
      <w:pPr>
        <w:jc w:val="both"/>
        <w:rPr>
          <w:rFonts w:ascii="Times New Roman" w:hAnsi="Times New Roman" w:cs="Times New Roman"/>
        </w:rPr>
      </w:pPr>
      <w:r w:rsidRPr="005E2522">
        <w:rPr>
          <w:rFonts w:ascii="Times New Roman" w:hAnsi="Times New Roman" w:cs="Times New Roman"/>
        </w:rPr>
        <w:tab/>
        <w:t xml:space="preserve">(9) Ustanovenia odsekov 1 až </w:t>
      </w:r>
      <w:smartTag w:uri="urn:schemas-microsoft-com:office:smarttags" w:element="metricconverter">
        <w:smartTagPr>
          <w:attr w:name="ProductID" w:val="3 a"/>
        </w:smartTagPr>
        <w:r w:rsidRPr="005E2522">
          <w:rPr>
            <w:rFonts w:ascii="Times New Roman" w:hAnsi="Times New Roman" w:cs="Times New Roman"/>
          </w:rPr>
          <w:t>3 a</w:t>
        </w:r>
      </w:smartTag>
      <w:r w:rsidRPr="005E2522">
        <w:rPr>
          <w:rFonts w:ascii="Times New Roman" w:hAnsi="Times New Roman" w:cs="Times New Roman"/>
        </w:rPr>
        <w:t xml:space="preserve"> 5 až 7 je vyšší územný celok povinný primerane uplatniť aj pri prenechávaní majetku vyššieho územného celku </w:t>
      </w:r>
      <w:r w:rsidRPr="00BD746E">
        <w:rPr>
          <w:rFonts w:ascii="Times New Roman" w:hAnsi="Times New Roman" w:cs="Times New Roman"/>
        </w:rPr>
        <w:t>do nájmu,</w:t>
      </w:r>
      <w:r w:rsidRPr="00BD746E">
        <w:rPr>
          <w:rFonts w:ascii="Times New Roman" w:hAnsi="Times New Roman" w:cs="Times New Roman"/>
          <w:color w:val="0000FF"/>
        </w:rPr>
        <w:t xml:space="preserve"> </w:t>
      </w:r>
      <w:r w:rsidRPr="00DB14A3">
        <w:rPr>
          <w:rFonts w:ascii="Times New Roman" w:hAnsi="Times New Roman" w:cs="Times New Roman"/>
        </w:rPr>
        <w:t>a to najmenej</w:t>
      </w:r>
      <w:r w:rsidRPr="004245E0">
        <w:rPr>
          <w:rFonts w:ascii="Times New Roman" w:hAnsi="Times New Roman" w:cs="Times New Roman"/>
          <w:color w:val="FF0000"/>
        </w:rPr>
        <w:t xml:space="preserve"> </w:t>
      </w:r>
      <w:r w:rsidRPr="00BD746E">
        <w:rPr>
          <w:rFonts w:ascii="Times New Roman" w:hAnsi="Times New Roman" w:cs="Times New Roman"/>
        </w:rPr>
        <w:t xml:space="preserve">za také nájomné, za aké sa v tom čase a na tom mieste obvykle prenechávajú do nájmu na dohodnutý účel rovnaké alebo porovnateľné nehnuteľnosti, okrem </w:t>
      </w:r>
    </w:p>
    <w:p w:rsidR="00C06743" w:rsidRPr="005E2522" w:rsidP="00C06743">
      <w:pPr>
        <w:rPr>
          <w:rFonts w:ascii="Times New Roman" w:hAnsi="Times New Roman" w:cs="Times New Roman"/>
        </w:rPr>
      </w:pPr>
      <w:r w:rsidRPr="005E2522">
        <w:rPr>
          <w:rFonts w:ascii="Times New Roman" w:hAnsi="Times New Roman" w:cs="Times New Roman"/>
        </w:rPr>
        <w:t xml:space="preserve">a) hnuteľnej veci vo vlastníctve vyššieho územného celku, ktorej zostatková cena je nižšia ako 3 500 eur, </w:t>
      </w:r>
    </w:p>
    <w:p w:rsidR="00C06743" w:rsidRPr="005E2522" w:rsidP="00C06743">
      <w:pPr>
        <w:rPr>
          <w:rFonts w:ascii="Times New Roman" w:hAnsi="Times New Roman" w:cs="Times New Roman"/>
        </w:rPr>
      </w:pPr>
      <w:r w:rsidRPr="005E2522">
        <w:rPr>
          <w:rFonts w:ascii="Times New Roman" w:hAnsi="Times New Roman" w:cs="Times New Roman"/>
        </w:rPr>
        <w:t>b) nájmu majetku vyššieho územného celku, ktorého trvanie s tým istým nájomcom neprekročí desať dní v kalendárnom mesiaci,</w:t>
      </w:r>
    </w:p>
    <w:p w:rsidR="00C06743" w:rsidRPr="005E2522" w:rsidP="00C06743">
      <w:pPr>
        <w:rPr>
          <w:rFonts w:ascii="Times New Roman" w:hAnsi="Times New Roman" w:cs="Times New Roman"/>
        </w:rPr>
      </w:pPr>
      <w:r w:rsidRPr="005E2522">
        <w:rPr>
          <w:rFonts w:ascii="Times New Roman" w:hAnsi="Times New Roman" w:cs="Times New Roman"/>
        </w:rPr>
        <w:t>c) prípadov hodných osobitného zreteľa,</w:t>
      </w:r>
      <w:r w:rsidRPr="004245E0">
        <w:rPr>
          <w:rFonts w:ascii="Times New Roman" w:hAnsi="Times New Roman" w:cs="Times New Roman"/>
          <w:color w:val="FF0000"/>
        </w:rPr>
        <w:t xml:space="preserve"> </w:t>
      </w:r>
      <w:r w:rsidRPr="00BD746E">
        <w:rPr>
          <w:rFonts w:ascii="Times New Roman" w:hAnsi="Times New Roman" w:cs="Times New Roman"/>
        </w:rPr>
        <w:t>o ktorých zastupiteľstvo vyššieho územného celku rozhodne trojpätinovou väčšinou prítomn</w:t>
      </w:r>
      <w:r w:rsidRPr="005E2522">
        <w:rPr>
          <w:rFonts w:ascii="Times New Roman" w:hAnsi="Times New Roman" w:cs="Times New Roman"/>
        </w:rPr>
        <w:t>ých poslancov.</w:t>
      </w:r>
    </w:p>
    <w:p w:rsidR="00C06743" w:rsidRPr="005E2522" w:rsidP="00C06743">
      <w:pPr>
        <w:rPr>
          <w:rFonts w:ascii="Times New Roman" w:hAnsi="Times New Roman" w:cs="Times New Roman"/>
        </w:rPr>
      </w:pPr>
    </w:p>
    <w:p w:rsidR="00C06743" w:rsidP="00C06743">
      <w:pPr>
        <w:rPr>
          <w:rFonts w:ascii="Times New Roman" w:hAnsi="Times New Roman" w:cs="Times New Roman"/>
        </w:rPr>
      </w:pPr>
      <w:r w:rsidRPr="005E2522">
        <w:rPr>
          <w:rFonts w:ascii="Times New Roman" w:hAnsi="Times New Roman" w:cs="Times New Roman"/>
        </w:rPr>
        <w:tab/>
        <w:t xml:space="preserve">(10) Osobitné predpisy v oblasti štátnej pomoci  nie sú týmto zákonom dotknuté. </w:t>
      </w:r>
    </w:p>
    <w:p w:rsidR="00C06743" w:rsidRPr="005E2522" w:rsidP="00C06743">
      <w:pPr>
        <w:rPr>
          <w:rFonts w:ascii="Times New Roman" w:hAnsi="Times New Roman" w:cs="Times New Roman"/>
        </w:rPr>
      </w:pPr>
    </w:p>
    <w:p w:rsidR="00C06743" w:rsidRPr="005E2522" w:rsidP="00C06743">
      <w:pPr>
        <w:jc w:val="center"/>
        <w:rPr>
          <w:rFonts w:ascii="Times New Roman" w:hAnsi="Times New Roman" w:cs="Times New Roman"/>
        </w:rPr>
      </w:pPr>
      <w:r w:rsidRPr="005E2522">
        <w:rPr>
          <w:rFonts w:ascii="Times New Roman" w:hAnsi="Times New Roman" w:cs="Times New Roman"/>
        </w:rPr>
        <w:t>§ 9b</w:t>
      </w:r>
    </w:p>
    <w:p w:rsidR="00C06743" w:rsidRPr="005E2522" w:rsidP="00C06743">
      <w:pPr>
        <w:rPr>
          <w:rFonts w:ascii="Times New Roman" w:hAnsi="Times New Roman" w:cs="Times New Roman"/>
        </w:rPr>
      </w:pPr>
    </w:p>
    <w:p w:rsidR="00C06743" w:rsidRPr="00DB14A3" w:rsidP="00C06743">
      <w:pPr>
        <w:ind w:firstLine="708"/>
        <w:jc w:val="both"/>
        <w:rPr>
          <w:rFonts w:ascii="Times New Roman" w:hAnsi="Times New Roman" w:cs="Times New Roman"/>
        </w:rPr>
      </w:pPr>
      <w:r w:rsidRPr="00DB14A3">
        <w:rPr>
          <w:rFonts w:ascii="Times New Roman" w:hAnsi="Times New Roman" w:cs="Times New Roman"/>
        </w:rPr>
        <w:t>(1) Fyzická osoba, ktorá má trvalý pobyt v obci na území vyššieho územného celku, sa môže domáhať neplatnosti právneho úkonu alebo určenia vlastníctva k majetku, ktorý bol vyšším územným celkom prevedený na tretiu osobu, ak prevod majetku  vyššieho územného celku nebol realizovaný na základe obchodnej verejnej súťaže,</w:t>
      </w:r>
      <w:r w:rsidRPr="00427283">
        <w:rPr>
          <w:rFonts w:ascii="Times New Roman" w:hAnsi="Times New Roman" w:cs="Times New Roman"/>
          <w:vertAlign w:val="superscript"/>
        </w:rPr>
        <w:t>19a)</w:t>
      </w:r>
      <w:r w:rsidRPr="00DB14A3">
        <w:rPr>
          <w:rFonts w:ascii="Times New Roman" w:hAnsi="Times New Roman" w:cs="Times New Roman"/>
        </w:rPr>
        <w:t xml:space="preserve"> dražbou</w:t>
      </w:r>
      <w:r>
        <w:rPr>
          <w:rFonts w:ascii="Times New Roman" w:hAnsi="Times New Roman" w:cs="Times New Roman"/>
        </w:rPr>
        <w:t xml:space="preserve"> </w:t>
      </w:r>
      <w:r w:rsidRPr="00427283">
        <w:rPr>
          <w:rFonts w:ascii="Times New Roman" w:hAnsi="Times New Roman" w:cs="Times New Roman"/>
          <w:vertAlign w:val="superscript"/>
        </w:rPr>
        <w:t>19b)</w:t>
      </w:r>
      <w:r w:rsidRPr="00DB14A3">
        <w:rPr>
          <w:rFonts w:ascii="Times New Roman" w:hAnsi="Times New Roman" w:cs="Times New Roman"/>
        </w:rPr>
        <w:t xml:space="preserve"> alebo priamym predajom najmenej za cenu stanovenú podľa osobitného predpisu,</w:t>
      </w:r>
      <w:r w:rsidRPr="00427283">
        <w:rPr>
          <w:rFonts w:ascii="Times New Roman" w:hAnsi="Times New Roman" w:cs="Times New Roman"/>
          <w:vertAlign w:val="superscript"/>
        </w:rPr>
        <w:t>19c)</w:t>
      </w:r>
      <w:r w:rsidRPr="00DB14A3">
        <w:rPr>
          <w:rFonts w:ascii="Times New Roman" w:hAnsi="Times New Roman" w:cs="Times New Roman"/>
        </w:rPr>
        <w:t xml:space="preserve"> okrem prípadov, keď tento zákon iný spôsob prevodu pripúšťa.</w:t>
      </w:r>
    </w:p>
    <w:p w:rsidR="00C06743" w:rsidRPr="004245E0" w:rsidP="00C06743">
      <w:pPr>
        <w:autoSpaceDE/>
        <w:autoSpaceDN/>
        <w:jc w:val="both"/>
        <w:rPr>
          <w:rFonts w:ascii="Times New Roman" w:hAnsi="Times New Roman" w:cs="Times New Roman"/>
          <w:color w:val="FF0000"/>
        </w:rPr>
      </w:pPr>
      <w:r>
        <w:rPr>
          <w:rFonts w:ascii="Times New Roman" w:hAnsi="Times New Roman" w:cs="Times New Roman"/>
        </w:rPr>
        <w:t xml:space="preserve"> </w:t>
      </w:r>
    </w:p>
    <w:p w:rsidR="00C06743" w:rsidRPr="002F5312" w:rsidP="00C06743">
      <w:pPr>
        <w:autoSpaceDE/>
        <w:autoSpaceDN/>
        <w:jc w:val="both"/>
        <w:rPr>
          <w:rFonts w:ascii="Times New Roman" w:hAnsi="Times New Roman" w:cs="Times New Roman"/>
        </w:rPr>
      </w:pPr>
      <w:r w:rsidRPr="002F5312">
        <w:rPr>
          <w:rFonts w:ascii="Times New Roman" w:hAnsi="Times New Roman" w:cs="Times New Roman"/>
        </w:rPr>
        <w:tab/>
        <w:t>(2) Žalobu podľa odseku 1 je možné podať na súde do jedného roka odo dňa prevodu vlastníckeho práva z majetku vyššieho územného celku na nadobúdateľa.</w:t>
      </w:r>
      <w:r>
        <w:rPr>
          <w:rFonts w:ascii="Times New Roman" w:hAnsi="Times New Roman" w:cs="Times New Roman"/>
        </w:rPr>
        <w:t>“.</w:t>
      </w:r>
    </w:p>
    <w:p w:rsidR="00C06743" w:rsidRPr="005E2522" w:rsidP="00C06743">
      <w:pPr>
        <w:rPr>
          <w:rFonts w:ascii="Times New Roman" w:hAnsi="Times New Roman" w:cs="Times New Roman"/>
        </w:rPr>
      </w:pPr>
    </w:p>
    <w:p w:rsidR="00C06743" w:rsidP="00C06743">
      <w:pPr>
        <w:rPr>
          <w:rFonts w:ascii="Times New Roman" w:hAnsi="Times New Roman" w:cs="Times New Roman"/>
        </w:rPr>
      </w:pPr>
      <w:r w:rsidRPr="005E2522">
        <w:rPr>
          <w:rFonts w:ascii="Times New Roman" w:hAnsi="Times New Roman" w:cs="Times New Roman"/>
        </w:rPr>
        <w:t>Poznámky pod čiarou</w:t>
      </w:r>
      <w:r>
        <w:rPr>
          <w:rFonts w:ascii="Times New Roman" w:hAnsi="Times New Roman" w:cs="Times New Roman"/>
        </w:rPr>
        <w:t xml:space="preserve"> k odkazom</w:t>
      </w:r>
      <w:r w:rsidRPr="005E2522">
        <w:rPr>
          <w:rFonts w:ascii="Times New Roman" w:hAnsi="Times New Roman" w:cs="Times New Roman"/>
        </w:rPr>
        <w:t xml:space="preserve"> 19b až </w:t>
      </w:r>
      <w:smartTag w:uri="urn:schemas-microsoft-com:office:smarttags" w:element="metricconverter">
        <w:smartTagPr>
          <w:attr w:name="ProductID" w:val="19f"/>
        </w:smartTagPr>
        <w:r w:rsidRPr="005E2522">
          <w:rPr>
            <w:rFonts w:ascii="Times New Roman" w:hAnsi="Times New Roman" w:cs="Times New Roman"/>
          </w:rPr>
          <w:t>19f</w:t>
        </w:r>
      </w:smartTag>
      <w:r w:rsidRPr="005E2522">
        <w:rPr>
          <w:rFonts w:ascii="Times New Roman" w:hAnsi="Times New Roman" w:cs="Times New Roman"/>
        </w:rPr>
        <w:t xml:space="preserve"> znejú:</w:t>
      </w:r>
    </w:p>
    <w:p w:rsidR="00C06743" w:rsidRPr="005E2522" w:rsidP="00C06743">
      <w:pPr>
        <w:rPr>
          <w:rFonts w:ascii="Times New Roman" w:hAnsi="Times New Roman" w:cs="Times New Roman"/>
        </w:rPr>
      </w:pPr>
    </w:p>
    <w:p w:rsidR="00C06743" w:rsidRPr="005E2522" w:rsidP="00C06743">
      <w:pPr>
        <w:rPr>
          <w:rFonts w:ascii="Times New Roman" w:hAnsi="Times New Roman" w:cs="Times New Roman"/>
        </w:rPr>
      </w:pPr>
      <w:r w:rsidRPr="005E2522">
        <w:rPr>
          <w:rFonts w:ascii="Times New Roman" w:hAnsi="Times New Roman" w:cs="Times New Roman"/>
        </w:rPr>
        <w:t>„19b) Zákon č. 527/2002 Z. z. o  dobrovoľných dražbách v znení neskorších predpisov.</w:t>
      </w:r>
    </w:p>
    <w:p w:rsidR="00C06743" w:rsidRPr="005E2522" w:rsidP="00C06743">
      <w:pPr>
        <w:rPr>
          <w:rFonts w:ascii="Times New Roman" w:hAnsi="Times New Roman" w:cs="Times New Roman"/>
        </w:rPr>
      </w:pPr>
      <w:r w:rsidRPr="005E2522">
        <w:rPr>
          <w:rFonts w:ascii="Times New Roman" w:hAnsi="Times New Roman" w:cs="Times New Roman"/>
        </w:rPr>
        <w:t>19c) Vyhláška Ministerstva spravodlivosti Slovenskej republiky č. 492/2004 Z. z. o stanovení všeobecnej hodnoty majetku v znení neskorších predpisov.</w:t>
      </w:r>
    </w:p>
    <w:p w:rsidR="00C06743" w:rsidRPr="005E2522" w:rsidP="00C06743">
      <w:pPr>
        <w:rPr>
          <w:rFonts w:ascii="Times New Roman" w:hAnsi="Times New Roman" w:cs="Times New Roman"/>
        </w:rPr>
      </w:pPr>
      <w:r w:rsidRPr="005E2522">
        <w:rPr>
          <w:rFonts w:ascii="Times New Roman" w:hAnsi="Times New Roman" w:cs="Times New Roman"/>
        </w:rPr>
        <w:t>19d) § 116 Občianskeho zákonníka.</w:t>
      </w:r>
    </w:p>
    <w:p w:rsidR="00C06743" w:rsidRPr="005E2522" w:rsidP="00C06743">
      <w:pPr>
        <w:rPr>
          <w:rFonts w:ascii="Times New Roman" w:hAnsi="Times New Roman" w:cs="Times New Roman"/>
        </w:rPr>
      </w:pPr>
      <w:r w:rsidRPr="005E2522">
        <w:rPr>
          <w:rFonts w:ascii="Times New Roman" w:hAnsi="Times New Roman" w:cs="Times New Roman"/>
        </w:rPr>
        <w:t>19e) Zákon Národnej rady Slovenskej republiky č. 182/1993 Z. z. o vlastníctve bytov a nebytových priestorov v znení neskorších predpisov.</w:t>
      </w:r>
    </w:p>
    <w:p w:rsidR="00C06743" w:rsidP="00C06743">
      <w:pPr>
        <w:rPr>
          <w:rFonts w:ascii="Times New Roman" w:hAnsi="Times New Roman" w:cs="Times New Roman"/>
        </w:rPr>
      </w:pPr>
      <w:smartTag w:uri="urn:schemas-microsoft-com:office:smarttags" w:element="metricconverter">
        <w:smartTagPr>
          <w:attr w:name="ProductID" w:val="19f"/>
        </w:smartTagPr>
        <w:r w:rsidRPr="005E2522">
          <w:rPr>
            <w:rFonts w:ascii="Times New Roman" w:hAnsi="Times New Roman" w:cs="Times New Roman"/>
          </w:rPr>
          <w:t>19f</w:t>
        </w:r>
      </w:smartTag>
      <w:r w:rsidRPr="005E2522">
        <w:rPr>
          <w:rFonts w:ascii="Times New Roman" w:hAnsi="Times New Roman" w:cs="Times New Roman"/>
        </w:rPr>
        <w:t>) Napríklad § 140 Občianskeho zákonníka.</w:t>
      </w:r>
      <w:r>
        <w:rPr>
          <w:rFonts w:ascii="Times New Roman" w:hAnsi="Times New Roman" w:cs="Times New Roman"/>
        </w:rPr>
        <w:t>“.</w:t>
      </w:r>
    </w:p>
    <w:p w:rsidR="00C06743" w:rsidP="00C06743">
      <w:pPr>
        <w:jc w:val="both"/>
        <w:outlineLvl w:val="3"/>
        <w:rPr>
          <w:rFonts w:ascii="Times New Roman" w:hAnsi="Times New Roman" w:cs="Times New Roman"/>
          <w:szCs w:val="22"/>
        </w:rPr>
      </w:pPr>
    </w:p>
    <w:p w:rsidR="00C06743" w:rsidP="00C06743">
      <w:pPr>
        <w:tabs>
          <w:tab w:val="left" w:pos="3420"/>
        </w:tabs>
        <w:ind w:left="3420"/>
        <w:jc w:val="both"/>
        <w:outlineLvl w:val="3"/>
        <w:rPr>
          <w:rFonts w:ascii="Times New Roman" w:hAnsi="Times New Roman" w:cs="Times New Roman"/>
          <w:szCs w:val="22"/>
        </w:rPr>
      </w:pPr>
      <w:r>
        <w:rPr>
          <w:rFonts w:ascii="Times New Roman" w:hAnsi="Times New Roman" w:cs="Times New Roman"/>
          <w:szCs w:val="22"/>
        </w:rPr>
        <w:t xml:space="preserve">Návrh v § 9a zavádza súťažné podmienky pri prevodoch vlastníctva hnuteľných vecí a nehnuteľných vecí, konkrétne obchodnou verejnou súťažou a dobrovoľnou dražbou (ďalej len „dražba“). Tretí spôsob prevodu, ktorý môže VÚC uplatniť, je priamy predaj najmenej za cenu stanovenú podľa osobitného predpisu v prípadoch, v ktorých to zákon pripúšťa. </w:t>
      </w:r>
    </w:p>
    <w:p w:rsidR="00C06743" w:rsidP="00C06743">
      <w:pPr>
        <w:tabs>
          <w:tab w:val="left" w:pos="3420"/>
        </w:tabs>
        <w:ind w:left="3420"/>
        <w:jc w:val="both"/>
        <w:outlineLvl w:val="3"/>
        <w:rPr>
          <w:rFonts w:ascii="Times New Roman" w:hAnsi="Times New Roman" w:cs="Times New Roman"/>
          <w:szCs w:val="22"/>
        </w:rPr>
      </w:pPr>
      <w:r>
        <w:rPr>
          <w:rFonts w:ascii="Times New Roman" w:hAnsi="Times New Roman" w:cs="Times New Roman"/>
          <w:szCs w:val="22"/>
        </w:rPr>
        <w:t xml:space="preserve">Doterajšia právna úprava obsahovala povinnosť VÚC prevodu vlastníctva majetku VÚC obchodnou verejnou súťažou iba v prípadoch prevodu majetku v prospech v zákone uvedených subjektov. Novela zavádza rozšírenie tohto inštitútu a alternatívne zavádza možnosť využiť ďalší spôsob prevodu majetku prostredníctvom držby. </w:t>
      </w:r>
    </w:p>
    <w:p w:rsidR="00C06743" w:rsidP="00C06743">
      <w:pPr>
        <w:tabs>
          <w:tab w:val="left" w:pos="3420"/>
        </w:tabs>
        <w:ind w:left="3420"/>
        <w:jc w:val="both"/>
        <w:outlineLvl w:val="3"/>
        <w:rPr>
          <w:rFonts w:ascii="Times New Roman" w:hAnsi="Times New Roman" w:cs="Times New Roman"/>
          <w:szCs w:val="22"/>
        </w:rPr>
      </w:pPr>
      <w:r>
        <w:rPr>
          <w:rFonts w:ascii="Times New Roman" w:hAnsi="Times New Roman" w:cs="Times New Roman"/>
          <w:szCs w:val="22"/>
        </w:rPr>
        <w:t xml:space="preserve">Zároveň sa navrhuje, aby VÚC mali povinnosť zverejniť podmienky obchodnej verejnej súťaže, oznámenie o dražbe a zámer predať nehnuteľnosť priamym predajom a to najmenej po dobu 15 dní odo dňa skutočnosti ustanovenej v zákone. Uvedená úprava sa nedotýka oznamovacej povinnosti upravenej v Obchodnom zákonníku a ani v zákone o dobrovoľných dražbách. Predložený návrh len dopĺňa povinnosti uvedené v týchto zákonoch a špecifikuje ich formy na pomery VÚC. Navrhovaný odsek 2 zároveň ustanovuje rozhodujúce kritérium pre prijatie návrhu, ktorým je najvyššia cena. Dôležitou podmienkou, ktorá predchádza uplatneniu tohto kritéria je splnenie súťažných podmienok, v ktorých VÚC môže vopred vyjadriť svoje preferencie napr. z hľadiska účelu využitia prevádzaného majetku, možnosti realizovať zámenu nehnuteľností a pod. </w:t>
      </w:r>
    </w:p>
    <w:p w:rsidR="00C06743" w:rsidP="00C06743">
      <w:pPr>
        <w:tabs>
          <w:tab w:val="left" w:pos="3420"/>
        </w:tabs>
        <w:ind w:left="3420"/>
        <w:jc w:val="both"/>
        <w:outlineLvl w:val="3"/>
        <w:rPr>
          <w:rFonts w:ascii="Times New Roman" w:hAnsi="Times New Roman" w:cs="Times New Roman"/>
          <w:szCs w:val="22"/>
        </w:rPr>
      </w:pPr>
      <w:r>
        <w:rPr>
          <w:rFonts w:ascii="Times New Roman" w:hAnsi="Times New Roman" w:cs="Times New Roman"/>
          <w:szCs w:val="22"/>
        </w:rPr>
        <w:t xml:space="preserve">Podľa predloženého návrhu je priamy predaj hnuteľných a nehnuteľných vecí možný iba v prípadoch pod stanovenú hranicu hodnoty predmetu predaja. Zároveň je vylúčený v prípadoch, v ktorých je nadobúdateľ v pozícii potenciálneho konfliktu záujmov. Priamy predaj je možné uskutočniť minimálne za cenu určenú znaleckým posudkom, ktorý v deň schválenia prevodu nesmie byť starší ako šesť mesiacov. </w:t>
      </w:r>
    </w:p>
    <w:p w:rsidR="00C06743" w:rsidP="00C06743">
      <w:pPr>
        <w:tabs>
          <w:tab w:val="left" w:pos="3420"/>
        </w:tabs>
        <w:ind w:left="3420"/>
        <w:jc w:val="both"/>
        <w:outlineLvl w:val="3"/>
        <w:rPr>
          <w:rFonts w:ascii="Times New Roman" w:hAnsi="Times New Roman" w:cs="Times New Roman"/>
          <w:szCs w:val="22"/>
        </w:rPr>
      </w:pPr>
      <w:r>
        <w:rPr>
          <w:rFonts w:ascii="Times New Roman" w:hAnsi="Times New Roman" w:cs="Times New Roman"/>
          <w:szCs w:val="22"/>
        </w:rPr>
        <w:t xml:space="preserve">Zavedenie súťažných povinností sa vzťahuje aj na prenechanie hnuteľných vecí a nehnuteľných vecí VÚC do užívania. </w:t>
      </w:r>
    </w:p>
    <w:p w:rsidR="00C06743" w:rsidP="00C06743">
      <w:pPr>
        <w:ind w:left="3420"/>
        <w:jc w:val="both"/>
        <w:outlineLvl w:val="3"/>
        <w:rPr>
          <w:rFonts w:ascii="Times New Roman" w:hAnsi="Times New Roman" w:cs="Times New Roman"/>
          <w:szCs w:val="22"/>
        </w:rPr>
      </w:pPr>
      <w:r>
        <w:rPr>
          <w:rFonts w:ascii="Times New Roman" w:hAnsi="Times New Roman" w:cs="Times New Roman"/>
          <w:szCs w:val="22"/>
        </w:rPr>
        <w:t xml:space="preserve">Výnimky z uplatňovania tejto povinnosti sa týkajú prenechania do užívania vecí nízkej hodnoty alebo na krátke obdobie alebo na verejnoprospešné účely uvedené v texte novely. Špecifickým dôvodom uplatnenia výnimky zo súťažných povinností je prípad dlhodobého nájmu za účelom podpory hospodárskeho rozvoja VÚC, najmä podpore zamestnanosti a pod. Zmyslom tejto výnimky bolo umožniť VÚC podporu investícií pri súčasnom nezmenšení ich majetku. </w:t>
        <w:tab/>
      </w:r>
    </w:p>
    <w:p w:rsidR="00C06743" w:rsidRPr="00A44800" w:rsidP="00C06743">
      <w:pPr>
        <w:ind w:left="3420"/>
        <w:jc w:val="both"/>
        <w:outlineLvl w:val="3"/>
        <w:rPr>
          <w:rFonts w:ascii="Times New Roman" w:hAnsi="Times New Roman" w:cs="Times New Roman"/>
          <w:szCs w:val="22"/>
          <w:u w:val="single"/>
        </w:rPr>
      </w:pPr>
    </w:p>
    <w:p w:rsidR="00C06743" w:rsidRPr="00A44800" w:rsidP="00C06743">
      <w:pPr>
        <w:ind w:left="3420"/>
        <w:jc w:val="both"/>
        <w:outlineLvl w:val="3"/>
        <w:rPr>
          <w:rFonts w:ascii="Times New Roman" w:hAnsi="Times New Roman" w:cs="Times New Roman"/>
          <w:szCs w:val="22"/>
        </w:rPr>
      </w:pPr>
      <w:r w:rsidRPr="00A44800">
        <w:rPr>
          <w:rFonts w:ascii="Times New Roman" w:hAnsi="Times New Roman" w:cs="Times New Roman"/>
          <w:szCs w:val="22"/>
        </w:rPr>
        <w:t xml:space="preserve">Návrh ustanovenia v § 9b zavádza aktívnu legitimáciu na určenie neplatnosti právneho úkonu alebo určenia vlastníctva obce pre obyvateľov obce alebo  podnikateľa so sídlom v Slovenskej republike. Vzhľadom na závažnosť sankcie v podobe neplatnosti právneho úkonu sa rozšírenie aktívnej legitimácie na uvedené kategórie vzťahuje iba na prípady najzávažnejšieho porušenia povinností vyplývajúcich z § 9a tohto zákona.  </w:t>
      </w:r>
    </w:p>
    <w:p w:rsidR="00C06743" w:rsidRPr="00A44800" w:rsidP="00C06743">
      <w:pPr>
        <w:ind w:left="3420"/>
        <w:jc w:val="both"/>
        <w:outlineLvl w:val="3"/>
        <w:rPr>
          <w:rFonts w:ascii="Times New Roman" w:hAnsi="Times New Roman" w:cs="Times New Roman"/>
          <w:szCs w:val="22"/>
        </w:rPr>
      </w:pPr>
      <w:r w:rsidRPr="00A44800">
        <w:rPr>
          <w:rFonts w:ascii="Times New Roman" w:hAnsi="Times New Roman" w:cs="Times New Roman"/>
          <w:szCs w:val="22"/>
        </w:rPr>
        <w:t xml:space="preserve">Rozšírenie aktívnej legitimácie sa bude týkať napríklad prevodu majetku, ktorému nepredchádzala verejná obchodná súťaž alebo dražba, hoci sa na daný prevod nevzťahovala žiadna z výnimiek uvedených v § 9a tohto zákona, alebo priameho predaja majetku v prípadoch, v ktorých ho § 9a zakazuje, prípadne priameho predaja bez znaleckého posudku. </w:t>
      </w:r>
    </w:p>
    <w:p w:rsidR="00C06743" w:rsidRPr="00A44800" w:rsidP="00C06743">
      <w:pPr>
        <w:ind w:left="3420"/>
        <w:jc w:val="both"/>
        <w:outlineLvl w:val="3"/>
        <w:rPr>
          <w:rFonts w:ascii="Times New Roman" w:hAnsi="Times New Roman" w:cs="Times New Roman"/>
          <w:szCs w:val="22"/>
        </w:rPr>
      </w:pPr>
      <w:r w:rsidRPr="00A44800">
        <w:rPr>
          <w:rFonts w:ascii="Times New Roman" w:hAnsi="Times New Roman" w:cs="Times New Roman"/>
          <w:szCs w:val="22"/>
        </w:rPr>
        <w:t xml:space="preserve">Okruh navrhnutých aktívne legitimovaných subjektov je vymedzený aj s ohľadom na nutnosť existencie  ich naliehavého právneho záujmu, ktorý je predpokladom podania určovacej žaloby.  Obyvateľom obce je v zmysle zákona o obecnom zriadení osoba, ktorá má na území obce trvalý pobyt. Príslušnosť k obci považujeme za dôvod, ktorý preukazuje naliehavosť právneho záujmu obyvateľa obce, pri nehospodárnom nakladaní s jej majetkom, pri takto závažnom porušení zákona. Podnikateľ so sídlom v Slovenskej republike - širší okruh, v porovnaní s obyvateľmi obce je opodstatnený najmä právnou úpravou o štátnej pomoci, ktorej cieľom je zabezpečiť rovnosť príležitostí v hospodárskej súťaži, okrem iného aj transparentným a efektívnym nakladaním s verejným majetkom, v prípadoch najzávažnejšieho porušenia povinností uvedených v § 9a tohto zákona. </w:t>
      </w:r>
    </w:p>
    <w:p w:rsidR="00C06743" w:rsidRPr="00A44800" w:rsidP="00C06743">
      <w:pPr>
        <w:ind w:left="3420"/>
        <w:jc w:val="both"/>
        <w:outlineLvl w:val="3"/>
        <w:rPr>
          <w:rFonts w:ascii="Times New Roman" w:hAnsi="Times New Roman" w:cs="Times New Roman"/>
          <w:szCs w:val="22"/>
        </w:rPr>
      </w:pPr>
      <w:r w:rsidRPr="00A44800">
        <w:rPr>
          <w:rFonts w:ascii="Times New Roman" w:hAnsi="Times New Roman" w:cs="Times New Roman"/>
          <w:szCs w:val="22"/>
        </w:rPr>
        <w:t xml:space="preserve">Vzhľadom na hrozbu právnej neistoty ďalších nadobúdateľov hnuteľných vecí a nehnuteľných vecí pri súčasnom rozšírení aktívnej legitimácie je stanovená jednoročná lehota, v ktorej môžu oprávnené osoby uplatniť na súde neplatnosť úkonu alebo určenie vlastníctva obce. </w:t>
      </w:r>
    </w:p>
    <w:p w:rsidR="00C06743" w:rsidRPr="00A44800" w:rsidP="00C06743">
      <w:pPr>
        <w:ind w:left="3420"/>
        <w:jc w:val="both"/>
        <w:rPr>
          <w:rFonts w:ascii="Times New Roman" w:hAnsi="Times New Roman" w:cs="Times New Roman"/>
          <w:szCs w:val="22"/>
        </w:rPr>
      </w:pPr>
    </w:p>
    <w:p w:rsidR="00C42C24" w:rsidRPr="000E170A" w:rsidP="00C42C24">
      <w:pPr>
        <w:ind w:left="2712" w:firstLine="708"/>
        <w:jc w:val="both"/>
        <w:rPr>
          <w:rFonts w:ascii="Times New Roman" w:hAnsi="Times New Roman" w:cs="Times New Roman"/>
          <w:b/>
        </w:rPr>
      </w:pPr>
      <w:r w:rsidRPr="000E170A">
        <w:rPr>
          <w:rFonts w:ascii="Times New Roman" w:hAnsi="Times New Roman" w:cs="Times New Roman"/>
          <w:b/>
        </w:rPr>
        <w:t xml:space="preserve">Ústavnoprávny výbor NR SR </w:t>
      </w:r>
    </w:p>
    <w:p w:rsidR="00C42C24" w:rsidRPr="000E170A" w:rsidP="00C42C24">
      <w:pPr>
        <w:ind w:left="2712" w:firstLine="708"/>
        <w:jc w:val="both"/>
        <w:rPr>
          <w:rFonts w:ascii="Times New Roman" w:hAnsi="Times New Roman" w:cs="Times New Roman"/>
          <w:b/>
        </w:rPr>
      </w:pPr>
      <w:r w:rsidRPr="000E170A">
        <w:rPr>
          <w:rFonts w:ascii="Times New Roman" w:hAnsi="Times New Roman" w:cs="Times New Roman"/>
          <w:b/>
        </w:rPr>
        <w:t>Gestorský výbor odporúča neschváliť</w:t>
      </w:r>
      <w:r>
        <w:rPr>
          <w:rFonts w:ascii="Times New Roman" w:hAnsi="Times New Roman" w:cs="Times New Roman"/>
          <w:b/>
        </w:rPr>
        <w:t>.</w:t>
      </w:r>
    </w:p>
    <w:p w:rsidR="00C06743" w:rsidRPr="00500EBE" w:rsidP="00C06743">
      <w:pPr>
        <w:jc w:val="both"/>
        <w:outlineLvl w:val="3"/>
        <w:rPr>
          <w:rFonts w:ascii="Times New Roman" w:hAnsi="Times New Roman" w:cs="Times New Roman"/>
          <w:szCs w:val="22"/>
        </w:rPr>
      </w:pPr>
    </w:p>
    <w:p w:rsidR="00C06743" w:rsidRPr="00C06743" w:rsidP="00C06743">
      <w:pPr>
        <w:numPr>
          <w:ilvl w:val="0"/>
          <w:numId w:val="11"/>
        </w:numPr>
        <w:tabs>
          <w:tab w:val="left" w:pos="720"/>
        </w:tabs>
        <w:jc w:val="both"/>
        <w:outlineLvl w:val="3"/>
        <w:rPr>
          <w:rFonts w:ascii="Times New Roman" w:hAnsi="Times New Roman" w:cs="Times New Roman"/>
          <w:b/>
          <w:szCs w:val="22"/>
        </w:rPr>
      </w:pPr>
      <w:r w:rsidRPr="00C06743">
        <w:rPr>
          <w:rFonts w:ascii="Times New Roman" w:hAnsi="Times New Roman" w:cs="Times New Roman"/>
          <w:b/>
          <w:szCs w:val="22"/>
        </w:rPr>
        <w:t>K čl. II bod 11</w:t>
      </w:r>
    </w:p>
    <w:p w:rsidR="00C06743" w:rsidRPr="003A168B" w:rsidP="00C06743">
      <w:pPr>
        <w:ind w:left="360" w:firstLine="348"/>
        <w:jc w:val="both"/>
        <w:outlineLvl w:val="3"/>
        <w:rPr>
          <w:rFonts w:ascii="Times New Roman" w:hAnsi="Times New Roman" w:cs="Times New Roman"/>
          <w:szCs w:val="22"/>
        </w:rPr>
      </w:pPr>
      <w:r>
        <w:rPr>
          <w:rFonts w:ascii="Times New Roman" w:hAnsi="Times New Roman" w:cs="Times New Roman"/>
          <w:szCs w:val="22"/>
        </w:rPr>
        <w:t xml:space="preserve">11. bod  sa vypúšťa. </w:t>
      </w:r>
    </w:p>
    <w:p w:rsidR="00C06743" w:rsidRPr="00370EEA" w:rsidP="00C06743">
      <w:pPr>
        <w:ind w:left="720"/>
        <w:jc w:val="both"/>
        <w:outlineLvl w:val="3"/>
        <w:rPr>
          <w:rFonts w:ascii="Times New Roman" w:hAnsi="Times New Roman" w:cs="Times New Roman"/>
          <w:szCs w:val="22"/>
          <w:u w:val="single"/>
        </w:rPr>
      </w:pPr>
    </w:p>
    <w:p w:rsidR="00C06743" w:rsidRPr="00853E29" w:rsidP="00C06743">
      <w:pPr>
        <w:ind w:left="3420" w:hanging="3420"/>
        <w:jc w:val="both"/>
        <w:rPr>
          <w:rFonts w:ascii="Times New Roman" w:hAnsi="Times New Roman" w:cs="Times New Roman"/>
        </w:rPr>
      </w:pPr>
      <w:r>
        <w:rPr>
          <w:rFonts w:ascii="Times New Roman" w:hAnsi="Times New Roman" w:cs="Times New Roman"/>
          <w:b/>
        </w:rPr>
        <w:tab/>
      </w:r>
      <w:r>
        <w:rPr>
          <w:rFonts w:ascii="Times New Roman" w:hAnsi="Times New Roman" w:cs="Times New Roman"/>
        </w:rPr>
        <w:t xml:space="preserve">V nadväznosti na navrhované zmeny sa vypúšťa nadbytočné ustanovenie. </w:t>
      </w:r>
    </w:p>
    <w:p w:rsidR="00C06743" w:rsidP="0034421C">
      <w:pPr>
        <w:rPr>
          <w:rFonts w:ascii="Times New Roman" w:hAnsi="Times New Roman" w:cs="Times New Roman"/>
          <w:b/>
          <w:bCs/>
        </w:rPr>
      </w:pPr>
    </w:p>
    <w:p w:rsidR="00C06743" w:rsidRPr="000E170A" w:rsidP="00C06743">
      <w:pPr>
        <w:ind w:left="2712" w:firstLine="708"/>
        <w:jc w:val="both"/>
        <w:rPr>
          <w:rFonts w:ascii="Times New Roman" w:hAnsi="Times New Roman" w:cs="Times New Roman"/>
          <w:b/>
        </w:rPr>
      </w:pPr>
      <w:r w:rsidRPr="000E170A">
        <w:rPr>
          <w:rFonts w:ascii="Times New Roman" w:hAnsi="Times New Roman" w:cs="Times New Roman"/>
          <w:b/>
        </w:rPr>
        <w:t xml:space="preserve">Ústavnoprávny výbor NR SR </w:t>
      </w:r>
    </w:p>
    <w:p w:rsidR="00C06743" w:rsidRPr="000E170A" w:rsidP="00C06743">
      <w:pPr>
        <w:ind w:left="2712" w:firstLine="708"/>
        <w:jc w:val="both"/>
        <w:rPr>
          <w:rFonts w:ascii="Times New Roman" w:hAnsi="Times New Roman" w:cs="Times New Roman"/>
          <w:b/>
        </w:rPr>
      </w:pPr>
      <w:r w:rsidRPr="000E170A">
        <w:rPr>
          <w:rFonts w:ascii="Times New Roman" w:hAnsi="Times New Roman" w:cs="Times New Roman"/>
          <w:b/>
        </w:rPr>
        <w:t>Gestorský výbor odporúča neschváliť</w:t>
      </w:r>
      <w:r>
        <w:rPr>
          <w:rFonts w:ascii="Times New Roman" w:hAnsi="Times New Roman" w:cs="Times New Roman"/>
          <w:b/>
        </w:rPr>
        <w:t>.</w:t>
      </w:r>
    </w:p>
    <w:p w:rsidR="00C06743" w:rsidP="0034421C">
      <w:pPr>
        <w:rPr>
          <w:rFonts w:ascii="Times New Roman" w:hAnsi="Times New Roman" w:cs="Times New Roman"/>
          <w:b/>
          <w:bCs/>
        </w:rPr>
      </w:pPr>
    </w:p>
    <w:p w:rsidR="00C06743" w:rsidP="0034421C">
      <w:pPr>
        <w:rPr>
          <w:rFonts w:ascii="Times New Roman" w:hAnsi="Times New Roman" w:cs="Times New Roman"/>
          <w:b/>
          <w:bCs/>
        </w:rPr>
      </w:pPr>
    </w:p>
    <w:p w:rsidR="0034421C" w:rsidP="00C06743">
      <w:pPr>
        <w:pStyle w:val="Zkladntext"/>
        <w:numPr>
          <w:ilvl w:val="0"/>
          <w:numId w:val="11"/>
        </w:numPr>
        <w:tabs>
          <w:tab w:val="left" w:pos="720"/>
        </w:tabs>
        <w:spacing w:line="240" w:lineRule="atLeast"/>
        <w:jc w:val="both"/>
        <w:rPr>
          <w:rFonts w:ascii="Times New Roman" w:hAnsi="Times New Roman" w:cs="Times New Roman"/>
          <w:b/>
          <w:bCs/>
        </w:rPr>
      </w:pPr>
      <w:r>
        <w:rPr>
          <w:rFonts w:ascii="Times New Roman" w:hAnsi="Times New Roman" w:cs="Times New Roman"/>
          <w:b/>
          <w:bCs/>
        </w:rPr>
        <w:t>Nový bod</w:t>
      </w:r>
    </w:p>
    <w:p w:rsidR="0034421C" w:rsidRPr="00D922F8" w:rsidP="0034421C">
      <w:pPr>
        <w:pStyle w:val="Zkladntext"/>
        <w:spacing w:line="240" w:lineRule="atLeast"/>
        <w:jc w:val="both"/>
        <w:rPr>
          <w:rFonts w:ascii="Times New Roman" w:hAnsi="Times New Roman" w:cs="Times New Roman"/>
          <w:bCs/>
        </w:rPr>
      </w:pPr>
      <w:r>
        <w:rPr>
          <w:rFonts w:ascii="Times New Roman" w:hAnsi="Times New Roman" w:cs="Times New Roman"/>
          <w:bCs/>
        </w:rPr>
        <w:t xml:space="preserve">    </w:t>
      </w:r>
      <w:r w:rsidR="00C06743">
        <w:rPr>
          <w:rFonts w:ascii="Times New Roman" w:hAnsi="Times New Roman" w:cs="Times New Roman"/>
          <w:bCs/>
        </w:rPr>
        <w:tab/>
      </w:r>
      <w:r>
        <w:rPr>
          <w:rFonts w:ascii="Times New Roman" w:hAnsi="Times New Roman" w:cs="Times New Roman"/>
          <w:bCs/>
        </w:rPr>
        <w:t>Za č</w:t>
      </w:r>
      <w:r w:rsidRPr="00D922F8">
        <w:rPr>
          <w:rFonts w:ascii="Times New Roman" w:hAnsi="Times New Roman" w:cs="Times New Roman"/>
          <w:bCs/>
        </w:rPr>
        <w:t>l. II sa vkladá nový Čl. III, ktorý znie:</w:t>
      </w:r>
    </w:p>
    <w:p w:rsidR="0034421C" w:rsidRPr="00D922F8" w:rsidP="0034421C">
      <w:pPr>
        <w:pStyle w:val="Zkladntext"/>
        <w:spacing w:line="240" w:lineRule="atLeast"/>
        <w:jc w:val="both"/>
        <w:rPr>
          <w:rFonts w:ascii="Times New Roman" w:hAnsi="Times New Roman" w:cs="Times New Roman"/>
          <w:bCs/>
        </w:rPr>
      </w:pPr>
    </w:p>
    <w:p w:rsidR="0034421C" w:rsidRPr="006D4807" w:rsidP="0034421C">
      <w:pPr>
        <w:pStyle w:val="Zkladntext"/>
        <w:spacing w:line="240" w:lineRule="atLeast"/>
        <w:jc w:val="center"/>
        <w:rPr>
          <w:rFonts w:ascii="Times New Roman" w:hAnsi="Times New Roman" w:cs="Times New Roman"/>
          <w:b/>
          <w:bCs/>
        </w:rPr>
      </w:pPr>
      <w:r w:rsidRPr="006D4807">
        <w:rPr>
          <w:rFonts w:ascii="Times New Roman" w:hAnsi="Times New Roman" w:cs="Times New Roman"/>
          <w:b/>
          <w:bCs/>
        </w:rPr>
        <w:t>Čl. III</w:t>
      </w:r>
    </w:p>
    <w:p w:rsidR="0034421C" w:rsidRPr="00D922F8" w:rsidP="0034421C">
      <w:pPr>
        <w:pStyle w:val="Zkladntext"/>
        <w:spacing w:line="240" w:lineRule="atLeast"/>
        <w:jc w:val="center"/>
        <w:rPr>
          <w:rFonts w:ascii="Times New Roman" w:hAnsi="Times New Roman" w:cs="Times New Roman"/>
          <w:b/>
          <w:bCs/>
        </w:rPr>
      </w:pPr>
    </w:p>
    <w:p w:rsidR="0034421C" w:rsidRPr="00D922F8" w:rsidP="0034421C">
      <w:pPr>
        <w:pStyle w:val="Zkladntext"/>
        <w:spacing w:line="240" w:lineRule="atLeast"/>
        <w:ind w:firstLine="709"/>
        <w:jc w:val="both"/>
        <w:rPr>
          <w:rFonts w:ascii="Times New Roman" w:hAnsi="Times New Roman" w:cs="Times New Roman"/>
        </w:rPr>
      </w:pPr>
      <w:r w:rsidRPr="00D922F8">
        <w:rPr>
          <w:rFonts w:ascii="Times New Roman" w:hAnsi="Times New Roman" w:cs="Times New Roman"/>
        </w:rPr>
        <w:t>Zákon č. 222/2004 Z. z. o dani z pridanej hodnoty v znení zákona č. 350/2004 Z. z., zákona č. 651/2004 Z. z., zákona č. 340/2005 Z. z., zákona č. 523/2005 Z. z., zákona č. 656/2006 Z. z., zákona č. 215/2007 Z. z., zákona č. 593/2007 Z. z., zákona č. 378/2008 Z. z., zákona č. 465/2008 Z. z. a zákona č. 83/2009 Z. z. sa mení a dopĺňa takto:</w:t>
      </w:r>
    </w:p>
    <w:p w:rsidR="0034421C" w:rsidRPr="00D922F8" w:rsidP="0034421C">
      <w:pPr>
        <w:rPr>
          <w:rFonts w:ascii="Times New Roman" w:hAnsi="Times New Roman" w:cs="Times New Roman"/>
          <w:color w:val="000000"/>
        </w:rPr>
      </w:pPr>
    </w:p>
    <w:p w:rsidR="0034421C" w:rsidRPr="00D922F8" w:rsidP="0034421C">
      <w:pPr>
        <w:jc w:val="both"/>
        <w:rPr>
          <w:rFonts w:ascii="Times New Roman" w:hAnsi="Times New Roman" w:cs="Times New Roman"/>
          <w:color w:val="000000"/>
        </w:rPr>
      </w:pPr>
      <w:r w:rsidRPr="00D922F8">
        <w:rPr>
          <w:rFonts w:ascii="Times New Roman" w:hAnsi="Times New Roman" w:cs="Times New Roman"/>
          <w:color w:val="000000"/>
        </w:rPr>
        <w:t>1. V § 4 ods. 1 a 2 sa slová „35 000 eur“ nahrádzajú slovami „49 790 eur“.</w:t>
      </w:r>
    </w:p>
    <w:p w:rsidR="0034421C" w:rsidRPr="00D922F8" w:rsidP="0034421C">
      <w:pPr>
        <w:jc w:val="both"/>
        <w:rPr>
          <w:rFonts w:ascii="Times New Roman" w:hAnsi="Times New Roman" w:cs="Times New Roman"/>
        </w:rPr>
      </w:pPr>
    </w:p>
    <w:p w:rsidR="0034421C" w:rsidRPr="00D922F8" w:rsidP="0034421C">
      <w:pPr>
        <w:pStyle w:val="BodyText3"/>
        <w:rPr>
          <w:rFonts w:ascii="Times New Roman" w:hAnsi="Times New Roman" w:cs="Times New Roman"/>
          <w:bCs/>
          <w:szCs w:val="24"/>
        </w:rPr>
      </w:pPr>
      <w:r w:rsidRPr="00D922F8">
        <w:rPr>
          <w:rFonts w:ascii="Times New Roman" w:hAnsi="Times New Roman" w:cs="Times New Roman"/>
          <w:bCs/>
          <w:szCs w:val="24"/>
        </w:rPr>
        <w:t>2. V § 49 ods. 2 písmeno b) znie:</w:t>
      </w:r>
    </w:p>
    <w:p w:rsidR="0034421C" w:rsidRPr="00D922F8" w:rsidP="0034421C">
      <w:pPr>
        <w:pStyle w:val="BodyText3"/>
        <w:rPr>
          <w:rFonts w:ascii="Times New Roman" w:hAnsi="Times New Roman" w:cs="Times New Roman"/>
          <w:bCs/>
          <w:szCs w:val="24"/>
        </w:rPr>
      </w:pPr>
      <w:r w:rsidRPr="00D922F8">
        <w:rPr>
          <w:rFonts w:ascii="Times New Roman" w:hAnsi="Times New Roman" w:cs="Times New Roman"/>
          <w:bCs/>
          <w:szCs w:val="24"/>
        </w:rPr>
        <w:t>„b) ním uplatnená z tovarov a služieb, pri ktorých je povinný platiť daň podľa § 69 ods. 2 až 4, 7 a 9 až 12,“.</w:t>
      </w:r>
    </w:p>
    <w:p w:rsidR="0034421C" w:rsidRPr="00D922F8" w:rsidP="0034421C">
      <w:pPr>
        <w:jc w:val="both"/>
        <w:rPr>
          <w:rFonts w:ascii="Times New Roman" w:hAnsi="Times New Roman" w:cs="Times New Roman"/>
          <w:color w:val="000000"/>
        </w:rPr>
      </w:pPr>
    </w:p>
    <w:p w:rsidR="0034421C" w:rsidRPr="00D922F8" w:rsidP="0034421C">
      <w:pPr>
        <w:jc w:val="both"/>
        <w:rPr>
          <w:rFonts w:ascii="Times New Roman" w:hAnsi="Times New Roman" w:cs="Times New Roman"/>
          <w:color w:val="000000"/>
        </w:rPr>
      </w:pPr>
      <w:r w:rsidRPr="00D922F8">
        <w:rPr>
          <w:rFonts w:ascii="Times New Roman" w:hAnsi="Times New Roman" w:cs="Times New Roman"/>
          <w:color w:val="000000"/>
        </w:rPr>
        <w:t>3. V  § 81 ods. 1 sa slová „35 000 eur“ nahrádzajú slovami „49 790 eur“.</w:t>
      </w:r>
    </w:p>
    <w:p w:rsidR="0034421C" w:rsidRPr="00D922F8" w:rsidP="0034421C">
      <w:pPr>
        <w:jc w:val="both"/>
        <w:rPr>
          <w:rFonts w:ascii="Times New Roman" w:hAnsi="Times New Roman" w:cs="Times New Roman"/>
        </w:rPr>
      </w:pPr>
    </w:p>
    <w:p w:rsidR="0034421C" w:rsidRPr="0034421C" w:rsidP="0034421C">
      <w:pPr>
        <w:pStyle w:val="BodyText"/>
        <w:rPr>
          <w:rFonts w:ascii="Times New Roman" w:hAnsi="Times New Roman" w:cs="Times New Roman"/>
          <w:b w:val="0"/>
        </w:rPr>
      </w:pPr>
      <w:r w:rsidRPr="0034421C">
        <w:rPr>
          <w:rFonts w:ascii="Times New Roman" w:hAnsi="Times New Roman" w:cs="Times New Roman"/>
          <w:b w:val="0"/>
        </w:rPr>
        <w:t>4. Za § 85f sa vkladá § 85g, ktorý vrátane nadpisu znie:</w:t>
      </w:r>
    </w:p>
    <w:p w:rsidR="0034421C" w:rsidRPr="0034421C" w:rsidP="0034421C">
      <w:pPr>
        <w:pStyle w:val="BodyText"/>
        <w:rPr>
          <w:rFonts w:ascii="Times New Roman" w:hAnsi="Times New Roman" w:cs="Times New Roman"/>
          <w:b w:val="0"/>
        </w:rPr>
      </w:pPr>
    </w:p>
    <w:p w:rsidR="0034421C" w:rsidRPr="0034421C" w:rsidP="0034421C">
      <w:pPr>
        <w:pStyle w:val="BodyText"/>
        <w:rPr>
          <w:rFonts w:ascii="Times New Roman" w:hAnsi="Times New Roman" w:cs="Times New Roman"/>
          <w:b w:val="0"/>
        </w:rPr>
      </w:pPr>
    </w:p>
    <w:p w:rsidR="0034421C" w:rsidRPr="0034421C" w:rsidP="0034421C">
      <w:pPr>
        <w:pStyle w:val="BodyText"/>
        <w:jc w:val="center"/>
        <w:rPr>
          <w:rFonts w:ascii="Times New Roman" w:hAnsi="Times New Roman" w:cs="Times New Roman"/>
          <w:b w:val="0"/>
        </w:rPr>
      </w:pPr>
      <w:r w:rsidRPr="0034421C">
        <w:rPr>
          <w:rFonts w:ascii="Times New Roman" w:hAnsi="Times New Roman" w:cs="Times New Roman"/>
          <w:b w:val="0"/>
        </w:rPr>
        <w:t>„§ 85g</w:t>
      </w:r>
    </w:p>
    <w:p w:rsidR="0034421C" w:rsidP="0034421C">
      <w:pPr>
        <w:pStyle w:val="BodyText"/>
        <w:jc w:val="center"/>
        <w:rPr>
          <w:rFonts w:ascii="Times New Roman" w:hAnsi="Times New Roman" w:cs="Times New Roman"/>
          <w:b w:val="0"/>
        </w:rPr>
      </w:pPr>
      <w:r w:rsidRPr="0034421C">
        <w:rPr>
          <w:rFonts w:ascii="Times New Roman" w:hAnsi="Times New Roman" w:cs="Times New Roman"/>
          <w:b w:val="0"/>
        </w:rPr>
        <w:t>Prechodné ustanovenia k úpravám účinným od 1. júna 2009</w:t>
      </w:r>
    </w:p>
    <w:p w:rsidR="00BB1C62" w:rsidRPr="0034421C" w:rsidP="0034421C">
      <w:pPr>
        <w:pStyle w:val="BodyText"/>
        <w:jc w:val="center"/>
        <w:rPr>
          <w:rFonts w:ascii="Times New Roman" w:hAnsi="Times New Roman" w:cs="Times New Roman"/>
          <w:b w:val="0"/>
        </w:rPr>
      </w:pPr>
    </w:p>
    <w:p w:rsidR="0034421C" w:rsidRPr="00D922F8" w:rsidP="0034421C">
      <w:pPr>
        <w:jc w:val="both"/>
        <w:rPr>
          <w:rFonts w:ascii="Times New Roman" w:hAnsi="Times New Roman" w:cs="Times New Roman"/>
        </w:rPr>
      </w:pPr>
      <w:r w:rsidRPr="00D922F8">
        <w:rPr>
          <w:rFonts w:ascii="Times New Roman" w:hAnsi="Times New Roman" w:cs="Times New Roman"/>
        </w:rPr>
        <w:t>(1) Zdaniteľná osoba, ktorá dosiahla obrat 35 000 eur podľa § 4 ods. 1 alebo 2 v znení účinnom do 31. mája 2009 a stala sa platiteľom, môže požiadať o zrušenie registrácie pre daň, ak k poslednému dňu kalendárneho mesiaca, ktorý predchádza kalendárnemu mesiacu, v ktorom podala žiadosť o zrušenie registrácie pre daň, nedosiahla obrat 49 790 eur za najviac 12 predchádzajúcich po sebe nasledujúcich kalendárnych mesiacov.</w:t>
      </w:r>
    </w:p>
    <w:p w:rsidR="0034421C" w:rsidRPr="00D922F8" w:rsidP="0034421C">
      <w:pPr>
        <w:jc w:val="both"/>
        <w:rPr>
          <w:rFonts w:ascii="Times New Roman" w:hAnsi="Times New Roman" w:cs="Times New Roman"/>
        </w:rPr>
      </w:pPr>
      <w:r w:rsidRPr="00D922F8">
        <w:rPr>
          <w:rFonts w:ascii="Times New Roman" w:hAnsi="Times New Roman" w:cs="Times New Roman"/>
        </w:rPr>
        <w:t xml:space="preserve">(2) Daňový úrad po prijatí žiadosti o zrušenie registrácie pre daň bezodkladne určí platiteľovi deň, ktorým platiteľ prestáva byť platiteľom, a týmto dňom zaniká platnosť osvedčenia o registrácii pre daň a platnosť identifikačného čísla pre daň. Platiteľ je povinný odovzdať daňovému úradu osvedčenie o registrácii pre daň do desiatich dní odo dňa, keď prestal byť platiteľom. </w:t>
      </w:r>
    </w:p>
    <w:p w:rsidR="0034421C" w:rsidRPr="00D922F8" w:rsidP="0034421C">
      <w:pPr>
        <w:jc w:val="both"/>
        <w:rPr>
          <w:rFonts w:ascii="Times New Roman" w:hAnsi="Times New Roman" w:cs="Times New Roman"/>
        </w:rPr>
      </w:pPr>
      <w:r w:rsidRPr="00D922F8">
        <w:rPr>
          <w:rFonts w:ascii="Times New Roman" w:hAnsi="Times New Roman" w:cs="Times New Roman"/>
        </w:rPr>
        <w:t>(3) Platiteľ, ktorý požiada o zrušenie registrácie pre daň podľa odseku 1, nemôže odpočítať daň podľa § 55 ods. 1 a 2 okrem odpočítania dane z majetku, ktorý dodal ako platiteľ; ak platiteľ odpočítal daň podľa § 55 ods. 1 a 2, v poslednom zdaňovacom období mu vzniká daňová povinnosť podľa § 81 ods. 6 a 7.</w:t>
      </w:r>
    </w:p>
    <w:p w:rsidR="0034421C" w:rsidRPr="00D922F8" w:rsidP="0034421C">
      <w:pPr>
        <w:jc w:val="both"/>
        <w:rPr>
          <w:rFonts w:ascii="Times New Roman" w:hAnsi="Times New Roman" w:cs="Times New Roman"/>
        </w:rPr>
      </w:pPr>
      <w:r w:rsidRPr="00D922F8">
        <w:rPr>
          <w:rFonts w:ascii="Times New Roman" w:hAnsi="Times New Roman" w:cs="Times New Roman"/>
        </w:rPr>
        <w:t xml:space="preserve">(4) Zdaniteľnú osobu, ktorá dosiahla obrat 35 000 eur podľa § 4 ods. 1 alebo 2 v znení účinnom do 31. mája 2009 a nedosiahla obrat podľa § 4 ods. 1 alebo 2 v znení účinnom od 1. júna 2009 a ktorá podala žiadosť o registráciu pre daň do 31. mája 2009, daňový úrad nezaregistruje, s výnimkou, ak táto zdaniteľná osoba do 15. júna 2009 písomne oznámi daňovému úradu, že jej žiadosť o registráciu pre daň sa má považovať za podanú podľa § 4 ods. 4. </w:t>
      </w:r>
    </w:p>
    <w:p w:rsidR="0034421C" w:rsidRPr="00D922F8" w:rsidP="0034421C">
      <w:pPr>
        <w:pStyle w:val="Zkladntext"/>
        <w:spacing w:line="240" w:lineRule="atLeast"/>
        <w:jc w:val="both"/>
        <w:rPr>
          <w:rFonts w:ascii="Times New Roman" w:hAnsi="Times New Roman" w:cs="Times New Roman"/>
        </w:rPr>
      </w:pPr>
      <w:r w:rsidRPr="00D922F8">
        <w:rPr>
          <w:rFonts w:ascii="Times New Roman" w:hAnsi="Times New Roman" w:cs="Times New Roman"/>
        </w:rPr>
        <w:t>(5) Ak zdaniteľná osoba dosiahla k 31. máju 2009 obrat podľa § 4 ods. 1 alebo 2 v znení účinnom do 31. mája 2009 a nedosiahla obrat podľa § 4 ods. 1 alebo 2 v znení účinnom od 1. júna 2009, nie je povinná podať žiadosť o registráciu pre daň do 20. júna 2009.</w:t>
      </w:r>
    </w:p>
    <w:p w:rsidR="0034421C" w:rsidRPr="00D922F8" w:rsidP="0034421C">
      <w:pPr>
        <w:jc w:val="both"/>
        <w:rPr>
          <w:rFonts w:ascii="Times New Roman" w:hAnsi="Times New Roman" w:cs="Times New Roman"/>
        </w:rPr>
      </w:pPr>
      <w:r w:rsidRPr="00D922F8">
        <w:rPr>
          <w:rFonts w:ascii="Times New Roman" w:hAnsi="Times New Roman" w:cs="Times New Roman"/>
        </w:rPr>
        <w:t>(6) Ak zdaniteľná osoba bola povinná podať žiadosť o registráciu pre daň podľa § 4 ods. 1 alebo 2 v znení účinnom do 31. mája 2009 a žiadosť o registráciu pre daň nepodala, daňový úrad neuloží pokutu podľa osobitného predpisu,</w:t>
      </w:r>
      <w:r w:rsidRPr="00D922F8">
        <w:rPr>
          <w:rFonts w:ascii="Times New Roman" w:hAnsi="Times New Roman" w:cs="Times New Roman"/>
          <w:vertAlign w:val="superscript"/>
        </w:rPr>
        <w:t>33)</w:t>
      </w:r>
      <w:r w:rsidRPr="00D922F8">
        <w:rPr>
          <w:rFonts w:ascii="Times New Roman" w:hAnsi="Times New Roman" w:cs="Times New Roman"/>
        </w:rPr>
        <w:t xml:space="preserve"> ak zdaniteľná osoba nedosiahla obrat 49 790 eur za najviac 12 predchádzajúcich po sebe nasledujúcich kalendárnych mesiacov k poslednému dňu kalendárneho mesiaca, ktorý predchádza kalendárnemu mesiacu, v ktorom zdaniteľnej osobe vznikla povinnosť podať žiadosť o registráciu pre daň.“.</w:t>
      </w:r>
    </w:p>
    <w:p w:rsidR="0034421C" w:rsidP="0034421C">
      <w:pPr>
        <w:jc w:val="both"/>
        <w:rPr>
          <w:rFonts w:ascii="Times New Roman" w:hAnsi="Times New Roman" w:cs="Times New Roman"/>
        </w:rPr>
      </w:pPr>
    </w:p>
    <w:tbl>
      <w:tblPr>
        <w:tblW w:w="7020" w:type="dxa"/>
        <w:tblInd w:w="2448" w:type="dxa"/>
      </w:tblPr>
      <w:tblGrid>
        <w:gridCol w:w="7020"/>
      </w:tblGrid>
      <w:tr>
        <w:tblPrEx>
          <w:tblW w:w="7020" w:type="dxa"/>
          <w:tblInd w:w="2448" w:type="dxa"/>
        </w:tblPrEx>
        <w:trPr>
          <w:trHeight w:val="1451"/>
        </w:trPr>
        <w:tc>
          <w:tcPr>
            <w:tcW w:w="7020" w:type="dxa"/>
            <w:tcBorders>
              <w:top w:val="nil"/>
              <w:left w:val="nil"/>
              <w:bottom w:val="nil"/>
              <w:right w:val="nil"/>
              <w:tl2br w:val="nil"/>
              <w:tr2bl w:val="nil"/>
            </w:tcBorders>
            <w:textDirection w:val="lrTb"/>
            <w:vAlign w:val="top"/>
          </w:tcPr>
          <w:p w:rsidR="0034421C" w:rsidRPr="00D922F8" w:rsidP="0034421C">
            <w:pPr>
              <w:pStyle w:val="BodyTextIndent2"/>
              <w:ind w:left="0"/>
              <w:jc w:val="both"/>
              <w:rPr>
                <w:rFonts w:ascii="Times New Roman" w:hAnsi="Times New Roman" w:cs="Times New Roman"/>
              </w:rPr>
            </w:pPr>
            <w:r w:rsidRPr="00D922F8">
              <w:rPr>
                <w:rFonts w:ascii="Times New Roman" w:hAnsi="Times New Roman" w:cs="Times New Roman"/>
              </w:rPr>
              <w:t>Zámerom navrhovanej zmeny je zvýšiť obrat na registráciu  platiteľov dane tak, aby bol zachov</w:t>
            </w:r>
            <w:r>
              <w:rPr>
                <w:rFonts w:ascii="Times New Roman" w:hAnsi="Times New Roman" w:cs="Times New Roman"/>
              </w:rPr>
              <w:t xml:space="preserve">aný obrat, ktorý bol platný do </w:t>
            </w:r>
            <w:r w:rsidRPr="00D922F8">
              <w:rPr>
                <w:rFonts w:ascii="Times New Roman" w:hAnsi="Times New Roman" w:cs="Times New Roman"/>
              </w:rPr>
              <w:t xml:space="preserve">31. decembra 2008, t. j. 1 500 000 Sk, čo po prepočte kurzom vyhláseným Národnou bankou Slovenska platným v deň pred zavedením meny euro v Slovenskej republike bude predstavovať sumu 49 790 eur. </w:t>
            </w:r>
          </w:p>
          <w:p w:rsidR="0034421C" w:rsidRPr="00D922F8" w:rsidP="0034421C">
            <w:pPr>
              <w:pStyle w:val="BodyTextIndent2"/>
              <w:ind w:left="0"/>
              <w:jc w:val="both"/>
              <w:rPr>
                <w:rFonts w:ascii="Times New Roman" w:hAnsi="Times New Roman" w:cs="Times New Roman"/>
              </w:rPr>
            </w:pPr>
            <w:r w:rsidRPr="00D922F8">
              <w:rPr>
                <w:rFonts w:ascii="Times New Roman" w:hAnsi="Times New Roman" w:cs="Times New Roman"/>
              </w:rPr>
              <w:t>Vytvoria sa tým priaznivejšie podmienky pre malých a stredných podnikateľov na prekonanie krízy znížením administratívnej náročnosti a priaznivejšími predpokladmi pre lepšie uplatnenie nimi dodávaných tovarov a služieb na trhu. Súčasne sa navrhuje možnosť zrušenia registrácie pre tie subjekty, ktoré sa na základe nového obratu už zaregistrovali.</w:t>
            </w:r>
          </w:p>
          <w:p w:rsidR="0034421C" w:rsidRPr="00D922F8" w:rsidP="0034421C">
            <w:pPr>
              <w:pStyle w:val="BodyTextIndent2"/>
              <w:ind w:left="0"/>
              <w:jc w:val="both"/>
              <w:rPr>
                <w:rFonts w:ascii="Times New Roman" w:hAnsi="Times New Roman" w:cs="Times New Roman"/>
              </w:rPr>
            </w:pPr>
            <w:r w:rsidRPr="00D922F8">
              <w:rPr>
                <w:rFonts w:ascii="Times New Roman" w:hAnsi="Times New Roman" w:cs="Times New Roman"/>
              </w:rPr>
              <w:t>Možnosť navrhovanej zmeny bola konzultovaná aj  s Európskou komisiou, nakoľko výška obratu na registráciu pre daň vyplýva z čl. 287 smernice Rady 2006/112/ES o spoločnom systéme dane z pridanej hodnoty v platnom znení, pričom Slovenská republika má uplatňovať obrat platný v čase pristúpenia, t. j. 35 000 eur, ktorý na základe prepočítacieho kurzu platného v deň pristúpenia zodpovedal obratu 1 500 000 Sk. Návrh novely zákona vychádza z prepočtu pôvodného obratu v slovenských korunách na menu euro kurzom vyhláseným Národnou bankou Slovenska platným v deň pred zavedením meny euro v Slovenskej republike, čím sa zachová pôvodná výška obratu, ktorá bola platná v čase pristúpenia. Uvedený postup vyplýva zo stanoviska Európskej komisie k žiadosti Ministerstva financií SR o zvýšenie obratu na registráciu pre daň z pridanej hodnoty.</w:t>
            </w:r>
          </w:p>
          <w:p w:rsidR="0034421C" w:rsidRPr="00D922F8" w:rsidP="0034421C">
            <w:pPr>
              <w:pStyle w:val="BodyTextIndent2"/>
              <w:ind w:left="0"/>
              <w:jc w:val="both"/>
              <w:rPr>
                <w:rFonts w:ascii="Times New Roman" w:hAnsi="Times New Roman" w:cs="Times New Roman"/>
              </w:rPr>
            </w:pPr>
            <w:r w:rsidRPr="00D922F8">
              <w:rPr>
                <w:rFonts w:ascii="Times New Roman" w:hAnsi="Times New Roman" w:cs="Times New Roman"/>
              </w:rPr>
              <w:t>V súvislosti so zavedením mechanizmu prenosu daňovej povinnosti z platiteľa dane, ktorý dodal zlato alebo kovový odpad a kovový šrot, na platiteľa dane, ktorý tento tovar kúpil  (zákon č. 83/2009 Z. z.), sa navrhuje upraviť ustanovenie § 49 ods. 2 písm. b) zákona o DPH tak, aby bolo jednoznačne vyjadrené aj vo vnútroštátnej legislatíve, že platiteľ dane, ktorý prizná daň z kúpeného tovaru, má právo na odpočítanie tejto dane. Toto právo majú platitelia dane aj v súčasnosti, nakoľko sa v tomto prípade uplatňuje priamy účinok smernice Rady 2006/112/ES.</w:t>
            </w:r>
          </w:p>
          <w:p w:rsidR="0034421C" w:rsidRPr="00D922F8" w:rsidP="0034421C">
            <w:pPr>
              <w:pStyle w:val="BodyTextIndent2"/>
              <w:ind w:left="0"/>
              <w:jc w:val="both"/>
              <w:rPr>
                <w:rFonts w:ascii="Times New Roman" w:hAnsi="Times New Roman" w:cs="Times New Roman"/>
              </w:rPr>
            </w:pPr>
            <w:r w:rsidRPr="00D922F8">
              <w:rPr>
                <w:rFonts w:ascii="Times New Roman" w:hAnsi="Times New Roman" w:cs="Times New Roman"/>
              </w:rPr>
              <w:t>Je nevyhnutné, aby zmeny a doplnenia zákona o DPH nadobudli účinnosť 1. júna 2009, aby platitelia dane, ktorým vznikla povinnosť podať žiadosť o registráciu pre daň po 1. januári 2009 na základe obratu  35 000 eur, mohli čo najskôr podať žiadosť o zrušenie registrácie platiteľa dane.</w:t>
            </w:r>
          </w:p>
        </w:tc>
      </w:tr>
    </w:tbl>
    <w:p w:rsidR="0034421C" w:rsidP="0034421C">
      <w:pPr>
        <w:jc w:val="both"/>
        <w:rPr>
          <w:rFonts w:ascii="Times New Roman" w:hAnsi="Times New Roman" w:cs="Times New Roman"/>
        </w:rPr>
      </w:pPr>
    </w:p>
    <w:p w:rsidR="00BB1C62" w:rsidRPr="00BB1C62" w:rsidP="00BB1C62">
      <w:pPr>
        <w:ind w:left="2124"/>
        <w:rPr>
          <w:rFonts w:ascii="Times New Roman" w:hAnsi="Times New Roman" w:cs="Times New Roman"/>
          <w:b/>
        </w:rPr>
      </w:pPr>
      <w:r>
        <w:rPr>
          <w:rFonts w:ascii="Times New Roman" w:hAnsi="Times New Roman" w:cs="Times New Roman"/>
          <w:b/>
        </w:rPr>
        <w:t xml:space="preserve">      </w:t>
      </w:r>
      <w:r w:rsidRPr="00BB1C62">
        <w:rPr>
          <w:rFonts w:ascii="Times New Roman" w:hAnsi="Times New Roman" w:cs="Times New Roman"/>
          <w:b/>
        </w:rPr>
        <w:t>Výbor NR SR pre financie, rozpočet a menu</w:t>
      </w:r>
    </w:p>
    <w:p w:rsidR="00BB1C62" w:rsidRPr="00BB1C62" w:rsidP="00BB1C62">
      <w:pPr>
        <w:ind w:left="2124"/>
        <w:rPr>
          <w:rFonts w:ascii="Times New Roman" w:hAnsi="Times New Roman" w:cs="Times New Roman"/>
          <w:b/>
          <w:bCs/>
        </w:rPr>
      </w:pPr>
      <w:r>
        <w:rPr>
          <w:rFonts w:ascii="Times New Roman" w:hAnsi="Times New Roman" w:cs="Times New Roman"/>
          <w:b/>
        </w:rPr>
        <w:t xml:space="preserve">      </w:t>
      </w:r>
      <w:r w:rsidRPr="00BB1C62">
        <w:rPr>
          <w:rFonts w:ascii="Times New Roman" w:hAnsi="Times New Roman" w:cs="Times New Roman"/>
          <w:b/>
        </w:rPr>
        <w:t>Gestorský výbor odporúča schváliť.</w:t>
      </w:r>
    </w:p>
    <w:p w:rsidR="0034421C" w:rsidP="0034421C">
      <w:pPr>
        <w:jc w:val="both"/>
        <w:rPr>
          <w:rFonts w:ascii="Times New Roman" w:hAnsi="Times New Roman" w:cs="Times New Roman"/>
        </w:rPr>
      </w:pPr>
    </w:p>
    <w:p w:rsidR="0034421C" w:rsidP="0034421C">
      <w:pPr>
        <w:jc w:val="both"/>
        <w:rPr>
          <w:rFonts w:ascii="Times New Roman" w:hAnsi="Times New Roman" w:cs="Times New Roman"/>
        </w:rPr>
      </w:pPr>
    </w:p>
    <w:p w:rsidR="0034421C" w:rsidP="00C06743">
      <w:pPr>
        <w:numPr>
          <w:ilvl w:val="0"/>
          <w:numId w:val="11"/>
        </w:numPr>
        <w:tabs>
          <w:tab w:val="left" w:pos="720"/>
        </w:tabs>
        <w:jc w:val="both"/>
        <w:rPr>
          <w:rFonts w:ascii="Times New Roman" w:hAnsi="Times New Roman" w:cs="Times New Roman"/>
          <w:b/>
        </w:rPr>
      </w:pPr>
      <w:r>
        <w:rPr>
          <w:rFonts w:ascii="Times New Roman" w:hAnsi="Times New Roman" w:cs="Times New Roman"/>
          <w:b/>
        </w:rPr>
        <w:t xml:space="preserve">Nový bod </w:t>
      </w:r>
    </w:p>
    <w:p w:rsidR="0034421C" w:rsidRPr="00D922F8" w:rsidP="0034421C">
      <w:pPr>
        <w:pStyle w:val="Zkladntext"/>
        <w:spacing w:line="240" w:lineRule="atLeast"/>
        <w:jc w:val="both"/>
        <w:rPr>
          <w:rFonts w:ascii="Times New Roman" w:hAnsi="Times New Roman" w:cs="Times New Roman"/>
          <w:bCs/>
        </w:rPr>
      </w:pPr>
      <w:r>
        <w:rPr>
          <w:rFonts w:ascii="Times New Roman" w:hAnsi="Times New Roman" w:cs="Times New Roman"/>
          <w:b/>
        </w:rPr>
        <w:t xml:space="preserve">     </w:t>
      </w:r>
      <w:r w:rsidR="00C06743">
        <w:rPr>
          <w:rFonts w:ascii="Times New Roman" w:hAnsi="Times New Roman" w:cs="Times New Roman"/>
          <w:b/>
        </w:rPr>
        <w:tab/>
      </w:r>
      <w:r>
        <w:rPr>
          <w:rFonts w:ascii="Times New Roman" w:hAnsi="Times New Roman" w:cs="Times New Roman"/>
          <w:bCs/>
        </w:rPr>
        <w:t>Za č</w:t>
      </w:r>
      <w:r w:rsidRPr="00D922F8">
        <w:rPr>
          <w:rFonts w:ascii="Times New Roman" w:hAnsi="Times New Roman" w:cs="Times New Roman"/>
          <w:bCs/>
        </w:rPr>
        <w:t>l. II sa vkladá nový Čl. I</w:t>
      </w:r>
      <w:r>
        <w:rPr>
          <w:rFonts w:ascii="Times New Roman" w:hAnsi="Times New Roman" w:cs="Times New Roman"/>
          <w:bCs/>
        </w:rPr>
        <w:t>V</w:t>
      </w:r>
      <w:r w:rsidRPr="00D922F8">
        <w:rPr>
          <w:rFonts w:ascii="Times New Roman" w:hAnsi="Times New Roman" w:cs="Times New Roman"/>
          <w:bCs/>
        </w:rPr>
        <w:t>, ktorý znie:</w:t>
      </w:r>
    </w:p>
    <w:p w:rsidR="0034421C" w:rsidP="0034421C">
      <w:pPr>
        <w:jc w:val="both"/>
        <w:rPr>
          <w:rFonts w:ascii="Times New Roman" w:hAnsi="Times New Roman" w:cs="Times New Roman"/>
          <w:b/>
        </w:rPr>
      </w:pPr>
    </w:p>
    <w:p w:rsidR="0034421C" w:rsidRPr="00386101" w:rsidP="0034421C">
      <w:pPr>
        <w:autoSpaceDE/>
        <w:autoSpaceDN/>
        <w:spacing w:line="307" w:lineRule="exact"/>
        <w:jc w:val="center"/>
        <w:rPr>
          <w:rFonts w:ascii="Times New Roman" w:hAnsi="Times New Roman" w:cs="Times New Roman"/>
          <w:b/>
        </w:rPr>
      </w:pPr>
      <w:r w:rsidRPr="00386101">
        <w:rPr>
          <w:rFonts w:ascii="Times New Roman" w:hAnsi="Times New Roman" w:cs="Times New Roman"/>
          <w:b/>
        </w:rPr>
        <w:t>Čl. IV</w:t>
      </w:r>
    </w:p>
    <w:p w:rsidR="0034421C" w:rsidP="0034421C">
      <w:pPr>
        <w:autoSpaceDE/>
        <w:autoSpaceDN/>
        <w:spacing w:line="307" w:lineRule="exact"/>
        <w:jc w:val="center"/>
        <w:rPr>
          <w:rFonts w:ascii="Times New Roman" w:hAnsi="Times New Roman" w:cs="Times New Roman"/>
        </w:rPr>
      </w:pPr>
    </w:p>
    <w:p w:rsidR="0034421C" w:rsidP="0034421C">
      <w:pPr>
        <w:autoSpaceDE/>
        <w:autoSpaceDN/>
        <w:spacing w:line="264" w:lineRule="exact"/>
        <w:ind w:firstLine="772"/>
        <w:jc w:val="both"/>
        <w:rPr>
          <w:rFonts w:ascii="Times New Roman" w:hAnsi="Times New Roman" w:cs="Times New Roman"/>
        </w:rPr>
      </w:pPr>
      <w:r>
        <w:rPr>
          <w:rFonts w:ascii="Times New Roman" w:hAnsi="Times New Roman" w:cs="Times New Roman"/>
        </w:rPr>
        <w:t xml:space="preserve">Zákon Slovenskej národnej rady č. 401/1990 Zb. o meste Košice v znení zákona Slovenskej národnej rady č. 130/1991 Zb., zákona Slovenskej národnej rady č. 295/1992 Zb., zákona Národnej rady Slovenskej republiky č. 109/1993 Z. z., zákona č. 222/2006 Z. z., zákona č. 273/2008 Z. z. a zákona č. 445/2008 Z. z. sa mení takto: </w:t>
      </w:r>
    </w:p>
    <w:p w:rsidR="0034421C" w:rsidP="0034421C">
      <w:pPr>
        <w:autoSpaceDE/>
        <w:autoSpaceDN/>
        <w:spacing w:line="264" w:lineRule="exact"/>
        <w:ind w:firstLine="772"/>
        <w:rPr>
          <w:rFonts w:ascii="Times New Roman" w:hAnsi="Times New Roman" w:cs="Times New Roman"/>
        </w:rPr>
      </w:pPr>
    </w:p>
    <w:p w:rsidR="0034421C" w:rsidP="0034421C">
      <w:pPr>
        <w:autoSpaceDE/>
        <w:autoSpaceDN/>
        <w:spacing w:line="264" w:lineRule="exact"/>
        <w:ind w:firstLine="772"/>
        <w:jc w:val="both"/>
        <w:rPr>
          <w:rFonts w:ascii="Times New Roman" w:hAnsi="Times New Roman" w:cs="Times New Roman"/>
        </w:rPr>
      </w:pPr>
      <w:r>
        <w:rPr>
          <w:rFonts w:ascii="Times New Roman" w:hAnsi="Times New Roman" w:cs="Times New Roman"/>
        </w:rPr>
        <w:t xml:space="preserve">V § 2 ods. 2  tretia veta znie „Mestské časti vykonávajú prenesený výkon štátnej správy v rozsahu vymedzenom zákonom; </w:t>
      </w:r>
      <w:r w:rsidRPr="00EB1A59">
        <w:rPr>
          <w:rFonts w:ascii="Times New Roman" w:hAnsi="Times New Roman" w:cs="Times New Roman"/>
          <w:vertAlign w:val="superscript"/>
        </w:rPr>
        <w:t>1a)</w:t>
      </w:r>
      <w:r>
        <w:rPr>
          <w:rFonts w:ascii="Times New Roman" w:hAnsi="Times New Roman" w:cs="Times New Roman"/>
        </w:rPr>
        <w:t xml:space="preserve"> v tomto rozsahu majú mestské časti postavenie obce. </w:t>
      </w:r>
      <w:r w:rsidRPr="00385356">
        <w:rPr>
          <w:rFonts w:ascii="Times New Roman" w:hAnsi="Times New Roman" w:cs="Times New Roman"/>
          <w:vertAlign w:val="superscript"/>
        </w:rPr>
        <w:t>l)</w:t>
      </w:r>
      <w:r>
        <w:rPr>
          <w:rFonts w:ascii="Times New Roman" w:hAnsi="Times New Roman" w:cs="Times New Roman"/>
        </w:rPr>
        <w:t>“.</w:t>
      </w:r>
    </w:p>
    <w:p w:rsidR="0034421C" w:rsidP="0034421C">
      <w:pPr>
        <w:autoSpaceDE/>
        <w:autoSpaceDN/>
        <w:spacing w:line="240" w:lineRule="exact"/>
        <w:rPr>
          <w:rFonts w:ascii="Times New Roman" w:hAnsi="Times New Roman" w:cs="Times New Roman"/>
        </w:rPr>
      </w:pPr>
    </w:p>
    <w:p w:rsidR="0034421C" w:rsidP="0034421C">
      <w:pPr>
        <w:autoSpaceDE/>
        <w:autoSpaceDN/>
        <w:spacing w:line="240" w:lineRule="exact"/>
        <w:rPr>
          <w:rFonts w:ascii="Times New Roman" w:hAnsi="Times New Roman" w:cs="Times New Roman"/>
        </w:rPr>
      </w:pPr>
      <w:r w:rsidRPr="00D922F8">
        <w:rPr>
          <w:rFonts w:ascii="Times New Roman" w:hAnsi="Times New Roman" w:cs="Times New Roman"/>
        </w:rPr>
        <w:t>Doterajší čl. III sa primerane prečísluje</w:t>
      </w:r>
      <w:r>
        <w:rPr>
          <w:rFonts w:ascii="Times New Roman" w:hAnsi="Times New Roman" w:cs="Times New Roman"/>
        </w:rPr>
        <w:t>.</w:t>
      </w:r>
    </w:p>
    <w:p w:rsidR="0034421C" w:rsidP="0034421C">
      <w:pPr>
        <w:autoSpaceDE/>
        <w:autoSpaceDN/>
        <w:spacing w:line="240" w:lineRule="exact"/>
        <w:ind w:firstLine="705"/>
        <w:rPr>
          <w:rFonts w:ascii="Times New Roman" w:hAnsi="Times New Roman" w:cs="Times New Roman"/>
        </w:rPr>
      </w:pPr>
    </w:p>
    <w:p w:rsidR="0034421C" w:rsidP="0034421C">
      <w:pPr>
        <w:autoSpaceDE/>
        <w:autoSpaceDN/>
        <w:spacing w:line="297" w:lineRule="exact"/>
        <w:ind w:left="2880"/>
        <w:jc w:val="both"/>
        <w:rPr>
          <w:rFonts w:ascii="Times New Roman" w:hAnsi="Times New Roman" w:cs="Times New Roman"/>
        </w:rPr>
      </w:pPr>
      <w:r>
        <w:rPr>
          <w:rFonts w:ascii="Times New Roman" w:hAnsi="Times New Roman" w:cs="Times New Roman"/>
        </w:rPr>
        <w:t>Upresňuje sa právna úprava postavenia mestských častí v Košiciach tak, aby bolo jednoznačné, že mestské časti majú postavenie obce aj pri plnení úloh štátnej správy, ktoré boli na ne prenesené zákonom. Ide o totožnú úpravu, aká je obsiahnutá v zákone č. 377/1990 Zb. o hlavnom meste SR Bratislave v znení neskorších predpisov. Navrhovanou zmenou zákona sa umožní aplikácia práv a povinností obcí vyplývajúce z osobitných právnych predpisov aj na mestské časti v Košiciach.</w:t>
      </w:r>
    </w:p>
    <w:p w:rsidR="0034421C" w:rsidP="0034421C">
      <w:pPr>
        <w:jc w:val="both"/>
        <w:rPr>
          <w:rFonts w:ascii="Times New Roman" w:hAnsi="Times New Roman" w:cs="Times New Roman"/>
          <w:b/>
        </w:rPr>
      </w:pPr>
    </w:p>
    <w:p w:rsidR="00C42C24" w:rsidP="0034421C">
      <w:pPr>
        <w:jc w:val="both"/>
        <w:rPr>
          <w:rFonts w:ascii="Times New Roman" w:hAnsi="Times New Roman" w:cs="Times New Roman"/>
          <w:b/>
        </w:rPr>
      </w:pPr>
    </w:p>
    <w:p w:rsidR="00C42C24" w:rsidP="0034421C">
      <w:pPr>
        <w:jc w:val="both"/>
        <w:rPr>
          <w:rFonts w:ascii="Times New Roman" w:hAnsi="Times New Roman" w:cs="Times New Roman"/>
          <w:b/>
        </w:rPr>
      </w:pPr>
    </w:p>
    <w:p w:rsidR="00BB1C62" w:rsidRPr="00BB1C62" w:rsidP="00BB1C62">
      <w:pPr>
        <w:ind w:left="2124" w:firstLine="708"/>
        <w:rPr>
          <w:rFonts w:ascii="Times New Roman" w:hAnsi="Times New Roman" w:cs="Times New Roman"/>
          <w:b/>
        </w:rPr>
      </w:pPr>
      <w:r w:rsidRPr="00BB1C62">
        <w:rPr>
          <w:rFonts w:ascii="Times New Roman" w:hAnsi="Times New Roman" w:cs="Times New Roman"/>
          <w:b/>
        </w:rPr>
        <w:t>Výbor NR SR pre financie, rozpočet a menu</w:t>
      </w:r>
    </w:p>
    <w:p w:rsidR="00BB1C62" w:rsidRPr="00BB1C62" w:rsidP="00BB1C62">
      <w:pPr>
        <w:ind w:left="2124" w:firstLine="708"/>
        <w:rPr>
          <w:rFonts w:ascii="Times New Roman" w:hAnsi="Times New Roman" w:cs="Times New Roman"/>
          <w:b/>
          <w:bCs/>
        </w:rPr>
      </w:pPr>
      <w:r w:rsidRPr="00BB1C62">
        <w:rPr>
          <w:rFonts w:ascii="Times New Roman" w:hAnsi="Times New Roman" w:cs="Times New Roman"/>
          <w:b/>
        </w:rPr>
        <w:t>Gestorský výbor odporúča schváliť.</w:t>
      </w:r>
    </w:p>
    <w:p w:rsidR="0034421C" w:rsidP="0034421C">
      <w:pPr>
        <w:jc w:val="both"/>
        <w:rPr>
          <w:rFonts w:ascii="Times New Roman" w:hAnsi="Times New Roman" w:cs="Times New Roman"/>
        </w:rPr>
      </w:pPr>
    </w:p>
    <w:p w:rsidR="0034421C" w:rsidP="0034421C">
      <w:pPr>
        <w:jc w:val="both"/>
        <w:rPr>
          <w:rFonts w:ascii="Times New Roman" w:hAnsi="Times New Roman" w:cs="Times New Roman"/>
        </w:rPr>
      </w:pPr>
    </w:p>
    <w:p w:rsidR="00C06743" w:rsidP="0034421C">
      <w:pPr>
        <w:jc w:val="both"/>
        <w:rPr>
          <w:rFonts w:ascii="Times New Roman" w:hAnsi="Times New Roman" w:cs="Times New Roman"/>
        </w:rPr>
      </w:pPr>
    </w:p>
    <w:p w:rsidR="00C06743" w:rsidP="0034421C">
      <w:pPr>
        <w:jc w:val="both"/>
        <w:rPr>
          <w:rFonts w:ascii="Times New Roman" w:hAnsi="Times New Roman" w:cs="Times New Roman"/>
        </w:rPr>
      </w:pPr>
    </w:p>
    <w:p w:rsidR="0034421C" w:rsidRPr="00CD0A99" w:rsidP="00C06743">
      <w:pPr>
        <w:pStyle w:val="Zkladntext"/>
        <w:numPr>
          <w:ilvl w:val="0"/>
          <w:numId w:val="11"/>
        </w:numPr>
        <w:tabs>
          <w:tab w:val="left" w:pos="720"/>
        </w:tabs>
        <w:spacing w:line="240" w:lineRule="atLeast"/>
        <w:jc w:val="both"/>
        <w:rPr>
          <w:rFonts w:ascii="Times New Roman" w:hAnsi="Times New Roman" w:cs="Times New Roman"/>
          <w:b/>
        </w:rPr>
      </w:pPr>
      <w:r>
        <w:rPr>
          <w:rFonts w:ascii="Times New Roman" w:hAnsi="Times New Roman" w:cs="Times New Roman"/>
          <w:b/>
        </w:rPr>
        <w:t>K čl. III (novooznačený čl. V)</w:t>
      </w:r>
    </w:p>
    <w:p w:rsidR="0034421C" w:rsidP="0034421C">
      <w:pPr>
        <w:pStyle w:val="Zkladntext"/>
        <w:spacing w:line="240" w:lineRule="atLeast"/>
        <w:jc w:val="both"/>
        <w:rPr>
          <w:rFonts w:ascii="Times New Roman" w:hAnsi="Times New Roman" w:cs="Times New Roman"/>
        </w:rPr>
      </w:pPr>
      <w:r>
        <w:rPr>
          <w:rFonts w:ascii="Times New Roman" w:hAnsi="Times New Roman" w:cs="Times New Roman"/>
        </w:rPr>
        <w:t xml:space="preserve">   </w:t>
      </w:r>
      <w:r w:rsidR="00C06743">
        <w:rPr>
          <w:rFonts w:ascii="Times New Roman" w:hAnsi="Times New Roman" w:cs="Times New Roman"/>
        </w:rPr>
        <w:tab/>
      </w:r>
      <w:r>
        <w:rPr>
          <w:rFonts w:ascii="Times New Roman" w:hAnsi="Times New Roman" w:cs="Times New Roman"/>
        </w:rPr>
        <w:t xml:space="preserve"> Nový text znie : </w:t>
      </w:r>
    </w:p>
    <w:p w:rsidR="00C06743" w:rsidP="0034421C">
      <w:pPr>
        <w:pStyle w:val="Zkladntext"/>
        <w:spacing w:line="240" w:lineRule="atLeast"/>
        <w:jc w:val="both"/>
        <w:rPr>
          <w:rFonts w:ascii="Times New Roman" w:hAnsi="Times New Roman" w:cs="Times New Roman"/>
        </w:rPr>
      </w:pPr>
    </w:p>
    <w:p w:rsidR="00C06743" w:rsidP="0034421C">
      <w:pPr>
        <w:pStyle w:val="Zkladntext"/>
        <w:spacing w:line="240" w:lineRule="atLeast"/>
        <w:jc w:val="both"/>
        <w:rPr>
          <w:rFonts w:ascii="Times New Roman" w:hAnsi="Times New Roman" w:cs="Times New Roman"/>
        </w:rPr>
      </w:pPr>
    </w:p>
    <w:p w:rsidR="0034421C" w:rsidRPr="009802DA" w:rsidP="0034421C">
      <w:pPr>
        <w:pStyle w:val="Zkladntext"/>
        <w:spacing w:line="240" w:lineRule="atLeast"/>
        <w:jc w:val="center"/>
        <w:rPr>
          <w:rFonts w:ascii="Times New Roman" w:hAnsi="Times New Roman" w:cs="Times New Roman"/>
          <w:b/>
        </w:rPr>
      </w:pPr>
      <w:r>
        <w:rPr>
          <w:rFonts w:ascii="Times New Roman" w:hAnsi="Times New Roman" w:cs="Times New Roman"/>
          <w:b/>
        </w:rPr>
        <w:t>„</w:t>
      </w:r>
      <w:r w:rsidRPr="009802DA">
        <w:rPr>
          <w:rFonts w:ascii="Times New Roman" w:hAnsi="Times New Roman" w:cs="Times New Roman"/>
          <w:b/>
        </w:rPr>
        <w:t>Čl. V.</w:t>
      </w:r>
    </w:p>
    <w:p w:rsidR="0034421C" w:rsidP="0034421C">
      <w:pPr>
        <w:pStyle w:val="Zkladntext"/>
        <w:spacing w:line="240" w:lineRule="atLeast"/>
        <w:jc w:val="both"/>
        <w:rPr>
          <w:rFonts w:ascii="Times New Roman" w:hAnsi="Times New Roman" w:cs="Times New Roman"/>
        </w:rPr>
      </w:pPr>
    </w:p>
    <w:p w:rsidR="0034421C" w:rsidRPr="00D922F8" w:rsidP="0034421C">
      <w:pPr>
        <w:pStyle w:val="Zkladntext"/>
        <w:spacing w:line="240" w:lineRule="atLeast"/>
        <w:jc w:val="both"/>
        <w:rPr>
          <w:rFonts w:ascii="Times New Roman" w:hAnsi="Times New Roman" w:cs="Times New Roman"/>
        </w:rPr>
      </w:pPr>
      <w:r>
        <w:rPr>
          <w:rFonts w:ascii="Times New Roman" w:hAnsi="Times New Roman" w:cs="Times New Roman"/>
        </w:rPr>
        <w:t>Tento zákon nadobúda účinnosť 1. jú</w:t>
      </w:r>
      <w:r w:rsidR="004B0C6B">
        <w:rPr>
          <w:rFonts w:ascii="Times New Roman" w:hAnsi="Times New Roman" w:cs="Times New Roman"/>
        </w:rPr>
        <w:t>n</w:t>
      </w:r>
      <w:r>
        <w:rPr>
          <w:rFonts w:ascii="Times New Roman" w:hAnsi="Times New Roman" w:cs="Times New Roman"/>
        </w:rPr>
        <w:t xml:space="preserve">a 2009, okrem  </w:t>
      </w:r>
      <w:r w:rsidRPr="00D922F8">
        <w:rPr>
          <w:rFonts w:ascii="Times New Roman" w:hAnsi="Times New Roman" w:cs="Times New Roman"/>
        </w:rPr>
        <w:t>článku I</w:t>
      </w:r>
      <w:r>
        <w:rPr>
          <w:rFonts w:ascii="Times New Roman" w:hAnsi="Times New Roman" w:cs="Times New Roman"/>
        </w:rPr>
        <w:t xml:space="preserve"> a I</w:t>
      </w:r>
      <w:r w:rsidR="004B0C6B">
        <w:rPr>
          <w:rFonts w:ascii="Times New Roman" w:hAnsi="Times New Roman" w:cs="Times New Roman"/>
        </w:rPr>
        <w:t>I</w:t>
      </w:r>
      <w:r w:rsidRPr="00D922F8">
        <w:rPr>
          <w:rFonts w:ascii="Times New Roman" w:hAnsi="Times New Roman" w:cs="Times New Roman"/>
        </w:rPr>
        <w:t>, ktor</w:t>
      </w:r>
      <w:r>
        <w:rPr>
          <w:rFonts w:ascii="Times New Roman" w:hAnsi="Times New Roman" w:cs="Times New Roman"/>
        </w:rPr>
        <w:t>é</w:t>
      </w:r>
      <w:r w:rsidRPr="00D922F8">
        <w:rPr>
          <w:rFonts w:ascii="Times New Roman" w:hAnsi="Times New Roman" w:cs="Times New Roman"/>
        </w:rPr>
        <w:t xml:space="preserve"> nadobúda</w:t>
      </w:r>
      <w:r>
        <w:rPr>
          <w:rFonts w:ascii="Times New Roman" w:hAnsi="Times New Roman" w:cs="Times New Roman"/>
        </w:rPr>
        <w:t>jú</w:t>
      </w:r>
      <w:r w:rsidR="004B0C6B">
        <w:rPr>
          <w:rFonts w:ascii="Times New Roman" w:hAnsi="Times New Roman" w:cs="Times New Roman"/>
        </w:rPr>
        <w:t xml:space="preserve"> účinnosť 1. júl</w:t>
      </w:r>
      <w:r w:rsidRPr="00D922F8">
        <w:rPr>
          <w:rFonts w:ascii="Times New Roman" w:hAnsi="Times New Roman" w:cs="Times New Roman"/>
        </w:rPr>
        <w:t>a 2009</w:t>
      </w:r>
      <w:r>
        <w:rPr>
          <w:rFonts w:ascii="Times New Roman" w:hAnsi="Times New Roman" w:cs="Times New Roman"/>
        </w:rPr>
        <w:t xml:space="preserve"> </w:t>
      </w:r>
      <w:r w:rsidRPr="00D922F8">
        <w:rPr>
          <w:rFonts w:ascii="Times New Roman" w:hAnsi="Times New Roman" w:cs="Times New Roman"/>
        </w:rPr>
        <w:t>“.</w:t>
      </w:r>
    </w:p>
    <w:p w:rsidR="0034421C" w:rsidP="0034421C">
      <w:pPr>
        <w:pStyle w:val="BodyTextIndent2"/>
        <w:ind w:left="0"/>
        <w:rPr>
          <w:rFonts w:ascii="Times New Roman" w:hAnsi="Times New Roman" w:cs="Times New Roman"/>
        </w:rPr>
      </w:pPr>
    </w:p>
    <w:p w:rsidR="0034421C" w:rsidRPr="00D922F8" w:rsidP="0034421C">
      <w:pPr>
        <w:pStyle w:val="Zkladntext"/>
        <w:spacing w:line="240" w:lineRule="atLeast"/>
        <w:jc w:val="both"/>
        <w:rPr>
          <w:rFonts w:ascii="Times New Roman" w:hAnsi="Times New Roman" w:cs="Times New Roman"/>
        </w:rPr>
      </w:pPr>
      <w:r>
        <w:rPr>
          <w:rFonts w:ascii="Times New Roman" w:hAnsi="Times New Roman" w:cs="Times New Roman"/>
        </w:rPr>
        <w:t xml:space="preserve">     Doterajší čl. III sa </w:t>
      </w:r>
      <w:r w:rsidRPr="00D922F8">
        <w:rPr>
          <w:rFonts w:ascii="Times New Roman" w:hAnsi="Times New Roman" w:cs="Times New Roman"/>
        </w:rPr>
        <w:t>prečísluje</w:t>
      </w:r>
      <w:r>
        <w:rPr>
          <w:rFonts w:ascii="Times New Roman" w:hAnsi="Times New Roman" w:cs="Times New Roman"/>
        </w:rPr>
        <w:t xml:space="preserve"> na čl. V</w:t>
      </w:r>
      <w:r w:rsidRPr="00D922F8">
        <w:rPr>
          <w:rFonts w:ascii="Times New Roman" w:hAnsi="Times New Roman" w:cs="Times New Roman"/>
        </w:rPr>
        <w:t>.</w:t>
      </w:r>
    </w:p>
    <w:p w:rsidR="0034421C" w:rsidRPr="00D922F8" w:rsidP="0034421C">
      <w:pPr>
        <w:pStyle w:val="Zkladntext"/>
        <w:spacing w:line="240" w:lineRule="atLeast"/>
        <w:jc w:val="both"/>
        <w:rPr>
          <w:rFonts w:ascii="Times New Roman" w:hAnsi="Times New Roman" w:cs="Times New Roman"/>
        </w:rPr>
      </w:pPr>
      <w:r w:rsidRPr="00D922F8">
        <w:rPr>
          <w:rFonts w:ascii="Times New Roman" w:hAnsi="Times New Roman" w:cs="Times New Roman"/>
          <w:b/>
        </w:rPr>
        <w:t xml:space="preserve">                                                                                                    </w:t>
      </w:r>
      <w:r w:rsidRPr="00D922F8">
        <w:rPr>
          <w:rFonts w:ascii="Times New Roman" w:hAnsi="Times New Roman" w:cs="Times New Roman"/>
        </w:rPr>
        <w:t xml:space="preserve">                                                                 </w:t>
      </w:r>
    </w:p>
    <w:tbl>
      <w:tblPr>
        <w:tblW w:w="7020" w:type="dxa"/>
        <w:tblInd w:w="2448" w:type="dxa"/>
      </w:tblPr>
      <w:tblGrid>
        <w:gridCol w:w="7020"/>
      </w:tblGrid>
      <w:tr>
        <w:tblPrEx>
          <w:tblW w:w="7020" w:type="dxa"/>
          <w:tblInd w:w="2448" w:type="dxa"/>
        </w:tblPrEx>
        <w:trPr>
          <w:trHeight w:val="1451"/>
        </w:trPr>
        <w:tc>
          <w:tcPr>
            <w:tcW w:w="7020" w:type="dxa"/>
            <w:tcBorders>
              <w:top w:val="nil"/>
              <w:left w:val="nil"/>
              <w:bottom w:val="nil"/>
              <w:right w:val="nil"/>
              <w:tl2br w:val="nil"/>
              <w:tr2bl w:val="nil"/>
            </w:tcBorders>
            <w:textDirection w:val="lrTb"/>
            <w:vAlign w:val="top"/>
          </w:tcPr>
          <w:p w:rsidR="0034421C" w:rsidP="0034421C">
            <w:pPr>
              <w:pStyle w:val="BodyTextIndent2"/>
              <w:ind w:left="0"/>
              <w:jc w:val="both"/>
              <w:rPr>
                <w:rFonts w:ascii="Times New Roman" w:hAnsi="Times New Roman" w:cs="Times New Roman"/>
              </w:rPr>
            </w:pPr>
            <w:r w:rsidRPr="00D922F8">
              <w:rPr>
                <w:rFonts w:ascii="Times New Roman" w:hAnsi="Times New Roman" w:cs="Times New Roman"/>
              </w:rPr>
              <w:t xml:space="preserve">Je nevyhnutné, aby zmeny a doplnenia zákona o DPH </w:t>
            </w:r>
            <w:r>
              <w:rPr>
                <w:rFonts w:ascii="Times New Roman" w:hAnsi="Times New Roman" w:cs="Times New Roman"/>
              </w:rPr>
              <w:t xml:space="preserve">uvedené v čl. III </w:t>
            </w:r>
            <w:r w:rsidRPr="00D922F8">
              <w:rPr>
                <w:rFonts w:ascii="Times New Roman" w:hAnsi="Times New Roman" w:cs="Times New Roman"/>
              </w:rPr>
              <w:t>nadobudli účinnosť 1. júna 2009, aby platitelia dane, ktorým vznikla povinnosť podať žiadosť o registráciu pre daň po 1. januári 2009 na základe obratu  35 000 eur, mohli čo najskôr podať žiadosť o zrušenie registrácie platiteľa dane.</w:t>
            </w:r>
            <w:r>
              <w:rPr>
                <w:rFonts w:ascii="Times New Roman" w:hAnsi="Times New Roman" w:cs="Times New Roman"/>
              </w:rPr>
              <w:t xml:space="preserve"> </w:t>
            </w:r>
          </w:p>
          <w:p w:rsidR="0034421C" w:rsidRPr="00D922F8" w:rsidP="0034421C">
            <w:pPr>
              <w:pStyle w:val="BodyTextIndent2"/>
              <w:ind w:left="0"/>
              <w:jc w:val="both"/>
              <w:rPr>
                <w:rFonts w:ascii="Times New Roman" w:hAnsi="Times New Roman" w:cs="Times New Roman"/>
              </w:rPr>
            </w:pPr>
            <w:r>
              <w:rPr>
                <w:rFonts w:ascii="Times New Roman" w:hAnsi="Times New Roman" w:cs="Times New Roman"/>
              </w:rPr>
              <w:t>Takisto je potrebné, aby 1. júna nadobudol účinnosť aj čl. IV, z dôvodu, že mestské časti v Košiciach budú pri prenesenom výkone štátnej správy posudzované rovnako ako obce.</w:t>
            </w:r>
          </w:p>
        </w:tc>
      </w:tr>
    </w:tbl>
    <w:p w:rsidR="00BB1C62" w:rsidP="00BB1C62">
      <w:pPr>
        <w:rPr>
          <w:rFonts w:ascii="Times New Roman" w:hAnsi="Times New Roman" w:cs="Times New Roman"/>
          <w:b/>
        </w:rPr>
      </w:pPr>
    </w:p>
    <w:p w:rsidR="00BB1C62" w:rsidRPr="00BB1C62" w:rsidP="00BB1C62">
      <w:pPr>
        <w:ind w:left="2124"/>
        <w:rPr>
          <w:rFonts w:ascii="Times New Roman" w:hAnsi="Times New Roman" w:cs="Times New Roman"/>
          <w:b/>
        </w:rPr>
      </w:pPr>
      <w:r>
        <w:rPr>
          <w:rFonts w:ascii="Times New Roman" w:hAnsi="Times New Roman" w:cs="Times New Roman"/>
          <w:b/>
        </w:rPr>
        <w:t xml:space="preserve">     </w:t>
      </w:r>
      <w:r w:rsidRPr="00BB1C62">
        <w:rPr>
          <w:rFonts w:ascii="Times New Roman" w:hAnsi="Times New Roman" w:cs="Times New Roman"/>
          <w:b/>
        </w:rPr>
        <w:t>Výbor NR SR pre financie, rozpočet a menu</w:t>
      </w:r>
    </w:p>
    <w:p w:rsidR="00BB1C62" w:rsidRPr="00BB1C62" w:rsidP="00BB1C62">
      <w:pPr>
        <w:ind w:left="2124"/>
        <w:rPr>
          <w:rFonts w:ascii="Times New Roman" w:hAnsi="Times New Roman" w:cs="Times New Roman"/>
          <w:b/>
          <w:bCs/>
        </w:rPr>
      </w:pPr>
      <w:r>
        <w:rPr>
          <w:rFonts w:ascii="Times New Roman" w:hAnsi="Times New Roman" w:cs="Times New Roman"/>
          <w:b/>
        </w:rPr>
        <w:t xml:space="preserve">     </w:t>
      </w:r>
      <w:r w:rsidRPr="00BB1C62">
        <w:rPr>
          <w:rFonts w:ascii="Times New Roman" w:hAnsi="Times New Roman" w:cs="Times New Roman"/>
          <w:b/>
        </w:rPr>
        <w:t>Gestorský výbor odporúča schváliť.</w:t>
      </w:r>
    </w:p>
    <w:p w:rsidR="0034421C" w:rsidP="0034421C">
      <w:pPr>
        <w:rPr>
          <w:rFonts w:ascii="Times New Roman" w:hAnsi="Times New Roman" w:cs="Times New Roman"/>
          <w:b/>
          <w:bCs/>
        </w:rPr>
      </w:pPr>
    </w:p>
    <w:p w:rsidR="00885A23" w:rsidP="00885A23">
      <w:pPr>
        <w:jc w:val="both"/>
        <w:rPr>
          <w:rFonts w:ascii="Times New Roman" w:hAnsi="Times New Roman" w:cs="Times New Roman"/>
        </w:rPr>
      </w:pPr>
    </w:p>
    <w:p w:rsidR="0021589D" w:rsidP="00B057B4">
      <w:pPr>
        <w:pStyle w:val="BodyText2"/>
        <w:ind w:firstLine="708"/>
        <w:rPr>
          <w:rFonts w:ascii="Times New Roman" w:hAnsi="Times New Roman" w:cs="Times New Roman"/>
        </w:rPr>
      </w:pPr>
      <w:r>
        <w:rPr>
          <w:rFonts w:ascii="Times New Roman" w:hAnsi="Times New Roman" w:cs="Times New Roman"/>
        </w:rPr>
        <w:t xml:space="preserve">Gestorský </w:t>
      </w:r>
      <w:r w:rsidR="008E1580">
        <w:rPr>
          <w:rFonts w:ascii="Times New Roman" w:hAnsi="Times New Roman" w:cs="Times New Roman"/>
        </w:rPr>
        <w:t>výbor odporúča</w:t>
      </w:r>
      <w:r w:rsidR="00502BED">
        <w:rPr>
          <w:rFonts w:ascii="Times New Roman" w:hAnsi="Times New Roman" w:cs="Times New Roman"/>
        </w:rPr>
        <w:t xml:space="preserve"> o návrhoch výborov</w:t>
      </w:r>
      <w:r>
        <w:rPr>
          <w:rFonts w:ascii="Times New Roman" w:hAnsi="Times New Roman" w:cs="Times New Roman"/>
        </w:rPr>
        <w:t xml:space="preserve"> Národnej rady Slovenskej republiky, ktoré sú uvedené v spoločnej správe hlasovať takto :</w:t>
      </w:r>
    </w:p>
    <w:p w:rsidR="00D2644C" w:rsidP="0021589D">
      <w:pPr>
        <w:pStyle w:val="BodyText2"/>
        <w:rPr>
          <w:rFonts w:ascii="Times New Roman" w:hAnsi="Times New Roman" w:cs="Times New Roman"/>
        </w:rPr>
      </w:pPr>
    </w:p>
    <w:p w:rsidR="0021589D" w:rsidP="00EC7DBA">
      <w:pPr>
        <w:pStyle w:val="BodyText2"/>
        <w:ind w:firstLine="708"/>
        <w:rPr>
          <w:rFonts w:ascii="Times New Roman" w:hAnsi="Times New Roman" w:cs="Times New Roman"/>
        </w:rPr>
      </w:pPr>
      <w:r w:rsidR="009900F7">
        <w:rPr>
          <w:rFonts w:ascii="Times New Roman" w:hAnsi="Times New Roman" w:cs="Times New Roman"/>
        </w:rPr>
        <w:t>O bodoch spoločnej správy č</w:t>
      </w:r>
      <w:r w:rsidR="002045DE">
        <w:rPr>
          <w:rFonts w:ascii="Times New Roman" w:hAnsi="Times New Roman" w:cs="Times New Roman"/>
        </w:rPr>
        <w:t>.</w:t>
      </w:r>
      <w:r w:rsidR="00742C22">
        <w:rPr>
          <w:rFonts w:ascii="Times New Roman" w:hAnsi="Times New Roman" w:cs="Times New Roman"/>
        </w:rPr>
        <w:t xml:space="preserve"> </w:t>
      </w:r>
      <w:r w:rsidR="00C42C24">
        <w:rPr>
          <w:rFonts w:ascii="Times New Roman" w:hAnsi="Times New Roman" w:cs="Times New Roman"/>
        </w:rPr>
        <w:t>1,9,10,11</w:t>
      </w:r>
      <w:r w:rsidR="00956789">
        <w:rPr>
          <w:rFonts w:ascii="Times New Roman" w:hAnsi="Times New Roman" w:cs="Times New Roman"/>
        </w:rPr>
        <w:t xml:space="preserve"> </w:t>
      </w:r>
      <w:r w:rsidR="00972EE9">
        <w:rPr>
          <w:rFonts w:ascii="Times New Roman" w:hAnsi="Times New Roman" w:cs="Times New Roman"/>
        </w:rPr>
        <w:t>h</w:t>
      </w:r>
      <w:r>
        <w:rPr>
          <w:rFonts w:ascii="Times New Roman" w:hAnsi="Times New Roman" w:cs="Times New Roman"/>
        </w:rPr>
        <w:t xml:space="preserve">lasovať spoločne s návrhom gestorského výboru </w:t>
      </w:r>
      <w:r w:rsidRPr="00AF1636">
        <w:rPr>
          <w:rFonts w:ascii="Times New Roman" w:hAnsi="Times New Roman" w:cs="Times New Roman"/>
          <w:b/>
        </w:rPr>
        <w:t>sc</w:t>
      </w:r>
      <w:r w:rsidRPr="00B057B4">
        <w:rPr>
          <w:rFonts w:ascii="Times New Roman" w:hAnsi="Times New Roman" w:cs="Times New Roman"/>
          <w:b/>
        </w:rPr>
        <w:t>hváliť</w:t>
      </w:r>
      <w:r>
        <w:rPr>
          <w:rFonts w:ascii="Times New Roman" w:hAnsi="Times New Roman" w:cs="Times New Roman"/>
        </w:rPr>
        <w:t>.</w:t>
      </w:r>
    </w:p>
    <w:p w:rsidR="00A32823" w:rsidP="00EC7DBA">
      <w:pPr>
        <w:pStyle w:val="BodyText2"/>
        <w:ind w:firstLine="708"/>
        <w:rPr>
          <w:rFonts w:ascii="Times New Roman" w:hAnsi="Times New Roman" w:cs="Times New Roman"/>
        </w:rPr>
      </w:pPr>
    </w:p>
    <w:p w:rsidR="00885A23" w:rsidP="00885A23">
      <w:pPr>
        <w:pStyle w:val="BodyText2"/>
        <w:ind w:firstLine="708"/>
        <w:rPr>
          <w:rFonts w:ascii="Times New Roman" w:hAnsi="Times New Roman" w:cs="Times New Roman"/>
        </w:rPr>
      </w:pPr>
      <w:r w:rsidR="00742C22">
        <w:rPr>
          <w:rFonts w:ascii="Times New Roman" w:hAnsi="Times New Roman" w:cs="Times New Roman"/>
        </w:rPr>
        <w:t>O bode</w:t>
      </w:r>
      <w:r w:rsidR="00A32F2F">
        <w:rPr>
          <w:rFonts w:ascii="Times New Roman" w:hAnsi="Times New Roman" w:cs="Times New Roman"/>
        </w:rPr>
        <w:t xml:space="preserve"> spoločnej správy č. </w:t>
      </w:r>
      <w:r w:rsidR="00C42C24">
        <w:rPr>
          <w:rFonts w:ascii="Times New Roman" w:hAnsi="Times New Roman" w:cs="Times New Roman"/>
        </w:rPr>
        <w:t>2,3,4,5,6,7,8</w:t>
      </w:r>
      <w:r w:rsidR="008110E9">
        <w:rPr>
          <w:rFonts w:ascii="Times New Roman" w:hAnsi="Times New Roman" w:cs="Times New Roman"/>
        </w:rPr>
        <w:t xml:space="preserve"> hlasovať</w:t>
      </w:r>
      <w:r>
        <w:rPr>
          <w:rFonts w:ascii="Times New Roman" w:hAnsi="Times New Roman" w:cs="Times New Roman"/>
        </w:rPr>
        <w:t xml:space="preserve"> s návrhom gestorského výboru </w:t>
      </w:r>
      <w:r>
        <w:rPr>
          <w:rFonts w:ascii="Times New Roman" w:hAnsi="Times New Roman" w:cs="Times New Roman"/>
          <w:b/>
        </w:rPr>
        <w:t>ne</w:t>
      </w:r>
      <w:r w:rsidRPr="00AF1636">
        <w:rPr>
          <w:rFonts w:ascii="Times New Roman" w:hAnsi="Times New Roman" w:cs="Times New Roman"/>
          <w:b/>
        </w:rPr>
        <w:t>sc</w:t>
      </w:r>
      <w:r w:rsidRPr="00B057B4">
        <w:rPr>
          <w:rFonts w:ascii="Times New Roman" w:hAnsi="Times New Roman" w:cs="Times New Roman"/>
          <w:b/>
        </w:rPr>
        <w:t>hváliť</w:t>
      </w:r>
      <w:r>
        <w:rPr>
          <w:rFonts w:ascii="Times New Roman" w:hAnsi="Times New Roman" w:cs="Times New Roman"/>
        </w:rPr>
        <w:t>.</w:t>
      </w:r>
    </w:p>
    <w:p w:rsidR="001F071C" w:rsidP="0021589D">
      <w:pPr>
        <w:pStyle w:val="BodyText2"/>
        <w:ind w:firstLine="708"/>
        <w:rPr>
          <w:rFonts w:ascii="Times New Roman" w:hAnsi="Times New Roman" w:cs="Times New Roman"/>
          <w:b/>
        </w:rPr>
      </w:pPr>
    </w:p>
    <w:p w:rsidR="00BB1C62" w:rsidP="0021589D">
      <w:pPr>
        <w:pStyle w:val="BodyText2"/>
        <w:ind w:firstLine="708"/>
        <w:rPr>
          <w:rFonts w:ascii="Times New Roman" w:hAnsi="Times New Roman" w:cs="Times New Roman"/>
          <w:b/>
        </w:rPr>
      </w:pPr>
    </w:p>
    <w:p w:rsidR="00233A93">
      <w:pPr>
        <w:pStyle w:val="BodyText2"/>
        <w:spacing w:after="120"/>
        <w:jc w:val="center"/>
        <w:rPr>
          <w:rFonts w:ascii="Times New Roman" w:hAnsi="Times New Roman" w:cs="Times New Roman"/>
          <w:b/>
        </w:rPr>
      </w:pPr>
      <w:r>
        <w:rPr>
          <w:rFonts w:ascii="Times New Roman" w:hAnsi="Times New Roman" w:cs="Times New Roman"/>
          <w:b/>
        </w:rPr>
        <w:t>V.</w:t>
      </w:r>
    </w:p>
    <w:p w:rsidR="00233A93" w:rsidP="00741E32">
      <w:pPr>
        <w:jc w:val="both"/>
        <w:rPr>
          <w:rFonts w:ascii="Times New Roman" w:hAnsi="Times New Roman" w:cs="Times New Roman"/>
        </w:rPr>
      </w:pPr>
      <w:r>
        <w:rPr>
          <w:rFonts w:ascii="Times New Roman" w:hAnsi="Times New Roman" w:cs="Times New Roman"/>
          <w:b/>
        </w:rPr>
        <w:tab/>
      </w:r>
      <w:r>
        <w:rPr>
          <w:rFonts w:ascii="Times New Roman" w:hAnsi="Times New Roman" w:cs="Times New Roman"/>
        </w:rPr>
        <w:t xml:space="preserve">Gestorský výbor na základe stanovísk výborov k </w:t>
      </w:r>
      <w:r w:rsidR="00956789">
        <w:rPr>
          <w:rFonts w:ascii="Times New Roman" w:hAnsi="Times New Roman" w:cs="Times New Roman"/>
        </w:rPr>
        <w:t>vládnemu</w:t>
      </w:r>
      <w:r w:rsidRPr="00C8535D" w:rsidR="00956789">
        <w:rPr>
          <w:rFonts w:ascii="Times New Roman" w:hAnsi="Times New Roman" w:cs="Times New Roman"/>
        </w:rPr>
        <w:t xml:space="preserve"> návrh</w:t>
      </w:r>
      <w:r w:rsidR="00956789">
        <w:rPr>
          <w:rFonts w:ascii="Times New Roman" w:hAnsi="Times New Roman" w:cs="Times New Roman"/>
        </w:rPr>
        <w:t>u</w:t>
      </w:r>
      <w:r w:rsidRPr="00C8535D" w:rsidR="00956789">
        <w:rPr>
          <w:rFonts w:ascii="Times New Roman" w:hAnsi="Times New Roman" w:cs="Times New Roman"/>
        </w:rPr>
        <w:t xml:space="preserve"> zákona, ktorým sa mení a dopĺňa zákon Slovenskej národnej rady č. 138/1991 Zb. o majetku obcí v znení neskorších predpisov a o zmene a doplnení zákona č. 446/2001 Z. z. o majetku vyšších územných celkov v znení neskorších predpisov (tlač 879)</w:t>
      </w:r>
      <w:r w:rsidR="00956789">
        <w:rPr>
          <w:rFonts w:ascii="Times New Roman" w:hAnsi="Times New Roman" w:cs="Times New Roman"/>
        </w:rPr>
        <w:t xml:space="preserve"> </w:t>
      </w:r>
      <w:r>
        <w:rPr>
          <w:rFonts w:ascii="Times New Roman" w:hAnsi="Times New Roman" w:cs="Times New Roman"/>
        </w:rPr>
        <w:t xml:space="preserve">vyjadrených v uzneseniach uvedených pod bodom III. tejto správy a v stanoviskách poslancov gestorského výboru vyjadrených v rozprave k tomuto </w:t>
      </w:r>
      <w:r w:rsidR="002C508A">
        <w:rPr>
          <w:rFonts w:ascii="Times New Roman" w:hAnsi="Times New Roman" w:cs="Times New Roman"/>
        </w:rPr>
        <w:t xml:space="preserve">vládnemu </w:t>
      </w:r>
      <w:r>
        <w:rPr>
          <w:rFonts w:ascii="Times New Roman" w:hAnsi="Times New Roman" w:cs="Times New Roman"/>
        </w:rPr>
        <w:t>návrhu zákona v súlade s § 79 ods. 4 a § 83 zákona Národnej rady Slovenskej republiky č. 350/1996 Z. z. o rokovacom poriadku Národnej rady Slovenskej republiky v znení neskorších predpisov</w:t>
      </w:r>
    </w:p>
    <w:p w:rsidR="003B7F8C" w:rsidP="00741E32">
      <w:pPr>
        <w:jc w:val="both"/>
        <w:rPr>
          <w:rFonts w:ascii="Times New Roman" w:hAnsi="Times New Roman" w:cs="Times New Roman"/>
        </w:rPr>
      </w:pPr>
    </w:p>
    <w:p w:rsidR="00C42C24" w:rsidP="00741E32">
      <w:pPr>
        <w:jc w:val="both"/>
        <w:rPr>
          <w:rFonts w:ascii="Times New Roman" w:hAnsi="Times New Roman" w:cs="Times New Roman"/>
        </w:rPr>
      </w:pPr>
    </w:p>
    <w:p w:rsidR="00C42C24" w:rsidP="00741E32">
      <w:pPr>
        <w:jc w:val="both"/>
        <w:rPr>
          <w:rFonts w:ascii="Times New Roman" w:hAnsi="Times New Roman" w:cs="Times New Roman"/>
        </w:rPr>
      </w:pPr>
    </w:p>
    <w:p w:rsidR="00C42C24" w:rsidP="00741E32">
      <w:pPr>
        <w:jc w:val="both"/>
        <w:rPr>
          <w:rFonts w:ascii="Times New Roman" w:hAnsi="Times New Roman" w:cs="Times New Roman"/>
        </w:rPr>
      </w:pPr>
    </w:p>
    <w:p w:rsidR="00C42C24" w:rsidP="00741E32">
      <w:pPr>
        <w:jc w:val="both"/>
        <w:rPr>
          <w:rFonts w:ascii="Times New Roman" w:hAnsi="Times New Roman" w:cs="Times New Roman"/>
        </w:rPr>
      </w:pPr>
    </w:p>
    <w:p w:rsidR="00C42C24" w:rsidP="00741E32">
      <w:pPr>
        <w:jc w:val="both"/>
        <w:rPr>
          <w:rFonts w:ascii="Times New Roman" w:hAnsi="Times New Roman" w:cs="Times New Roman"/>
        </w:rPr>
      </w:pPr>
    </w:p>
    <w:p w:rsidR="00233A93" w:rsidP="00873586">
      <w:pPr>
        <w:pStyle w:val="BodyText2"/>
        <w:ind w:firstLine="708"/>
        <w:rPr>
          <w:rFonts w:ascii="Times New Roman" w:hAnsi="Times New Roman" w:cs="Times New Roman"/>
          <w:b/>
          <w:bCs/>
        </w:rPr>
      </w:pPr>
      <w:r>
        <w:rPr>
          <w:rFonts w:ascii="Times New Roman" w:hAnsi="Times New Roman" w:cs="Times New Roman"/>
        </w:rPr>
        <w:t xml:space="preserve"> </w:t>
      </w:r>
      <w:r>
        <w:rPr>
          <w:rFonts w:ascii="Times New Roman" w:hAnsi="Times New Roman" w:cs="Times New Roman"/>
          <w:b/>
          <w:bCs/>
        </w:rPr>
        <w:t>odporúča Národnej rade Slovenskej republiky</w:t>
      </w:r>
    </w:p>
    <w:p w:rsidR="004B677A">
      <w:pPr>
        <w:pStyle w:val="BodyText2"/>
        <w:rPr>
          <w:rFonts w:ascii="Times New Roman" w:hAnsi="Times New Roman" w:cs="Times New Roman"/>
        </w:rPr>
      </w:pPr>
      <w:r w:rsidR="00C339FD">
        <w:rPr>
          <w:rFonts w:ascii="Times New Roman" w:hAnsi="Times New Roman" w:cs="Times New Roman"/>
        </w:rPr>
        <w:t xml:space="preserve"> </w:t>
      </w:r>
    </w:p>
    <w:p w:rsidR="00233A93" w:rsidP="00741E32">
      <w:pPr>
        <w:ind w:firstLine="708"/>
        <w:jc w:val="both"/>
        <w:rPr>
          <w:rFonts w:ascii="Times New Roman" w:hAnsi="Times New Roman" w:cs="Times New Roman"/>
          <w:b/>
          <w:bCs/>
        </w:rPr>
      </w:pPr>
      <w:r w:rsidR="00956789">
        <w:rPr>
          <w:rFonts w:ascii="Times New Roman" w:hAnsi="Times New Roman" w:cs="Times New Roman"/>
        </w:rPr>
        <w:t>vládny</w:t>
      </w:r>
      <w:r w:rsidRPr="00C8535D" w:rsidR="00956789">
        <w:rPr>
          <w:rFonts w:ascii="Times New Roman" w:hAnsi="Times New Roman" w:cs="Times New Roman"/>
        </w:rPr>
        <w:t xml:space="preserve"> návrh zákona, ktorým sa mení a dopĺňa zákon Slovenskej národnej rady č. 138/1991 Zb. o majetku obcí v znení neskorších predpisov a o zmene a doplnení zákona č. 446/2001 Z. z. o majetku vyšších územných celkov v znení neskorších predpisov (tlač 879)</w:t>
      </w:r>
      <w:r w:rsidR="00956789">
        <w:rPr>
          <w:rFonts w:ascii="Times New Roman" w:hAnsi="Times New Roman" w:cs="Times New Roman"/>
        </w:rPr>
        <w:t xml:space="preserve"> </w:t>
      </w:r>
      <w:r>
        <w:rPr>
          <w:rFonts w:ascii="Times New Roman" w:hAnsi="Times New Roman" w:cs="Times New Roman"/>
          <w:b/>
          <w:bCs/>
        </w:rPr>
        <w:t>schváliť s pozmeňujúcimi  a doplňujúcimi návrhmi</w:t>
      </w:r>
      <w:r w:rsidR="008E1580">
        <w:rPr>
          <w:rFonts w:ascii="Times New Roman" w:hAnsi="Times New Roman" w:cs="Times New Roman"/>
          <w:b/>
          <w:bCs/>
        </w:rPr>
        <w:t>.</w:t>
      </w:r>
      <w:r>
        <w:rPr>
          <w:rFonts w:ascii="Times New Roman" w:hAnsi="Times New Roman" w:cs="Times New Roman"/>
          <w:b/>
          <w:bCs/>
        </w:rPr>
        <w:t xml:space="preserve">      </w:t>
      </w:r>
    </w:p>
    <w:p w:rsidR="006A0B65">
      <w:pPr>
        <w:pStyle w:val="BodyText2"/>
        <w:rPr>
          <w:rFonts w:ascii="Times New Roman" w:hAnsi="Times New Roman" w:cs="Times New Roman"/>
        </w:rPr>
      </w:pPr>
    </w:p>
    <w:p w:rsidR="00B02E1D">
      <w:pPr>
        <w:pStyle w:val="BodyText2"/>
        <w:rPr>
          <w:rFonts w:ascii="Times New Roman" w:hAnsi="Times New Roman" w:cs="Times New Roman"/>
        </w:rPr>
      </w:pPr>
    </w:p>
    <w:p w:rsidR="00233A93" w:rsidP="00741E32">
      <w:pPr>
        <w:jc w:val="both"/>
        <w:rPr>
          <w:rFonts w:ascii="Times New Roman" w:hAnsi="Times New Roman" w:cs="Times New Roman"/>
        </w:rPr>
      </w:pPr>
      <w:r>
        <w:rPr>
          <w:rFonts w:ascii="Times New Roman" w:hAnsi="Times New Roman" w:cs="Times New Roman"/>
        </w:rPr>
        <w:tab/>
        <w:t xml:space="preserve">Predmetná správa výborov Národnej rady Slovenskej republiky o </w:t>
      </w:r>
      <w:r w:rsidR="00AC31DA">
        <w:rPr>
          <w:rFonts w:ascii="Times New Roman" w:hAnsi="Times New Roman" w:cs="Times New Roman"/>
        </w:rPr>
        <w:t>vládnom</w:t>
      </w:r>
      <w:r w:rsidRPr="00C8535D" w:rsidR="00AC31DA">
        <w:rPr>
          <w:rFonts w:ascii="Times New Roman" w:hAnsi="Times New Roman" w:cs="Times New Roman"/>
        </w:rPr>
        <w:t xml:space="preserve"> návrh</w:t>
      </w:r>
      <w:r w:rsidR="00AC31DA">
        <w:rPr>
          <w:rFonts w:ascii="Times New Roman" w:hAnsi="Times New Roman" w:cs="Times New Roman"/>
        </w:rPr>
        <w:t>u</w:t>
      </w:r>
      <w:r w:rsidRPr="00C8535D" w:rsidR="00AC31DA">
        <w:rPr>
          <w:rFonts w:ascii="Times New Roman" w:hAnsi="Times New Roman" w:cs="Times New Roman"/>
        </w:rPr>
        <w:t xml:space="preserve"> zákona, ktorým sa mení a dopĺňa zákon Slovenskej národnej rady č. 138/1991 Zb. o majetku obcí v znení neskorších predpisov a o zmene a doplnení zákona č. 446/2001 Z. z. o majetku vyšších územných celkov v znení neskorších predpisov (tlač 879</w:t>
      </w:r>
      <w:r w:rsidR="00AC31DA">
        <w:rPr>
          <w:rFonts w:ascii="Times New Roman" w:hAnsi="Times New Roman" w:cs="Times New Roman"/>
        </w:rPr>
        <w:t>a</w:t>
      </w:r>
      <w:r w:rsidRPr="00C8535D" w:rsidR="00AC31DA">
        <w:rPr>
          <w:rFonts w:ascii="Times New Roman" w:hAnsi="Times New Roman" w:cs="Times New Roman"/>
        </w:rPr>
        <w:t>)</w:t>
      </w:r>
      <w:r w:rsidR="00AC31DA">
        <w:rPr>
          <w:rFonts w:ascii="Times New Roman" w:hAnsi="Times New Roman" w:cs="Times New Roman"/>
        </w:rPr>
        <w:t xml:space="preserve"> </w:t>
      </w:r>
      <w:r>
        <w:rPr>
          <w:rFonts w:ascii="Times New Roman" w:hAnsi="Times New Roman" w:cs="Times New Roman"/>
        </w:rPr>
        <w:t>bola schválená uznesením gestorského výboru č.</w:t>
      </w:r>
      <w:r w:rsidR="005A4690">
        <w:rPr>
          <w:rFonts w:ascii="Times New Roman" w:hAnsi="Times New Roman" w:cs="Times New Roman"/>
        </w:rPr>
        <w:t xml:space="preserve"> </w:t>
      </w:r>
      <w:r w:rsidR="00C42C24">
        <w:rPr>
          <w:rFonts w:ascii="Times New Roman" w:hAnsi="Times New Roman" w:cs="Times New Roman"/>
        </w:rPr>
        <w:t>500</w:t>
      </w:r>
      <w:r w:rsidR="000C4558">
        <w:rPr>
          <w:rFonts w:ascii="Times New Roman" w:hAnsi="Times New Roman" w:cs="Times New Roman"/>
        </w:rPr>
        <w:t xml:space="preserve"> </w:t>
      </w:r>
      <w:r>
        <w:rPr>
          <w:rFonts w:ascii="Times New Roman" w:hAnsi="Times New Roman" w:cs="Times New Roman"/>
        </w:rPr>
        <w:t xml:space="preserve">z </w:t>
      </w:r>
      <w:r w:rsidR="00FA6378">
        <w:rPr>
          <w:rFonts w:ascii="Times New Roman" w:hAnsi="Times New Roman" w:cs="Times New Roman"/>
        </w:rPr>
        <w:t>15</w:t>
      </w:r>
      <w:r w:rsidR="00D365D2">
        <w:rPr>
          <w:rFonts w:ascii="Times New Roman" w:hAnsi="Times New Roman" w:cs="Times New Roman"/>
        </w:rPr>
        <w:t xml:space="preserve">. </w:t>
      </w:r>
      <w:r w:rsidR="00EC7DBA">
        <w:rPr>
          <w:rFonts w:ascii="Times New Roman" w:hAnsi="Times New Roman" w:cs="Times New Roman"/>
        </w:rPr>
        <w:t>a</w:t>
      </w:r>
      <w:r w:rsidR="00AC31DA">
        <w:rPr>
          <w:rFonts w:ascii="Times New Roman" w:hAnsi="Times New Roman" w:cs="Times New Roman"/>
        </w:rPr>
        <w:t>príla</w:t>
      </w:r>
      <w:r w:rsidR="00D365D2">
        <w:rPr>
          <w:rFonts w:ascii="Times New Roman" w:hAnsi="Times New Roman" w:cs="Times New Roman"/>
        </w:rPr>
        <w:t xml:space="preserve"> 200</w:t>
      </w:r>
      <w:r w:rsidR="00AC31DA">
        <w:rPr>
          <w:rFonts w:ascii="Times New Roman" w:hAnsi="Times New Roman" w:cs="Times New Roman"/>
        </w:rPr>
        <w:t>9</w:t>
      </w:r>
      <w:r w:rsidR="00004D70">
        <w:rPr>
          <w:rFonts w:ascii="Times New Roman" w:hAnsi="Times New Roman" w:cs="Times New Roman"/>
        </w:rPr>
        <w:t xml:space="preserve">. Výbor určil poslanca </w:t>
      </w:r>
      <w:r w:rsidR="00AC31DA">
        <w:rPr>
          <w:rFonts w:ascii="Times New Roman" w:hAnsi="Times New Roman" w:cs="Times New Roman"/>
          <w:b/>
        </w:rPr>
        <w:t>Tibora Mikuša</w:t>
      </w:r>
      <w:r w:rsidR="00CA4492">
        <w:rPr>
          <w:rFonts w:ascii="Times New Roman" w:hAnsi="Times New Roman" w:cs="Times New Roman"/>
        </w:rPr>
        <w:t xml:space="preserve"> </w:t>
      </w:r>
      <w:r>
        <w:rPr>
          <w:rFonts w:ascii="Times New Roman" w:hAnsi="Times New Roman" w:cs="Times New Roman"/>
        </w:rPr>
        <w:t>za spoločného spravodajcu výborov.</w:t>
      </w:r>
    </w:p>
    <w:p w:rsidR="00EF66FE">
      <w:pPr>
        <w:pStyle w:val="BodyText2"/>
        <w:rPr>
          <w:rFonts w:ascii="Times New Roman" w:hAnsi="Times New Roman" w:cs="Times New Roman"/>
        </w:rPr>
      </w:pPr>
      <w:r w:rsidR="000106DD">
        <w:rPr>
          <w:rFonts w:ascii="Times New Roman" w:hAnsi="Times New Roman" w:cs="Times New Roman"/>
        </w:rPr>
        <w:t xml:space="preserve"> </w:t>
      </w:r>
    </w:p>
    <w:p w:rsidR="00233A93" w:rsidP="004047A9">
      <w:pPr>
        <w:pStyle w:val="BodyText2"/>
        <w:rPr>
          <w:rFonts w:ascii="Times New Roman" w:hAnsi="Times New Roman" w:cs="Times New Roman"/>
        </w:rPr>
      </w:pPr>
      <w:r w:rsidR="00F35587">
        <w:rPr>
          <w:rFonts w:ascii="Times New Roman" w:hAnsi="Times New Roman" w:cs="Times New Roman"/>
        </w:rPr>
        <w:t>Súčasne ho</w:t>
      </w:r>
      <w:r>
        <w:rPr>
          <w:rFonts w:ascii="Times New Roman" w:hAnsi="Times New Roman" w:cs="Times New Roman"/>
        </w:rPr>
        <w:t xml:space="preserve"> poveril</w:t>
      </w:r>
    </w:p>
    <w:p w:rsidR="00233A93">
      <w:pPr>
        <w:pStyle w:val="BodyText2"/>
        <w:rPr>
          <w:rFonts w:ascii="Times New Roman" w:hAnsi="Times New Roman" w:cs="Times New Roman"/>
        </w:rPr>
      </w:pPr>
    </w:p>
    <w:p w:rsidR="00233A93">
      <w:pPr>
        <w:pStyle w:val="BodyText3"/>
        <w:ind w:left="708"/>
        <w:rPr>
          <w:rFonts w:ascii="Times New Roman" w:hAnsi="Times New Roman" w:cs="Times New Roman"/>
          <w:lang w:val="sk-SK"/>
        </w:rPr>
      </w:pPr>
      <w:r>
        <w:rPr>
          <w:rFonts w:ascii="Times New Roman" w:hAnsi="Times New Roman" w:cs="Times New Roman"/>
          <w:lang w:val="sk-SK"/>
        </w:rPr>
        <w:t>1.  predniesť spoločnú správu výborov na schôdzi Národnej rady Slovenskej republiky</w:t>
      </w:r>
    </w:p>
    <w:p w:rsidR="00233A93">
      <w:pPr>
        <w:pStyle w:val="BodyText3"/>
        <w:rPr>
          <w:rFonts w:ascii="Times New Roman" w:hAnsi="Times New Roman" w:cs="Times New Roman"/>
          <w:lang w:val="sk-SK"/>
        </w:rPr>
      </w:pPr>
    </w:p>
    <w:p w:rsidR="00233A93">
      <w:pPr>
        <w:pStyle w:val="BodyText3"/>
        <w:numPr>
          <w:ilvl w:val="0"/>
          <w:numId w:val="2"/>
        </w:numPr>
        <w:tabs>
          <w:tab w:val="left" w:pos="1068"/>
        </w:tabs>
        <w:rPr>
          <w:rFonts w:ascii="Times New Roman" w:hAnsi="Times New Roman" w:cs="Times New Roman"/>
          <w:lang w:val="sk-SK"/>
        </w:rPr>
      </w:pPr>
      <w:r>
        <w:rPr>
          <w:rFonts w:ascii="Times New Roman" w:hAnsi="Times New Roman" w:cs="Times New Roman"/>
          <w:lang w:val="sk-SK"/>
        </w:rPr>
        <w:t xml:space="preserve">navrhnúť Národnej rade Slovenskej republiky postup pri hlasovaní o pozmeňujúcich a doplňujúcich návrhoch, ktoré vyplynuli z rozpravy a hlasovať o predmetnom </w:t>
      </w:r>
      <w:r w:rsidR="004664A3">
        <w:rPr>
          <w:rFonts w:ascii="Times New Roman" w:hAnsi="Times New Roman" w:cs="Times New Roman"/>
          <w:lang w:val="sk-SK"/>
        </w:rPr>
        <w:t xml:space="preserve">vládnom </w:t>
      </w:r>
      <w:r>
        <w:rPr>
          <w:rFonts w:ascii="Times New Roman" w:hAnsi="Times New Roman" w:cs="Times New Roman"/>
          <w:lang w:val="sk-SK"/>
        </w:rPr>
        <w:t xml:space="preserve">návrhu zákona ihneď po ukončení rozpravy k nemu (§ 83 ods. 2, § 84 ods. 2 a § 86 zákona č. 350/1996 Z. z.). </w:t>
      </w:r>
    </w:p>
    <w:p w:rsidR="009F6443">
      <w:pPr>
        <w:pStyle w:val="BodyText2"/>
        <w:rPr>
          <w:rFonts w:ascii="Times New Roman" w:hAnsi="Times New Roman" w:cs="Times New Roman"/>
        </w:rPr>
      </w:pPr>
    </w:p>
    <w:p w:rsidR="00AE3981">
      <w:pPr>
        <w:pStyle w:val="BodyText2"/>
        <w:rPr>
          <w:rFonts w:ascii="Times New Roman" w:hAnsi="Times New Roman" w:cs="Times New Roman"/>
        </w:rPr>
      </w:pPr>
    </w:p>
    <w:p w:rsidR="00425959">
      <w:pPr>
        <w:pStyle w:val="BodyText2"/>
        <w:rPr>
          <w:rFonts w:ascii="Times New Roman" w:hAnsi="Times New Roman" w:cs="Times New Roman"/>
        </w:rPr>
      </w:pPr>
    </w:p>
    <w:p w:rsidR="00233A93">
      <w:pPr>
        <w:pStyle w:val="BodyText2"/>
        <w:jc w:val="center"/>
        <w:rPr>
          <w:rFonts w:ascii="Times New Roman" w:hAnsi="Times New Roman" w:cs="Times New Roman"/>
        </w:rPr>
      </w:pPr>
      <w:r>
        <w:rPr>
          <w:rFonts w:ascii="Times New Roman" w:hAnsi="Times New Roman" w:cs="Times New Roman"/>
        </w:rPr>
        <w:t xml:space="preserve">Bratislava  </w:t>
      </w:r>
      <w:r w:rsidR="00FA6378">
        <w:rPr>
          <w:rFonts w:ascii="Times New Roman" w:hAnsi="Times New Roman" w:cs="Times New Roman"/>
        </w:rPr>
        <w:t>15</w:t>
      </w:r>
      <w:r w:rsidR="00AC31DA">
        <w:rPr>
          <w:rFonts w:ascii="Times New Roman" w:hAnsi="Times New Roman" w:cs="Times New Roman"/>
        </w:rPr>
        <w:t xml:space="preserve">. apríla </w:t>
      </w:r>
      <w:r w:rsidR="005A4690">
        <w:rPr>
          <w:rFonts w:ascii="Times New Roman" w:hAnsi="Times New Roman" w:cs="Times New Roman"/>
        </w:rPr>
        <w:t>200</w:t>
      </w:r>
      <w:r w:rsidR="00AC31DA">
        <w:rPr>
          <w:rFonts w:ascii="Times New Roman" w:hAnsi="Times New Roman" w:cs="Times New Roman"/>
        </w:rPr>
        <w:t>9</w:t>
      </w:r>
    </w:p>
    <w:p w:rsidR="00233A93">
      <w:pPr>
        <w:pStyle w:val="BodyText2"/>
        <w:rPr>
          <w:rFonts w:ascii="Times New Roman" w:hAnsi="Times New Roman" w:cs="Times New Roman"/>
        </w:rPr>
      </w:pPr>
    </w:p>
    <w:p w:rsidR="00B94345">
      <w:pPr>
        <w:pStyle w:val="BodyText2"/>
        <w:rPr>
          <w:rFonts w:ascii="Times New Roman" w:hAnsi="Times New Roman" w:cs="Times New Roman"/>
        </w:rPr>
      </w:pPr>
    </w:p>
    <w:p w:rsidR="00B94345">
      <w:pPr>
        <w:pStyle w:val="BodyText2"/>
        <w:rPr>
          <w:rFonts w:ascii="Times New Roman" w:hAnsi="Times New Roman" w:cs="Times New Roman"/>
        </w:rPr>
      </w:pPr>
    </w:p>
    <w:p w:rsidR="00425959">
      <w:pPr>
        <w:pStyle w:val="BodyText2"/>
        <w:rPr>
          <w:rFonts w:ascii="Times New Roman" w:hAnsi="Times New Roman" w:cs="Times New Roman"/>
        </w:rPr>
      </w:pPr>
    </w:p>
    <w:p w:rsidR="00B94345">
      <w:pPr>
        <w:pStyle w:val="BodyText2"/>
        <w:rPr>
          <w:rFonts w:ascii="Times New Roman" w:hAnsi="Times New Roman" w:cs="Times New Roman"/>
        </w:rPr>
      </w:pPr>
    </w:p>
    <w:p w:rsidR="00194A2B" w:rsidP="00194A2B">
      <w:pPr>
        <w:pStyle w:val="BodyText2"/>
        <w:jc w:val="center"/>
        <w:rPr>
          <w:rFonts w:ascii="Times New Roman" w:hAnsi="Times New Roman" w:cs="Times New Roman"/>
          <w:b/>
          <w:bCs/>
        </w:rPr>
      </w:pPr>
      <w:r w:rsidR="004B0B57">
        <w:rPr>
          <w:rFonts w:ascii="Times New Roman" w:hAnsi="Times New Roman" w:cs="Times New Roman"/>
          <w:b/>
          <w:bCs/>
        </w:rPr>
        <w:t>Jozef  B u r i a</w:t>
      </w:r>
      <w:r w:rsidR="001507CC">
        <w:rPr>
          <w:rFonts w:ascii="Times New Roman" w:hAnsi="Times New Roman" w:cs="Times New Roman"/>
          <w:b/>
          <w:bCs/>
        </w:rPr>
        <w:t> </w:t>
      </w:r>
      <w:r w:rsidR="004B0B57">
        <w:rPr>
          <w:rFonts w:ascii="Times New Roman" w:hAnsi="Times New Roman" w:cs="Times New Roman"/>
          <w:b/>
          <w:bCs/>
        </w:rPr>
        <w:t>n</w:t>
      </w:r>
    </w:p>
    <w:p w:rsidR="00233A93">
      <w:pPr>
        <w:pStyle w:val="BodyText2"/>
        <w:jc w:val="center"/>
        <w:rPr>
          <w:rFonts w:ascii="Times New Roman" w:hAnsi="Times New Roman" w:cs="Times New Roman"/>
          <w:b/>
          <w:bCs/>
        </w:rPr>
      </w:pPr>
      <w:r>
        <w:rPr>
          <w:rFonts w:ascii="Times New Roman" w:hAnsi="Times New Roman" w:cs="Times New Roman"/>
          <w:b/>
          <w:bCs/>
        </w:rPr>
        <w:t xml:space="preserve">predseda </w:t>
      </w:r>
    </w:p>
    <w:p w:rsidR="00233A93">
      <w:pPr>
        <w:ind w:left="1416" w:firstLine="708"/>
        <w:rPr>
          <w:rFonts w:ascii="Times New Roman" w:hAnsi="Times New Roman" w:cs="Times New Roman"/>
        </w:rPr>
      </w:pPr>
      <w:r w:rsidR="00AE614A">
        <w:rPr>
          <w:rFonts w:ascii="Times New Roman" w:hAnsi="Times New Roman" w:cs="Times New Roman"/>
          <w:b/>
          <w:bCs/>
        </w:rPr>
        <w:t xml:space="preserve">       </w:t>
      </w:r>
      <w:r>
        <w:rPr>
          <w:rFonts w:ascii="Times New Roman" w:hAnsi="Times New Roman" w:cs="Times New Roman"/>
          <w:b/>
          <w:bCs/>
        </w:rPr>
        <w:t>Výboru NR SR pre financie, rozpočet a menu</w:t>
      </w:r>
    </w:p>
    <w:sectPr>
      <w:footerReference w:type="even" r:id="rId4"/>
      <w:footerReference w:type="default" r:id="rId5"/>
      <w:pgSz w:w="11906" w:h="16838"/>
      <w:pgMar w:top="719" w:right="1106" w:bottom="540" w:left="1260" w:header="708" w:footer="708"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Arial Unicode MS">
    <w:panose1 w:val="020B0604020202020204"/>
    <w:charset w:val="00"/>
    <w:family w:val="swiss"/>
    <w:pitch w:val="variable"/>
    <w:sig w:usb0="00000000" w:usb1="00000000" w:usb2="00000000" w:usb3="00000000" w:csb0="00000001" w:csb1="00000000"/>
  </w:font>
  <w:font w:name="Tahoma">
    <w:panose1 w:val="020B0604030504040204"/>
    <w:charset w:val="00"/>
    <w:family w:val="swiss"/>
    <w:pitch w:val="variable"/>
    <w:sig w:usb0="00000000" w:usb1="00000000" w:usb2="00000000" w:usb3="00000000" w:csb0="00000001" w:csb1="00000000"/>
  </w:font>
  <w:font w:name="Arial Narrow">
    <w:panose1 w:val="020B0506020202030204"/>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F2F">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rPr>
      <w:fldChar w:fldCharType="end"/>
    </w:r>
  </w:p>
  <w:p w:rsidR="00A32F2F">
    <w:pPr>
      <w:pStyle w:val="Footer"/>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F2F">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noProof/>
      </w:rPr>
      <w:t>14</w:t>
    </w:r>
    <w:r>
      <w:rPr>
        <w:rStyle w:val="PageNumber"/>
        <w:rFonts w:ascii="Times New Roman" w:hAnsi="Times New Roman" w:cs="Times New Roman"/>
      </w:rPr>
      <w:fldChar w:fldCharType="end"/>
    </w:r>
  </w:p>
  <w:p w:rsidR="00A32F2F">
    <w:pPr>
      <w:pStyle w:val="Footer"/>
      <w:rPr>
        <w:rFonts w:ascii="Times New Roman" w:hAnsi="Times New Roman" w:cs="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D7045"/>
    <w:multiLevelType w:val="singleLevel"/>
    <w:tmpl w:val="BE00993C"/>
    <w:lvl w:ilvl="0">
      <w:start w:val="1"/>
      <w:numFmt w:val="bullet"/>
      <w:lvlText w:val="-"/>
      <w:lvlJc w:val="left"/>
      <w:pPr>
        <w:tabs>
          <w:tab w:val="num" w:pos="1065"/>
        </w:tabs>
        <w:ind w:left="1065" w:hanging="360"/>
      </w:pPr>
    </w:lvl>
  </w:abstractNum>
  <w:abstractNum w:abstractNumId="1">
    <w:nsid w:val="1B3B5E5A"/>
    <w:multiLevelType w:val="hybridMultilevel"/>
    <w:tmpl w:val="D9B6CED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nsid w:val="294A25B7"/>
    <w:multiLevelType w:val="hybridMultilevel"/>
    <w:tmpl w:val="307A0CB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32400C6A"/>
    <w:multiLevelType w:val="hybridMultilevel"/>
    <w:tmpl w:val="7B76C5D2"/>
    <w:lvl w:ilvl="0">
      <w:start w:val="1"/>
      <w:numFmt w:val="decimal"/>
      <w:lvlText w:val="%1."/>
      <w:lvlJc w:val="left"/>
      <w:pPr>
        <w:tabs>
          <w:tab w:val="num" w:pos="720"/>
        </w:tabs>
        <w:ind w:left="720" w:hanging="360"/>
      </w:pPr>
      <w:rPr>
        <w:b/>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39507E7A"/>
    <w:multiLevelType w:val="hybridMultilevel"/>
    <w:tmpl w:val="B190738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3B7960AD"/>
    <w:multiLevelType w:val="singleLevel"/>
    <w:tmpl w:val="DA2A2E60"/>
    <w:lvl w:ilvl="0">
      <w:start w:val="1"/>
      <w:numFmt w:val="upperLetter"/>
      <w:pStyle w:val="Heading8"/>
      <w:lvlText w:val="%1."/>
      <w:lvlJc w:val="left"/>
      <w:pPr>
        <w:tabs>
          <w:tab w:val="num" w:pos="2490"/>
        </w:tabs>
        <w:ind w:left="2490" w:hanging="360"/>
      </w:pPr>
    </w:lvl>
  </w:abstractNum>
  <w:abstractNum w:abstractNumId="6">
    <w:nsid w:val="409C52EC"/>
    <w:multiLevelType w:val="hybridMultilevel"/>
    <w:tmpl w:val="0DD28C30"/>
    <w:lvl w:ilvl="0">
      <w:start w:val="1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52AD6D07"/>
    <w:multiLevelType w:val="singleLevel"/>
    <w:tmpl w:val="C2D892C6"/>
    <w:lvl w:ilvl="0">
      <w:start w:val="2"/>
      <w:numFmt w:val="decimal"/>
      <w:lvlText w:val="%1."/>
      <w:lvlJc w:val="left"/>
      <w:pPr>
        <w:tabs>
          <w:tab w:val="num" w:pos="1068"/>
        </w:tabs>
        <w:ind w:left="1068" w:hanging="360"/>
      </w:pPr>
    </w:lvl>
  </w:abstractNum>
  <w:abstractNum w:abstractNumId="8">
    <w:nsid w:val="60DF0EE8"/>
    <w:multiLevelType w:val="hybridMultilevel"/>
    <w:tmpl w:val="91B4407C"/>
    <w:lvl w:ilvl="0">
      <w:start w:val="1"/>
      <w:numFmt w:val="decimal"/>
      <w:lvlText w:val="%1."/>
      <w:lvlJc w:val="left"/>
      <w:pPr>
        <w:tabs>
          <w:tab w:val="num" w:pos="340"/>
        </w:tabs>
        <w:ind w:left="340" w:hanging="340"/>
      </w:pPr>
      <w:rPr>
        <w:b/>
        <w:rtl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632D0216"/>
    <w:multiLevelType w:val="hybridMultilevel"/>
    <w:tmpl w:val="A9909D4E"/>
    <w:lvl w:ilvl="0">
      <w:start w:val="1"/>
      <w:numFmt w:val="decimal"/>
      <w:lvlText w:val="%1."/>
      <w:lvlJc w:val="left"/>
      <w:pPr>
        <w:tabs>
          <w:tab w:val="num" w:pos="1080"/>
        </w:tabs>
        <w:ind w:left="1080" w:hanging="360"/>
      </w:pPr>
      <w:rPr>
        <w:b w:val="0"/>
        <w:rtl w:val="0"/>
      </w:rPr>
    </w:lvl>
    <w:lvl w:ilvl="1">
      <w:start w:val="1"/>
      <w:numFmt w:val="lowerLetter"/>
      <w:lvlText w:val="%2."/>
      <w:lvlJc w:val="left"/>
      <w:pPr>
        <w:tabs>
          <w:tab w:val="num" w:pos="1800"/>
        </w:tabs>
        <w:ind w:left="1800" w:hanging="360"/>
      </w:pPr>
    </w:lvl>
    <w:lvl w:ilvl="2">
      <w:start w:val="5"/>
      <w:numFmt w:val="upperRoman"/>
      <w:lvlText w:val="%3."/>
      <w:lvlJc w:val="left"/>
      <w:pPr>
        <w:tabs>
          <w:tab w:val="num" w:pos="3060"/>
        </w:tabs>
        <w:ind w:left="3060" w:hanging="720"/>
      </w:pPr>
    </w:lvl>
    <w:lvl w:ilvl="3">
      <w:start w:val="23"/>
      <w:numFmt w:val="upperLetter"/>
      <w:lvlText w:val="%4."/>
      <w:lvlJc w:val="left"/>
      <w:pPr>
        <w:tabs>
          <w:tab w:val="num" w:pos="3240"/>
        </w:tabs>
        <w:ind w:left="3240" w:hanging="360"/>
      </w:pPr>
      <w:rPr>
        <w:b/>
        <w:rtl w:val="0"/>
      </w:r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nsid w:val="75A753C1"/>
    <w:multiLevelType w:val="hybridMultilevel"/>
    <w:tmpl w:val="D5BC0D42"/>
    <w:lvl w:ilvl="0">
      <w:start w:val="1"/>
      <w:numFmt w:val="decimal"/>
      <w:lvlText w:val="%1."/>
      <w:lvlJc w:val="left"/>
      <w:pPr>
        <w:tabs>
          <w:tab w:val="num" w:pos="1800"/>
        </w:tabs>
        <w:ind w:left="1800" w:hanging="360"/>
      </w:p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num w:numId="1">
    <w:abstractNumId w:val="0"/>
    <w:lvlOverride w:ilvl="0"/>
  </w:num>
  <w:num w:numId="2">
    <w:abstractNumId w:val="7"/>
    <w:lvlOverride w:ilvl="0">
      <w:startOverride w:val="2"/>
    </w:lvlOverride>
  </w:num>
  <w:num w:numId="3">
    <w:abstractNumId w:val="5"/>
    <w:lvlOverride w:ilvl="0">
      <w:startOverride w:val="1"/>
    </w:lvlOverride>
  </w:num>
  <w:num w:numId="4">
    <w:abstractNumId w:val="9"/>
  </w:num>
  <w:num w:numId="5">
    <w:abstractNumId w:val="2"/>
  </w:num>
  <w:num w:numId="6">
    <w:abstractNumId w:val="4"/>
  </w:num>
  <w:num w:numId="7">
    <w:abstractNumId w:val="10"/>
  </w:num>
  <w:num w:numId="8">
    <w:abstractNumId w:val="6"/>
  </w:num>
  <w:num w:numId="9">
    <w:abstractNumId w:val="8"/>
  </w:num>
  <w:num w:numId="10">
    <w:abstractNumId w:val="1"/>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004D70"/>
    <w:rsid w:val="000106DD"/>
    <w:rsid w:val="00063A19"/>
    <w:rsid w:val="000965A1"/>
    <w:rsid w:val="00097CD3"/>
    <w:rsid w:val="000C2C95"/>
    <w:rsid w:val="000C4558"/>
    <w:rsid w:val="000E170A"/>
    <w:rsid w:val="00115AB5"/>
    <w:rsid w:val="001336EB"/>
    <w:rsid w:val="001507CC"/>
    <w:rsid w:val="00173451"/>
    <w:rsid w:val="0017621D"/>
    <w:rsid w:val="0018539F"/>
    <w:rsid w:val="00194A2B"/>
    <w:rsid w:val="001D37AD"/>
    <w:rsid w:val="001D62BD"/>
    <w:rsid w:val="001F071C"/>
    <w:rsid w:val="002045DE"/>
    <w:rsid w:val="0021589D"/>
    <w:rsid w:val="00227BF3"/>
    <w:rsid w:val="00233A93"/>
    <w:rsid w:val="00255E0D"/>
    <w:rsid w:val="002B2710"/>
    <w:rsid w:val="002C3476"/>
    <w:rsid w:val="002C508A"/>
    <w:rsid w:val="002F5312"/>
    <w:rsid w:val="00324934"/>
    <w:rsid w:val="0034421C"/>
    <w:rsid w:val="00370EEA"/>
    <w:rsid w:val="00385356"/>
    <w:rsid w:val="00386101"/>
    <w:rsid w:val="00393DD5"/>
    <w:rsid w:val="003A168B"/>
    <w:rsid w:val="003B7F8C"/>
    <w:rsid w:val="003D6EDC"/>
    <w:rsid w:val="004047A9"/>
    <w:rsid w:val="004055B6"/>
    <w:rsid w:val="004245E0"/>
    <w:rsid w:val="00425959"/>
    <w:rsid w:val="00427283"/>
    <w:rsid w:val="0045228D"/>
    <w:rsid w:val="004664A3"/>
    <w:rsid w:val="004B0B57"/>
    <w:rsid w:val="004B0C6B"/>
    <w:rsid w:val="004B677A"/>
    <w:rsid w:val="00500EBE"/>
    <w:rsid w:val="00501B42"/>
    <w:rsid w:val="00502BED"/>
    <w:rsid w:val="0056306F"/>
    <w:rsid w:val="005A4690"/>
    <w:rsid w:val="005B4301"/>
    <w:rsid w:val="005D53D7"/>
    <w:rsid w:val="005E2522"/>
    <w:rsid w:val="00680EDA"/>
    <w:rsid w:val="006A0B65"/>
    <w:rsid w:val="006D4807"/>
    <w:rsid w:val="00741E32"/>
    <w:rsid w:val="00742C22"/>
    <w:rsid w:val="007B43AD"/>
    <w:rsid w:val="008110E9"/>
    <w:rsid w:val="00815C54"/>
    <w:rsid w:val="00846B8E"/>
    <w:rsid w:val="0085078D"/>
    <w:rsid w:val="00853E29"/>
    <w:rsid w:val="00873586"/>
    <w:rsid w:val="008751A9"/>
    <w:rsid w:val="00885A23"/>
    <w:rsid w:val="00893F40"/>
    <w:rsid w:val="008D6D1C"/>
    <w:rsid w:val="008E1580"/>
    <w:rsid w:val="00956789"/>
    <w:rsid w:val="00972EE9"/>
    <w:rsid w:val="009802DA"/>
    <w:rsid w:val="009900F7"/>
    <w:rsid w:val="00994521"/>
    <w:rsid w:val="009F1034"/>
    <w:rsid w:val="009F6443"/>
    <w:rsid w:val="009F77AE"/>
    <w:rsid w:val="00A32823"/>
    <w:rsid w:val="00A32F2F"/>
    <w:rsid w:val="00A44800"/>
    <w:rsid w:val="00AC16EF"/>
    <w:rsid w:val="00AC31DA"/>
    <w:rsid w:val="00AE3981"/>
    <w:rsid w:val="00AE614A"/>
    <w:rsid w:val="00AF0941"/>
    <w:rsid w:val="00AF1636"/>
    <w:rsid w:val="00B02E1D"/>
    <w:rsid w:val="00B057B4"/>
    <w:rsid w:val="00B057C9"/>
    <w:rsid w:val="00B20F04"/>
    <w:rsid w:val="00B325F3"/>
    <w:rsid w:val="00B94345"/>
    <w:rsid w:val="00BB1C62"/>
    <w:rsid w:val="00BB535A"/>
    <w:rsid w:val="00BD746E"/>
    <w:rsid w:val="00BF3C60"/>
    <w:rsid w:val="00C06743"/>
    <w:rsid w:val="00C339FD"/>
    <w:rsid w:val="00C4162D"/>
    <w:rsid w:val="00C42C24"/>
    <w:rsid w:val="00C8535D"/>
    <w:rsid w:val="00C978B6"/>
    <w:rsid w:val="00CA4492"/>
    <w:rsid w:val="00CC3794"/>
    <w:rsid w:val="00CD0A99"/>
    <w:rsid w:val="00CE5AB9"/>
    <w:rsid w:val="00D2644C"/>
    <w:rsid w:val="00D365D2"/>
    <w:rsid w:val="00D922F8"/>
    <w:rsid w:val="00DB14A3"/>
    <w:rsid w:val="00DC72A7"/>
    <w:rsid w:val="00DD2CAB"/>
    <w:rsid w:val="00EA71B8"/>
    <w:rsid w:val="00EB1A59"/>
    <w:rsid w:val="00EB7C0C"/>
    <w:rsid w:val="00EC7DBA"/>
    <w:rsid w:val="00EF66FE"/>
    <w:rsid w:val="00F35587"/>
    <w:rsid w:val="00F534B6"/>
    <w:rsid w:val="00FA6378"/>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bidi w:val="0"/>
      <w:adjustRightInd w:val="0"/>
      <w:ind w:left="0" w:right="0"/>
      <w:jc w:val="left"/>
      <w:textAlignment w:val="auto"/>
    </w:pPr>
    <w:rPr>
      <w:sz w:val="24"/>
      <w:szCs w:val="24"/>
      <w:rtl w:val="0"/>
      <w:lang w:val="sk-SK" w:bidi="ar-SA"/>
    </w:rPr>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ind w:left="2832" w:firstLine="708"/>
      <w:jc w:val="both"/>
      <w:outlineLvl w:val="1"/>
    </w:pPr>
    <w:rPr>
      <w:b/>
      <w:bCs/>
    </w:rPr>
  </w:style>
  <w:style w:type="paragraph" w:styleId="Heading3">
    <w:name w:val="heading 3"/>
    <w:basedOn w:val="Normal"/>
    <w:next w:val="Normal"/>
    <w:qFormat/>
    <w:pPr>
      <w:keepNext/>
      <w:overflowPunct w:val="0"/>
      <w:autoSpaceDE/>
      <w:autoSpaceDN/>
      <w:ind w:left="360" w:hanging="360"/>
      <w:jc w:val="both"/>
      <w:outlineLvl w:val="2"/>
    </w:pPr>
    <w:rPr>
      <w:sz w:val="28"/>
    </w:rPr>
  </w:style>
  <w:style w:type="paragraph" w:styleId="Heading4">
    <w:name w:val="heading 4"/>
    <w:basedOn w:val="Normal"/>
    <w:next w:val="Normal"/>
    <w:qFormat/>
    <w:pPr>
      <w:keepNext/>
      <w:ind w:left="2832" w:firstLine="708"/>
      <w:jc w:val="left"/>
      <w:outlineLvl w:val="3"/>
    </w:pPr>
    <w:rPr>
      <w:b/>
      <w:bCs/>
    </w:rPr>
  </w:style>
  <w:style w:type="paragraph" w:styleId="Heading5">
    <w:name w:val="heading 5"/>
    <w:basedOn w:val="Normal"/>
    <w:next w:val="Normal"/>
    <w:qFormat/>
    <w:rsid w:val="00885A23"/>
    <w:pPr>
      <w:keepNext/>
      <w:jc w:val="both"/>
      <w:outlineLvl w:val="4"/>
    </w:pPr>
    <w:rPr>
      <w:b/>
      <w:bCs/>
    </w:rPr>
  </w:style>
  <w:style w:type="paragraph" w:styleId="Heading6">
    <w:name w:val="heading 6"/>
    <w:basedOn w:val="Normal"/>
    <w:next w:val="Normal"/>
    <w:qFormat/>
    <w:rsid w:val="004F359E"/>
    <w:pPr>
      <w:spacing w:before="240" w:after="60"/>
      <w:jc w:val="left"/>
      <w:outlineLvl w:val="5"/>
    </w:pPr>
    <w:rPr>
      <w:b/>
      <w:bCs/>
      <w:sz w:val="22"/>
      <w:szCs w:val="22"/>
    </w:rPr>
  </w:style>
  <w:style w:type="paragraph" w:styleId="Heading7">
    <w:name w:val="heading 7"/>
    <w:basedOn w:val="Normal"/>
    <w:next w:val="Normal"/>
    <w:qFormat/>
    <w:rsid w:val="00885A23"/>
    <w:pPr>
      <w:keepNext/>
      <w:ind w:left="1416"/>
      <w:jc w:val="both"/>
      <w:outlineLvl w:val="6"/>
    </w:pPr>
    <w:rPr>
      <w:b/>
      <w:szCs w:val="20"/>
      <w:lang w:val="cs-CZ"/>
    </w:rPr>
  </w:style>
  <w:style w:type="paragraph" w:styleId="Heading8">
    <w:name w:val="heading 8"/>
    <w:basedOn w:val="Normal"/>
    <w:next w:val="Normal"/>
    <w:qFormat/>
    <w:pPr>
      <w:keepNext/>
      <w:numPr>
        <w:ilvl w:val="0"/>
        <w:numId w:val="3"/>
      </w:numPr>
      <w:tabs>
        <w:tab w:val="left" w:pos="2490"/>
      </w:tabs>
      <w:ind w:left="2490" w:hanging="360"/>
      <w:jc w:val="both"/>
      <w:outlineLvl w:val="7"/>
    </w:pPr>
    <w:rPr>
      <w:b/>
      <w:szCs w:val="20"/>
      <w:lang w:val="cs-CZ"/>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Title">
    <w:name w:val="Title"/>
    <w:basedOn w:val="Normal"/>
    <w:qFormat/>
    <w:pPr>
      <w:jc w:val="center"/>
    </w:pPr>
    <w:rPr>
      <w:b/>
      <w:sz w:val="32"/>
      <w:szCs w:val="20"/>
    </w:rPr>
  </w:style>
  <w:style w:type="paragraph" w:styleId="Subtitle">
    <w:name w:val="Subtitle"/>
    <w:basedOn w:val="Normal"/>
    <w:qFormat/>
    <w:pPr>
      <w:jc w:val="center"/>
    </w:pPr>
    <w:rPr>
      <w:b/>
      <w:sz w:val="28"/>
      <w:szCs w:val="20"/>
    </w:rPr>
  </w:style>
  <w:style w:type="paragraph" w:styleId="BodyText">
    <w:name w:val="Body Text"/>
    <w:basedOn w:val="Normal"/>
    <w:pPr>
      <w:jc w:val="both"/>
    </w:pPr>
    <w:rPr>
      <w:b/>
      <w:bCs/>
    </w:rPr>
  </w:style>
  <w:style w:type="paragraph" w:styleId="BodyText2">
    <w:name w:val="Body Text 2"/>
    <w:basedOn w:val="Normal"/>
    <w:pPr>
      <w:jc w:val="both"/>
    </w:pPr>
    <w:rPr>
      <w:szCs w:val="20"/>
    </w:rPr>
  </w:style>
  <w:style w:type="paragraph" w:styleId="BodyText3">
    <w:name w:val="Body Text 3"/>
    <w:basedOn w:val="Normal"/>
    <w:pPr>
      <w:jc w:val="both"/>
    </w:pPr>
    <w:rPr>
      <w:szCs w:val="20"/>
      <w:lang w:val="cs-CZ"/>
    </w:rPr>
  </w:style>
  <w:style w:type="paragraph" w:styleId="BodyTextIndent2">
    <w:name w:val="Body Text Indent 2"/>
    <w:basedOn w:val="Normal"/>
    <w:pPr>
      <w:ind w:left="4245"/>
      <w:jc w:val="left"/>
    </w:pPr>
    <w:rPr>
      <w:bCs/>
    </w:rPr>
  </w:style>
  <w:style w:type="paragraph" w:styleId="BodyTextIndent">
    <w:name w:val="Body Text Indent"/>
    <w:basedOn w:val="Normal"/>
    <w:pPr>
      <w:ind w:left="5040"/>
      <w:jc w:val="both"/>
    </w:pPr>
    <w:rPr>
      <w:b/>
      <w:bCs/>
      <w:lang w:val="en-US"/>
    </w:rPr>
  </w:style>
  <w:style w:type="paragraph" w:styleId="Footer">
    <w:name w:val="footer"/>
    <w:basedOn w:val="Normal"/>
    <w:pPr>
      <w:tabs>
        <w:tab w:val="center" w:pos="4536"/>
        <w:tab w:val="right" w:pos="9072"/>
      </w:tabs>
      <w:jc w:val="left"/>
    </w:pPr>
  </w:style>
  <w:style w:type="character" w:styleId="PageNumber">
    <w:name w:val="page number"/>
    <w:basedOn w:val="DefaultParagraphFont"/>
  </w:style>
  <w:style w:type="paragraph" w:styleId="BodyTextIndent3">
    <w:name w:val="Body Text Indent 3"/>
    <w:basedOn w:val="Normal"/>
    <w:pPr>
      <w:ind w:left="1065"/>
      <w:jc w:val="both"/>
    </w:pPr>
    <w:rPr>
      <w:szCs w:val="20"/>
      <w:lang w:val="cs-CZ"/>
    </w:rPr>
  </w:style>
  <w:style w:type="character" w:styleId="Strong">
    <w:name w:val="Strong"/>
    <w:basedOn w:val="DefaultParagraphFont"/>
    <w:qFormat/>
    <w:rPr>
      <w:b/>
      <w:bCs/>
      <w:rtl w:val="0"/>
    </w:rPr>
  </w:style>
  <w:style w:type="paragraph" w:customStyle="1" w:styleId="Zkladntext">
    <w:name w:val="Základní text"/>
    <w:rsid w:val="00843C04"/>
    <w:pPr>
      <w:widowControl w:val="0"/>
      <w:autoSpaceDE/>
      <w:autoSpaceDN/>
      <w:bidi w:val="0"/>
      <w:adjustRightInd w:val="0"/>
      <w:ind w:left="0" w:right="0"/>
      <w:jc w:val="left"/>
      <w:textAlignment w:val="auto"/>
    </w:pPr>
    <w:rPr>
      <w:color w:val="000000"/>
      <w:sz w:val="24"/>
      <w:szCs w:val="24"/>
      <w:rtl w:val="0"/>
      <w:lang w:val="sk-SK" w:bidi="ar-SA"/>
    </w:rPr>
  </w:style>
  <w:style w:type="paragraph" w:customStyle="1" w:styleId="Popisparagrafu">
    <w:name w:val="Popis paragrafu"/>
    <w:basedOn w:val="Normal"/>
    <w:next w:val="Normal"/>
    <w:rsid w:val="00843C04"/>
    <w:pPr>
      <w:spacing w:before="240"/>
      <w:jc w:val="center"/>
      <w:outlineLvl w:val="5"/>
    </w:pPr>
    <w:rPr>
      <w:lang w:val="cs-CZ"/>
    </w:rPr>
  </w:style>
  <w:style w:type="paragraph" w:styleId="CommentText">
    <w:name w:val="annotation text"/>
    <w:basedOn w:val="Normal"/>
    <w:semiHidden/>
    <w:rsid w:val="00090F05"/>
    <w:pPr>
      <w:jc w:val="left"/>
    </w:pPr>
    <w:rPr>
      <w:sz w:val="20"/>
      <w:szCs w:val="20"/>
    </w:rPr>
  </w:style>
  <w:style w:type="paragraph" w:styleId="BalloonText">
    <w:name w:val="Balloon Text"/>
    <w:basedOn w:val="Normal"/>
    <w:semiHidden/>
    <w:rsid w:val="0096626D"/>
    <w:pPr>
      <w:jc w:val="left"/>
    </w:pPr>
    <w:rPr>
      <w:rFonts w:ascii="Tahoma" w:hAnsi="Tahoma" w:cs="Tahoma"/>
      <w:sz w:val="16"/>
      <w:szCs w:val="16"/>
    </w:rPr>
  </w:style>
  <w:style w:type="character" w:styleId="Emphasis">
    <w:name w:val="Emphasis"/>
    <w:basedOn w:val="DefaultParagraphFont"/>
    <w:qFormat/>
    <w:rsid w:val="008413C8"/>
    <w:rPr>
      <w:i/>
      <w:iCs/>
      <w:rtl w:val="0"/>
    </w:rPr>
  </w:style>
  <w:style w:type="character" w:customStyle="1" w:styleId="ZkladntextChar">
    <w:name w:val="Základní text Char"/>
    <w:basedOn w:val="DefaultParagraphFont"/>
    <w:link w:val="Zkladntext1"/>
    <w:rsid w:val="008413C8"/>
    <w:rPr>
      <w:color w:val="000000"/>
      <w:sz w:val="24"/>
      <w:szCs w:val="24"/>
      <w:rtl w:val="0"/>
      <w:lang w:val="sk-SK"/>
    </w:rPr>
  </w:style>
  <w:style w:type="paragraph" w:customStyle="1" w:styleId="Zkladntext1">
    <w:name w:val="Základní text1"/>
    <w:link w:val="ZkladntextChar"/>
    <w:rsid w:val="00077B17"/>
    <w:pPr>
      <w:widowControl w:val="0"/>
      <w:autoSpaceDE w:val="0"/>
      <w:autoSpaceDN w:val="0"/>
      <w:bidi w:val="0"/>
      <w:adjustRightInd w:val="0"/>
      <w:ind w:left="0" w:right="0"/>
      <w:jc w:val="left"/>
      <w:textAlignment w:val="auto"/>
    </w:pPr>
    <w:rPr>
      <w:color w:val="000000"/>
      <w:sz w:val="24"/>
      <w:szCs w:val="24"/>
      <w:rtl w:val="0"/>
      <w:lang w:val="sk-SK" w:bidi="ar-SA"/>
    </w:rPr>
  </w:style>
  <w:style w:type="paragraph" w:customStyle="1" w:styleId="Normlnywebov8">
    <w:name w:val="Normálny (webový)8"/>
    <w:basedOn w:val="Normal"/>
    <w:rsid w:val="008413C8"/>
    <w:pPr>
      <w:spacing w:before="75" w:after="75"/>
      <w:ind w:left="225" w:right="225"/>
      <w:jc w:val="both"/>
    </w:pPr>
    <w:rPr>
      <w:rFonts w:ascii="Arial Narrow" w:hAnsi="Arial Narrow" w:cs="Arial Narrow"/>
      <w:sz w:val="22"/>
      <w:szCs w:val="22"/>
    </w:rPr>
  </w:style>
  <w:style w:type="paragraph" w:styleId="BlockText">
    <w:name w:val="Block Text"/>
    <w:basedOn w:val="Normal"/>
    <w:rsid w:val="00077B17"/>
    <w:pPr>
      <w:ind w:left="708" w:right="-108"/>
      <w:jc w:val="left"/>
    </w:pPr>
    <w:rPr>
      <w:bCs/>
    </w:rPr>
  </w:style>
  <w:style w:type="paragraph" w:styleId="List">
    <w:name w:val="List"/>
    <w:basedOn w:val="Normal"/>
    <w:rsid w:val="004F359E"/>
    <w:pPr>
      <w:ind w:left="283" w:hanging="283"/>
      <w:jc w:val="left"/>
    </w:pPr>
  </w:style>
  <w:style w:type="paragraph" w:styleId="List2">
    <w:name w:val="List 2"/>
    <w:basedOn w:val="Normal"/>
    <w:rsid w:val="004F359E"/>
    <w:pPr>
      <w:ind w:left="566" w:hanging="283"/>
      <w:jc w:val="left"/>
    </w:pPr>
  </w:style>
  <w:style w:type="character" w:styleId="PlaceholderText">
    <w:name w:val="Placeholder Text"/>
    <w:basedOn w:val="DefaultParagraphFont"/>
    <w:semiHidden/>
    <w:rsid w:val="00364541"/>
    <w:rPr>
      <w:color w:val="808080"/>
    </w:rPr>
  </w:style>
  <w:style w:type="paragraph" w:styleId="FootnoteText">
    <w:name w:val="footnote text"/>
    <w:basedOn w:val="Normal"/>
    <w:semiHidden/>
    <w:rsid w:val="00885A23"/>
    <w:pPr>
      <w:jc w:val="both"/>
    </w:pPr>
    <w:rPr>
      <w:sz w:val="20"/>
      <w:szCs w:val="20"/>
    </w:rPr>
  </w:style>
  <w:style w:type="paragraph" w:styleId="Header">
    <w:name w:val="header"/>
    <w:basedOn w:val="Normal"/>
    <w:rsid w:val="00885A23"/>
    <w:pPr>
      <w:tabs>
        <w:tab w:val="center" w:pos="4536"/>
        <w:tab w:val="right" w:pos="9072"/>
      </w:tabs>
      <w:jc w:val="left"/>
    </w:pPr>
    <w:rPr>
      <w:lang w:val="en-US"/>
    </w:rPr>
  </w:style>
  <w:style w:type="paragraph" w:customStyle="1" w:styleId="NormalCentered">
    <w:name w:val="Normal Centered"/>
    <w:basedOn w:val="Normal"/>
    <w:rsid w:val="00885A23"/>
    <w:pPr>
      <w:spacing w:before="120" w:after="120"/>
      <w:jc w:val="center"/>
    </w:pPr>
  </w:style>
  <w:style w:type="paragraph" w:customStyle="1" w:styleId="CharCharCharChar">
    <w:name w:val="Char Char Char Char"/>
    <w:basedOn w:val="Normal"/>
    <w:rsid w:val="00885A23"/>
    <w:pPr>
      <w:spacing w:after="160" w:line="240" w:lineRule="exact"/>
      <w:jc w:val="left"/>
    </w:pPr>
    <w:rPr>
      <w:rFonts w:ascii="Tahoma" w:hAnsi="Tahoma" w:cs="Tahoma"/>
      <w:sz w:val="20"/>
      <w:szCs w:val="20"/>
      <w:lang w:val="en-US"/>
    </w:rPr>
  </w:style>
  <w:style w:type="paragraph" w:customStyle="1" w:styleId="CharChar1CharCharCharCharCharCharChar">
    <w:name w:val="Char Char1 Char Char Char Char Char Char Char"/>
    <w:basedOn w:val="Normal"/>
    <w:rsid w:val="00885A23"/>
    <w:pPr>
      <w:spacing w:after="160" w:line="240" w:lineRule="exact"/>
      <w:jc w:val="left"/>
    </w:pPr>
    <w:rPr>
      <w:rFonts w:ascii="Tahoma" w:hAnsi="Tahoma"/>
      <w:sz w:val="20"/>
      <w:szCs w:val="20"/>
    </w:rPr>
  </w:style>
  <w:style w:type="paragraph" w:customStyle="1" w:styleId="CharCharCharCharCharCharChar">
    <w:name w:val="Char Char Char Char Char Char Char"/>
    <w:basedOn w:val="Normal"/>
    <w:rsid w:val="00885A23"/>
    <w:pPr>
      <w:spacing w:after="160" w:line="240" w:lineRule="exact"/>
      <w:jc w:val="left"/>
    </w:pPr>
    <w:rPr>
      <w:rFonts w:ascii="Tahoma" w:hAnsi="Tahoma" w:cs="Tahoma"/>
      <w:sz w:val="20"/>
      <w:szCs w:val="20"/>
      <w:lang w:val="en-US"/>
    </w:rPr>
  </w:style>
  <w:style w:type="paragraph" w:customStyle="1" w:styleId="prlohy">
    <w:name w:val="prílohy"/>
    <w:basedOn w:val="Normal"/>
    <w:rsid w:val="00885A23"/>
    <w:pPr>
      <w:overflowPunct w:val="0"/>
      <w:autoSpaceDE/>
      <w:autoSpaceDN/>
      <w:spacing w:before="480"/>
      <w:jc w:val="left"/>
      <w:textAlignment w:val="baseline"/>
    </w:pPr>
    <w:rPr>
      <w:szCs w:val="2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1635</TotalTime>
  <Pages>1</Pages>
  <Words>5052</Words>
  <Characters>28802</Characters>
  <Application>Microsoft Office Word</Application>
  <DocSecurity>0</DocSecurity>
  <Lines>0</Lines>
  <Paragraphs>0</Paragraphs>
  <ScaleCrop>false</ScaleCrop>
  <Company>Kancelária NR SR</Company>
  <LinksUpToDate>false</LinksUpToDate>
  <CharactersWithSpaces>33787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Spokojný používateľ aplikácie Microsoft Office</dc:creator>
  <cp:lastModifiedBy>OIT</cp:lastModifiedBy>
  <cp:revision>569</cp:revision>
  <cp:lastPrinted>2008-11-21T07:31:00Z</cp:lastPrinted>
  <dcterms:created xsi:type="dcterms:W3CDTF">2002-11-04T12:16:00Z</dcterms:created>
  <dcterms:modified xsi:type="dcterms:W3CDTF">2009-04-15T10:23:00Z</dcterms:modified>
</cp:coreProperties>
</file>