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EB4" w:rsidP="00450EB4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NÁRODNÁ RADA SLOVENSKEJ REPUBLIKY</w:t>
      </w: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IV. volebné obdobie</w:t>
      </w: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</w:t>
        <w:br/>
      </w: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Cs/>
          <w:szCs w:val="20"/>
          <w:lang w:val="cs-CZ"/>
        </w:rPr>
      </w:pPr>
      <w:r>
        <w:rPr>
          <w:rFonts w:ascii="Times New Roman" w:hAnsi="Times New Roman" w:cs="Times New Roman"/>
          <w:bCs/>
          <w:szCs w:val="20"/>
          <w:lang w:val="cs-CZ"/>
        </w:rPr>
        <w:t xml:space="preserve">Číslo:  </w:t>
      </w:r>
      <w:r w:rsidR="00D84EC3">
        <w:rPr>
          <w:rFonts w:ascii="Times New Roman" w:hAnsi="Times New Roman" w:cs="Times New Roman"/>
          <w:bCs/>
          <w:szCs w:val="20"/>
          <w:lang w:val="cs-CZ"/>
        </w:rPr>
        <w:t>2</w:t>
      </w:r>
      <w:r w:rsidR="00EE59DD">
        <w:rPr>
          <w:rFonts w:ascii="Times New Roman" w:hAnsi="Times New Roman" w:cs="Times New Roman"/>
          <w:bCs/>
          <w:szCs w:val="20"/>
          <w:lang w:val="cs-CZ"/>
        </w:rPr>
        <w:t>244</w:t>
      </w:r>
      <w:r>
        <w:rPr>
          <w:rFonts w:ascii="Times New Roman" w:hAnsi="Times New Roman" w:cs="Times New Roman"/>
          <w:bCs/>
          <w:szCs w:val="20"/>
          <w:lang w:val="cs-CZ"/>
        </w:rPr>
        <w:t>/2008</w:t>
      </w:r>
    </w:p>
    <w:p w:rsidR="00450EB4" w:rsidP="00450EB4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317BFE" w:rsidP="00450EB4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DB0628" w:rsidP="00450EB4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450EB4" w:rsidRPr="002907DD" w:rsidP="00450EB4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  <w:r w:rsidRPr="002907DD" w:rsidR="00D84EC3">
        <w:rPr>
          <w:rFonts w:ascii="Times New Roman" w:hAnsi="Times New Roman" w:cs="Times New Roman"/>
          <w:b/>
          <w:spacing w:val="60"/>
          <w:sz w:val="36"/>
        </w:rPr>
        <w:t>8</w:t>
      </w:r>
      <w:r w:rsidR="00EE59DD">
        <w:rPr>
          <w:rFonts w:ascii="Times New Roman" w:hAnsi="Times New Roman" w:cs="Times New Roman"/>
          <w:b/>
          <w:spacing w:val="60"/>
          <w:sz w:val="36"/>
        </w:rPr>
        <w:t>63</w:t>
      </w:r>
      <w:r w:rsidRPr="002907DD">
        <w:rPr>
          <w:rFonts w:ascii="Times New Roman" w:hAnsi="Times New Roman" w:cs="Times New Roman"/>
          <w:b/>
          <w:spacing w:val="60"/>
          <w:sz w:val="36"/>
        </w:rPr>
        <w:t>a</w:t>
      </w:r>
    </w:p>
    <w:p w:rsidR="00450EB4" w:rsidRPr="002907DD" w:rsidP="00450EB4">
      <w:pPr>
        <w:pStyle w:val="Heading3"/>
        <w:spacing w:line="360" w:lineRule="auto"/>
        <w:rPr>
          <w:rFonts w:ascii="Times New Roman" w:hAnsi="Times New Roman" w:cs="Times New Roman"/>
          <w:bCs/>
        </w:rPr>
      </w:pPr>
    </w:p>
    <w:p w:rsidR="00450EB4" w:rsidRPr="002907DD" w:rsidP="00450EB4">
      <w:pPr>
        <w:pStyle w:val="Heading3"/>
        <w:spacing w:line="360" w:lineRule="auto"/>
        <w:rPr>
          <w:rFonts w:ascii="Times New Roman" w:hAnsi="Times New Roman" w:cs="Times New Roman"/>
          <w:bCs/>
        </w:rPr>
      </w:pPr>
      <w:r w:rsidRPr="002907DD">
        <w:rPr>
          <w:rFonts w:ascii="Times New Roman" w:hAnsi="Times New Roman" w:cs="Times New Roman"/>
          <w:bCs/>
        </w:rPr>
        <w:t>S p o l o č n á    s p r á v a</w:t>
      </w:r>
    </w:p>
    <w:p w:rsidR="002907DD" w:rsidRPr="000C1804" w:rsidP="000C180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C1804" w:rsidRPr="00EE59DD" w:rsidP="000C1804">
      <w:pPr>
        <w:spacing w:line="360" w:lineRule="auto"/>
        <w:jc w:val="both"/>
        <w:rPr>
          <w:rFonts w:ascii="Times New Roman" w:hAnsi="Times New Roman" w:cs="Times New Roman"/>
          <w:b/>
          <w:i/>
          <w:iCs/>
        </w:rPr>
      </w:pPr>
      <w:r w:rsidRPr="00EE59DD" w:rsidR="002907DD">
        <w:rPr>
          <w:rFonts w:ascii="Times New Roman" w:hAnsi="Times New Roman" w:cs="Times New Roman"/>
          <w:b/>
        </w:rPr>
        <w:t xml:space="preserve">výborov Národnej rady Slovenskej republiky o prerokovaní </w:t>
      </w:r>
      <w:r w:rsidRPr="00EE59DD">
        <w:rPr>
          <w:rFonts w:ascii="Times New Roman" w:hAnsi="Times New Roman" w:cs="Times New Roman"/>
          <w:b/>
        </w:rPr>
        <w:t xml:space="preserve">vládneho návrhu zákona, ktorým sa mení a dopĺňa zákon č. </w:t>
      </w:r>
      <w:r w:rsidRPr="00EE59DD" w:rsidR="00EE59DD">
        <w:rPr>
          <w:rFonts w:ascii="Times New Roman" w:hAnsi="Times New Roman" w:cs="Times New Roman"/>
          <w:b/>
        </w:rPr>
        <w:t>548</w:t>
      </w:r>
      <w:r w:rsidRPr="00EE59DD">
        <w:rPr>
          <w:rFonts w:ascii="Times New Roman" w:hAnsi="Times New Roman" w:cs="Times New Roman"/>
          <w:b/>
        </w:rPr>
        <w:t>/200</w:t>
      </w:r>
      <w:r w:rsidRPr="00EE59DD" w:rsidR="00EE59DD">
        <w:rPr>
          <w:rFonts w:ascii="Times New Roman" w:hAnsi="Times New Roman" w:cs="Times New Roman"/>
          <w:b/>
        </w:rPr>
        <w:t>3</w:t>
      </w:r>
      <w:r w:rsidRPr="00EE59DD">
        <w:rPr>
          <w:rFonts w:ascii="Times New Roman" w:hAnsi="Times New Roman" w:cs="Times New Roman"/>
          <w:b/>
        </w:rPr>
        <w:t xml:space="preserve"> Z. z. o</w:t>
      </w:r>
      <w:r w:rsidRPr="00EE59DD" w:rsidR="00EE59DD">
        <w:rPr>
          <w:rFonts w:ascii="Times New Roman" w:hAnsi="Times New Roman" w:cs="Times New Roman"/>
          <w:b/>
        </w:rPr>
        <w:t xml:space="preserve"> Justičnej akadémii a o zmene a doplnení niektorých zákonov v znení neskorších predpisov </w:t>
      </w:r>
      <w:r w:rsidRPr="00EE59DD">
        <w:rPr>
          <w:rFonts w:ascii="Times New Roman" w:hAnsi="Times New Roman" w:cs="Times New Roman"/>
          <w:b/>
        </w:rPr>
        <w:t>(tlač 8</w:t>
      </w:r>
      <w:r w:rsidRPr="00EE59DD" w:rsidR="00EE59DD">
        <w:rPr>
          <w:rFonts w:ascii="Times New Roman" w:hAnsi="Times New Roman" w:cs="Times New Roman"/>
          <w:b/>
        </w:rPr>
        <w:t>63</w:t>
      </w:r>
      <w:r w:rsidRPr="00EE59DD">
        <w:rPr>
          <w:rFonts w:ascii="Times New Roman" w:hAnsi="Times New Roman" w:cs="Times New Roman"/>
          <w:b/>
        </w:rPr>
        <w:t xml:space="preserve">) v druhom čítaní </w:t>
      </w:r>
    </w:p>
    <w:p w:rsidR="00450EB4" w:rsidRPr="00D91CF8" w:rsidP="00450EB4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D91CF8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450EB4" w:rsidP="00450EB4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627334" w:rsidP="00450EB4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DF7263" w:rsidRPr="00A95D58" w:rsidP="00450EB4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DF7263" w:rsidRPr="00EE59DD" w:rsidP="00DC24EC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450EB4" w:rsidRPr="00F17535" w:rsidP="00105DEE">
      <w:pPr>
        <w:pStyle w:val="TxBrp9"/>
        <w:spacing w:line="360" w:lineRule="auto"/>
        <w:rPr>
          <w:rFonts w:ascii="Times New Roman" w:hAnsi="Times New Roman" w:cs="Times New Roman"/>
          <w:b/>
          <w:i/>
          <w:iCs/>
          <w:sz w:val="24"/>
        </w:rPr>
      </w:pPr>
      <w:r w:rsidRPr="00EE59DD">
        <w:rPr>
          <w:rFonts w:ascii="Times New Roman" w:hAnsi="Times New Roman" w:cs="Times New Roman"/>
          <w:sz w:val="24"/>
        </w:rPr>
        <w:tab/>
      </w:r>
      <w:r w:rsidRPr="00EE59DD" w:rsidR="00466B4B">
        <w:rPr>
          <w:rFonts w:ascii="Times New Roman" w:hAnsi="Times New Roman" w:cs="Times New Roman"/>
          <w:sz w:val="24"/>
        </w:rPr>
        <w:tab/>
      </w:r>
      <w:r w:rsidRPr="00EE59DD">
        <w:rPr>
          <w:rFonts w:ascii="Times New Roman" w:hAnsi="Times New Roman" w:cs="Times New Roman"/>
          <w:sz w:val="24"/>
        </w:rPr>
        <w:t xml:space="preserve">Ústavnoprávny výbor </w:t>
      </w:r>
      <w:r w:rsidRPr="00EE59DD">
        <w:rPr>
          <w:rFonts w:ascii="Times New Roman" w:hAnsi="Times New Roman" w:cs="Times New Roman"/>
          <w:bCs/>
          <w:sz w:val="24"/>
        </w:rPr>
        <w:t>Nár</w:t>
      </w:r>
      <w:r w:rsidRPr="00EE59DD">
        <w:rPr>
          <w:rFonts w:ascii="Times New Roman" w:hAnsi="Times New Roman" w:cs="Times New Roman"/>
          <w:bCs/>
          <w:sz w:val="24"/>
        </w:rPr>
        <w:t xml:space="preserve">odnej rady </w:t>
      </w:r>
      <w:r w:rsidRPr="00EE59DD" w:rsidR="00F035B4">
        <w:rPr>
          <w:rFonts w:ascii="Times New Roman" w:hAnsi="Times New Roman" w:cs="Times New Roman"/>
          <w:bCs/>
          <w:sz w:val="24"/>
        </w:rPr>
        <w:t xml:space="preserve">ako </w:t>
      </w:r>
      <w:r w:rsidRPr="00EE59DD" w:rsidR="00F035B4">
        <w:rPr>
          <w:rFonts w:ascii="Times New Roman" w:hAnsi="Times New Roman" w:cs="Times New Roman"/>
          <w:sz w:val="24"/>
        </w:rPr>
        <w:t>gestorský výbor</w:t>
      </w:r>
      <w:r w:rsidRPr="00EE59DD" w:rsidR="00F035B4">
        <w:rPr>
          <w:rFonts w:ascii="Times New Roman" w:hAnsi="Times New Roman" w:cs="Times New Roman"/>
          <w:bCs/>
          <w:sz w:val="24"/>
        </w:rPr>
        <w:t xml:space="preserve"> k</w:t>
      </w:r>
      <w:r w:rsidRPr="00EE59DD" w:rsidR="00F035B4">
        <w:rPr>
          <w:rFonts w:ascii="Times New Roman" w:hAnsi="Times New Roman" w:cs="Times New Roman"/>
          <w:sz w:val="24"/>
        </w:rPr>
        <w:t> </w:t>
      </w:r>
      <w:r w:rsidRPr="00EE59DD" w:rsidR="00E97647">
        <w:rPr>
          <w:rFonts w:ascii="Times New Roman" w:hAnsi="Times New Roman" w:cs="Times New Roman"/>
          <w:sz w:val="24"/>
        </w:rPr>
        <w:t xml:space="preserve">vládnemu návrhu zákona, </w:t>
      </w:r>
      <w:r w:rsidRPr="00EE59DD" w:rsidR="00EE59DD">
        <w:rPr>
          <w:rFonts w:ascii="Times New Roman" w:hAnsi="Times New Roman" w:cs="Times New Roman"/>
          <w:sz w:val="24"/>
        </w:rPr>
        <w:t>ktorým sa mení a dopĺňa</w:t>
      </w:r>
      <w:r w:rsidRPr="00EE59DD" w:rsidR="00EE59DD">
        <w:rPr>
          <w:rFonts w:ascii="Times New Roman" w:hAnsi="Times New Roman" w:cs="Times New Roman"/>
          <w:b/>
          <w:sz w:val="24"/>
        </w:rPr>
        <w:t xml:space="preserve"> zákon č. 548/2003 Z. z. o Justičnej akadémii </w:t>
      </w:r>
      <w:r w:rsidRPr="00EE59DD" w:rsidR="00EE59DD">
        <w:rPr>
          <w:rFonts w:ascii="Times New Roman" w:hAnsi="Times New Roman" w:cs="Times New Roman"/>
          <w:sz w:val="24"/>
        </w:rPr>
        <w:t>a o zmene a doplnení niektorých zákonov v znení neskorších predpisov</w:t>
      </w:r>
      <w:r w:rsidRPr="00EE59DD" w:rsidR="00E97647">
        <w:rPr>
          <w:rFonts w:ascii="Times New Roman" w:hAnsi="Times New Roman" w:cs="Times New Roman"/>
          <w:sz w:val="24"/>
        </w:rPr>
        <w:t xml:space="preserve">  </w:t>
      </w:r>
      <w:r w:rsidRPr="00EE59DD">
        <w:rPr>
          <w:rFonts w:ascii="Times New Roman" w:hAnsi="Times New Roman" w:cs="Times New Roman"/>
          <w:bCs/>
          <w:sz w:val="24"/>
        </w:rPr>
        <w:t>(ďalej len „gestorský výbor“) podáva Národnej rade Slovenskej republiky podľa § 79 ods. 1 zákona Národnej rady Slovenskej republiky</w:t>
      </w:r>
      <w:r w:rsidRPr="00105DEE">
        <w:rPr>
          <w:rFonts w:ascii="Times New Roman" w:hAnsi="Times New Roman" w:cs="Times New Roman"/>
          <w:bCs/>
          <w:sz w:val="24"/>
        </w:rPr>
        <w:t xml:space="preserve"> č.  350/1996 Z. z. o  rokovacom poriadku Národnej rady Slovenskej republiky v znení neskorších predpisov </w:t>
      </w:r>
      <w:r w:rsidRPr="00105DEE">
        <w:rPr>
          <w:rFonts w:ascii="Times New Roman" w:hAnsi="Times New Roman" w:cs="Times New Roman"/>
          <w:b/>
          <w:sz w:val="24"/>
        </w:rPr>
        <w:t>spoločnú správu</w:t>
      </w:r>
      <w:r w:rsidRPr="00105DEE">
        <w:rPr>
          <w:rFonts w:ascii="Times New Roman" w:hAnsi="Times New Roman" w:cs="Times New Roman"/>
          <w:bCs/>
          <w:sz w:val="24"/>
        </w:rPr>
        <w:t xml:space="preserve"> výborov Národnej rady Slovenskej republiky.</w:t>
      </w:r>
    </w:p>
    <w:p w:rsidR="0021580A" w:rsidP="00450EB4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7B5E9D" w:rsidP="00450EB4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7B5E9D" w:rsidP="00450EB4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E97647" w:rsidP="00450EB4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E97647" w:rsidP="00450EB4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450EB4" w:rsidRPr="0021580A" w:rsidP="00450EB4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21580A">
        <w:rPr>
          <w:rFonts w:ascii="Times New Roman" w:hAnsi="Times New Roman" w:cs="Times New Roman"/>
          <w:bCs/>
          <w:szCs w:val="24"/>
        </w:rPr>
        <w:t>I.</w:t>
      </w:r>
    </w:p>
    <w:p w:rsidR="00450EB4" w:rsidRPr="0021580A" w:rsidP="00DC24EC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450EB4" w:rsidRPr="00A95D58" w:rsidP="0021580A">
      <w:pPr>
        <w:pStyle w:val="TxBrp9"/>
        <w:spacing w:line="360" w:lineRule="auto"/>
        <w:rPr>
          <w:rFonts w:ascii="Times New Roman" w:hAnsi="Times New Roman" w:cs="Times New Roman"/>
          <w:i/>
          <w:iCs/>
          <w:sz w:val="24"/>
        </w:rPr>
      </w:pPr>
      <w:r w:rsidRPr="00DC24EC" w:rsidR="00DC24EC">
        <w:rPr>
          <w:rFonts w:ascii="Times New Roman" w:hAnsi="Times New Roman" w:cs="Times New Roman"/>
          <w:sz w:val="24"/>
        </w:rPr>
        <w:tab/>
      </w:r>
      <w:r w:rsidR="00DC24EC">
        <w:rPr>
          <w:rFonts w:ascii="Times New Roman" w:hAnsi="Times New Roman" w:cs="Times New Roman"/>
          <w:sz w:val="24"/>
        </w:rPr>
        <w:tab/>
      </w:r>
      <w:r w:rsidRPr="00DC24EC">
        <w:rPr>
          <w:rFonts w:ascii="Times New Roman" w:hAnsi="Times New Roman" w:cs="Times New Roman"/>
          <w:sz w:val="24"/>
          <w:lang w:val="sk-SK"/>
        </w:rPr>
        <w:t xml:space="preserve">Národná </w:t>
      </w:r>
      <w:r w:rsidRPr="00DC24EC">
        <w:rPr>
          <w:rFonts w:ascii="Times New Roman" w:hAnsi="Times New Roman" w:cs="Times New Roman"/>
          <w:sz w:val="24"/>
          <w:lang w:val="sk-SK"/>
        </w:rPr>
        <w:t>rada Slovenskej republiky uznesením z</w:t>
      </w:r>
      <w:r w:rsidR="008409EC">
        <w:rPr>
          <w:rFonts w:ascii="Times New Roman" w:hAnsi="Times New Roman" w:cs="Times New Roman"/>
          <w:sz w:val="24"/>
          <w:lang w:val="sk-SK"/>
        </w:rPr>
        <w:t>o 4. februára 20</w:t>
      </w:r>
      <w:r w:rsidRPr="00DC24EC" w:rsidR="0021580A">
        <w:rPr>
          <w:rFonts w:ascii="Times New Roman" w:hAnsi="Times New Roman" w:cs="Times New Roman"/>
          <w:sz w:val="24"/>
          <w:lang w:val="sk-SK"/>
        </w:rPr>
        <w:t>0</w:t>
      </w:r>
      <w:r w:rsidR="008409EC">
        <w:rPr>
          <w:rFonts w:ascii="Times New Roman" w:hAnsi="Times New Roman" w:cs="Times New Roman"/>
          <w:sz w:val="24"/>
          <w:lang w:val="sk-SK"/>
        </w:rPr>
        <w:t>9</w:t>
      </w:r>
      <w:r w:rsidRPr="00DC24EC">
        <w:rPr>
          <w:rFonts w:ascii="Times New Roman" w:hAnsi="Times New Roman" w:cs="Times New Roman"/>
          <w:sz w:val="24"/>
          <w:lang w:val="sk-SK"/>
        </w:rPr>
        <w:t xml:space="preserve"> č. </w:t>
      </w:r>
      <w:r w:rsidRPr="00DC24EC" w:rsidR="007B0B77">
        <w:rPr>
          <w:rFonts w:ascii="Times New Roman" w:hAnsi="Times New Roman" w:cs="Times New Roman"/>
          <w:sz w:val="24"/>
          <w:lang w:val="sk-SK"/>
        </w:rPr>
        <w:t>1</w:t>
      </w:r>
      <w:r w:rsidRPr="00DC24EC" w:rsidR="00DC24EC">
        <w:rPr>
          <w:rFonts w:ascii="Times New Roman" w:hAnsi="Times New Roman" w:cs="Times New Roman"/>
          <w:sz w:val="24"/>
          <w:lang w:val="sk-SK"/>
        </w:rPr>
        <w:t>2</w:t>
      </w:r>
      <w:r w:rsidR="008409EC">
        <w:rPr>
          <w:rFonts w:ascii="Times New Roman" w:hAnsi="Times New Roman" w:cs="Times New Roman"/>
          <w:sz w:val="24"/>
          <w:lang w:val="sk-SK"/>
        </w:rPr>
        <w:t>3</w:t>
      </w:r>
      <w:r w:rsidR="00E97647">
        <w:rPr>
          <w:rFonts w:ascii="Times New Roman" w:hAnsi="Times New Roman" w:cs="Times New Roman"/>
          <w:sz w:val="24"/>
          <w:lang w:val="sk-SK"/>
        </w:rPr>
        <w:t>6</w:t>
      </w:r>
      <w:r w:rsidRPr="00DC24EC">
        <w:rPr>
          <w:rFonts w:ascii="Times New Roman" w:hAnsi="Times New Roman" w:cs="Times New Roman"/>
          <w:sz w:val="24"/>
          <w:lang w:val="sk-SK"/>
        </w:rPr>
        <w:t xml:space="preserve"> pridelila </w:t>
      </w:r>
      <w:r w:rsidRPr="00EE59DD" w:rsidR="008409EC">
        <w:rPr>
          <w:rFonts w:ascii="Times New Roman" w:hAnsi="Times New Roman" w:cs="Times New Roman"/>
          <w:sz w:val="24"/>
        </w:rPr>
        <w:t>vládn</w:t>
      </w:r>
      <w:r w:rsidR="008409EC">
        <w:rPr>
          <w:rFonts w:ascii="Times New Roman" w:hAnsi="Times New Roman" w:cs="Times New Roman"/>
          <w:sz w:val="24"/>
        </w:rPr>
        <w:t>y</w:t>
      </w:r>
      <w:r w:rsidRPr="00EE59DD" w:rsidR="008409EC">
        <w:rPr>
          <w:rFonts w:ascii="Times New Roman" w:hAnsi="Times New Roman" w:cs="Times New Roman"/>
          <w:sz w:val="24"/>
        </w:rPr>
        <w:t xml:space="preserve"> návrh zákona, ktorým sa mení a dopĺňa</w:t>
      </w:r>
      <w:r w:rsidRPr="00EE59DD" w:rsidR="008409EC">
        <w:rPr>
          <w:rFonts w:ascii="Times New Roman" w:hAnsi="Times New Roman" w:cs="Times New Roman"/>
          <w:b/>
          <w:sz w:val="24"/>
        </w:rPr>
        <w:t xml:space="preserve"> zákon č. 548/2003 Z. z. o Justičnej akadémii </w:t>
      </w:r>
      <w:r w:rsidRPr="00EE59DD" w:rsidR="008409EC">
        <w:rPr>
          <w:rFonts w:ascii="Times New Roman" w:hAnsi="Times New Roman" w:cs="Times New Roman"/>
          <w:sz w:val="24"/>
        </w:rPr>
        <w:t>a o zmene a doplnení niektorých zákonov v znení neskorších predpisov</w:t>
      </w:r>
      <w:r w:rsidR="009677B2">
        <w:rPr>
          <w:rFonts w:ascii="Times New Roman" w:hAnsi="Times New Roman" w:cs="Times New Roman"/>
          <w:sz w:val="24"/>
        </w:rPr>
        <w:t xml:space="preserve"> </w:t>
      </w:r>
      <w:r w:rsidRPr="00DC24EC" w:rsidR="00DC24EC">
        <w:rPr>
          <w:rFonts w:ascii="Times New Roman" w:hAnsi="Times New Roman" w:cs="Times New Roman"/>
          <w:sz w:val="24"/>
        </w:rPr>
        <w:t>(tlač</w:t>
      </w:r>
      <w:r w:rsidR="009677B2">
        <w:rPr>
          <w:rFonts w:ascii="Times New Roman" w:hAnsi="Times New Roman" w:cs="Times New Roman"/>
          <w:sz w:val="24"/>
        </w:rPr>
        <w:t xml:space="preserve"> </w:t>
      </w:r>
      <w:r w:rsidRPr="00DC24EC" w:rsidR="00DC24EC">
        <w:rPr>
          <w:rFonts w:ascii="Times New Roman" w:hAnsi="Times New Roman" w:cs="Times New Roman"/>
          <w:sz w:val="24"/>
        </w:rPr>
        <w:t>8</w:t>
      </w:r>
      <w:r w:rsidR="008409EC">
        <w:rPr>
          <w:rFonts w:ascii="Times New Roman" w:hAnsi="Times New Roman" w:cs="Times New Roman"/>
          <w:sz w:val="24"/>
        </w:rPr>
        <w:t>63</w:t>
      </w:r>
      <w:r w:rsidRPr="00DC24EC" w:rsidR="00DC24EC">
        <w:rPr>
          <w:rFonts w:ascii="Times New Roman" w:hAnsi="Times New Roman" w:cs="Times New Roman"/>
          <w:sz w:val="24"/>
        </w:rPr>
        <w:t xml:space="preserve">) </w:t>
      </w:r>
      <w:r w:rsidRPr="00A95D58">
        <w:rPr>
          <w:rFonts w:ascii="Times New Roman" w:hAnsi="Times New Roman" w:cs="Times New Roman"/>
          <w:sz w:val="24"/>
          <w:lang w:val="sk-SK"/>
        </w:rPr>
        <w:t>na  prerokov</w:t>
      </w:r>
      <w:r w:rsidRPr="00A95D58">
        <w:rPr>
          <w:rFonts w:ascii="Times New Roman" w:hAnsi="Times New Roman" w:cs="Times New Roman"/>
          <w:sz w:val="24"/>
          <w:lang w:val="sk-SK"/>
        </w:rPr>
        <w:t>anie týmto výborom:</w:t>
      </w:r>
    </w:p>
    <w:p w:rsidR="00450EB4" w:rsidRPr="0021580A" w:rsidP="00450EB4">
      <w:pPr>
        <w:spacing w:line="360" w:lineRule="auto"/>
        <w:jc w:val="both"/>
        <w:rPr>
          <w:rFonts w:ascii="Times New Roman" w:hAnsi="Times New Roman" w:cs="Times New Roman"/>
        </w:rPr>
      </w:pPr>
    </w:p>
    <w:p w:rsidR="00450EB4" w:rsidRPr="0021580A" w:rsidP="00450EB4">
      <w:pPr>
        <w:spacing w:line="360" w:lineRule="auto"/>
        <w:ind w:left="900" w:hanging="180"/>
        <w:jc w:val="both"/>
        <w:rPr>
          <w:rFonts w:ascii="Times New Roman" w:hAnsi="Times New Roman" w:cs="Times New Roman"/>
        </w:rPr>
      </w:pPr>
      <w:r w:rsidRPr="0021580A">
        <w:rPr>
          <w:rFonts w:ascii="Times New Roman" w:hAnsi="Times New Roman" w:cs="Times New Roman"/>
          <w:b/>
        </w:rPr>
        <w:t>Ústavnoprávnemu výboru</w:t>
      </w:r>
      <w:r w:rsidRPr="0021580A">
        <w:rPr>
          <w:rFonts w:ascii="Times New Roman" w:hAnsi="Times New Roman" w:cs="Times New Roman"/>
        </w:rPr>
        <w:t xml:space="preserve"> Národnej rady Slovenskej republiky</w:t>
      </w:r>
      <w:r w:rsidR="00F63807">
        <w:rPr>
          <w:rFonts w:ascii="Times New Roman" w:hAnsi="Times New Roman" w:cs="Times New Roman"/>
        </w:rPr>
        <w:t xml:space="preserve"> a</w:t>
      </w:r>
      <w:r w:rsidR="007B0B77">
        <w:rPr>
          <w:rFonts w:ascii="Times New Roman" w:hAnsi="Times New Roman" w:cs="Times New Roman"/>
        </w:rPr>
        <w:t xml:space="preserve"> </w:t>
      </w:r>
    </w:p>
    <w:p w:rsidR="00DF763C" w:rsidP="006A5A00">
      <w:pPr>
        <w:spacing w:line="360" w:lineRule="auto"/>
        <w:ind w:left="720"/>
        <w:jc w:val="both"/>
        <w:rPr>
          <w:rFonts w:ascii="Times New Roman" w:hAnsi="Times New Roman" w:cs="Times New Roman"/>
          <w:b/>
        </w:rPr>
      </w:pPr>
      <w:r w:rsidR="00450EB4">
        <w:rPr>
          <w:rFonts w:ascii="Times New Roman" w:hAnsi="Times New Roman" w:cs="Times New Roman"/>
          <w:b/>
        </w:rPr>
        <w:t>V</w:t>
      </w:r>
      <w:r w:rsidRPr="005B759B" w:rsidR="00450EB4">
        <w:rPr>
          <w:rFonts w:ascii="Times New Roman" w:hAnsi="Times New Roman" w:cs="Times New Roman"/>
          <w:b/>
        </w:rPr>
        <w:t xml:space="preserve">ýboru </w:t>
      </w:r>
      <w:r w:rsidRPr="005B759B" w:rsidR="00450EB4">
        <w:rPr>
          <w:rFonts w:ascii="Times New Roman" w:hAnsi="Times New Roman" w:cs="Times New Roman"/>
        </w:rPr>
        <w:t>Národnej rady Slovenskej republiky</w:t>
      </w:r>
      <w:r w:rsidR="00450EB4">
        <w:rPr>
          <w:rFonts w:ascii="Times New Roman" w:hAnsi="Times New Roman" w:cs="Times New Roman"/>
        </w:rPr>
        <w:t xml:space="preserve"> </w:t>
      </w:r>
      <w:r w:rsidR="00450EB4">
        <w:rPr>
          <w:rFonts w:ascii="Times New Roman" w:hAnsi="Times New Roman" w:cs="Times New Roman"/>
          <w:b/>
        </w:rPr>
        <w:t>pre</w:t>
      </w:r>
      <w:r>
        <w:rPr>
          <w:rFonts w:ascii="Times New Roman" w:hAnsi="Times New Roman" w:cs="Times New Roman"/>
          <w:b/>
        </w:rPr>
        <w:t xml:space="preserve"> </w:t>
      </w:r>
      <w:r w:rsidR="00F63807">
        <w:rPr>
          <w:rFonts w:ascii="Times New Roman" w:hAnsi="Times New Roman" w:cs="Times New Roman"/>
          <w:b/>
        </w:rPr>
        <w:t xml:space="preserve">vzdelanie, mládež, vedu a šport. </w:t>
      </w:r>
    </w:p>
    <w:p w:rsidR="006A2B4C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Poslanci Národnej rady Slovenskej republiky, ktorí nie sú členmi výborov, ktorým bol </w:t>
      </w:r>
      <w:r w:rsidR="00A95D58">
        <w:rPr>
          <w:rFonts w:ascii="Times New Roman" w:hAnsi="Times New Roman" w:cs="Times New Roman"/>
        </w:rPr>
        <w:t>vl</w:t>
      </w:r>
      <w:r w:rsidR="00A95D58">
        <w:rPr>
          <w:rFonts w:ascii="Times New Roman" w:hAnsi="Times New Roman" w:cs="Times New Roman"/>
        </w:rPr>
        <w:t xml:space="preserve">ádny </w:t>
      </w:r>
      <w:r>
        <w:rPr>
          <w:rFonts w:ascii="Times New Roman" w:hAnsi="Times New Roman" w:cs="Times New Roman"/>
        </w:rPr>
        <w:t xml:space="preserve">návrh zákona pridelený, </w:t>
      </w:r>
      <w:r>
        <w:rPr>
          <w:rFonts w:ascii="Times New Roman" w:hAnsi="Times New Roman" w:cs="Times New Roman"/>
          <w:b/>
          <w:bCs/>
        </w:rPr>
        <w:t>neoznámili v určenej lehote</w:t>
      </w:r>
      <w:r>
        <w:rPr>
          <w:rFonts w:ascii="Times New Roman" w:hAnsi="Times New Roman" w:cs="Times New Roman"/>
        </w:rPr>
        <w:t xml:space="preserve"> gestorskému výboru </w:t>
      </w:r>
      <w:r>
        <w:rPr>
          <w:rFonts w:ascii="Times New Roman" w:hAnsi="Times New Roman" w:cs="Times New Roman"/>
          <w:b/>
          <w:bCs/>
        </w:rPr>
        <w:t>žiadne stanovisko</w:t>
      </w:r>
      <w:r>
        <w:rPr>
          <w:rFonts w:ascii="Times New Roman" w:hAnsi="Times New Roman" w:cs="Times New Roman"/>
        </w:rPr>
        <w:t xml:space="preserve"> k predmetnému </w:t>
      </w:r>
      <w:r w:rsidR="00A95D58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(§ 75 ods. 2 zákona Národnej rady Slovenskej republiky č.  350/1996 Z. z. o rokovacom poriadku Národnej rady Slovenskej repub</w:t>
      </w:r>
      <w:r>
        <w:rPr>
          <w:rFonts w:ascii="Times New Roman" w:hAnsi="Times New Roman" w:cs="Times New Roman"/>
        </w:rPr>
        <w:t>liky v znení neskorších predpisov).</w:t>
      </w:r>
    </w:p>
    <w:p w:rsidR="00450EB4" w:rsidP="00450EB4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450EB4" w:rsidRPr="006B067D" w:rsidP="00450EB4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B067D">
        <w:rPr>
          <w:rFonts w:ascii="Times New Roman" w:hAnsi="Times New Roman" w:cs="Times New Roman"/>
          <w:bCs/>
          <w:szCs w:val="24"/>
        </w:rPr>
        <w:t>III.</w:t>
      </w:r>
    </w:p>
    <w:p w:rsidR="00450EB4" w:rsidRPr="009677B2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Cs/>
        </w:rPr>
      </w:pPr>
    </w:p>
    <w:p w:rsidR="009677B2" w:rsidP="009677B2">
      <w:pPr>
        <w:pStyle w:val="TxBrp9"/>
        <w:spacing w:line="360" w:lineRule="auto"/>
        <w:rPr>
          <w:rFonts w:ascii="Times New Roman" w:hAnsi="Times New Roman" w:cs="Times New Roman"/>
          <w:bCs/>
          <w:sz w:val="24"/>
        </w:rPr>
      </w:pPr>
      <w:r w:rsidRPr="009677B2" w:rsidR="000F39FE">
        <w:rPr>
          <w:rFonts w:ascii="Times New Roman" w:hAnsi="Times New Roman" w:cs="Times New Roman"/>
          <w:sz w:val="24"/>
          <w:lang w:val="sk-SK"/>
        </w:rPr>
        <w:tab/>
      </w:r>
      <w:r w:rsidRPr="009677B2" w:rsidR="00A32EA9">
        <w:rPr>
          <w:rFonts w:ascii="Times New Roman" w:hAnsi="Times New Roman" w:cs="Times New Roman"/>
          <w:sz w:val="24"/>
          <w:lang w:val="sk-SK"/>
        </w:rPr>
        <w:tab/>
      </w:r>
      <w:r w:rsidRPr="009677B2" w:rsidR="00F63807">
        <w:rPr>
          <w:rFonts w:ascii="Times New Roman" w:hAnsi="Times New Roman" w:cs="Times New Roman"/>
          <w:sz w:val="24"/>
          <w:lang w:val="sk-SK"/>
        </w:rPr>
        <w:t>V</w:t>
      </w:r>
      <w:r w:rsidRPr="009677B2" w:rsidR="00F63807">
        <w:rPr>
          <w:rFonts w:ascii="Times New Roman" w:hAnsi="Times New Roman" w:cs="Times New Roman"/>
          <w:sz w:val="24"/>
        </w:rPr>
        <w:t>ládny návrh zákona, ktorým sa mení a dopĺňa</w:t>
      </w:r>
      <w:r w:rsidRPr="009677B2" w:rsidR="00F63807">
        <w:rPr>
          <w:rFonts w:ascii="Times New Roman" w:hAnsi="Times New Roman" w:cs="Times New Roman"/>
          <w:b/>
          <w:sz w:val="24"/>
        </w:rPr>
        <w:t xml:space="preserve"> zákon č. 548/2003 Z. z. o Justičnej akadémii </w:t>
      </w:r>
      <w:r w:rsidRPr="009677B2" w:rsidR="00F63807">
        <w:rPr>
          <w:rFonts w:ascii="Times New Roman" w:hAnsi="Times New Roman" w:cs="Times New Roman"/>
          <w:sz w:val="24"/>
        </w:rPr>
        <w:t xml:space="preserve">a o zmene a doplnení niektorých zákonov v znení neskorších predpisov  </w:t>
      </w:r>
      <w:r w:rsidRPr="009677B2" w:rsidR="006A2B4C">
        <w:rPr>
          <w:rFonts w:ascii="Times New Roman" w:hAnsi="Times New Roman" w:cs="Times New Roman"/>
          <w:sz w:val="24"/>
          <w:lang w:val="sk-SK"/>
        </w:rPr>
        <w:t>(tlač 8</w:t>
      </w:r>
      <w:r w:rsidRPr="009677B2" w:rsidR="00F63807">
        <w:rPr>
          <w:rFonts w:ascii="Times New Roman" w:hAnsi="Times New Roman" w:cs="Times New Roman"/>
          <w:sz w:val="24"/>
          <w:lang w:val="sk-SK"/>
        </w:rPr>
        <w:t>63</w:t>
      </w:r>
      <w:r w:rsidRPr="009677B2" w:rsidR="006A2B4C">
        <w:rPr>
          <w:rFonts w:ascii="Times New Roman" w:hAnsi="Times New Roman" w:cs="Times New Roman"/>
          <w:sz w:val="24"/>
          <w:lang w:val="sk-SK"/>
        </w:rPr>
        <w:t xml:space="preserve">) </w:t>
      </w:r>
      <w:r w:rsidRPr="009677B2" w:rsidR="00450EB4">
        <w:rPr>
          <w:rFonts w:ascii="Times New Roman" w:hAnsi="Times New Roman" w:cs="Times New Roman"/>
          <w:b/>
          <w:bCs/>
          <w:sz w:val="24"/>
          <w:lang w:val="sk-SK"/>
        </w:rPr>
        <w:t>odporúčal</w:t>
      </w:r>
      <w:r w:rsidRPr="009677B2" w:rsidR="00450EB4">
        <w:rPr>
          <w:rFonts w:ascii="Times New Roman" w:hAnsi="Times New Roman" w:cs="Times New Roman"/>
          <w:b/>
          <w:sz w:val="24"/>
          <w:lang w:val="sk-SK"/>
        </w:rPr>
        <w:t xml:space="preserve"> </w:t>
      </w:r>
      <w:r w:rsidRPr="009677B2" w:rsidR="00450EB4">
        <w:rPr>
          <w:rFonts w:ascii="Times New Roman" w:hAnsi="Times New Roman" w:cs="Times New Roman"/>
          <w:sz w:val="24"/>
          <w:lang w:val="sk-SK"/>
        </w:rPr>
        <w:t>Národnej rade Slovenskej repub</w:t>
      </w:r>
      <w:r w:rsidRPr="009677B2" w:rsidR="00450EB4">
        <w:rPr>
          <w:rFonts w:ascii="Times New Roman" w:hAnsi="Times New Roman" w:cs="Times New Roman"/>
          <w:sz w:val="24"/>
          <w:lang w:val="sk-SK"/>
        </w:rPr>
        <w:t xml:space="preserve">liky </w:t>
      </w:r>
      <w:r w:rsidRPr="009677B2" w:rsidR="00450EB4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9677B2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9677B2" w:rsidR="005B3BF5">
        <w:rPr>
          <w:rFonts w:ascii="Times New Roman" w:hAnsi="Times New Roman" w:cs="Times New Roman"/>
          <w:b/>
          <w:sz w:val="24"/>
        </w:rPr>
        <w:t xml:space="preserve"> </w:t>
      </w:r>
      <w:r w:rsidRPr="009677B2" w:rsidR="00F63807">
        <w:rPr>
          <w:rFonts w:ascii="Times New Roman" w:hAnsi="Times New Roman" w:cs="Times New Roman"/>
          <w:b/>
          <w:sz w:val="24"/>
        </w:rPr>
        <w:t>Ústavnoprávny v</w:t>
      </w:r>
      <w:r w:rsidRPr="009677B2" w:rsidR="00A32EA9">
        <w:rPr>
          <w:rFonts w:ascii="Times New Roman" w:hAnsi="Times New Roman" w:cs="Times New Roman"/>
          <w:b/>
          <w:sz w:val="24"/>
        </w:rPr>
        <w:t xml:space="preserve">ýbor </w:t>
      </w:r>
      <w:r w:rsidRPr="009677B2" w:rsidR="00A32EA9">
        <w:rPr>
          <w:rFonts w:ascii="Times New Roman" w:hAnsi="Times New Roman" w:cs="Times New Roman"/>
          <w:sz w:val="24"/>
        </w:rPr>
        <w:t xml:space="preserve">Národnej rady Slovenskej </w:t>
      </w:r>
      <w:r w:rsidRPr="009677B2" w:rsidR="00E75456">
        <w:rPr>
          <w:rFonts w:ascii="Times New Roman" w:hAnsi="Times New Roman" w:cs="Times New Roman"/>
          <w:bCs/>
          <w:sz w:val="24"/>
        </w:rPr>
        <w:t>uznesením č. </w:t>
      </w:r>
      <w:r w:rsidRPr="009677B2" w:rsidR="009F378C">
        <w:rPr>
          <w:rFonts w:ascii="Times New Roman" w:hAnsi="Times New Roman" w:cs="Times New Roman"/>
          <w:bCs/>
          <w:sz w:val="24"/>
        </w:rPr>
        <w:t>598</w:t>
      </w:r>
      <w:r w:rsidRPr="009677B2" w:rsidR="00E75456">
        <w:rPr>
          <w:rFonts w:ascii="Times New Roman" w:hAnsi="Times New Roman" w:cs="Times New Roman"/>
          <w:bCs/>
          <w:sz w:val="24"/>
        </w:rPr>
        <w:t xml:space="preserve"> z </w:t>
      </w:r>
      <w:r w:rsidRPr="009677B2" w:rsidR="005D3EA3">
        <w:rPr>
          <w:rFonts w:ascii="Times New Roman" w:hAnsi="Times New Roman" w:cs="Times New Roman"/>
          <w:bCs/>
          <w:sz w:val="24"/>
        </w:rPr>
        <w:t xml:space="preserve"> </w:t>
      </w:r>
      <w:r w:rsidRPr="009677B2" w:rsidR="00F63807">
        <w:rPr>
          <w:rFonts w:ascii="Times New Roman" w:hAnsi="Times New Roman" w:cs="Times New Roman"/>
          <w:bCs/>
          <w:sz w:val="24"/>
        </w:rPr>
        <w:t>31</w:t>
      </w:r>
      <w:r w:rsidRPr="009677B2" w:rsidR="00E75456">
        <w:rPr>
          <w:rFonts w:ascii="Times New Roman" w:hAnsi="Times New Roman" w:cs="Times New Roman"/>
          <w:bCs/>
          <w:sz w:val="24"/>
        </w:rPr>
        <w:t xml:space="preserve">. </w:t>
      </w:r>
      <w:r w:rsidRPr="009677B2" w:rsidR="00F63807">
        <w:rPr>
          <w:rFonts w:ascii="Times New Roman" w:hAnsi="Times New Roman" w:cs="Times New Roman"/>
          <w:bCs/>
          <w:sz w:val="24"/>
        </w:rPr>
        <w:t>marca</w:t>
      </w:r>
      <w:r w:rsidRPr="009677B2" w:rsidR="00E75456">
        <w:rPr>
          <w:rFonts w:ascii="Times New Roman" w:hAnsi="Times New Roman" w:cs="Times New Roman"/>
          <w:bCs/>
          <w:sz w:val="24"/>
        </w:rPr>
        <w:t xml:space="preserve"> 2009</w:t>
      </w:r>
      <w:r w:rsidRPr="009677B2">
        <w:rPr>
          <w:rFonts w:ascii="Times New Roman" w:hAnsi="Times New Roman" w:cs="Times New Roman"/>
          <w:bCs/>
          <w:sz w:val="24"/>
        </w:rPr>
        <w:t>.</w:t>
      </w:r>
      <w:r w:rsidRPr="009677B2" w:rsidR="00E75456">
        <w:rPr>
          <w:rFonts w:ascii="Times New Roman" w:hAnsi="Times New Roman" w:cs="Times New Roman"/>
          <w:bCs/>
          <w:sz w:val="24"/>
        </w:rPr>
        <w:t xml:space="preserve">   </w:t>
      </w:r>
    </w:p>
    <w:p w:rsidR="00E75456" w:rsidRPr="009677B2" w:rsidP="009677B2">
      <w:pPr>
        <w:pStyle w:val="TxBrp9"/>
        <w:spacing w:line="360" w:lineRule="auto"/>
        <w:rPr>
          <w:rFonts w:ascii="Times New Roman" w:hAnsi="Times New Roman" w:cs="Times New Roman"/>
          <w:bCs/>
          <w:sz w:val="24"/>
        </w:rPr>
      </w:pPr>
      <w:r w:rsidRPr="009677B2">
        <w:rPr>
          <w:rFonts w:ascii="Times New Roman" w:hAnsi="Times New Roman" w:cs="Times New Roman"/>
          <w:bCs/>
          <w:sz w:val="24"/>
        </w:rPr>
        <w:t xml:space="preserve">   </w:t>
      </w:r>
    </w:p>
    <w:p w:rsidR="00533ADD" w:rsidP="00533ADD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ab/>
      </w:r>
      <w:r w:rsidRPr="009677B2" w:rsidR="006A2B4C">
        <w:rPr>
          <w:rFonts w:ascii="Times New Roman" w:hAnsi="Times New Roman" w:cs="Times New Roman"/>
          <w:b/>
        </w:rPr>
        <w:t xml:space="preserve">Výbor </w:t>
      </w:r>
      <w:r w:rsidRPr="009677B2" w:rsidR="006A2B4C">
        <w:rPr>
          <w:rFonts w:ascii="Times New Roman" w:hAnsi="Times New Roman" w:cs="Times New Roman"/>
        </w:rPr>
        <w:t xml:space="preserve">Národnej rady Slovenskej republiky </w:t>
      </w:r>
      <w:r w:rsidRPr="009677B2" w:rsidR="006A2B4C">
        <w:rPr>
          <w:rFonts w:ascii="Times New Roman" w:hAnsi="Times New Roman" w:cs="Times New Roman"/>
          <w:b/>
        </w:rPr>
        <w:t xml:space="preserve">pre </w:t>
      </w:r>
      <w:r w:rsidRPr="009677B2" w:rsidR="00F63807">
        <w:rPr>
          <w:rFonts w:ascii="Times New Roman" w:hAnsi="Times New Roman" w:cs="Times New Roman"/>
          <w:b/>
        </w:rPr>
        <w:t>vzdelanie, mládež, vedu a šport</w:t>
      </w:r>
      <w:r w:rsidR="009A739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 w:rsidRPr="00735B46">
        <w:rPr>
          <w:rFonts w:ascii="Times New Roman" w:hAnsi="Times New Roman" w:cs="Times New Roman"/>
          <w:b/>
        </w:rPr>
        <w:t>súhlas</w:t>
      </w:r>
      <w:r w:rsidRPr="00735B4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nadpolovičnej väčšiny prítomných poslancov. </w:t>
      </w:r>
    </w:p>
    <w:p w:rsidR="00A32EA9" w:rsidP="00450EB4">
      <w:pPr>
        <w:tabs>
          <w:tab w:val="left" w:pos="720"/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760A1E" w:rsidP="00760A1E">
      <w:pPr>
        <w:rPr>
          <w:rFonts w:ascii="Times New Roman" w:hAnsi="Times New Roman" w:cs="Times New Roman"/>
        </w:rPr>
      </w:pPr>
    </w:p>
    <w:p w:rsidR="00450EB4" w:rsidP="00450EB4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B067D">
        <w:rPr>
          <w:rFonts w:ascii="Times New Roman" w:hAnsi="Times New Roman" w:cs="Times New Roman"/>
          <w:bCs/>
          <w:szCs w:val="24"/>
        </w:rPr>
        <w:t>IV.</w:t>
      </w:r>
    </w:p>
    <w:p w:rsidR="00450EB4" w:rsidP="00450EB4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604D">
        <w:rPr>
          <w:rFonts w:ascii="Times New Roman" w:hAnsi="Times New Roman" w:cs="Times New Roman"/>
          <w:b/>
        </w:rPr>
        <w:tab/>
        <w:t>Z</w:t>
      </w:r>
      <w:r w:rsidR="00A0510B">
        <w:rPr>
          <w:rFonts w:ascii="Times New Roman" w:hAnsi="Times New Roman" w:cs="Times New Roman"/>
          <w:b/>
        </w:rPr>
        <w:t> </w:t>
      </w:r>
      <w:r w:rsidRPr="0051604D">
        <w:rPr>
          <w:rFonts w:ascii="Times New Roman" w:hAnsi="Times New Roman" w:cs="Times New Roman"/>
          <w:b/>
        </w:rPr>
        <w:t>uznesen</w:t>
      </w:r>
      <w:r w:rsidR="00A0510B">
        <w:rPr>
          <w:rFonts w:ascii="Times New Roman" w:hAnsi="Times New Roman" w:cs="Times New Roman"/>
          <w:b/>
        </w:rPr>
        <w:t xml:space="preserve">ia Ústavnoprávneho </w:t>
      </w:r>
      <w:r w:rsidRPr="008A28F3" w:rsidR="00E75456">
        <w:rPr>
          <w:rFonts w:ascii="Times New Roman" w:hAnsi="Times New Roman" w:cs="Times New Roman"/>
          <w:b/>
        </w:rPr>
        <w:t>výbor</w:t>
      </w:r>
      <w:r w:rsidR="00A0510B">
        <w:rPr>
          <w:rFonts w:ascii="Times New Roman" w:hAnsi="Times New Roman" w:cs="Times New Roman"/>
          <w:b/>
        </w:rPr>
        <w:t>u</w:t>
      </w:r>
      <w:r w:rsidRPr="008A28F3">
        <w:rPr>
          <w:rFonts w:ascii="Times New Roman" w:hAnsi="Times New Roman" w:cs="Times New Roman"/>
          <w:b/>
        </w:rPr>
        <w:t xml:space="preserve"> </w:t>
      </w:r>
      <w:r w:rsidRPr="00EB22BA">
        <w:rPr>
          <w:rFonts w:ascii="Times New Roman" w:hAnsi="Times New Roman" w:cs="Times New Roman"/>
        </w:rPr>
        <w:t>Národnej rady Slovenskej republiky</w:t>
      </w:r>
      <w:r>
        <w:rPr>
          <w:rFonts w:ascii="Times New Roman" w:hAnsi="Times New Roman" w:cs="Times New Roman"/>
        </w:rPr>
        <w:t xml:space="preserve"> pod </w:t>
      </w:r>
      <w:r w:rsidRPr="006B067D">
        <w:rPr>
          <w:rFonts w:ascii="Times New Roman" w:hAnsi="Times New Roman" w:cs="Times New Roman"/>
        </w:rPr>
        <w:t xml:space="preserve">bodom III tejto </w:t>
      </w:r>
      <w:r>
        <w:rPr>
          <w:rFonts w:ascii="Times New Roman" w:hAnsi="Times New Roman" w:cs="Times New Roman"/>
        </w:rPr>
        <w:t>s</w:t>
      </w:r>
      <w:r w:rsidRPr="006B067D">
        <w:rPr>
          <w:rFonts w:ascii="Times New Roman" w:hAnsi="Times New Roman" w:cs="Times New Roman"/>
        </w:rPr>
        <w:t xml:space="preserve">právy vyplývajú tieto </w:t>
      </w:r>
      <w:r w:rsidRPr="006B067D">
        <w:rPr>
          <w:rFonts w:ascii="Times New Roman" w:hAnsi="Times New Roman" w:cs="Times New Roman"/>
          <w:b/>
          <w:bCs/>
        </w:rPr>
        <w:t>pozmeňujúce návrhy:</w:t>
      </w:r>
    </w:p>
    <w:p w:rsidR="0070102F" w:rsidP="0070102F">
      <w:pPr>
        <w:jc w:val="both"/>
        <w:rPr>
          <w:rFonts w:ascii="Times New Roman" w:hAnsi="Times New Roman" w:cs="Times New Roman"/>
          <w:b/>
        </w:rPr>
      </w:pPr>
      <w:r w:rsidRPr="00FE3FF0">
        <w:rPr>
          <w:rFonts w:ascii="Times New Roman" w:hAnsi="Times New Roman" w:cs="Times New Roman"/>
          <w:b/>
        </w:rPr>
        <w:t>K čl. I</w:t>
      </w:r>
    </w:p>
    <w:p w:rsidR="0070102F" w:rsidP="0070102F">
      <w:pPr>
        <w:jc w:val="both"/>
        <w:rPr>
          <w:rFonts w:ascii="Times New Roman" w:hAnsi="Times New Roman" w:cs="Times New Roman"/>
          <w:b/>
        </w:rPr>
      </w:pPr>
    </w:p>
    <w:p w:rsidR="0070102F" w:rsidP="007010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Vkladá sa nový 1. bod, ktorý znie:</w:t>
      </w:r>
    </w:p>
    <w:p w:rsidR="0070102F" w:rsidP="0070102F">
      <w:pPr>
        <w:jc w:val="both"/>
        <w:rPr>
          <w:rFonts w:ascii="Times New Roman" w:hAnsi="Times New Roman" w:cs="Times New Roman"/>
        </w:rPr>
      </w:pPr>
    </w:p>
    <w:p w:rsidR="0070102F" w:rsidP="007010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„1. V § 1 sa za slovo „akadém</w:t>
      </w:r>
      <w:r>
        <w:rPr>
          <w:rFonts w:ascii="Times New Roman" w:hAnsi="Times New Roman" w:cs="Times New Roman"/>
        </w:rPr>
        <w:t>ie“ vkladajú slová „Slovenskej republiky.“.</w:t>
      </w:r>
    </w:p>
    <w:p w:rsidR="0070102F" w:rsidP="0070102F">
      <w:pPr>
        <w:jc w:val="both"/>
        <w:rPr>
          <w:rFonts w:ascii="Times New Roman" w:hAnsi="Times New Roman" w:cs="Times New Roman"/>
        </w:rPr>
      </w:pPr>
    </w:p>
    <w:p w:rsidR="0070102F" w:rsidP="007010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Nasledujúce body sa prečíslujú. </w:t>
      </w:r>
    </w:p>
    <w:p w:rsidR="0070102F" w:rsidP="007010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0102F" w:rsidP="007010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Justičná akadémia je inštitúcia s celoštátnou pôsobnosťou                                                (§ 3 ods. 1 zákona). </w:t>
      </w:r>
    </w:p>
    <w:p w:rsidR="0070102F" w:rsidP="007010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70102F" w:rsidP="0070102F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70102F" w:rsidP="0070102F">
      <w:pPr>
        <w:jc w:val="both"/>
        <w:rPr>
          <w:rFonts w:ascii="Times New Roman" w:hAnsi="Times New Roman" w:cs="Times New Roman"/>
          <w:b/>
        </w:rPr>
      </w:pPr>
    </w:p>
    <w:p w:rsidR="0070102F" w:rsidP="0070102F">
      <w:pPr>
        <w:jc w:val="both"/>
        <w:rPr>
          <w:rFonts w:ascii="Times New Roman" w:hAnsi="Times New Roman" w:cs="Times New Roman"/>
        </w:rPr>
      </w:pPr>
      <w:r w:rsidRPr="00FE3FF0">
        <w:rPr>
          <w:rFonts w:ascii="Times New Roman" w:hAnsi="Times New Roman" w:cs="Times New Roman"/>
        </w:rPr>
        <w:t>2. Vkladá</w:t>
      </w:r>
      <w:r>
        <w:rPr>
          <w:rFonts w:ascii="Times New Roman" w:hAnsi="Times New Roman" w:cs="Times New Roman"/>
        </w:rPr>
        <w:t xml:space="preserve"> sa nový 1. bod, ktorý znie:</w:t>
      </w:r>
    </w:p>
    <w:p w:rsidR="0070102F" w:rsidP="0070102F">
      <w:pPr>
        <w:jc w:val="both"/>
        <w:rPr>
          <w:rFonts w:ascii="Times New Roman" w:hAnsi="Times New Roman" w:cs="Times New Roman"/>
        </w:rPr>
      </w:pPr>
    </w:p>
    <w:p w:rsidR="0070102F" w:rsidP="007010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„1. V § 2 ods. 1 sa za slovo „akadémia“ vkladajú slová „Slovenskej republiky“. </w:t>
      </w:r>
    </w:p>
    <w:p w:rsidR="0070102F" w:rsidP="0070102F">
      <w:pPr>
        <w:jc w:val="both"/>
        <w:rPr>
          <w:rFonts w:ascii="Times New Roman" w:hAnsi="Times New Roman" w:cs="Times New Roman"/>
        </w:rPr>
      </w:pPr>
    </w:p>
    <w:p w:rsidR="0070102F" w:rsidP="007010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Nasledujúce body sa prečíslujú. </w:t>
      </w:r>
    </w:p>
    <w:p w:rsidR="0070102F" w:rsidP="0070102F">
      <w:pPr>
        <w:jc w:val="both"/>
        <w:rPr>
          <w:rFonts w:ascii="Times New Roman" w:hAnsi="Times New Roman" w:cs="Times New Roman"/>
        </w:rPr>
      </w:pPr>
    </w:p>
    <w:p w:rsidR="0070102F" w:rsidP="007010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Justičná akadémia je inštitúcia s celoštátnou pôsobnosťou. </w:t>
      </w:r>
    </w:p>
    <w:p w:rsidR="0070102F" w:rsidP="0070102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F63807">
        <w:rPr>
          <w:rFonts w:ascii="Times New Roman" w:hAnsi="Times New Roman" w:cs="Times New Roman"/>
          <w:b/>
        </w:rPr>
        <w:tab/>
        <w:tab/>
        <w:tab/>
        <w:tab/>
      </w:r>
    </w:p>
    <w:p w:rsidR="0070102F" w:rsidP="0070102F">
      <w:pPr>
        <w:jc w:val="both"/>
        <w:rPr>
          <w:rFonts w:ascii="Times New Roman" w:hAnsi="Times New Roman" w:cs="Times New Roman"/>
        </w:rPr>
      </w:pPr>
    </w:p>
    <w:p w:rsidR="0070102F" w:rsidP="007010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Vkladá sa nový 1. bod, ktorý znie:</w:t>
      </w:r>
    </w:p>
    <w:p w:rsidR="0070102F" w:rsidP="0070102F">
      <w:pPr>
        <w:jc w:val="both"/>
        <w:rPr>
          <w:rFonts w:ascii="Times New Roman" w:hAnsi="Times New Roman" w:cs="Times New Roman"/>
        </w:rPr>
      </w:pPr>
    </w:p>
    <w:p w:rsidR="0070102F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„1. V § 2 ods. 2 sa za slov</w:t>
      </w:r>
      <w:r>
        <w:rPr>
          <w:rFonts w:ascii="Times New Roman" w:hAnsi="Times New Roman" w:cs="Times New Roman"/>
        </w:rPr>
        <w:t>o</w:t>
      </w:r>
      <w:r w:rsidR="007954D7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„sudcov“ slovo „a“ nahrádza čiarkou a na konci sa pripájajú tieto slová „a súdnych úradníkov“.“</w:t>
      </w:r>
    </w:p>
    <w:p w:rsidR="0070102F" w:rsidP="0070102F">
      <w:pPr>
        <w:jc w:val="both"/>
        <w:rPr>
          <w:rFonts w:ascii="Times New Roman" w:hAnsi="Times New Roman" w:cs="Times New Roman"/>
        </w:rPr>
      </w:pPr>
    </w:p>
    <w:p w:rsidR="0070102F" w:rsidP="007010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Ide o zosúladenie ustanovenia vo vzťahu k obsahu zákona. </w:t>
      </w:r>
    </w:p>
    <w:p w:rsidR="0070102F" w:rsidP="0070102F">
      <w:pPr>
        <w:jc w:val="both"/>
        <w:rPr>
          <w:rFonts w:ascii="Times New Roman" w:hAnsi="Times New Roman" w:cs="Times New Roman"/>
        </w:rPr>
      </w:pPr>
    </w:p>
    <w:p w:rsidR="0070102F" w:rsidP="0070102F">
      <w:pPr>
        <w:jc w:val="both"/>
        <w:rPr>
          <w:rFonts w:ascii="Times New Roman" w:hAnsi="Times New Roman" w:cs="Times New Roman"/>
        </w:rPr>
      </w:pPr>
    </w:p>
    <w:p w:rsidR="0070102F" w:rsidP="007010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 1. bod sa vkladá nový 2. bod, ktorý znie:</w:t>
      </w:r>
    </w:p>
    <w:p w:rsidR="0070102F" w:rsidP="0070102F">
      <w:pPr>
        <w:jc w:val="both"/>
        <w:rPr>
          <w:rFonts w:ascii="Times New Roman" w:hAnsi="Times New Roman" w:cs="Times New Roman"/>
        </w:rPr>
      </w:pPr>
    </w:p>
    <w:p w:rsidR="0070102F" w:rsidP="007010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„2. V § 3 sa za odsek 2 vkladá nový odsek </w:t>
      </w:r>
      <w:r>
        <w:rPr>
          <w:rFonts w:ascii="Times New Roman" w:hAnsi="Times New Roman" w:cs="Times New Roman"/>
        </w:rPr>
        <w:t>3, ktorý znie:</w:t>
      </w:r>
    </w:p>
    <w:p w:rsidR="0070102F" w:rsidP="0070102F">
      <w:pPr>
        <w:jc w:val="both"/>
        <w:rPr>
          <w:rFonts w:ascii="Times New Roman" w:hAnsi="Times New Roman" w:cs="Times New Roman"/>
        </w:rPr>
      </w:pPr>
    </w:p>
    <w:p w:rsidR="0070102F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„(3) Akadémia v rámci svojej pôsobnosti zabezpečuje a koordinuje úlohy medzinárodnej spolupráce, vrátane prípravy a organizácie spoločných medzinárodných vzdelávacích podujatí s inými národnými alebo medzinárodnými organizáciami pre vzdelá</w:t>
      </w:r>
      <w:r>
        <w:rPr>
          <w:rFonts w:ascii="Times New Roman" w:hAnsi="Times New Roman" w:cs="Times New Roman"/>
        </w:rPr>
        <w:t xml:space="preserve">vanie sudcov, prokurátorov a súdnych úradníkov.“. </w:t>
      </w:r>
    </w:p>
    <w:p w:rsidR="0070102F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0102F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Doterajšie odseky 3 až 5 sa označujú ako odseky 4 až 6. </w:t>
      </w:r>
    </w:p>
    <w:p w:rsidR="0070102F" w:rsidP="0070102F">
      <w:pPr>
        <w:spacing w:line="360" w:lineRule="auto"/>
        <w:jc w:val="both"/>
        <w:rPr>
          <w:rFonts w:ascii="Times New Roman" w:hAnsi="Times New Roman" w:cs="Times New Roman"/>
        </w:rPr>
      </w:pPr>
    </w:p>
    <w:p w:rsidR="0070102F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Nasledujúce body sa prečíslujú. </w:t>
      </w:r>
    </w:p>
    <w:p w:rsidR="0070102F" w:rsidP="0070102F">
      <w:pPr>
        <w:jc w:val="both"/>
        <w:rPr>
          <w:rFonts w:ascii="Times New Roman" w:hAnsi="Times New Roman" w:cs="Times New Roman"/>
        </w:rPr>
      </w:pPr>
    </w:p>
    <w:p w:rsidR="0070102F" w:rsidP="007010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Dopĺňa a spresňuje sa predmet činnosti akadémie. </w:t>
      </w:r>
    </w:p>
    <w:p w:rsidR="0070102F" w:rsidP="0070102F">
      <w:pPr>
        <w:rPr>
          <w:rFonts w:ascii="Times New Roman" w:hAnsi="Times New Roman" w:cs="Times New Roman"/>
          <w:b/>
        </w:rPr>
      </w:pPr>
    </w:p>
    <w:p w:rsidR="0070102F" w:rsidP="007010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10. bod znie:</w:t>
      </w:r>
    </w:p>
    <w:p w:rsidR="0070102F" w:rsidP="0070102F">
      <w:pPr>
        <w:jc w:val="both"/>
        <w:rPr>
          <w:rFonts w:ascii="Times New Roman" w:hAnsi="Times New Roman" w:cs="Times New Roman"/>
        </w:rPr>
      </w:pPr>
    </w:p>
    <w:p w:rsidR="0070102F" w:rsidP="007010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„10. § 7 vrátane nadpisu znie:</w:t>
      </w:r>
    </w:p>
    <w:p w:rsidR="0070102F" w:rsidP="0070102F">
      <w:pPr>
        <w:jc w:val="both"/>
        <w:rPr>
          <w:rFonts w:ascii="Times New Roman" w:hAnsi="Times New Roman" w:cs="Times New Roman"/>
        </w:rPr>
      </w:pPr>
    </w:p>
    <w:p w:rsidR="0070102F" w:rsidP="007010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</w:t>
      </w:r>
      <w:r>
        <w:rPr>
          <w:rFonts w:ascii="Times New Roman" w:hAnsi="Times New Roman" w:cs="Times New Roman"/>
        </w:rPr>
        <w:t xml:space="preserve"> 7</w:t>
      </w:r>
    </w:p>
    <w:p w:rsidR="0070102F" w:rsidP="0070102F">
      <w:pPr>
        <w:jc w:val="center"/>
        <w:rPr>
          <w:rFonts w:ascii="Times New Roman" w:hAnsi="Times New Roman" w:cs="Times New Roman"/>
        </w:rPr>
      </w:pPr>
    </w:p>
    <w:p w:rsidR="0070102F" w:rsidP="0070102F">
      <w:pPr>
        <w:spacing w:line="360" w:lineRule="auto"/>
        <w:jc w:val="center"/>
        <w:rPr>
          <w:rFonts w:ascii="Times New Roman" w:hAnsi="Times New Roman" w:cs="Times New Roman"/>
        </w:rPr>
      </w:pPr>
      <w:r w:rsidRPr="00785093">
        <w:rPr>
          <w:rFonts w:ascii="Times New Roman" w:hAnsi="Times New Roman" w:cs="Times New Roman"/>
        </w:rPr>
        <w:t>Pôsobnosť rady</w:t>
      </w:r>
    </w:p>
    <w:p w:rsidR="0070102F" w:rsidRPr="00785093" w:rsidP="0070102F">
      <w:pPr>
        <w:spacing w:line="360" w:lineRule="auto"/>
        <w:jc w:val="center"/>
        <w:rPr>
          <w:rFonts w:ascii="Times New Roman" w:hAnsi="Times New Roman" w:cs="Times New Roman"/>
        </w:rPr>
      </w:pPr>
    </w:p>
    <w:p w:rsidR="0070102F" w:rsidRPr="00785093" w:rsidP="0070102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85093">
        <w:rPr>
          <w:rFonts w:ascii="Times New Roman" w:hAnsi="Times New Roman" w:cs="Times New Roman"/>
        </w:rPr>
        <w:t xml:space="preserve">Rada </w:t>
      </w:r>
    </w:p>
    <w:p w:rsidR="0070102F" w:rsidRPr="00C26643" w:rsidP="0070102F">
      <w:pPr>
        <w:numPr>
          <w:ilvl w:val="0"/>
          <w:numId w:val="4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>navrhuje ministrovi kandidáta na funkciu riaditeľa,</w:t>
      </w:r>
    </w:p>
    <w:p w:rsidR="0070102F" w:rsidRPr="00C26643" w:rsidP="0070102F">
      <w:pPr>
        <w:numPr>
          <w:ilvl w:val="0"/>
          <w:numId w:val="4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>vypracúva a vydáva zásady výberového konania na funkciu riaditeľa a zástupcu riaditeľa,</w:t>
      </w:r>
    </w:p>
    <w:p w:rsidR="0070102F" w:rsidRPr="00C26643" w:rsidP="0070102F">
      <w:pPr>
        <w:numPr>
          <w:ilvl w:val="0"/>
          <w:numId w:val="4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>volí a odvoláva si zo svojich členov predsedu a podpredsedu rady, a to nadpolovičnou väčšinou hlasov všetkých členov rady,</w:t>
      </w:r>
    </w:p>
    <w:p w:rsidR="0070102F" w:rsidRPr="00C26643" w:rsidP="0070102F">
      <w:pPr>
        <w:numPr>
          <w:ilvl w:val="0"/>
          <w:numId w:val="4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>volí a odvoláva členov skúšobných komisií a ich náhradníkov podľa § 13,</w:t>
      </w:r>
    </w:p>
    <w:p w:rsidR="0070102F" w:rsidRPr="00C26643" w:rsidP="0070102F">
      <w:pPr>
        <w:numPr>
          <w:ilvl w:val="0"/>
          <w:numId w:val="4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 xml:space="preserve">schvaľuje návrh rozpočtu akadémie, ktorý jej predkladá riaditeľ, </w:t>
      </w:r>
    </w:p>
    <w:p w:rsidR="0070102F" w:rsidRPr="00C26643" w:rsidP="0070102F">
      <w:pPr>
        <w:numPr>
          <w:ilvl w:val="0"/>
          <w:numId w:val="4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>schvaľuje ročný študijný plán na základe obsahovej náplne vzdelávania sudcov určenej súdnou radou po dohode s ministrom a obsahovej náplne vzdelávania prokurátorov určenej generálnym prokurátorom,</w:t>
      </w:r>
    </w:p>
    <w:p w:rsidR="0070102F" w:rsidRPr="00C26643" w:rsidP="0070102F">
      <w:pPr>
        <w:numPr>
          <w:ilvl w:val="0"/>
          <w:numId w:val="4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>schvaľuje štatút akadémie, a to nadpolovičnou väčšinou hlasov všetkých členov rady,</w:t>
      </w:r>
    </w:p>
    <w:p w:rsidR="0070102F" w:rsidRPr="00C26643" w:rsidP="0070102F">
      <w:pPr>
        <w:numPr>
          <w:ilvl w:val="0"/>
          <w:numId w:val="4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>schvaľuje skúšobný poriadok, a to nadpolovičnou väčšinou hlasov všetkých členov rady,</w:t>
      </w:r>
    </w:p>
    <w:p w:rsidR="0070102F" w:rsidRPr="00C26643" w:rsidP="0070102F">
      <w:pPr>
        <w:numPr>
          <w:ilvl w:val="0"/>
          <w:numId w:val="4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 xml:space="preserve">predkladá návrh ministrovi na odvolanie riaditeľa, </w:t>
      </w:r>
    </w:p>
    <w:p w:rsidR="0070102F" w:rsidRPr="00C26643" w:rsidP="0070102F">
      <w:pPr>
        <w:numPr>
          <w:ilvl w:val="0"/>
          <w:numId w:val="4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 xml:space="preserve">ukladá členom rady povinnosti vyplývajúce z jej pôsobnosti a upozorňuje členov rady na neplnenie úloh, </w:t>
      </w:r>
    </w:p>
    <w:p w:rsidR="0070102F" w:rsidRPr="00C26643" w:rsidP="0070102F">
      <w:pPr>
        <w:numPr>
          <w:ilvl w:val="0"/>
          <w:numId w:val="4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>schvaľuje rokovací poriadok rady,</w:t>
      </w:r>
    </w:p>
    <w:p w:rsidR="0070102F" w:rsidP="0070102F">
      <w:pPr>
        <w:numPr>
          <w:ilvl w:val="0"/>
          <w:numId w:val="4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>rozhoduje aj o ďalších otázkach v rozsah</w:t>
      </w:r>
      <w:r w:rsidRPr="00C26643">
        <w:rPr>
          <w:rFonts w:ascii="Times New Roman" w:hAnsi="Times New Roman" w:cs="Times New Roman"/>
        </w:rPr>
        <w:t xml:space="preserve">u a za podmienok ustanovených v tomto zákone, </w:t>
      </w:r>
      <w:r>
        <w:rPr>
          <w:rFonts w:ascii="Times New Roman" w:hAnsi="Times New Roman" w:cs="Times New Roman"/>
        </w:rPr>
        <w:t xml:space="preserve">v </w:t>
      </w:r>
      <w:r w:rsidRPr="00C26643">
        <w:rPr>
          <w:rFonts w:ascii="Times New Roman" w:hAnsi="Times New Roman" w:cs="Times New Roman"/>
        </w:rPr>
        <w:t>osobitnom predpise a v štatúte akadémie.“.</w:t>
      </w:r>
      <w:r>
        <w:rPr>
          <w:rFonts w:ascii="Times New Roman" w:hAnsi="Times New Roman" w:cs="Times New Roman"/>
        </w:rPr>
        <w:t>“</w:t>
      </w:r>
    </w:p>
    <w:p w:rsidR="0070102F" w:rsidP="0070102F">
      <w:pPr>
        <w:spacing w:line="360" w:lineRule="auto"/>
        <w:jc w:val="both"/>
        <w:rPr>
          <w:rFonts w:ascii="Times New Roman" w:hAnsi="Times New Roman" w:cs="Times New Roman"/>
        </w:rPr>
      </w:pPr>
    </w:p>
    <w:p w:rsidR="0070102F" w:rsidP="0070102F">
      <w:pPr>
        <w:ind w:left="2880" w:hanging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Spresňuje sa pôsobnosť rady ako orgánu Justičnej akadémie. </w:t>
      </w:r>
    </w:p>
    <w:p w:rsidR="0070102F" w:rsidP="0070102F">
      <w:pPr>
        <w:ind w:left="2880" w:hanging="2880"/>
        <w:jc w:val="both"/>
        <w:rPr>
          <w:rFonts w:ascii="Times New Roman" w:hAnsi="Times New Roman" w:cs="Times New Roman"/>
        </w:rPr>
      </w:pPr>
    </w:p>
    <w:p w:rsidR="0070102F" w:rsidP="0070102F">
      <w:pPr>
        <w:rPr>
          <w:rFonts w:ascii="Times New Roman" w:hAnsi="Times New Roman" w:cs="Times New Roman"/>
          <w:b/>
        </w:rPr>
      </w:pPr>
      <w:r w:rsidRPr="00F63807">
        <w:rPr>
          <w:rFonts w:ascii="Times New Roman" w:hAnsi="Times New Roman" w:cs="Times New Roman"/>
          <w:b/>
        </w:rPr>
        <w:tab/>
        <w:tab/>
        <w:tab/>
        <w:tab/>
      </w:r>
    </w:p>
    <w:p w:rsidR="0070102F" w:rsidRPr="00C26643" w:rsidP="0070102F">
      <w:pPr>
        <w:ind w:left="2880" w:hanging="2880"/>
        <w:jc w:val="both"/>
        <w:rPr>
          <w:rFonts w:ascii="Times New Roman" w:hAnsi="Times New Roman" w:cs="Times New Roman"/>
        </w:rPr>
      </w:pPr>
    </w:p>
    <w:p w:rsidR="0070102F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V 11. bode v § 7a sa doterajší text označuje ako odsek 1 a dopĺňa sa odsekom 2, ktorý znie:</w:t>
      </w:r>
    </w:p>
    <w:p w:rsidR="0070102F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„(2) V prípadoch určených štatútom akadémie vykonáva pôsobnosť predsedu rady jej podpredseda.“. </w:t>
      </w:r>
    </w:p>
    <w:p w:rsidR="0070102F" w:rsidP="0070102F">
      <w:pPr>
        <w:ind w:left="2880" w:hanging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Dopĺňa sa pôsobnosť predsedu rady tak, aby bolo zrejmé, kedy ho zastupuje podpredseda rady. </w:t>
      </w:r>
    </w:p>
    <w:p w:rsidR="0070102F" w:rsidP="0070102F">
      <w:pPr>
        <w:jc w:val="both"/>
        <w:rPr>
          <w:rFonts w:ascii="Times New Roman" w:hAnsi="Times New Roman" w:cs="Times New Roman"/>
        </w:rPr>
      </w:pPr>
    </w:p>
    <w:p w:rsidR="0070102F" w:rsidP="0070102F">
      <w:pPr>
        <w:rPr>
          <w:rFonts w:ascii="Times New Roman" w:hAnsi="Times New Roman" w:cs="Times New Roman"/>
          <w:b/>
        </w:rPr>
      </w:pPr>
      <w:r w:rsidRPr="00F63807">
        <w:rPr>
          <w:rFonts w:ascii="Times New Roman" w:hAnsi="Times New Roman" w:cs="Times New Roman"/>
          <w:b/>
        </w:rPr>
        <w:tab/>
        <w:tab/>
        <w:tab/>
        <w:tab/>
      </w:r>
    </w:p>
    <w:p w:rsidR="0070102F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 V 17. bode v § 9 ods. 1 písm. e) sa vypúšťajú slová „</w:t>
      </w:r>
      <w:r>
        <w:rPr>
          <w:rFonts w:ascii="Times New Roman" w:hAnsi="Times New Roman" w:cs="Times New Roman"/>
        </w:rPr>
        <w:t xml:space="preserve">na návrh rady“. </w:t>
      </w:r>
    </w:p>
    <w:p w:rsidR="0070102F" w:rsidP="0070102F">
      <w:pPr>
        <w:jc w:val="both"/>
        <w:rPr>
          <w:rFonts w:ascii="Times New Roman" w:hAnsi="Times New Roman" w:cs="Times New Roman"/>
        </w:rPr>
      </w:pPr>
    </w:p>
    <w:p w:rsidR="0070102F" w:rsidP="007010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Odstraňuje sa rozpor medzi znení § 8 ods. 8 a § 9 ods. 1                                                písm. e). </w:t>
      </w:r>
    </w:p>
    <w:p w:rsidR="0070102F" w:rsidP="0070102F">
      <w:pPr>
        <w:jc w:val="both"/>
        <w:rPr>
          <w:rFonts w:ascii="Times New Roman" w:hAnsi="Times New Roman" w:cs="Times New Roman"/>
        </w:rPr>
      </w:pPr>
    </w:p>
    <w:p w:rsidR="0070102F" w:rsidP="0070102F">
      <w:pPr>
        <w:jc w:val="both"/>
        <w:rPr>
          <w:rFonts w:ascii="Times New Roman" w:hAnsi="Times New Roman" w:cs="Times New Roman"/>
        </w:rPr>
      </w:pPr>
    </w:p>
    <w:p w:rsidR="0070102F" w:rsidP="007010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V 19. bode sa § 11 dopĺňa odsekom 8, ktorý znie:</w:t>
      </w:r>
    </w:p>
    <w:p w:rsidR="0070102F" w:rsidP="0070102F">
      <w:pPr>
        <w:jc w:val="both"/>
        <w:rPr>
          <w:rFonts w:ascii="Times New Roman" w:hAnsi="Times New Roman" w:cs="Times New Roman"/>
        </w:rPr>
      </w:pPr>
    </w:p>
    <w:p w:rsidR="0070102F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„(8) Úlohy pedagogického zboru podľa odseku 1 môže vykonávať aj justičný čakateľ a právny čakateľ prokuratúry počas svojej prípravnej praxe a vyšší súdny úradník počas výkonu štátnej služby. </w:t>
      </w:r>
      <w:r w:rsidRPr="004B0B89">
        <w:rPr>
          <w:rFonts w:ascii="Times New Roman" w:hAnsi="Times New Roman" w:cs="Times New Roman"/>
          <w:vertAlign w:val="superscript"/>
        </w:rPr>
        <w:t>9a)</w:t>
      </w:r>
      <w:r>
        <w:rPr>
          <w:rFonts w:ascii="Times New Roman" w:hAnsi="Times New Roman" w:cs="Times New Roman"/>
        </w:rPr>
        <w:t>“</w:t>
      </w:r>
    </w:p>
    <w:p w:rsidR="002C6FC5" w:rsidP="0070102F">
      <w:pPr>
        <w:spacing w:line="360" w:lineRule="auto"/>
        <w:jc w:val="both"/>
        <w:rPr>
          <w:rFonts w:ascii="Times New Roman" w:hAnsi="Times New Roman" w:cs="Times New Roman"/>
        </w:rPr>
      </w:pPr>
    </w:p>
    <w:p w:rsidR="0070102F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Poznámka pod čiarou k odkazu 9a) znie:</w:t>
      </w:r>
    </w:p>
    <w:p w:rsidR="0070102F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„9a) § 149a zákona č. 385/2000 Z. z. o sudcoch a prísediacich </w:t>
      </w:r>
      <w:r w:rsidR="002C6FC5">
        <w:rPr>
          <w:rFonts w:ascii="Times New Roman" w:hAnsi="Times New Roman" w:cs="Times New Roman"/>
        </w:rPr>
        <w:t xml:space="preserve">a o zmene a doplnení           niektorých zákonov </w:t>
      </w:r>
      <w:r>
        <w:rPr>
          <w:rFonts w:ascii="Times New Roman" w:hAnsi="Times New Roman" w:cs="Times New Roman"/>
        </w:rPr>
        <w:t xml:space="preserve">v znení neskorších predpisov. </w:t>
      </w:r>
    </w:p>
    <w:p w:rsidR="0070102F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C6F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§ 228 zákona č. 154/2001 Z. z. o prokurátoroch a právnych čakateľoch prokuratúry.  </w:t>
      </w:r>
    </w:p>
    <w:p w:rsidR="0070102F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C6F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Zákon č. 312/2001 Z. z. o štátnej službe a o zmene a doplnení niektorých zákonov          </w:t>
      </w:r>
      <w:r w:rsidR="002C6F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 znení neskorších predpisov.“.</w:t>
      </w:r>
    </w:p>
    <w:p w:rsidR="00766537" w:rsidP="0070102F">
      <w:pPr>
        <w:ind w:left="2880" w:hanging="2880"/>
        <w:jc w:val="both"/>
        <w:rPr>
          <w:rFonts w:ascii="Times New Roman" w:hAnsi="Times New Roman" w:cs="Times New Roman"/>
        </w:rPr>
      </w:pPr>
    </w:p>
    <w:p w:rsidR="0070102F" w:rsidP="0070102F">
      <w:pPr>
        <w:ind w:left="2880" w:hanging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Zavádza sa možnosť, aby všetky kategórie štátnych zamestnancov boli zapojené do vzdelávacieho procesu v jeho rôznych formách a</w:t>
      </w:r>
      <w:r w:rsidR="00EF161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etapách</w:t>
      </w:r>
      <w:r w:rsidR="00EF161E">
        <w:rPr>
          <w:rFonts w:ascii="Times New Roman" w:hAnsi="Times New Roman" w:cs="Times New Roman"/>
        </w:rPr>
        <w:t xml:space="preserve"> (</w:t>
      </w:r>
      <w:r w:rsidR="00CA7B23">
        <w:rPr>
          <w:rFonts w:ascii="Times New Roman" w:hAnsi="Times New Roman" w:cs="Times New Roman"/>
        </w:rPr>
        <w:t xml:space="preserve">v navrhovanom znení sa má na mysli </w:t>
      </w:r>
      <w:r w:rsidR="00EF161E">
        <w:rPr>
          <w:rFonts w:ascii="Times New Roman" w:hAnsi="Times New Roman" w:cs="Times New Roman"/>
        </w:rPr>
        <w:t>príprava vzdelávacích podujatí, rešeršnej, publikačnej a obdobnej činnosti).</w:t>
      </w:r>
      <w:r>
        <w:rPr>
          <w:rFonts w:ascii="Times New Roman" w:hAnsi="Times New Roman" w:cs="Times New Roman"/>
        </w:rPr>
        <w:t xml:space="preserve"> </w:t>
      </w:r>
    </w:p>
    <w:p w:rsidR="0070102F" w:rsidP="0070102F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70102F" w:rsidP="0070102F">
      <w:pPr>
        <w:spacing w:line="360" w:lineRule="auto"/>
        <w:ind w:left="2880" w:hanging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 Za 21. bod sa vkladá nový 22. bod, ktorý znie:</w:t>
      </w:r>
    </w:p>
    <w:p w:rsidR="0070102F" w:rsidP="0070102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„22. V § 13 ods. 1 druhá a tretia veta znejú:</w:t>
      </w:r>
    </w:p>
    <w:p w:rsidR="0070102F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„Na návrh súdnej rady, generálneho prokurátora, rady prokurátorov a ministra volí a odvoláva predsedu</w:t>
      </w:r>
      <w:r w:rsidR="00886D0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 členov skúšobných komisií a ich náhradníkov rada. Funkčné obdobie členov skúšobných komisií a ich náhradníkov je tri roky. </w:t>
      </w:r>
    </w:p>
    <w:p w:rsidR="0070102F" w:rsidP="0070102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70102F" w:rsidP="00CA7B23">
      <w:pPr>
        <w:spacing w:before="12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Nasledujúce body sa prečíslujú. </w:t>
      </w:r>
    </w:p>
    <w:p w:rsidR="0070102F" w:rsidP="00CA7B23">
      <w:pPr>
        <w:spacing w:before="12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Nadväzuje na úpravu § 7 (pôsobnosť rady). </w:t>
      </w:r>
    </w:p>
    <w:p w:rsidR="002C6FC5" w:rsidP="0070102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70102F" w:rsidP="0070102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22. bod znie:</w:t>
      </w:r>
    </w:p>
    <w:p w:rsidR="0070102F" w:rsidRPr="00624425" w:rsidP="0070102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624425">
        <w:rPr>
          <w:rFonts w:ascii="Times New Roman" w:hAnsi="Times New Roman" w:cs="Times New Roman"/>
        </w:rPr>
        <w:tab/>
        <w:t xml:space="preserve">„22. </w:t>
      </w:r>
      <w:r>
        <w:rPr>
          <w:rFonts w:ascii="Times New Roman" w:hAnsi="Times New Roman" w:cs="Times New Roman"/>
        </w:rPr>
        <w:t xml:space="preserve">V </w:t>
      </w:r>
      <w:r w:rsidRPr="00624425">
        <w:rPr>
          <w:rFonts w:ascii="Times New Roman" w:hAnsi="Times New Roman" w:cs="Times New Roman"/>
        </w:rPr>
        <w:t>§ 13 odsek</w:t>
      </w:r>
      <w:r>
        <w:rPr>
          <w:rFonts w:ascii="Times New Roman" w:hAnsi="Times New Roman" w:cs="Times New Roman"/>
        </w:rPr>
        <w:t>y</w:t>
      </w:r>
      <w:r w:rsidRPr="00624425">
        <w:rPr>
          <w:rFonts w:ascii="Times New Roman" w:hAnsi="Times New Roman" w:cs="Times New Roman"/>
        </w:rPr>
        <w:t xml:space="preserve"> 2 a 3 znejú:</w:t>
      </w:r>
    </w:p>
    <w:p w:rsidR="0070102F" w:rsidRPr="00624425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4425">
        <w:rPr>
          <w:rFonts w:ascii="Times New Roman" w:hAnsi="Times New Roman" w:cs="Times New Roman"/>
        </w:rPr>
        <w:t xml:space="preserve"> „(2) Za člena skúšobnej komisie alebo náhradníka môže byť zvolený</w:t>
      </w:r>
    </w:p>
    <w:p w:rsidR="0070102F" w:rsidRPr="00624425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4425">
        <w:rPr>
          <w:rFonts w:ascii="Times New Roman" w:hAnsi="Times New Roman" w:cs="Times New Roman"/>
        </w:rPr>
        <w:t xml:space="preserve">a) sudca, ktorý spĺňa predpoklady podľa § </w:t>
      </w:r>
      <w:smartTag w:uri="urn:schemas-microsoft-com:office:smarttags" w:element="metricconverter">
        <w:smartTagPr>
          <w:attr w:name="ProductID" w:val="5 a"/>
        </w:smartTagPr>
        <w:r w:rsidRPr="00624425">
          <w:rPr>
            <w:rFonts w:ascii="Times New Roman" w:hAnsi="Times New Roman" w:cs="Times New Roman"/>
          </w:rPr>
          <w:t>5 a</w:t>
        </w:r>
      </w:smartTag>
      <w:r w:rsidRPr="00624425">
        <w:rPr>
          <w:rFonts w:ascii="Times New Roman" w:hAnsi="Times New Roman" w:cs="Times New Roman"/>
        </w:rPr>
        <w:t xml:space="preserve"> ku dňu vymenovania vykonáva funkciu sudcu najmenej desať rokov, </w:t>
      </w:r>
    </w:p>
    <w:p w:rsidR="0070102F" w:rsidRPr="00624425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4425">
        <w:rPr>
          <w:rFonts w:ascii="Times New Roman" w:hAnsi="Times New Roman" w:cs="Times New Roman"/>
        </w:rPr>
        <w:t xml:space="preserve">b) prokurátor, ktorý spĺňa predpoklady podľa § </w:t>
      </w:r>
      <w:smartTag w:uri="urn:schemas-microsoft-com:office:smarttags" w:element="metricconverter">
        <w:smartTagPr>
          <w:attr w:name="ProductID" w:val="5 a"/>
        </w:smartTagPr>
        <w:r w:rsidRPr="00624425">
          <w:rPr>
            <w:rFonts w:ascii="Times New Roman" w:hAnsi="Times New Roman" w:cs="Times New Roman"/>
          </w:rPr>
          <w:t>5 a</w:t>
        </w:r>
      </w:smartTag>
      <w:r w:rsidRPr="00624425">
        <w:rPr>
          <w:rFonts w:ascii="Times New Roman" w:hAnsi="Times New Roman" w:cs="Times New Roman"/>
        </w:rPr>
        <w:t xml:space="preserve"> ku dňu vymenovania vykonáva funkciu prokurátora najmenej desať rokov, </w:t>
      </w:r>
    </w:p>
    <w:p w:rsidR="0070102F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4425">
        <w:rPr>
          <w:rFonts w:ascii="Times New Roman" w:hAnsi="Times New Roman" w:cs="Times New Roman"/>
        </w:rPr>
        <w:t>c) fyzická osoba, ktorá spĺňa predpoklady podľa § 5, má vysokoškolské vzdelanie druhého stupňa získané na právnickej fakulte vysokej školy v Slovenskej republike alebo má uznaný diplom o vysokoškolskom právnickom vzdelaní druhého stupňa vydaný zahraničnou vysokou školou</w:t>
      </w:r>
      <w:r w:rsidRPr="00624425">
        <w:rPr>
          <w:rFonts w:ascii="Times New Roman" w:hAnsi="Times New Roman" w:cs="Times New Roman"/>
          <w:vertAlign w:val="superscript"/>
        </w:rPr>
        <w:t>5</w:t>
      </w:r>
      <w:r w:rsidRPr="00624425">
        <w:rPr>
          <w:rFonts w:ascii="Times New Roman" w:hAnsi="Times New Roman" w:cs="Times New Roman"/>
        </w:rPr>
        <w:t>) a najmenej pätnásť rokov odbornej právnickej praxe.</w:t>
      </w:r>
    </w:p>
    <w:p w:rsidR="0070102F" w:rsidRPr="00624425" w:rsidP="0070102F">
      <w:pPr>
        <w:spacing w:line="360" w:lineRule="auto"/>
        <w:jc w:val="both"/>
        <w:rPr>
          <w:rFonts w:ascii="Times New Roman" w:hAnsi="Times New Roman" w:cs="Times New Roman"/>
        </w:rPr>
      </w:pPr>
    </w:p>
    <w:p w:rsidR="0070102F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4425">
        <w:rPr>
          <w:rFonts w:ascii="Times New Roman" w:hAnsi="Times New Roman" w:cs="Times New Roman"/>
        </w:rPr>
        <w:t>(3) Člena skúšobnej komisie alebo náhradníka možno odvolať</w:t>
      </w:r>
    </w:p>
    <w:p w:rsidR="0070102F" w:rsidRPr="00624425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4425">
        <w:rPr>
          <w:rFonts w:ascii="Times New Roman" w:hAnsi="Times New Roman" w:cs="Times New Roman"/>
        </w:rPr>
        <w:t xml:space="preserve">a) ak mu jeho zdravotný stav dlhodobo, najmenej počas šiestich po sebe nasledujúcich mesiacoch, nedovoľuje riadne vykonávať túto funkciu, </w:t>
      </w:r>
    </w:p>
    <w:p w:rsidR="0070102F" w:rsidRPr="00624425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4425">
        <w:rPr>
          <w:rFonts w:ascii="Times New Roman" w:hAnsi="Times New Roman" w:cs="Times New Roman"/>
        </w:rPr>
        <w:t>b) ak si bez závažného dôvodu neplní úlohy vyplývajúce z jeho funkcie,</w:t>
      </w:r>
    </w:p>
    <w:p w:rsidR="0070102F" w:rsidRPr="00624425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4425">
        <w:rPr>
          <w:rFonts w:ascii="Times New Roman" w:hAnsi="Times New Roman" w:cs="Times New Roman"/>
        </w:rPr>
        <w:t>c) z iných závažných dôvodov, najmä v prípade konania, ktoré vyvoláva alebo je spôsobilé vyvolať pochybnosti o osobnostných, morálnych alebo odborných predpokladoch na výkon jeho funkcie.“.</w:t>
      </w:r>
    </w:p>
    <w:p w:rsidR="0070102F" w:rsidP="0070102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Nadväzuje na úpravu § 13 ods. 1. </w:t>
      </w:r>
    </w:p>
    <w:p w:rsidR="00766537" w:rsidP="0070102F">
      <w:pPr>
        <w:rPr>
          <w:rFonts w:ascii="Times New Roman" w:hAnsi="Times New Roman" w:cs="Times New Roman"/>
          <w:b/>
        </w:rPr>
      </w:pPr>
    </w:p>
    <w:p w:rsidR="0070102F" w:rsidP="0070102F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70102F" w:rsidP="0070102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 25. bod znie:</w:t>
      </w:r>
    </w:p>
    <w:p w:rsidR="0070102F" w:rsidP="0070102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„25. § 15 znie: </w:t>
      </w:r>
    </w:p>
    <w:p w:rsidR="0070102F" w:rsidP="0070102F">
      <w:pPr>
        <w:spacing w:line="360" w:lineRule="auto"/>
        <w:ind w:left="360" w:hanging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„§ 15</w:t>
      </w:r>
    </w:p>
    <w:p w:rsidR="0070102F" w:rsidRPr="00F9720C" w:rsidP="0070102F">
      <w:p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(1) </w:t>
      </w:r>
      <w:r w:rsidRPr="00F9720C">
        <w:rPr>
          <w:rFonts w:ascii="Times New Roman" w:hAnsi="Times New Roman" w:cs="Times New Roman"/>
        </w:rPr>
        <w:t>Podrobnosti o organizácii a činnosti orgánov aka</w:t>
      </w:r>
      <w:r>
        <w:rPr>
          <w:rFonts w:ascii="Times New Roman" w:hAnsi="Times New Roman" w:cs="Times New Roman"/>
        </w:rPr>
        <w:t>démie, o priebehu vzdelávania v </w:t>
      </w:r>
      <w:r w:rsidRPr="00F9720C">
        <w:rPr>
          <w:rFonts w:ascii="Times New Roman" w:hAnsi="Times New Roman" w:cs="Times New Roman"/>
        </w:rPr>
        <w:t>akadémii, hmotných výhodách riaditeľa, o postavení pedagogického zboru, účastníkov vzdelávania a o vnútornom členení akadémie upraví štatút akadémie.</w:t>
      </w:r>
    </w:p>
    <w:p w:rsidR="0070102F" w:rsidRPr="00F9720C" w:rsidP="0070102F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(2) </w:t>
      </w:r>
      <w:r w:rsidRPr="00F9720C">
        <w:rPr>
          <w:rFonts w:ascii="Times New Roman" w:hAnsi="Times New Roman" w:cs="Times New Roman"/>
        </w:rPr>
        <w:t>Podrobnosti o organizácii a vykonaní skúšky upraví skúšobný poriadok akadémie.“.</w:t>
      </w:r>
      <w:r>
        <w:rPr>
          <w:rFonts w:ascii="Times New Roman" w:hAnsi="Times New Roman" w:cs="Times New Roman"/>
        </w:rPr>
        <w:t>“</w:t>
      </w:r>
    </w:p>
    <w:p w:rsidR="0070102F" w:rsidP="0070102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Ide o spresnenie. </w:t>
      </w:r>
    </w:p>
    <w:p w:rsidR="0070102F" w:rsidP="0070102F">
      <w:pPr>
        <w:rPr>
          <w:rFonts w:ascii="Times New Roman" w:hAnsi="Times New Roman" w:cs="Times New Roman"/>
          <w:b/>
        </w:rPr>
      </w:pPr>
      <w:r w:rsidRPr="00F63807">
        <w:rPr>
          <w:rFonts w:ascii="Times New Roman" w:hAnsi="Times New Roman" w:cs="Times New Roman"/>
          <w:b/>
        </w:rPr>
        <w:tab/>
        <w:tab/>
        <w:tab/>
        <w:tab/>
      </w:r>
    </w:p>
    <w:p w:rsidR="0070102F" w:rsidP="0070102F">
      <w:pPr>
        <w:jc w:val="both"/>
        <w:rPr>
          <w:rFonts w:ascii="Times New Roman" w:hAnsi="Times New Roman" w:cs="Times New Roman"/>
        </w:rPr>
      </w:pPr>
    </w:p>
    <w:p w:rsidR="0070102F" w:rsidP="0070102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II</w:t>
      </w:r>
    </w:p>
    <w:p w:rsidR="0070102F" w:rsidRPr="00C26643" w:rsidP="0070102F">
      <w:pPr>
        <w:jc w:val="both"/>
        <w:rPr>
          <w:rFonts w:ascii="Times New Roman" w:hAnsi="Times New Roman" w:cs="Times New Roman"/>
          <w:b/>
        </w:rPr>
      </w:pPr>
    </w:p>
    <w:p w:rsidR="0070102F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V čl. II sa slová „1. februára“ nahrádzajú slovami  „1. júna“.</w:t>
      </w:r>
    </w:p>
    <w:p w:rsidR="00342EB3" w:rsidP="0070102F">
      <w:pPr>
        <w:spacing w:line="360" w:lineRule="auto"/>
        <w:jc w:val="both"/>
        <w:rPr>
          <w:rFonts w:ascii="Times New Roman" w:hAnsi="Times New Roman" w:cs="Times New Roman"/>
        </w:rPr>
      </w:pPr>
    </w:p>
    <w:p w:rsidR="0070102F" w:rsidP="007010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Súčasne sa vykoná  legislatívna úprava v  čl. I v 26. bode   v § 17a  kde sa slová „1. februára“ vo všetkých tvaroch nahradia slovami  „1. júna“ v príslušnom gramatickom tvare. </w:t>
      </w:r>
    </w:p>
    <w:p w:rsidR="009D5B0E" w:rsidP="0070102F">
      <w:pPr>
        <w:ind w:left="2880"/>
        <w:jc w:val="both"/>
        <w:rPr>
          <w:rFonts w:ascii="Times New Roman" w:hAnsi="Times New Roman" w:cs="Times New Roman"/>
        </w:rPr>
      </w:pPr>
    </w:p>
    <w:p w:rsidR="0070102F" w:rsidP="0070102F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účinnosti sa navrhuje vzhľadom na priebeh legislatívneho procesu a dodržania lehôt ustanovených Ústavou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ej republiky (čl. 87 ods. 2 až 4 a čl. 102 ods. 1 písm. o/). Zároveň je potrebné vykonať aj legislatívnu úpravu prechodného ustanovenia vrátane  nadpisu, ktoré súvisí s dátumom účinnosti zákona.  </w:t>
      </w:r>
    </w:p>
    <w:p w:rsidR="0070102F" w:rsidP="0070102F">
      <w:pPr>
        <w:ind w:left="2880"/>
        <w:jc w:val="both"/>
        <w:rPr>
          <w:rFonts w:ascii="Times New Roman" w:hAnsi="Times New Roman" w:cs="Times New Roman"/>
        </w:rPr>
      </w:pPr>
    </w:p>
    <w:p w:rsidR="00E44229" w:rsidP="0070102F">
      <w:pPr>
        <w:ind w:left="2880"/>
        <w:jc w:val="both"/>
        <w:rPr>
          <w:rFonts w:ascii="Times New Roman" w:hAnsi="Times New Roman" w:cs="Times New Roman"/>
        </w:rPr>
      </w:pPr>
    </w:p>
    <w:p w:rsidR="009D5B0E" w:rsidP="0070102F">
      <w:pPr>
        <w:ind w:left="2880"/>
        <w:jc w:val="both"/>
        <w:rPr>
          <w:rFonts w:ascii="Times New Roman" w:hAnsi="Times New Roman" w:cs="Times New Roman"/>
        </w:rPr>
      </w:pPr>
    </w:p>
    <w:p w:rsidR="003D077B" w:rsidP="003D077B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</w:t>
      </w:r>
      <w:r>
        <w:rPr>
          <w:rFonts w:ascii="Times New Roman" w:hAnsi="Times New Roman" w:cs="Times New Roman"/>
          <w:b/>
          <w:bCs/>
        </w:rPr>
        <w:t xml:space="preserve">odporúča </w:t>
      </w:r>
      <w:r>
        <w:rPr>
          <w:rFonts w:ascii="Times New Roman" w:hAnsi="Times New Roman" w:cs="Times New Roman"/>
          <w:b/>
        </w:rPr>
        <w:t>hlasovať</w:t>
      </w:r>
      <w:r>
        <w:rPr>
          <w:rFonts w:ascii="Times New Roman" w:hAnsi="Times New Roman" w:cs="Times New Roman"/>
        </w:rPr>
        <w:t xml:space="preserve"> o pozmeňujúcich a doplňujúcich návrhoch nasledovne: </w:t>
      </w:r>
    </w:p>
    <w:p w:rsidR="003D077B" w:rsidRPr="003D077B" w:rsidP="003D077B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a) </w:t>
      </w:r>
      <w:r w:rsidRPr="003D077B">
        <w:rPr>
          <w:rFonts w:ascii="Times New Roman" w:hAnsi="Times New Roman" w:cs="Times New Roman"/>
          <w:b/>
        </w:rPr>
        <w:t>spoločne o bodoch  1, 2, 3, 4, 5, 6, 7, 9, 10, 11 a 12</w:t>
      </w:r>
      <w:r w:rsidRPr="005D2E2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s návrhom </w:t>
      </w:r>
      <w:r w:rsidRPr="003D077B">
        <w:rPr>
          <w:rFonts w:ascii="Times New Roman" w:hAnsi="Times New Roman" w:cs="Times New Roman"/>
          <w:b/>
        </w:rPr>
        <w:t xml:space="preserve">schváliť, </w:t>
      </w:r>
    </w:p>
    <w:p w:rsidR="003D077B" w:rsidP="003D077B">
      <w:pPr>
        <w:tabs>
          <w:tab w:val="left" w:pos="-1985"/>
          <w:tab w:val="left" w:pos="709"/>
          <w:tab w:val="left" w:pos="1077"/>
        </w:tabs>
        <w:spacing w:line="360" w:lineRule="auto"/>
        <w:ind w:left="705"/>
        <w:jc w:val="both"/>
        <w:rPr>
          <w:rFonts w:ascii="AT*Toronto" w:hAnsi="AT*Toronto" w:cs="Times New Roman"/>
          <w:b/>
          <w:bCs/>
          <w:szCs w:val="20"/>
        </w:rPr>
      </w:pPr>
      <w:r>
        <w:rPr>
          <w:rFonts w:ascii="AT*Toronto" w:hAnsi="AT*Toronto" w:cs="Times New Roman"/>
          <w:bCs/>
          <w:szCs w:val="20"/>
        </w:rPr>
        <w:t xml:space="preserve">b) </w:t>
      </w:r>
      <w:r>
        <w:rPr>
          <w:rFonts w:ascii="AT*Toronto" w:hAnsi="AT*Toronto" w:cs="Times New Roman"/>
          <w:b/>
          <w:bCs/>
          <w:szCs w:val="20"/>
        </w:rPr>
        <w:t xml:space="preserve">osobitne o bode 8  </w:t>
      </w:r>
      <w:r>
        <w:rPr>
          <w:rFonts w:ascii="AT*Toronto" w:hAnsi="AT*Toronto" w:cs="Times New Roman"/>
          <w:szCs w:val="20"/>
        </w:rPr>
        <w:t xml:space="preserve">s návrhom </w:t>
      </w:r>
      <w:r>
        <w:rPr>
          <w:rFonts w:ascii="AT*Toronto" w:hAnsi="AT*Toronto" w:cs="Times New Roman"/>
          <w:b/>
          <w:bCs/>
          <w:szCs w:val="20"/>
        </w:rPr>
        <w:t xml:space="preserve">schváliť. </w:t>
      </w:r>
    </w:p>
    <w:p w:rsidR="00426795" w:rsidP="00450EB4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</w:p>
    <w:p w:rsidR="00E44229" w:rsidP="00450EB4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</w:p>
    <w:p w:rsidR="00450EB4" w:rsidRPr="00426795" w:rsidP="00450EB4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426795">
        <w:rPr>
          <w:rFonts w:ascii="Times New Roman" w:hAnsi="Times New Roman" w:cs="Times New Roman"/>
          <w:bCs/>
          <w:szCs w:val="24"/>
        </w:rPr>
        <w:t>V.</w:t>
      </w:r>
    </w:p>
    <w:p w:rsidR="00450EB4" w:rsidRPr="00CB129D" w:rsidP="00450EB4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450EB4" w:rsidRPr="00CB129D" w:rsidP="00426795">
      <w:pPr>
        <w:pStyle w:val="TxBrp9"/>
        <w:spacing w:line="360" w:lineRule="auto"/>
        <w:rPr>
          <w:rFonts w:ascii="Times New Roman" w:hAnsi="Times New Roman" w:cs="Times New Roman"/>
          <w:b/>
          <w:i/>
          <w:iCs/>
          <w:sz w:val="24"/>
          <w:lang w:val="sk-SK"/>
        </w:rPr>
      </w:pPr>
      <w:r w:rsidRPr="00CB129D">
        <w:rPr>
          <w:rFonts w:ascii="Times New Roman" w:hAnsi="Times New Roman" w:cs="Times New Roman"/>
          <w:sz w:val="24"/>
          <w:lang w:val="sk-SK"/>
        </w:rPr>
        <w:tab/>
      </w:r>
      <w:r w:rsidRPr="00CB129D" w:rsidR="00426795">
        <w:rPr>
          <w:rFonts w:ascii="Times New Roman" w:hAnsi="Times New Roman" w:cs="Times New Roman"/>
          <w:sz w:val="24"/>
          <w:lang w:val="sk-SK"/>
        </w:rPr>
        <w:tab/>
      </w:r>
      <w:r w:rsidRPr="00CB129D">
        <w:rPr>
          <w:rFonts w:ascii="Times New Roman" w:hAnsi="Times New Roman" w:cs="Times New Roman"/>
          <w:b/>
          <w:bCs/>
          <w:sz w:val="24"/>
          <w:lang w:val="sk-SK"/>
        </w:rPr>
        <w:t>Gestorský výbor</w:t>
      </w:r>
      <w:r w:rsidRPr="00CB129D">
        <w:rPr>
          <w:rFonts w:ascii="Times New Roman" w:hAnsi="Times New Roman" w:cs="Times New Roman"/>
          <w:sz w:val="24"/>
          <w:lang w:val="sk-SK"/>
        </w:rPr>
        <w:t xml:space="preserve"> na základe stanovísk </w:t>
      </w:r>
      <w:r w:rsidRPr="00FF0228">
        <w:rPr>
          <w:rFonts w:ascii="Times New Roman" w:hAnsi="Times New Roman" w:cs="Times New Roman"/>
          <w:b/>
          <w:sz w:val="24"/>
          <w:lang w:val="sk-SK"/>
        </w:rPr>
        <w:t xml:space="preserve">výborov </w:t>
      </w:r>
      <w:r w:rsidRPr="00E97647" w:rsidR="006A1D8C">
        <w:rPr>
          <w:rFonts w:ascii="Times New Roman" w:hAnsi="Times New Roman" w:cs="Times New Roman"/>
          <w:bCs/>
          <w:sz w:val="24"/>
        </w:rPr>
        <w:t>k</w:t>
      </w:r>
      <w:r w:rsidR="0082389C">
        <w:rPr>
          <w:rFonts w:ascii="Times New Roman" w:hAnsi="Times New Roman" w:cs="Times New Roman"/>
          <w:sz w:val="24"/>
        </w:rPr>
        <w:t> </w:t>
      </w:r>
      <w:r w:rsidRPr="00EE59DD" w:rsidR="0082389C">
        <w:rPr>
          <w:rFonts w:ascii="Times New Roman" w:hAnsi="Times New Roman" w:cs="Times New Roman"/>
          <w:sz w:val="24"/>
        </w:rPr>
        <w:t>vládnemu návrhu zákona, ktorým sa mení a dopĺňa</w:t>
      </w:r>
      <w:r w:rsidRPr="00EE59DD" w:rsidR="0082389C">
        <w:rPr>
          <w:rFonts w:ascii="Times New Roman" w:hAnsi="Times New Roman" w:cs="Times New Roman"/>
          <w:b/>
          <w:sz w:val="24"/>
        </w:rPr>
        <w:t xml:space="preserve"> zákon č. 548/2003 Z. z. o Justičnej akadémii </w:t>
      </w:r>
      <w:r w:rsidRPr="00EE59DD" w:rsidR="0082389C">
        <w:rPr>
          <w:rFonts w:ascii="Times New Roman" w:hAnsi="Times New Roman" w:cs="Times New Roman"/>
          <w:sz w:val="24"/>
        </w:rPr>
        <w:t xml:space="preserve">a o zmene a doplnení niektorých zákonov v znení neskorších predpisov  </w:t>
      </w:r>
      <w:r w:rsidRPr="006A2B4C" w:rsidR="00CC6DD7">
        <w:rPr>
          <w:rFonts w:ascii="Times New Roman" w:hAnsi="Times New Roman" w:cs="Times New Roman"/>
          <w:sz w:val="24"/>
          <w:lang w:val="sk-SK"/>
        </w:rPr>
        <w:t>(tlač 8</w:t>
      </w:r>
      <w:r w:rsidR="0082389C">
        <w:rPr>
          <w:rFonts w:ascii="Times New Roman" w:hAnsi="Times New Roman" w:cs="Times New Roman"/>
          <w:sz w:val="24"/>
          <w:lang w:val="sk-SK"/>
        </w:rPr>
        <w:t>63</w:t>
      </w:r>
      <w:r w:rsidRPr="006A2B4C" w:rsidR="00CC6DD7">
        <w:rPr>
          <w:rFonts w:ascii="Times New Roman" w:hAnsi="Times New Roman" w:cs="Times New Roman"/>
          <w:sz w:val="24"/>
          <w:lang w:val="sk-SK"/>
        </w:rPr>
        <w:t>)</w:t>
      </w:r>
      <w:r w:rsidRPr="00CB129D">
        <w:rPr>
          <w:rFonts w:ascii="Times New Roman" w:hAnsi="Times New Roman" w:cs="Times New Roman"/>
          <w:sz w:val="24"/>
          <w:lang w:val="sk-SK"/>
        </w:rPr>
        <w:t xml:space="preserve"> vyjadrených v ich uzneseniach uvedených pod bodom </w:t>
      </w:r>
      <w:r w:rsidRPr="00CB129D">
        <w:rPr>
          <w:rFonts w:ascii="Times New Roman" w:hAnsi="Times New Roman" w:cs="Times New Roman"/>
          <w:b/>
          <w:bCs/>
          <w:sz w:val="24"/>
          <w:lang w:val="sk-SK"/>
        </w:rPr>
        <w:t>III.</w:t>
      </w:r>
      <w:r w:rsidRPr="00CB129D">
        <w:rPr>
          <w:rFonts w:ascii="Times New Roman" w:hAnsi="Times New Roman" w:cs="Times New Roman"/>
          <w:sz w:val="24"/>
          <w:lang w:val="sk-SK"/>
        </w:rPr>
        <w:t xml:space="preserve"> tejto správy a stanovísk poslancov gestorského výboru vyjadrených v rozprave k tomuto návrhu zákona, podľa § 79 ods. 4  písm.  f) a § 83  zákona Národnej rady Slovenskej republiky č. 350</w:t>
      </w:r>
      <w:r w:rsidRPr="00CB129D" w:rsidR="0049678B">
        <w:rPr>
          <w:rFonts w:ascii="Times New Roman" w:hAnsi="Times New Roman" w:cs="Times New Roman"/>
          <w:sz w:val="24"/>
          <w:lang w:val="sk-SK"/>
        </w:rPr>
        <w:t>/1996 Z. z. o </w:t>
      </w:r>
      <w:r w:rsidRPr="00CB129D">
        <w:rPr>
          <w:rFonts w:ascii="Times New Roman" w:hAnsi="Times New Roman" w:cs="Times New Roman"/>
          <w:sz w:val="24"/>
          <w:lang w:val="sk-SK"/>
        </w:rPr>
        <w:t xml:space="preserve">rokovacom poriadku Národnej rady Slovenskej republiky v znení neskorších predpisov </w:t>
      </w:r>
      <w:r w:rsidRPr="00CB129D">
        <w:rPr>
          <w:rFonts w:ascii="Times New Roman" w:hAnsi="Times New Roman" w:cs="Times New Roman"/>
          <w:b/>
          <w:bCs/>
          <w:sz w:val="24"/>
          <w:lang w:val="sk-SK"/>
        </w:rPr>
        <w:t xml:space="preserve">odporúča Národnej rade Slovenskej republiky </w:t>
      </w:r>
      <w:r w:rsidRPr="00FF0228" w:rsidR="00FF0228">
        <w:rPr>
          <w:rFonts w:ascii="Times New Roman" w:hAnsi="Times New Roman" w:cs="Times New Roman"/>
          <w:sz w:val="24"/>
        </w:rPr>
        <w:t>vládn</w:t>
      </w:r>
      <w:r w:rsidR="00FF0228">
        <w:rPr>
          <w:rFonts w:ascii="Times New Roman" w:hAnsi="Times New Roman" w:cs="Times New Roman"/>
          <w:sz w:val="24"/>
        </w:rPr>
        <w:t>y</w:t>
      </w:r>
      <w:r w:rsidRPr="00FF0228" w:rsidR="00FF0228">
        <w:rPr>
          <w:rFonts w:ascii="Times New Roman" w:hAnsi="Times New Roman" w:cs="Times New Roman"/>
          <w:sz w:val="24"/>
        </w:rPr>
        <w:t xml:space="preserve"> návrh zákona</w:t>
      </w:r>
      <w:r w:rsidRPr="006A2B4C" w:rsidR="00CC6DD7">
        <w:rPr>
          <w:rFonts w:ascii="Times New Roman" w:hAnsi="Times New Roman" w:cs="Times New Roman"/>
          <w:sz w:val="24"/>
          <w:lang w:val="sk-SK"/>
        </w:rPr>
        <w:t xml:space="preserve">, </w:t>
      </w:r>
      <w:r w:rsidRPr="00EE59DD" w:rsidR="00FA2CA2">
        <w:rPr>
          <w:rFonts w:ascii="Times New Roman" w:hAnsi="Times New Roman" w:cs="Times New Roman"/>
          <w:sz w:val="24"/>
        </w:rPr>
        <w:t>ktorým sa mení a dopĺňa</w:t>
      </w:r>
      <w:r w:rsidRPr="00EE59DD" w:rsidR="00FA2CA2">
        <w:rPr>
          <w:rFonts w:ascii="Times New Roman" w:hAnsi="Times New Roman" w:cs="Times New Roman"/>
          <w:b/>
          <w:sz w:val="24"/>
        </w:rPr>
        <w:t xml:space="preserve"> zákon č. 548/2003 Z. z. o Justičnej akadémii </w:t>
      </w:r>
      <w:r w:rsidRPr="00EE59DD" w:rsidR="00FA2CA2">
        <w:rPr>
          <w:rFonts w:ascii="Times New Roman" w:hAnsi="Times New Roman" w:cs="Times New Roman"/>
          <w:sz w:val="24"/>
        </w:rPr>
        <w:t xml:space="preserve">a o zmene a doplnení niektorých zákonov v znení neskorších predpisov  </w:t>
      </w:r>
      <w:r w:rsidRPr="006A2B4C" w:rsidR="00CC6DD7">
        <w:rPr>
          <w:rFonts w:ascii="Times New Roman" w:hAnsi="Times New Roman" w:cs="Times New Roman"/>
          <w:sz w:val="24"/>
          <w:lang w:val="sk-SK"/>
        </w:rPr>
        <w:t>(tlač 8</w:t>
      </w:r>
      <w:r w:rsidR="00FA2CA2">
        <w:rPr>
          <w:rFonts w:ascii="Times New Roman" w:hAnsi="Times New Roman" w:cs="Times New Roman"/>
          <w:sz w:val="24"/>
          <w:lang w:val="sk-SK"/>
        </w:rPr>
        <w:t>63</w:t>
      </w:r>
      <w:r w:rsidRPr="006A2B4C" w:rsidR="00CC6DD7">
        <w:rPr>
          <w:rFonts w:ascii="Times New Roman" w:hAnsi="Times New Roman" w:cs="Times New Roman"/>
          <w:sz w:val="24"/>
          <w:lang w:val="sk-SK"/>
        </w:rPr>
        <w:t>)</w:t>
      </w:r>
      <w:r w:rsidRPr="00CB129D" w:rsidR="006E2609">
        <w:rPr>
          <w:rFonts w:ascii="Times New Roman" w:hAnsi="Times New Roman" w:cs="Times New Roman"/>
          <w:sz w:val="24"/>
          <w:lang w:val="sk-SK"/>
        </w:rPr>
        <w:t xml:space="preserve"> </w:t>
      </w:r>
      <w:r w:rsidRPr="00CB129D">
        <w:rPr>
          <w:rFonts w:ascii="Times New Roman" w:hAnsi="Times New Roman" w:cs="Times New Roman"/>
          <w:b/>
          <w:sz w:val="24"/>
          <w:lang w:val="sk-SK"/>
        </w:rPr>
        <w:t xml:space="preserve">schváliť </w:t>
      </w:r>
      <w:r w:rsidRPr="00CB129D">
        <w:rPr>
          <w:rFonts w:ascii="Times New Roman" w:hAnsi="Times New Roman" w:cs="Times New Roman"/>
          <w:bCs/>
          <w:sz w:val="24"/>
          <w:lang w:val="sk-SK"/>
        </w:rPr>
        <w:t>v znení schválených pozmeňujúcich návrhov</w:t>
      </w:r>
      <w:r w:rsidR="00F9091E">
        <w:rPr>
          <w:rFonts w:ascii="Times New Roman" w:hAnsi="Times New Roman" w:cs="Times New Roman"/>
          <w:bCs/>
          <w:sz w:val="24"/>
          <w:lang w:val="sk-SK"/>
        </w:rPr>
        <w:t xml:space="preserve"> uvedených v tejto spoločnej správe. </w:t>
      </w:r>
      <w:r w:rsidRPr="00CB129D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450EB4" w:rsidRPr="00CB129D" w:rsidP="00450EB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450EB4" w:rsidP="00045592">
      <w:pPr>
        <w:pStyle w:val="TxBrp9"/>
        <w:spacing w:line="360" w:lineRule="auto"/>
        <w:rPr>
          <w:rFonts w:ascii="Times New Roman" w:hAnsi="Times New Roman" w:cs="Times New Roman"/>
          <w:bCs/>
          <w:sz w:val="24"/>
        </w:rPr>
      </w:pPr>
      <w:r w:rsidRPr="00045592">
        <w:rPr>
          <w:rFonts w:ascii="Times New Roman" w:hAnsi="Times New Roman" w:cs="Times New Roman"/>
          <w:bCs/>
          <w:sz w:val="24"/>
        </w:rPr>
        <w:tab/>
      </w:r>
      <w:r w:rsidR="00045592">
        <w:rPr>
          <w:rFonts w:ascii="Times New Roman" w:hAnsi="Times New Roman" w:cs="Times New Roman"/>
          <w:bCs/>
          <w:sz w:val="24"/>
        </w:rPr>
        <w:tab/>
      </w:r>
      <w:r w:rsidRPr="00045592">
        <w:rPr>
          <w:rFonts w:ascii="Times New Roman" w:hAnsi="Times New Roman" w:cs="Times New Roman"/>
          <w:b/>
          <w:bCs/>
          <w:sz w:val="24"/>
        </w:rPr>
        <w:t>Spoločná správa</w:t>
      </w:r>
      <w:r w:rsidRPr="00045592">
        <w:rPr>
          <w:rFonts w:ascii="Times New Roman" w:hAnsi="Times New Roman" w:cs="Times New Roman"/>
          <w:sz w:val="24"/>
        </w:rPr>
        <w:t xml:space="preserve"> výborov Národnej rady Slovenskej republiky o prerokovaní </w:t>
      </w:r>
      <w:r w:rsidRPr="00FF0228" w:rsidR="00FF0228">
        <w:rPr>
          <w:rFonts w:ascii="Times New Roman" w:hAnsi="Times New Roman" w:cs="Times New Roman"/>
          <w:sz w:val="24"/>
        </w:rPr>
        <w:t>vládn</w:t>
      </w:r>
      <w:r w:rsidR="00FF0228">
        <w:rPr>
          <w:rFonts w:ascii="Times New Roman" w:hAnsi="Times New Roman" w:cs="Times New Roman"/>
          <w:sz w:val="24"/>
        </w:rPr>
        <w:t>eho</w:t>
      </w:r>
      <w:r w:rsidRPr="00FF0228" w:rsidR="00FF0228">
        <w:rPr>
          <w:rFonts w:ascii="Times New Roman" w:hAnsi="Times New Roman" w:cs="Times New Roman"/>
          <w:sz w:val="24"/>
        </w:rPr>
        <w:t xml:space="preserve"> návrh</w:t>
      </w:r>
      <w:r w:rsidR="00FF0228">
        <w:rPr>
          <w:rFonts w:ascii="Times New Roman" w:hAnsi="Times New Roman" w:cs="Times New Roman"/>
          <w:sz w:val="24"/>
        </w:rPr>
        <w:t>u</w:t>
      </w:r>
      <w:r w:rsidRPr="00FF0228" w:rsidR="00FF0228">
        <w:rPr>
          <w:rFonts w:ascii="Times New Roman" w:hAnsi="Times New Roman" w:cs="Times New Roman"/>
          <w:sz w:val="24"/>
        </w:rPr>
        <w:t xml:space="preserve"> zákona,</w:t>
      </w:r>
      <w:r w:rsidRPr="00FA2CA2" w:rsidR="00FA2CA2">
        <w:rPr>
          <w:rFonts w:ascii="Times New Roman" w:hAnsi="Times New Roman" w:cs="Times New Roman"/>
          <w:sz w:val="24"/>
        </w:rPr>
        <w:t xml:space="preserve"> </w:t>
      </w:r>
      <w:r w:rsidRPr="00EE59DD" w:rsidR="00FA2CA2">
        <w:rPr>
          <w:rFonts w:ascii="Times New Roman" w:hAnsi="Times New Roman" w:cs="Times New Roman"/>
          <w:sz w:val="24"/>
        </w:rPr>
        <w:t>ktorým sa mení a dopĺňa</w:t>
      </w:r>
      <w:r w:rsidRPr="00EE59DD" w:rsidR="00FA2CA2">
        <w:rPr>
          <w:rFonts w:ascii="Times New Roman" w:hAnsi="Times New Roman" w:cs="Times New Roman"/>
          <w:b/>
          <w:sz w:val="24"/>
        </w:rPr>
        <w:t xml:space="preserve"> zákon č. 548/2003 Z. z. o Justičnej akadémii </w:t>
      </w:r>
      <w:r w:rsidRPr="00EE59DD" w:rsidR="00FA2CA2">
        <w:rPr>
          <w:rFonts w:ascii="Times New Roman" w:hAnsi="Times New Roman" w:cs="Times New Roman"/>
          <w:sz w:val="24"/>
        </w:rPr>
        <w:t>a o zmene a doplnení niektorých zákonov v znení neskorších predpisov</w:t>
      </w:r>
      <w:r w:rsidR="00FA2CA2">
        <w:rPr>
          <w:rFonts w:ascii="Times New Roman" w:hAnsi="Times New Roman" w:cs="Times New Roman"/>
          <w:sz w:val="24"/>
        </w:rPr>
        <w:t xml:space="preserve"> v druhom čítaní </w:t>
      </w:r>
      <w:r w:rsidRPr="006A2B4C" w:rsidR="00CC6DD7">
        <w:rPr>
          <w:rFonts w:ascii="Times New Roman" w:hAnsi="Times New Roman" w:cs="Times New Roman"/>
          <w:sz w:val="24"/>
          <w:lang w:val="sk-SK"/>
        </w:rPr>
        <w:t>(tlač 8</w:t>
      </w:r>
      <w:r w:rsidR="00FA2CA2">
        <w:rPr>
          <w:rFonts w:ascii="Times New Roman" w:hAnsi="Times New Roman" w:cs="Times New Roman"/>
          <w:sz w:val="24"/>
          <w:lang w:val="sk-SK"/>
        </w:rPr>
        <w:t>63</w:t>
      </w:r>
      <w:r w:rsidR="00CC6DD7">
        <w:rPr>
          <w:rFonts w:ascii="Times New Roman" w:hAnsi="Times New Roman" w:cs="Times New Roman"/>
          <w:sz w:val="24"/>
          <w:lang w:val="sk-SK"/>
        </w:rPr>
        <w:t>a</w:t>
      </w:r>
      <w:r w:rsidRPr="006A2B4C" w:rsidR="00CC6DD7">
        <w:rPr>
          <w:rFonts w:ascii="Times New Roman" w:hAnsi="Times New Roman" w:cs="Times New Roman"/>
          <w:sz w:val="24"/>
          <w:lang w:val="sk-SK"/>
        </w:rPr>
        <w:t xml:space="preserve">) </w:t>
      </w:r>
      <w:r w:rsidRPr="007876C8">
        <w:rPr>
          <w:rFonts w:ascii="Times New Roman" w:hAnsi="Times New Roman" w:cs="Times New Roman"/>
          <w:b/>
          <w:bCs/>
          <w:sz w:val="24"/>
        </w:rPr>
        <w:t>bola schválená uznesením Ústavnoprávneho výboru Národnej rady Slovenskej republiky z</w:t>
      </w:r>
      <w:r w:rsidR="00007478">
        <w:rPr>
          <w:rFonts w:ascii="Times New Roman" w:hAnsi="Times New Roman" w:cs="Times New Roman"/>
          <w:b/>
          <w:bCs/>
          <w:sz w:val="24"/>
        </w:rPr>
        <w:t>o</w:t>
      </w:r>
      <w:r w:rsidRPr="007876C8" w:rsidR="00D759F3">
        <w:rPr>
          <w:rFonts w:ascii="Times New Roman" w:hAnsi="Times New Roman" w:cs="Times New Roman"/>
          <w:b/>
          <w:bCs/>
          <w:sz w:val="24"/>
        </w:rPr>
        <w:t> </w:t>
      </w:r>
      <w:r w:rsidR="00007478">
        <w:rPr>
          <w:rFonts w:ascii="Times New Roman" w:hAnsi="Times New Roman" w:cs="Times New Roman"/>
          <w:b/>
          <w:bCs/>
          <w:sz w:val="24"/>
        </w:rPr>
        <w:t>14</w:t>
      </w:r>
      <w:r w:rsidRPr="007876C8" w:rsidR="00D759F3">
        <w:rPr>
          <w:rFonts w:ascii="Times New Roman" w:hAnsi="Times New Roman" w:cs="Times New Roman"/>
          <w:b/>
          <w:bCs/>
          <w:sz w:val="24"/>
        </w:rPr>
        <w:t xml:space="preserve">. </w:t>
      </w:r>
      <w:r w:rsidR="00E710B8">
        <w:rPr>
          <w:rFonts w:ascii="Times New Roman" w:hAnsi="Times New Roman" w:cs="Times New Roman"/>
          <w:b/>
          <w:bCs/>
          <w:sz w:val="24"/>
        </w:rPr>
        <w:t>apríla</w:t>
      </w:r>
      <w:r w:rsidR="00CC6DD7">
        <w:rPr>
          <w:rFonts w:ascii="Times New Roman" w:hAnsi="Times New Roman" w:cs="Times New Roman"/>
          <w:b/>
          <w:bCs/>
          <w:sz w:val="24"/>
        </w:rPr>
        <w:t xml:space="preserve"> </w:t>
      </w:r>
      <w:r w:rsidRPr="007876C8">
        <w:rPr>
          <w:rFonts w:ascii="Times New Roman" w:hAnsi="Times New Roman" w:cs="Times New Roman"/>
          <w:b/>
          <w:bCs/>
          <w:sz w:val="24"/>
        </w:rPr>
        <w:t>200</w:t>
      </w:r>
      <w:r w:rsidR="00CC6DD7">
        <w:rPr>
          <w:rFonts w:ascii="Times New Roman" w:hAnsi="Times New Roman" w:cs="Times New Roman"/>
          <w:b/>
          <w:bCs/>
          <w:sz w:val="24"/>
        </w:rPr>
        <w:t>9</w:t>
      </w:r>
      <w:r w:rsidRPr="007876C8">
        <w:rPr>
          <w:rFonts w:ascii="Times New Roman" w:hAnsi="Times New Roman" w:cs="Times New Roman"/>
          <w:b/>
          <w:bCs/>
          <w:sz w:val="24"/>
        </w:rPr>
        <w:t xml:space="preserve">  č. </w:t>
      </w:r>
      <w:r w:rsidR="00AB55FA">
        <w:rPr>
          <w:rFonts w:ascii="Times New Roman" w:hAnsi="Times New Roman" w:cs="Times New Roman"/>
          <w:b/>
          <w:bCs/>
          <w:sz w:val="24"/>
        </w:rPr>
        <w:t>616</w:t>
      </w:r>
      <w:r w:rsidR="00A9657C">
        <w:rPr>
          <w:rFonts w:ascii="Times New Roman" w:hAnsi="Times New Roman" w:cs="Times New Roman"/>
          <w:b/>
          <w:bCs/>
          <w:sz w:val="24"/>
        </w:rPr>
        <w:t>.</w:t>
      </w:r>
      <w:r w:rsidRPr="00045592">
        <w:rPr>
          <w:rFonts w:ascii="Times New Roman" w:hAnsi="Times New Roman" w:cs="Times New Roman"/>
          <w:sz w:val="24"/>
        </w:rPr>
        <w:t xml:space="preserve">  </w:t>
      </w:r>
      <w:r w:rsidRPr="00045592">
        <w:rPr>
          <w:rFonts w:ascii="Times New Roman" w:hAnsi="Times New Roman" w:cs="Times New Roman"/>
          <w:bCs/>
          <w:sz w:val="24"/>
        </w:rPr>
        <w:t>Týmto uznesením výbor zároveň poveril spravodaj</w:t>
      </w:r>
      <w:r w:rsidR="00BB3051">
        <w:rPr>
          <w:rFonts w:ascii="Times New Roman" w:hAnsi="Times New Roman" w:cs="Times New Roman"/>
          <w:bCs/>
          <w:sz w:val="24"/>
        </w:rPr>
        <w:t>kyňu</w:t>
      </w:r>
      <w:r w:rsidRPr="00045592">
        <w:rPr>
          <w:rFonts w:ascii="Times New Roman" w:hAnsi="Times New Roman" w:cs="Times New Roman"/>
          <w:bCs/>
          <w:sz w:val="24"/>
        </w:rPr>
        <w:t xml:space="preserve"> predložiť návrh</w:t>
      </w:r>
      <w:r w:rsidR="00F9091E">
        <w:rPr>
          <w:rFonts w:ascii="Times New Roman" w:hAnsi="Times New Roman" w:cs="Times New Roman"/>
          <w:bCs/>
          <w:sz w:val="24"/>
        </w:rPr>
        <w:t>y podľa §  81 ods. 2, § 83 ods. </w:t>
      </w:r>
      <w:r w:rsidRPr="00045592">
        <w:rPr>
          <w:rFonts w:ascii="Times New Roman" w:hAnsi="Times New Roman" w:cs="Times New Roman"/>
          <w:bCs/>
          <w:sz w:val="24"/>
        </w:rPr>
        <w:t xml:space="preserve">4, § 84 ods. 2 a § 86 zákona o rokovacom poriadku Národnej rady Slovenskej republiky.  </w:t>
      </w:r>
    </w:p>
    <w:p w:rsidR="00810FCC" w:rsidP="00450EB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A4A9A" w:rsidP="00450EB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A4A9A" w:rsidP="00450EB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A4A9A" w:rsidP="00450EB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A4A9A" w:rsidP="00450EB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A4A9A" w:rsidP="00450EB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10FCC" w:rsidP="00450EB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B51CBF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</w:t>
      </w:r>
      <w:r w:rsidR="0062354E">
        <w:rPr>
          <w:rFonts w:ascii="Times New Roman" w:hAnsi="Times New Roman" w:cs="Times New Roman"/>
        </w:rPr>
        <w:t xml:space="preserve"> </w:t>
      </w:r>
      <w:r w:rsidR="00233676">
        <w:rPr>
          <w:rFonts w:ascii="Times New Roman" w:hAnsi="Times New Roman" w:cs="Times New Roman"/>
        </w:rPr>
        <w:t xml:space="preserve">  </w:t>
      </w:r>
      <w:r w:rsidR="00B51CBF">
        <w:rPr>
          <w:rFonts w:ascii="Times New Roman" w:hAnsi="Times New Roman" w:cs="Times New Roman"/>
        </w:rPr>
        <w:t xml:space="preserve"> </w:t>
      </w:r>
      <w:r w:rsidR="0010429A">
        <w:rPr>
          <w:rFonts w:ascii="Times New Roman" w:hAnsi="Times New Roman" w:cs="Times New Roman"/>
        </w:rPr>
        <w:t>Mojmír</w:t>
      </w:r>
      <w:r w:rsidR="0062354E">
        <w:rPr>
          <w:rFonts w:ascii="Times New Roman" w:hAnsi="Times New Roman" w:cs="Times New Roman"/>
        </w:rPr>
        <w:t xml:space="preserve"> M</w:t>
      </w:r>
      <w:r w:rsidR="0010429A">
        <w:rPr>
          <w:rFonts w:ascii="Times New Roman" w:hAnsi="Times New Roman" w:cs="Times New Roman"/>
        </w:rPr>
        <w:t>amojka</w:t>
      </w:r>
      <w:r>
        <w:rPr>
          <w:rFonts w:ascii="Times New Roman" w:hAnsi="Times New Roman" w:cs="Times New Roman"/>
        </w:rPr>
        <w:t xml:space="preserve">  </w:t>
      </w:r>
    </w:p>
    <w:p w:rsidR="00450EB4" w:rsidRPr="006B067D" w:rsidP="00450EB4">
      <w:pPr>
        <w:tabs>
          <w:tab w:val="left" w:pos="-1985"/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ab/>
        <w:tab/>
        <w:t xml:space="preserve">           </w:t>
      </w:r>
      <w:r w:rsidR="0010429A">
        <w:rPr>
          <w:rFonts w:ascii="Times New Roman" w:hAnsi="Times New Roman" w:cs="Times New Roman"/>
        </w:rPr>
        <w:t xml:space="preserve">  </w:t>
      </w:r>
      <w:r w:rsidR="0062354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redseda Ú</w:t>
      </w:r>
      <w:r w:rsidRPr="006B067D">
        <w:rPr>
          <w:rFonts w:ascii="Times New Roman" w:hAnsi="Times New Roman" w:cs="Times New Roman"/>
        </w:rPr>
        <w:t xml:space="preserve">stavnoprávneho výboru </w:t>
      </w:r>
    </w:p>
    <w:p w:rsidR="00450EB4" w:rsidP="00450EB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   </w:t>
      </w:r>
      <w:r w:rsidRPr="006B067D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62354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6B067D">
        <w:rPr>
          <w:rFonts w:ascii="Times New Roman" w:hAnsi="Times New Roman" w:cs="Times New Roman"/>
        </w:rPr>
        <w:t>Národnej rady Slovenskej republiky</w:t>
      </w:r>
    </w:p>
    <w:p w:rsidR="003B494D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6A4A9A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6A4A9A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6A4A9A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6A4A9A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>Bratislav</w:t>
      </w:r>
      <w:r w:rsidR="00F9091E">
        <w:rPr>
          <w:rFonts w:ascii="Times New Roman" w:hAnsi="Times New Roman" w:cs="Times New Roman"/>
        </w:rPr>
        <w:t>a</w:t>
      </w:r>
      <w:r w:rsidRPr="006B06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07478">
        <w:rPr>
          <w:rFonts w:ascii="Times New Roman" w:hAnsi="Times New Roman" w:cs="Times New Roman"/>
        </w:rPr>
        <w:t>14</w:t>
      </w:r>
      <w:r w:rsidR="004738C3">
        <w:rPr>
          <w:rFonts w:ascii="Times New Roman" w:hAnsi="Times New Roman" w:cs="Times New Roman"/>
        </w:rPr>
        <w:t xml:space="preserve">. </w:t>
      </w:r>
      <w:r w:rsidR="00C20CB5">
        <w:rPr>
          <w:rFonts w:ascii="Times New Roman" w:hAnsi="Times New Roman" w:cs="Times New Roman"/>
        </w:rPr>
        <w:t>apríla</w:t>
      </w:r>
      <w:r w:rsidR="004E4B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</w:t>
      </w:r>
      <w:r w:rsidR="00CC6DD7">
        <w:rPr>
          <w:rFonts w:ascii="Times New Roman" w:hAnsi="Times New Roman" w:cs="Times New Roman"/>
        </w:rPr>
        <w:t>9</w:t>
      </w: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C4267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  <w:docGrid w:linePitch="360"/>
        </w:sectPr>
      </w:pPr>
    </w:p>
    <w:p w:rsidR="00C42674" w:rsidP="004738C3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altName w:val="Symbol"/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7A0" w:rsidP="00F67BB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377A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7A0" w:rsidP="00F67BB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92727">
      <w:rPr>
        <w:rStyle w:val="PageNumber"/>
        <w:rFonts w:ascii="Times New Roman" w:hAnsi="Times New Roman" w:cs="Times New Roman"/>
        <w:noProof/>
      </w:rPr>
      <w:t>8</w:t>
    </w:r>
    <w:r>
      <w:rPr>
        <w:rStyle w:val="PageNumber"/>
        <w:rFonts w:ascii="Times New Roman" w:hAnsi="Times New Roman" w:cs="Times New Roman"/>
      </w:rPr>
      <w:fldChar w:fldCharType="end"/>
    </w:r>
  </w:p>
  <w:p w:rsidR="00F377A0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22BF"/>
    <w:multiLevelType w:val="hybridMultilevel"/>
    <w:tmpl w:val="69F67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B617C"/>
    <w:multiLevelType w:val="hybridMultilevel"/>
    <w:tmpl w:val="0928AE9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D787C"/>
    <w:multiLevelType w:val="hybridMultilevel"/>
    <w:tmpl w:val="CF9AFBC8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964514"/>
    <w:multiLevelType w:val="multilevel"/>
    <w:tmpl w:val="A42A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B1A68"/>
    <w:multiLevelType w:val="multilevel"/>
    <w:tmpl w:val="AC4A4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B43F42"/>
    <w:multiLevelType w:val="hybridMultilevel"/>
    <w:tmpl w:val="05BE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D840C1"/>
    <w:multiLevelType w:val="hybridMultilevel"/>
    <w:tmpl w:val="59E892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7F15C9"/>
    <w:multiLevelType w:val="hybridMultilevel"/>
    <w:tmpl w:val="97D2D286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  <w:lvl w:ilvl="2">
      <w:start w:val="15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A32AF4"/>
    <w:multiLevelType w:val="hybridMultilevel"/>
    <w:tmpl w:val="61903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0">
    <w:nsid w:val="31B94A0F"/>
    <w:multiLevelType w:val="hybridMultilevel"/>
    <w:tmpl w:val="D7184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43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300B86"/>
    <w:multiLevelType w:val="hybridMultilevel"/>
    <w:tmpl w:val="AF7E0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B7197B"/>
    <w:multiLevelType w:val="hybridMultilevel"/>
    <w:tmpl w:val="7272E5F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5"/>
      <w:numFmt w:val="decimal"/>
      <w:lvlText w:val="%2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03098A"/>
    <w:multiLevelType w:val="hybridMultilevel"/>
    <w:tmpl w:val="F00EFA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986D15"/>
    <w:multiLevelType w:val="hybridMultilevel"/>
    <w:tmpl w:val="2EDAD3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A26DD5"/>
    <w:multiLevelType w:val="hybridMultilevel"/>
    <w:tmpl w:val="2A602D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B967374"/>
    <w:multiLevelType w:val="hybridMultilevel"/>
    <w:tmpl w:val="1AD273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0B79DE"/>
    <w:multiLevelType w:val="multilevel"/>
    <w:tmpl w:val="3B1C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0D5339"/>
    <w:multiLevelType w:val="hybridMultilevel"/>
    <w:tmpl w:val="C06ED2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BF547D"/>
    <w:multiLevelType w:val="hybridMultilevel"/>
    <w:tmpl w:val="08CE3A7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  <w:rtl w:val="0"/>
      </w:rPr>
    </w:lvl>
  </w:abstractNum>
  <w:abstractNum w:abstractNumId="20">
    <w:nsid w:val="4DCC5461"/>
    <w:multiLevelType w:val="hybridMultilevel"/>
    <w:tmpl w:val="BE0EB3C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884247"/>
    <w:multiLevelType w:val="hybridMultilevel"/>
    <w:tmpl w:val="91001F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8771D2"/>
    <w:multiLevelType w:val="hybridMultilevel"/>
    <w:tmpl w:val="4AF2AF02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957619"/>
    <w:multiLevelType w:val="hybridMultilevel"/>
    <w:tmpl w:val="F7563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24398F"/>
    <w:multiLevelType w:val="hybridMultilevel"/>
    <w:tmpl w:val="A7EEF1DA"/>
    <w:lvl w:ilvl="0">
      <w:start w:val="2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D1E1D22"/>
    <w:multiLevelType w:val="hybridMultilevel"/>
    <w:tmpl w:val="D76004B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786724"/>
    <w:multiLevelType w:val="hybridMultilevel"/>
    <w:tmpl w:val="1DDE16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1567A5"/>
    <w:multiLevelType w:val="hybridMultilevel"/>
    <w:tmpl w:val="5904615A"/>
    <w:lvl w:ilvl="0">
      <w:start w:val="2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9C1979"/>
    <w:multiLevelType w:val="hybridMultilevel"/>
    <w:tmpl w:val="A43E7864"/>
    <w:lvl w:ilvl="0">
      <w:start w:val="1"/>
      <w:numFmt w:val="decimal"/>
      <w:lvlText w:val="%1."/>
      <w:lvlJc w:val="left"/>
      <w:pPr>
        <w:tabs>
          <w:tab w:val="num" w:pos="1780"/>
        </w:tabs>
        <w:ind w:left="178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1472388"/>
    <w:multiLevelType w:val="hybridMultilevel"/>
    <w:tmpl w:val="CA606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8D1B92"/>
    <w:multiLevelType w:val="hybridMultilevel"/>
    <w:tmpl w:val="E454F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31">
    <w:nsid w:val="6B706DCC"/>
    <w:multiLevelType w:val="hybridMultilevel"/>
    <w:tmpl w:val="1CB6E950"/>
    <w:lvl w:ilvl="0">
      <w:start w:val="3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Times New Roman" w:hAnsi="Times New Roman" w:cs="Times New Roman"/>
        <w:b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32">
    <w:nsid w:val="6B7D76F8"/>
    <w:multiLevelType w:val="hybridMultilevel"/>
    <w:tmpl w:val="A6C08CA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4">
    <w:nsid w:val="6C5D7DFA"/>
    <w:multiLevelType w:val="hybridMultilevel"/>
    <w:tmpl w:val="C96A74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  <w:rtl w:val="0"/>
      </w:rPr>
    </w:lvl>
    <w:lvl w:ilvl="1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D6F00C0"/>
    <w:multiLevelType w:val="hybridMultilevel"/>
    <w:tmpl w:val="64CAEDF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>
    <w:nsid w:val="6DED759B"/>
    <w:multiLevelType w:val="hybridMultilevel"/>
    <w:tmpl w:val="E9D2E0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13396E"/>
    <w:multiLevelType w:val="hybridMultilevel"/>
    <w:tmpl w:val="B9629D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3F53B3"/>
    <w:multiLevelType w:val="hybridMultilevel"/>
    <w:tmpl w:val="9AFAD882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E94F0B"/>
    <w:multiLevelType w:val="hybridMultilevel"/>
    <w:tmpl w:val="C370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88649C"/>
    <w:multiLevelType w:val="multilevel"/>
    <w:tmpl w:val="62DC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2">
    <w:nsid w:val="7EA30C74"/>
    <w:multiLevelType w:val="multilevel"/>
    <w:tmpl w:val="91001F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D02CEA"/>
    <w:multiLevelType w:val="multilevel"/>
    <w:tmpl w:val="91001F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5"/>
  </w:num>
  <w:num w:numId="3">
    <w:abstractNumId w:val="1"/>
  </w:num>
  <w:num w:numId="4">
    <w:abstractNumId w:val="24"/>
  </w:num>
  <w:num w:numId="5">
    <w:abstractNumId w:val="17"/>
  </w:num>
  <w:num w:numId="6">
    <w:abstractNumId w:val="25"/>
  </w:num>
  <w:num w:numId="7">
    <w:abstractNumId w:val="13"/>
  </w:num>
  <w:num w:numId="8">
    <w:abstractNumId w:val="37"/>
  </w:num>
  <w:num w:numId="9">
    <w:abstractNumId w:val="39"/>
  </w:num>
  <w:num w:numId="10">
    <w:abstractNumId w:val="22"/>
  </w:num>
  <w:num w:numId="11">
    <w:abstractNumId w:val="12"/>
  </w:num>
  <w:num w:numId="12">
    <w:abstractNumId w:val="35"/>
  </w:num>
  <w:num w:numId="13">
    <w:abstractNumId w:val="2"/>
  </w:num>
  <w:num w:numId="14">
    <w:abstractNumId w:val="27"/>
  </w:num>
  <w:num w:numId="15">
    <w:abstractNumId w:val="7"/>
  </w:num>
  <w:num w:numId="16">
    <w:abstractNumId w:val="33"/>
  </w:num>
  <w:num w:numId="17">
    <w:abstractNumId w:val="15"/>
  </w:num>
  <w:num w:numId="18">
    <w:abstractNumId w:val="10"/>
  </w:num>
  <w:num w:numId="19">
    <w:abstractNumId w:val="41"/>
  </w:num>
  <w:num w:numId="20">
    <w:abstractNumId w:val="20"/>
  </w:num>
  <w:num w:numId="21">
    <w:abstractNumId w:val="3"/>
  </w:num>
  <w:num w:numId="22">
    <w:abstractNumId w:val="36"/>
  </w:num>
  <w:num w:numId="23">
    <w:abstractNumId w:val="21"/>
  </w:num>
  <w:num w:numId="24">
    <w:abstractNumId w:val="4"/>
  </w:num>
  <w:num w:numId="25">
    <w:abstractNumId w:val="43"/>
  </w:num>
  <w:num w:numId="26">
    <w:abstractNumId w:val="42"/>
  </w:num>
  <w:num w:numId="27">
    <w:abstractNumId w:val="38"/>
  </w:num>
  <w:num w:numId="28">
    <w:abstractNumId w:val="18"/>
  </w:num>
  <w:num w:numId="29">
    <w:abstractNumId w:val="6"/>
  </w:num>
  <w:num w:numId="30">
    <w:abstractNumId w:val="31"/>
  </w:num>
  <w:num w:numId="31">
    <w:abstractNumId w:val="8"/>
  </w:num>
  <w:num w:numId="32">
    <w:abstractNumId w:val="32"/>
  </w:num>
  <w:num w:numId="33">
    <w:abstractNumId w:val="11"/>
  </w:num>
  <w:num w:numId="34">
    <w:abstractNumId w:val="0"/>
  </w:num>
  <w:num w:numId="35">
    <w:abstractNumId w:val="16"/>
  </w:num>
  <w:num w:numId="36">
    <w:abstractNumId w:val="28"/>
  </w:num>
  <w:num w:numId="37">
    <w:abstractNumId w:val="29"/>
  </w:num>
  <w:num w:numId="38">
    <w:abstractNumId w:val="23"/>
  </w:num>
  <w:num w:numId="39">
    <w:abstractNumId w:val="30"/>
  </w:num>
  <w:num w:numId="40">
    <w:abstractNumId w:val="9"/>
  </w:num>
  <w:num w:numId="41">
    <w:abstractNumId w:val="19"/>
  </w:num>
  <w:num w:numId="42">
    <w:abstractNumId w:val="26"/>
  </w:num>
  <w:num w:numId="43">
    <w:abstractNumId w:val="40"/>
  </w:num>
  <w:num w:numId="44">
    <w:abstractNumId w:val="14"/>
  </w:num>
  <w:num w:numId="45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478"/>
    <w:rsid w:val="00045592"/>
    <w:rsid w:val="000C1804"/>
    <w:rsid w:val="000F39FE"/>
    <w:rsid w:val="0010429A"/>
    <w:rsid w:val="00105DEE"/>
    <w:rsid w:val="00192727"/>
    <w:rsid w:val="0021580A"/>
    <w:rsid w:val="00233676"/>
    <w:rsid w:val="002907DD"/>
    <w:rsid w:val="002C6FC5"/>
    <w:rsid w:val="00317BFE"/>
    <w:rsid w:val="00342EB3"/>
    <w:rsid w:val="003B494D"/>
    <w:rsid w:val="003D077B"/>
    <w:rsid w:val="00426795"/>
    <w:rsid w:val="00450EB4"/>
    <w:rsid w:val="00466B4B"/>
    <w:rsid w:val="004738C3"/>
    <w:rsid w:val="0049678B"/>
    <w:rsid w:val="004B0B89"/>
    <w:rsid w:val="004E4B30"/>
    <w:rsid w:val="0051604D"/>
    <w:rsid w:val="00533ADD"/>
    <w:rsid w:val="005B3BF5"/>
    <w:rsid w:val="005B759B"/>
    <w:rsid w:val="005D2E24"/>
    <w:rsid w:val="005D3EA3"/>
    <w:rsid w:val="0062354E"/>
    <w:rsid w:val="00624425"/>
    <w:rsid w:val="00627334"/>
    <w:rsid w:val="006A1D8C"/>
    <w:rsid w:val="006A2B4C"/>
    <w:rsid w:val="006A4A9A"/>
    <w:rsid w:val="006A5A00"/>
    <w:rsid w:val="006B067D"/>
    <w:rsid w:val="006E2609"/>
    <w:rsid w:val="0070102F"/>
    <w:rsid w:val="00735B46"/>
    <w:rsid w:val="00760A1E"/>
    <w:rsid w:val="00766537"/>
    <w:rsid w:val="00785093"/>
    <w:rsid w:val="007876C8"/>
    <w:rsid w:val="007954D7"/>
    <w:rsid w:val="007B0B77"/>
    <w:rsid w:val="007B5E9D"/>
    <w:rsid w:val="00810FCC"/>
    <w:rsid w:val="0082389C"/>
    <w:rsid w:val="008409EC"/>
    <w:rsid w:val="00886D0E"/>
    <w:rsid w:val="008A28F3"/>
    <w:rsid w:val="009677B2"/>
    <w:rsid w:val="009A7390"/>
    <w:rsid w:val="009D5B0E"/>
    <w:rsid w:val="009F378C"/>
    <w:rsid w:val="00A0510B"/>
    <w:rsid w:val="00A32EA9"/>
    <w:rsid w:val="00A95D58"/>
    <w:rsid w:val="00A9657C"/>
    <w:rsid w:val="00AB55FA"/>
    <w:rsid w:val="00B51CBF"/>
    <w:rsid w:val="00BB3051"/>
    <w:rsid w:val="00C20CB5"/>
    <w:rsid w:val="00C26643"/>
    <w:rsid w:val="00C42674"/>
    <w:rsid w:val="00CA7B23"/>
    <w:rsid w:val="00CB129D"/>
    <w:rsid w:val="00CC6DD7"/>
    <w:rsid w:val="00D759F3"/>
    <w:rsid w:val="00D84EC3"/>
    <w:rsid w:val="00D91CF8"/>
    <w:rsid w:val="00DB0628"/>
    <w:rsid w:val="00DC24EC"/>
    <w:rsid w:val="00DF7263"/>
    <w:rsid w:val="00DF763C"/>
    <w:rsid w:val="00E44229"/>
    <w:rsid w:val="00E710B8"/>
    <w:rsid w:val="00E75456"/>
    <w:rsid w:val="00E97647"/>
    <w:rsid w:val="00EB22BA"/>
    <w:rsid w:val="00EE59DD"/>
    <w:rsid w:val="00EF161E"/>
    <w:rsid w:val="00F035B4"/>
    <w:rsid w:val="00F17535"/>
    <w:rsid w:val="00F377A0"/>
    <w:rsid w:val="00F63807"/>
    <w:rsid w:val="00F67BB8"/>
    <w:rsid w:val="00F9091E"/>
    <w:rsid w:val="00F9720C"/>
    <w:rsid w:val="00FA2CA2"/>
    <w:rsid w:val="00FE3FF0"/>
    <w:rsid w:val="00FF022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EB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link w:val="CharCharCharCharCharCharCharCharCharCharCharChar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  <w:jc w:val="left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styleId="Strong">
    <w:name w:val="Strong"/>
    <w:basedOn w:val="DefaultParagraphFont"/>
    <w:qFormat/>
    <w:rsid w:val="0007336C"/>
    <w:rPr>
      <w:b/>
      <w:bCs/>
      <w:rtl w:val="0"/>
    </w:rPr>
  </w:style>
  <w:style w:type="paragraph" w:customStyle="1" w:styleId="TxBrp9">
    <w:name w:val="TxBr_p9"/>
    <w:basedOn w:val="Normal"/>
    <w:rsid w:val="002B5A2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link w:val="DefaultParagraphFont"/>
    <w:rsid w:val="000D6B2C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1">
    <w:name w:val="Char Char1"/>
    <w:basedOn w:val="Normal"/>
    <w:rsid w:val="000D6B2C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315E90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rsid w:val="001A224E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CharCharCharCharChar0">
    <w:name w:val="Char Char Char Char Char Char Char Char Char Char Char Char_0"/>
    <w:basedOn w:val="Normal"/>
    <w:rsid w:val="003D077B"/>
    <w:pPr>
      <w:spacing w:after="160" w:line="240" w:lineRule="exact"/>
      <w:jc w:val="left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2665</TotalTime>
  <Pages>1</Pages>
  <Words>1621</Words>
  <Characters>9246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863</dc:title>
  <dc:subject>tlač 863, tlač 863a, schôdza 77, 14. apríl 2009</dc:subject>
  <dc:creator>Viera Ebringerová</dc:creator>
  <cp:keywords>o Justičnej akadémii</cp:keywords>
  <dc:description>vládny návrh zákona</dc:description>
  <cp:lastModifiedBy>EbriVier</cp:lastModifiedBy>
  <cp:revision>2435</cp:revision>
  <cp:lastPrinted>2009-04-15T14:09:00Z</cp:lastPrinted>
  <dcterms:created xsi:type="dcterms:W3CDTF">2003-03-21T09:43:00Z</dcterms:created>
  <dcterms:modified xsi:type="dcterms:W3CDTF">2009-04-15T14:17:00Z</dcterms:modified>
  <cp:category>spoločná správa</cp:category>
</cp:coreProperties>
</file>