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EB4" w:rsidP="00450EB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IV. volebné obdobie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 xml:space="preserve">Číslo:  </w:t>
      </w:r>
      <w:r w:rsidR="00D84EC3">
        <w:rPr>
          <w:rFonts w:ascii="Times New Roman" w:hAnsi="Times New Roman" w:cs="Times New Roman"/>
          <w:bCs/>
          <w:szCs w:val="20"/>
          <w:lang w:val="cs-CZ"/>
        </w:rPr>
        <w:t>2</w:t>
      </w:r>
      <w:r w:rsidR="000C7C44">
        <w:rPr>
          <w:rFonts w:ascii="Times New Roman" w:hAnsi="Times New Roman" w:cs="Times New Roman"/>
          <w:bCs/>
          <w:szCs w:val="20"/>
          <w:lang w:val="cs-CZ"/>
        </w:rPr>
        <w:t>133</w:t>
      </w:r>
      <w:r>
        <w:rPr>
          <w:rFonts w:ascii="Times New Roman" w:hAnsi="Times New Roman" w:cs="Times New Roman"/>
          <w:bCs/>
          <w:szCs w:val="20"/>
          <w:lang w:val="cs-CZ"/>
        </w:rPr>
        <w:t>/2008</w:t>
      </w: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317BFE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DA7306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450EB4" w:rsidRPr="002907DD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7E6612">
        <w:rPr>
          <w:rFonts w:ascii="Times New Roman" w:hAnsi="Times New Roman" w:cs="Times New Roman"/>
          <w:b/>
          <w:spacing w:val="60"/>
          <w:sz w:val="36"/>
        </w:rPr>
        <w:t>858</w:t>
      </w:r>
      <w:r w:rsidRPr="002907DD">
        <w:rPr>
          <w:rFonts w:ascii="Times New Roman" w:hAnsi="Times New Roman" w:cs="Times New Roman"/>
          <w:b/>
          <w:spacing w:val="60"/>
          <w:sz w:val="36"/>
        </w:rPr>
        <w:t>a</w:t>
      </w:r>
    </w:p>
    <w:p w:rsidR="00450EB4" w:rsidRPr="002907DD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450EB4" w:rsidRPr="002907DD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2907DD">
        <w:rPr>
          <w:rFonts w:ascii="Times New Roman" w:hAnsi="Times New Roman" w:cs="Times New Roman"/>
          <w:bCs/>
        </w:rPr>
        <w:t>S p o l o č n á    s p r á v a</w:t>
      </w:r>
    </w:p>
    <w:p w:rsidR="002907DD" w:rsidRPr="000C1804" w:rsidP="000C18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C1804" w:rsidRPr="00EE59DD" w:rsidP="000C1804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EE59DD" w:rsidR="002907DD">
        <w:rPr>
          <w:rFonts w:ascii="Times New Roman" w:hAnsi="Times New Roman" w:cs="Times New Roman"/>
          <w:b/>
        </w:rPr>
        <w:t xml:space="preserve">výborov Národnej rady Slovenskej republiky o prerokovaní </w:t>
      </w:r>
      <w:r w:rsidRPr="00EE59DD">
        <w:rPr>
          <w:rFonts w:ascii="Times New Roman" w:hAnsi="Times New Roman" w:cs="Times New Roman"/>
          <w:b/>
        </w:rPr>
        <w:t xml:space="preserve">vládneho návrhu zákona, ktorým sa mení a dopĺňa zákon č. </w:t>
      </w:r>
      <w:r w:rsidR="00963D1E">
        <w:rPr>
          <w:rFonts w:ascii="Times New Roman" w:hAnsi="Times New Roman" w:cs="Times New Roman"/>
          <w:b/>
        </w:rPr>
        <w:t>300</w:t>
      </w:r>
      <w:r w:rsidRPr="00EE59DD">
        <w:rPr>
          <w:rFonts w:ascii="Times New Roman" w:hAnsi="Times New Roman" w:cs="Times New Roman"/>
          <w:b/>
        </w:rPr>
        <w:t>/200</w:t>
      </w:r>
      <w:r w:rsidR="00963D1E">
        <w:rPr>
          <w:rFonts w:ascii="Times New Roman" w:hAnsi="Times New Roman" w:cs="Times New Roman"/>
          <w:b/>
        </w:rPr>
        <w:t>5</w:t>
      </w:r>
      <w:r w:rsidRPr="00EE59DD">
        <w:rPr>
          <w:rFonts w:ascii="Times New Roman" w:hAnsi="Times New Roman" w:cs="Times New Roman"/>
          <w:b/>
        </w:rPr>
        <w:t xml:space="preserve"> Z. z. </w:t>
      </w:r>
      <w:r w:rsidR="00963D1E">
        <w:rPr>
          <w:rFonts w:ascii="Times New Roman" w:hAnsi="Times New Roman" w:cs="Times New Roman"/>
          <w:b/>
        </w:rPr>
        <w:t xml:space="preserve">Trestný zákon </w:t>
      </w:r>
      <w:r w:rsidRPr="00EE59DD" w:rsidR="00EE59DD">
        <w:rPr>
          <w:rFonts w:ascii="Times New Roman" w:hAnsi="Times New Roman" w:cs="Times New Roman"/>
          <w:b/>
        </w:rPr>
        <w:t xml:space="preserve">v znení neskorších predpisov </w:t>
      </w:r>
      <w:r w:rsidRPr="00EE59DD">
        <w:rPr>
          <w:rFonts w:ascii="Times New Roman" w:hAnsi="Times New Roman" w:cs="Times New Roman"/>
          <w:b/>
        </w:rPr>
        <w:t>(tlač 8</w:t>
      </w:r>
      <w:r w:rsidR="00963D1E">
        <w:rPr>
          <w:rFonts w:ascii="Times New Roman" w:hAnsi="Times New Roman" w:cs="Times New Roman"/>
          <w:b/>
        </w:rPr>
        <w:t>58</w:t>
      </w:r>
      <w:r w:rsidRPr="00EE59DD">
        <w:rPr>
          <w:rFonts w:ascii="Times New Roman" w:hAnsi="Times New Roman" w:cs="Times New Roman"/>
          <w:b/>
        </w:rPr>
        <w:t xml:space="preserve">) v druhom čítaní </w:t>
      </w:r>
    </w:p>
    <w:p w:rsidR="00450EB4" w:rsidRPr="00D91CF8" w:rsidP="00450EB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91CF8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450EB4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627334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A95D58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EE59DD" w:rsidP="00DC24EC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50EB4" w:rsidRPr="00F17535" w:rsidP="00105DE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EE59DD">
        <w:rPr>
          <w:rFonts w:ascii="Times New Roman" w:hAnsi="Times New Roman" w:cs="Times New Roman"/>
          <w:sz w:val="24"/>
        </w:rPr>
        <w:tab/>
      </w:r>
      <w:r w:rsidRPr="00EE59DD" w:rsidR="00466B4B">
        <w:rPr>
          <w:rFonts w:ascii="Times New Roman" w:hAnsi="Times New Roman" w:cs="Times New Roman"/>
          <w:sz w:val="24"/>
        </w:rPr>
        <w:tab/>
      </w:r>
      <w:r w:rsidRPr="00EE59DD">
        <w:rPr>
          <w:rFonts w:ascii="Times New Roman" w:hAnsi="Times New Roman" w:cs="Times New Roman"/>
          <w:sz w:val="24"/>
        </w:rPr>
        <w:t xml:space="preserve">Ústavnoprávny výbor </w:t>
      </w:r>
      <w:r w:rsidRPr="00EE59DD">
        <w:rPr>
          <w:rFonts w:ascii="Times New Roman" w:hAnsi="Times New Roman" w:cs="Times New Roman"/>
          <w:bCs/>
          <w:sz w:val="24"/>
        </w:rPr>
        <w:t xml:space="preserve">Národnej rady </w:t>
      </w:r>
      <w:r w:rsidRPr="00EE59DD" w:rsidR="00F035B4">
        <w:rPr>
          <w:rFonts w:ascii="Times New Roman" w:hAnsi="Times New Roman" w:cs="Times New Roman"/>
          <w:bCs/>
          <w:sz w:val="24"/>
        </w:rPr>
        <w:t xml:space="preserve">ako </w:t>
      </w:r>
      <w:r w:rsidRPr="00EE59DD" w:rsidR="00F035B4">
        <w:rPr>
          <w:rFonts w:ascii="Times New Roman" w:hAnsi="Times New Roman" w:cs="Times New Roman"/>
          <w:sz w:val="24"/>
        </w:rPr>
        <w:t>gestorský výbor</w:t>
      </w:r>
      <w:r w:rsidRPr="00EE59DD" w:rsidR="00F035B4">
        <w:rPr>
          <w:rFonts w:ascii="Times New Roman" w:hAnsi="Times New Roman" w:cs="Times New Roman"/>
          <w:bCs/>
          <w:sz w:val="24"/>
        </w:rPr>
        <w:t xml:space="preserve"> k</w:t>
      </w:r>
      <w:r w:rsidRPr="00EE59DD" w:rsidR="00F035B4">
        <w:rPr>
          <w:rFonts w:ascii="Times New Roman" w:hAnsi="Times New Roman" w:cs="Times New Roman"/>
          <w:sz w:val="24"/>
        </w:rPr>
        <w:t> </w:t>
      </w:r>
      <w:r w:rsidRPr="00EE59DD" w:rsidR="00E97647">
        <w:rPr>
          <w:rFonts w:ascii="Times New Roman" w:hAnsi="Times New Roman" w:cs="Times New Roman"/>
          <w:sz w:val="24"/>
        </w:rPr>
        <w:t>vládnemu návrh</w:t>
      </w:r>
      <w:r w:rsidRPr="00EE59DD" w:rsidR="00E97647">
        <w:rPr>
          <w:rFonts w:ascii="Times New Roman" w:hAnsi="Times New Roman" w:cs="Times New Roman"/>
          <w:sz w:val="24"/>
        </w:rPr>
        <w:t xml:space="preserve">u zákona, </w:t>
      </w:r>
      <w:r w:rsidRPr="00EE59DD" w:rsidR="00EE59DD">
        <w:rPr>
          <w:rFonts w:ascii="Times New Roman" w:hAnsi="Times New Roman" w:cs="Times New Roman"/>
          <w:sz w:val="24"/>
        </w:rPr>
        <w:t>ktorým sa mení a dopĺňa</w:t>
      </w:r>
      <w:r w:rsidRPr="00EE59DD" w:rsidR="00EE59DD">
        <w:rPr>
          <w:rFonts w:ascii="Times New Roman" w:hAnsi="Times New Roman" w:cs="Times New Roman"/>
          <w:b/>
          <w:sz w:val="24"/>
        </w:rPr>
        <w:t xml:space="preserve"> zákon č. </w:t>
      </w:r>
      <w:r w:rsidR="006D528E">
        <w:rPr>
          <w:rFonts w:ascii="Times New Roman" w:hAnsi="Times New Roman" w:cs="Times New Roman"/>
          <w:b/>
          <w:sz w:val="24"/>
        </w:rPr>
        <w:t>300</w:t>
      </w:r>
      <w:r w:rsidRPr="00EE59DD" w:rsidR="00EE59DD">
        <w:rPr>
          <w:rFonts w:ascii="Times New Roman" w:hAnsi="Times New Roman" w:cs="Times New Roman"/>
          <w:b/>
          <w:sz w:val="24"/>
        </w:rPr>
        <w:t>/200</w:t>
      </w:r>
      <w:r w:rsidR="006D528E">
        <w:rPr>
          <w:rFonts w:ascii="Times New Roman" w:hAnsi="Times New Roman" w:cs="Times New Roman"/>
          <w:b/>
          <w:sz w:val="24"/>
        </w:rPr>
        <w:t>5</w:t>
      </w:r>
      <w:r w:rsidRPr="00EE59DD" w:rsidR="00EE59DD">
        <w:rPr>
          <w:rFonts w:ascii="Times New Roman" w:hAnsi="Times New Roman" w:cs="Times New Roman"/>
          <w:b/>
          <w:sz w:val="24"/>
        </w:rPr>
        <w:t xml:space="preserve"> Z. z. </w:t>
      </w:r>
      <w:r w:rsidR="006D528E">
        <w:rPr>
          <w:rFonts w:ascii="Times New Roman" w:hAnsi="Times New Roman" w:cs="Times New Roman"/>
          <w:b/>
          <w:sz w:val="24"/>
        </w:rPr>
        <w:t xml:space="preserve">Trestný zákon </w:t>
      </w:r>
      <w:r w:rsidRPr="00EE59DD" w:rsidR="00EE59DD">
        <w:rPr>
          <w:rFonts w:ascii="Times New Roman" w:hAnsi="Times New Roman" w:cs="Times New Roman"/>
          <w:sz w:val="24"/>
        </w:rPr>
        <w:t>v znení neskorších predpisov</w:t>
      </w:r>
      <w:r w:rsidRPr="00EE59DD" w:rsidR="00E97647">
        <w:rPr>
          <w:rFonts w:ascii="Times New Roman" w:hAnsi="Times New Roman" w:cs="Times New Roman"/>
          <w:sz w:val="24"/>
        </w:rPr>
        <w:t xml:space="preserve">  </w:t>
      </w:r>
      <w:r w:rsidRPr="00EE59DD">
        <w:rPr>
          <w:rFonts w:ascii="Times New Roman" w:hAnsi="Times New Roman" w:cs="Times New Roman"/>
          <w:bCs/>
          <w:sz w:val="24"/>
        </w:rPr>
        <w:t>(ďalej len „gestorský výbor“) podáva Národnej rade Slovenskej republiky podľa § 79 ods. 1 zákona Národnej rady Slovenskej republiky</w:t>
      </w:r>
      <w:r w:rsidRPr="00105DEE">
        <w:rPr>
          <w:rFonts w:ascii="Times New Roman" w:hAnsi="Times New Roman" w:cs="Times New Roman"/>
          <w:bCs/>
          <w:sz w:val="24"/>
        </w:rPr>
        <w:t xml:space="preserve"> č.  350/1996 Z. z. o  </w:t>
      </w:r>
      <w:r w:rsidRPr="00105DEE">
        <w:rPr>
          <w:rFonts w:ascii="Times New Roman" w:hAnsi="Times New Roman" w:cs="Times New Roman"/>
          <w:bCs/>
          <w:sz w:val="24"/>
        </w:rPr>
        <w:t xml:space="preserve">rokovacom poriadku Národnej rady Slovenskej republiky v znení neskorších predpisov </w:t>
      </w:r>
      <w:r w:rsidRPr="00105DEE">
        <w:rPr>
          <w:rFonts w:ascii="Times New Roman" w:hAnsi="Times New Roman" w:cs="Times New Roman"/>
          <w:b/>
          <w:sz w:val="24"/>
        </w:rPr>
        <w:t>spoločnú správu</w:t>
      </w:r>
      <w:r w:rsidRPr="00105DEE">
        <w:rPr>
          <w:rFonts w:ascii="Times New Roman" w:hAnsi="Times New Roman" w:cs="Times New Roman"/>
          <w:bCs/>
          <w:sz w:val="24"/>
        </w:rPr>
        <w:t xml:space="preserve"> výborov Národnej rady Slovenskej republiky.</w:t>
      </w:r>
    </w:p>
    <w:p w:rsidR="0021580A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7B5E9D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7B5E9D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97647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97647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50EB4" w:rsidRPr="0021580A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21580A">
        <w:rPr>
          <w:rFonts w:ascii="Times New Roman" w:hAnsi="Times New Roman" w:cs="Times New Roman"/>
          <w:bCs/>
          <w:szCs w:val="24"/>
        </w:rPr>
        <w:t>I.</w:t>
      </w:r>
    </w:p>
    <w:p w:rsidR="00450EB4" w:rsidRPr="0021580A" w:rsidP="00DC24EC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A95D58" w:rsidP="0021580A">
      <w:pPr>
        <w:pStyle w:val="TxBrp9"/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DC24EC" w:rsidR="00DC24EC">
        <w:rPr>
          <w:rFonts w:ascii="Times New Roman" w:hAnsi="Times New Roman" w:cs="Times New Roman"/>
          <w:sz w:val="24"/>
        </w:rPr>
        <w:tab/>
      </w:r>
      <w:r w:rsidR="00DC24EC">
        <w:rPr>
          <w:rFonts w:ascii="Times New Roman" w:hAnsi="Times New Roman" w:cs="Times New Roman"/>
          <w:sz w:val="24"/>
        </w:rPr>
        <w:tab/>
      </w:r>
      <w:r w:rsidRPr="00DC24EC">
        <w:rPr>
          <w:rFonts w:ascii="Times New Roman" w:hAnsi="Times New Roman" w:cs="Times New Roman"/>
          <w:sz w:val="24"/>
          <w:lang w:val="sk-SK"/>
        </w:rPr>
        <w:t>Národná rada Slovenskej republiky uznesením z</w:t>
      </w:r>
      <w:r w:rsidR="006D528E">
        <w:rPr>
          <w:rFonts w:ascii="Times New Roman" w:hAnsi="Times New Roman" w:cs="Times New Roman"/>
          <w:sz w:val="24"/>
          <w:lang w:val="sk-SK"/>
        </w:rPr>
        <w:t>o</w:t>
      </w:r>
      <w:r w:rsidR="008409EC">
        <w:rPr>
          <w:rFonts w:ascii="Times New Roman" w:hAnsi="Times New Roman" w:cs="Times New Roman"/>
          <w:sz w:val="24"/>
          <w:lang w:val="sk-SK"/>
        </w:rPr>
        <w:t xml:space="preserve"> </w:t>
      </w:r>
      <w:r w:rsidR="006D528E">
        <w:rPr>
          <w:rFonts w:ascii="Times New Roman" w:hAnsi="Times New Roman" w:cs="Times New Roman"/>
          <w:sz w:val="24"/>
          <w:lang w:val="sk-SK"/>
        </w:rPr>
        <w:t>4</w:t>
      </w:r>
      <w:r w:rsidR="008409EC">
        <w:rPr>
          <w:rFonts w:ascii="Times New Roman" w:hAnsi="Times New Roman" w:cs="Times New Roman"/>
          <w:sz w:val="24"/>
          <w:lang w:val="sk-SK"/>
        </w:rPr>
        <w:t>. februára 20</w:t>
      </w:r>
      <w:r w:rsidRPr="00DC24EC" w:rsidR="0021580A">
        <w:rPr>
          <w:rFonts w:ascii="Times New Roman" w:hAnsi="Times New Roman" w:cs="Times New Roman"/>
          <w:sz w:val="24"/>
          <w:lang w:val="sk-SK"/>
        </w:rPr>
        <w:t>0</w:t>
      </w:r>
      <w:r w:rsidR="008409EC">
        <w:rPr>
          <w:rFonts w:ascii="Times New Roman" w:hAnsi="Times New Roman" w:cs="Times New Roman"/>
          <w:sz w:val="24"/>
          <w:lang w:val="sk-SK"/>
        </w:rPr>
        <w:t>9</w:t>
      </w:r>
      <w:r w:rsidRPr="00DC24EC">
        <w:rPr>
          <w:rFonts w:ascii="Times New Roman" w:hAnsi="Times New Roman" w:cs="Times New Roman"/>
          <w:sz w:val="24"/>
          <w:lang w:val="sk-SK"/>
        </w:rPr>
        <w:t xml:space="preserve"> č. </w:t>
      </w:r>
      <w:r w:rsidRPr="00DC24EC" w:rsidR="007B0B77">
        <w:rPr>
          <w:rFonts w:ascii="Times New Roman" w:hAnsi="Times New Roman" w:cs="Times New Roman"/>
          <w:sz w:val="24"/>
          <w:lang w:val="sk-SK"/>
        </w:rPr>
        <w:t>1</w:t>
      </w:r>
      <w:r w:rsidRPr="00DC24EC" w:rsidR="00DC24EC">
        <w:rPr>
          <w:rFonts w:ascii="Times New Roman" w:hAnsi="Times New Roman" w:cs="Times New Roman"/>
          <w:sz w:val="24"/>
          <w:lang w:val="sk-SK"/>
        </w:rPr>
        <w:t>2</w:t>
      </w:r>
      <w:r w:rsidR="008409EC">
        <w:rPr>
          <w:rFonts w:ascii="Times New Roman" w:hAnsi="Times New Roman" w:cs="Times New Roman"/>
          <w:sz w:val="24"/>
          <w:lang w:val="sk-SK"/>
        </w:rPr>
        <w:t>3</w:t>
      </w:r>
      <w:r w:rsidR="001213C6">
        <w:rPr>
          <w:rFonts w:ascii="Times New Roman" w:hAnsi="Times New Roman" w:cs="Times New Roman"/>
          <w:sz w:val="24"/>
          <w:lang w:val="sk-SK"/>
        </w:rPr>
        <w:t>5</w:t>
      </w:r>
      <w:r w:rsidRPr="00DC24EC">
        <w:rPr>
          <w:rFonts w:ascii="Times New Roman" w:hAnsi="Times New Roman" w:cs="Times New Roman"/>
          <w:sz w:val="24"/>
          <w:lang w:val="sk-SK"/>
        </w:rPr>
        <w:t xml:space="preserve"> pridelila </w:t>
      </w:r>
      <w:r w:rsidRPr="00EE59DD" w:rsidR="008409EC">
        <w:rPr>
          <w:rFonts w:ascii="Times New Roman" w:hAnsi="Times New Roman" w:cs="Times New Roman"/>
          <w:sz w:val="24"/>
        </w:rPr>
        <w:t>vládn</w:t>
      </w:r>
      <w:r w:rsidR="008409EC">
        <w:rPr>
          <w:rFonts w:ascii="Times New Roman" w:hAnsi="Times New Roman" w:cs="Times New Roman"/>
          <w:sz w:val="24"/>
        </w:rPr>
        <w:t>y</w:t>
      </w:r>
      <w:r w:rsidRPr="00EE59DD" w:rsidR="008409EC">
        <w:rPr>
          <w:rFonts w:ascii="Times New Roman" w:hAnsi="Times New Roman" w:cs="Times New Roman"/>
          <w:sz w:val="24"/>
        </w:rPr>
        <w:t xml:space="preserve"> návrh zákona, ktorým sa mení a dopĺňa</w:t>
      </w:r>
      <w:r w:rsidRPr="00EE59DD" w:rsidR="008409EC">
        <w:rPr>
          <w:rFonts w:ascii="Times New Roman" w:hAnsi="Times New Roman" w:cs="Times New Roman"/>
          <w:b/>
          <w:sz w:val="24"/>
        </w:rPr>
        <w:t xml:space="preserve"> zákon č.</w:t>
      </w:r>
      <w:r w:rsidR="007A5800">
        <w:rPr>
          <w:rFonts w:ascii="Times New Roman" w:hAnsi="Times New Roman" w:cs="Times New Roman"/>
          <w:b/>
          <w:sz w:val="24"/>
        </w:rPr>
        <w:t xml:space="preserve"> 300</w:t>
      </w:r>
      <w:r w:rsidRPr="00EE59DD" w:rsidR="008409EC">
        <w:rPr>
          <w:rFonts w:ascii="Times New Roman" w:hAnsi="Times New Roman" w:cs="Times New Roman"/>
          <w:b/>
          <w:sz w:val="24"/>
        </w:rPr>
        <w:t>/200</w:t>
      </w:r>
      <w:r w:rsidR="007A5800">
        <w:rPr>
          <w:rFonts w:ascii="Times New Roman" w:hAnsi="Times New Roman" w:cs="Times New Roman"/>
          <w:b/>
          <w:sz w:val="24"/>
        </w:rPr>
        <w:t>5</w:t>
      </w:r>
      <w:r w:rsidRPr="00EE59DD" w:rsidR="008409EC">
        <w:rPr>
          <w:rFonts w:ascii="Times New Roman" w:hAnsi="Times New Roman" w:cs="Times New Roman"/>
          <w:b/>
          <w:sz w:val="24"/>
        </w:rPr>
        <w:t xml:space="preserve"> Z. z. </w:t>
      </w:r>
      <w:r w:rsidR="007A5800">
        <w:rPr>
          <w:rFonts w:ascii="Times New Roman" w:hAnsi="Times New Roman" w:cs="Times New Roman"/>
          <w:b/>
          <w:sz w:val="24"/>
        </w:rPr>
        <w:t xml:space="preserve">Trestný zákon </w:t>
      </w:r>
      <w:r w:rsidR="007A5800">
        <w:rPr>
          <w:rFonts w:ascii="Times New Roman" w:hAnsi="Times New Roman" w:cs="Times New Roman"/>
          <w:sz w:val="24"/>
        </w:rPr>
        <w:t>v zn</w:t>
      </w:r>
      <w:r w:rsidRPr="00EE59DD" w:rsidR="008409EC">
        <w:rPr>
          <w:rFonts w:ascii="Times New Roman" w:hAnsi="Times New Roman" w:cs="Times New Roman"/>
          <w:sz w:val="24"/>
        </w:rPr>
        <w:t xml:space="preserve">ení neskorších predpisov </w:t>
      </w:r>
      <w:r w:rsidRPr="00DC24EC" w:rsidR="00DC24EC">
        <w:rPr>
          <w:rFonts w:ascii="Times New Roman" w:hAnsi="Times New Roman" w:cs="Times New Roman"/>
          <w:sz w:val="24"/>
        </w:rPr>
        <w:t>(tlač 8</w:t>
      </w:r>
      <w:r w:rsidR="007A5800">
        <w:rPr>
          <w:rFonts w:ascii="Times New Roman" w:hAnsi="Times New Roman" w:cs="Times New Roman"/>
          <w:sz w:val="24"/>
        </w:rPr>
        <w:t>58</w:t>
      </w:r>
      <w:r w:rsidRPr="00DC24EC" w:rsidR="00DC24EC">
        <w:rPr>
          <w:rFonts w:ascii="Times New Roman" w:hAnsi="Times New Roman" w:cs="Times New Roman"/>
          <w:sz w:val="24"/>
        </w:rPr>
        <w:t xml:space="preserve">) </w:t>
      </w:r>
      <w:r w:rsidRPr="00A95D58">
        <w:rPr>
          <w:rFonts w:ascii="Times New Roman" w:hAnsi="Times New Roman" w:cs="Times New Roman"/>
          <w:sz w:val="24"/>
          <w:lang w:val="sk-SK"/>
        </w:rPr>
        <w:t>na  prerokovanie týmto výborom:</w:t>
      </w:r>
    </w:p>
    <w:p w:rsidR="00450EB4" w:rsidRPr="0021580A" w:rsidP="00450EB4">
      <w:pPr>
        <w:spacing w:line="360" w:lineRule="auto"/>
        <w:jc w:val="both"/>
        <w:rPr>
          <w:rFonts w:ascii="Times New Roman" w:hAnsi="Times New Roman" w:cs="Times New Roman"/>
        </w:rPr>
      </w:pPr>
    </w:p>
    <w:p w:rsidR="00450EB4" w:rsidRPr="0021580A" w:rsidP="00450EB4">
      <w:pPr>
        <w:spacing w:line="360" w:lineRule="auto"/>
        <w:ind w:left="900" w:hanging="180"/>
        <w:jc w:val="both"/>
        <w:rPr>
          <w:rFonts w:ascii="Times New Roman" w:hAnsi="Times New Roman" w:cs="Times New Roman"/>
        </w:rPr>
      </w:pPr>
      <w:r w:rsidRPr="0021580A">
        <w:rPr>
          <w:rFonts w:ascii="Times New Roman" w:hAnsi="Times New Roman" w:cs="Times New Roman"/>
          <w:b/>
        </w:rPr>
        <w:t>Ústavnoprávnemu výboru</w:t>
      </w:r>
      <w:r w:rsidRPr="0021580A">
        <w:rPr>
          <w:rFonts w:ascii="Times New Roman" w:hAnsi="Times New Roman" w:cs="Times New Roman"/>
        </w:rPr>
        <w:t xml:space="preserve"> Národnej rady Slovenskej republiky</w:t>
      </w:r>
      <w:r w:rsidR="007A5800">
        <w:rPr>
          <w:rFonts w:ascii="Times New Roman" w:hAnsi="Times New Roman" w:cs="Times New Roman"/>
        </w:rPr>
        <w:t>,</w:t>
      </w:r>
      <w:r w:rsidR="00F63807">
        <w:rPr>
          <w:rFonts w:ascii="Times New Roman" w:hAnsi="Times New Roman" w:cs="Times New Roman"/>
        </w:rPr>
        <w:t xml:space="preserve"> </w:t>
      </w:r>
      <w:r w:rsidR="007B0B77">
        <w:rPr>
          <w:rFonts w:ascii="Times New Roman" w:hAnsi="Times New Roman" w:cs="Times New Roman"/>
        </w:rPr>
        <w:t xml:space="preserve"> </w:t>
      </w:r>
    </w:p>
    <w:p w:rsidR="007A5800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="00450EB4">
        <w:rPr>
          <w:rFonts w:ascii="Times New Roman" w:hAnsi="Times New Roman" w:cs="Times New Roman"/>
          <w:b/>
        </w:rPr>
        <w:t>V</w:t>
      </w:r>
      <w:r w:rsidRPr="005B759B" w:rsidR="00450EB4">
        <w:rPr>
          <w:rFonts w:ascii="Times New Roman" w:hAnsi="Times New Roman" w:cs="Times New Roman"/>
          <w:b/>
        </w:rPr>
        <w:t xml:space="preserve">ýboru </w:t>
      </w:r>
      <w:r w:rsidRPr="005B759B" w:rsidR="00450EB4">
        <w:rPr>
          <w:rFonts w:ascii="Times New Roman" w:hAnsi="Times New Roman" w:cs="Times New Roman"/>
        </w:rPr>
        <w:t>Národnej rady Slovenskej republiky</w:t>
      </w:r>
      <w:r w:rsidR="00450EB4">
        <w:rPr>
          <w:rFonts w:ascii="Times New Roman" w:hAnsi="Times New Roman" w:cs="Times New Roman"/>
        </w:rPr>
        <w:t xml:space="preserve"> </w:t>
      </w:r>
      <w:r w:rsidR="00450EB4">
        <w:rPr>
          <w:rFonts w:ascii="Times New Roman" w:hAnsi="Times New Roman" w:cs="Times New Roman"/>
          <w:b/>
        </w:rPr>
        <w:t>pre</w:t>
      </w:r>
      <w:r w:rsidR="00DF76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obranu a bezpečnosť a </w:t>
      </w:r>
    </w:p>
    <w:p w:rsidR="007A5800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ľudské práva, národnosti a postavenie žien. </w:t>
      </w:r>
    </w:p>
    <w:p w:rsidR="006A2B4C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</w:t>
      </w:r>
      <w:r w:rsidR="00A95D58">
        <w:rPr>
          <w:rFonts w:ascii="Times New Roman" w:hAnsi="Times New Roman" w:cs="Times New Roman"/>
        </w:rPr>
        <w:t xml:space="preserve">vládny </w:t>
      </w:r>
      <w:r>
        <w:rPr>
          <w:rFonts w:ascii="Times New Roman" w:hAnsi="Times New Roman" w:cs="Times New Roman"/>
        </w:rPr>
        <w:t xml:space="preserve">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</w:t>
      </w:r>
      <w:r>
        <w:rPr>
          <w:rFonts w:ascii="Times New Roman" w:hAnsi="Times New Roman" w:cs="Times New Roman"/>
        </w:rPr>
        <w:t xml:space="preserve">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</w:t>
      </w:r>
      <w:r w:rsidR="00A95D58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(§ 75 ods. 2 zákona Národnej rady Slovenskej republiky č.  350/1996 Z. z. o rokovacom poriadku Národnej rady Slovenskej republiky v znení neskorších predpisov).</w:t>
      </w:r>
    </w:p>
    <w:p w:rsidR="00450EB4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6B067D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450EB4" w:rsidRPr="006A2B4C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450EB4" w:rsidRPr="006A2B4C" w:rsidP="000F39F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6A2B4C" w:rsidR="000F39FE">
        <w:rPr>
          <w:rFonts w:ascii="Times New Roman" w:hAnsi="Times New Roman" w:cs="Times New Roman"/>
          <w:sz w:val="24"/>
          <w:lang w:val="sk-SK"/>
        </w:rPr>
        <w:tab/>
      </w:r>
      <w:r w:rsidRPr="006A2B4C" w:rsidR="00A32EA9">
        <w:rPr>
          <w:rFonts w:ascii="Times New Roman" w:hAnsi="Times New Roman" w:cs="Times New Roman"/>
          <w:sz w:val="24"/>
          <w:lang w:val="sk-SK"/>
        </w:rPr>
        <w:tab/>
      </w:r>
      <w:r w:rsidR="00F63807">
        <w:rPr>
          <w:rFonts w:ascii="Times New Roman" w:hAnsi="Times New Roman" w:cs="Times New Roman"/>
          <w:sz w:val="24"/>
          <w:lang w:val="sk-SK"/>
        </w:rPr>
        <w:t>V</w:t>
      </w:r>
      <w:r w:rsidRPr="00EE59DD" w:rsidR="00F63807">
        <w:rPr>
          <w:rFonts w:ascii="Times New Roman" w:hAnsi="Times New Roman" w:cs="Times New Roman"/>
          <w:sz w:val="24"/>
        </w:rPr>
        <w:t>ládn</w:t>
      </w:r>
      <w:r w:rsidR="00F63807">
        <w:rPr>
          <w:rFonts w:ascii="Times New Roman" w:hAnsi="Times New Roman" w:cs="Times New Roman"/>
          <w:sz w:val="24"/>
        </w:rPr>
        <w:t>y</w:t>
      </w:r>
      <w:r w:rsidRPr="00EE59DD" w:rsidR="00F63807">
        <w:rPr>
          <w:rFonts w:ascii="Times New Roman" w:hAnsi="Times New Roman" w:cs="Times New Roman"/>
          <w:sz w:val="24"/>
        </w:rPr>
        <w:t xml:space="preserve"> návrh zákona, ktorým sa mení a dopĺňa</w:t>
      </w:r>
      <w:r w:rsidRPr="00EE59DD" w:rsidR="00F63807">
        <w:rPr>
          <w:rFonts w:ascii="Times New Roman" w:hAnsi="Times New Roman" w:cs="Times New Roman"/>
          <w:b/>
          <w:sz w:val="24"/>
        </w:rPr>
        <w:t xml:space="preserve"> zákon č. </w:t>
      </w:r>
      <w:r w:rsidR="007A5800">
        <w:rPr>
          <w:rFonts w:ascii="Times New Roman" w:hAnsi="Times New Roman" w:cs="Times New Roman"/>
          <w:b/>
          <w:sz w:val="24"/>
        </w:rPr>
        <w:t>300</w:t>
      </w:r>
      <w:r w:rsidRPr="00EE59DD" w:rsidR="00F63807">
        <w:rPr>
          <w:rFonts w:ascii="Times New Roman" w:hAnsi="Times New Roman" w:cs="Times New Roman"/>
          <w:b/>
          <w:sz w:val="24"/>
        </w:rPr>
        <w:t>/200</w:t>
      </w:r>
      <w:r w:rsidR="007A5800">
        <w:rPr>
          <w:rFonts w:ascii="Times New Roman" w:hAnsi="Times New Roman" w:cs="Times New Roman"/>
          <w:b/>
          <w:sz w:val="24"/>
        </w:rPr>
        <w:t>5</w:t>
      </w:r>
      <w:r w:rsidRPr="00EE59DD" w:rsidR="00F63807">
        <w:rPr>
          <w:rFonts w:ascii="Times New Roman" w:hAnsi="Times New Roman" w:cs="Times New Roman"/>
          <w:b/>
          <w:sz w:val="24"/>
        </w:rPr>
        <w:t xml:space="preserve"> Z. z. </w:t>
      </w:r>
      <w:r w:rsidR="007A5800">
        <w:rPr>
          <w:rFonts w:ascii="Times New Roman" w:hAnsi="Times New Roman" w:cs="Times New Roman"/>
          <w:b/>
          <w:sz w:val="24"/>
        </w:rPr>
        <w:t xml:space="preserve">Trestný zákon </w:t>
      </w:r>
      <w:r w:rsidRPr="00EE59DD" w:rsidR="00F63807">
        <w:rPr>
          <w:rFonts w:ascii="Times New Roman" w:hAnsi="Times New Roman" w:cs="Times New Roman"/>
          <w:sz w:val="24"/>
        </w:rPr>
        <w:t xml:space="preserve">v znení neskorších predpisov </w:t>
      </w:r>
      <w:r w:rsidRPr="006A2B4C" w:rsidR="006A2B4C">
        <w:rPr>
          <w:rFonts w:ascii="Times New Roman" w:hAnsi="Times New Roman" w:cs="Times New Roman"/>
          <w:sz w:val="24"/>
          <w:lang w:val="sk-SK"/>
        </w:rPr>
        <w:t>(tlač 8</w:t>
      </w:r>
      <w:r w:rsidR="007A5800">
        <w:rPr>
          <w:rFonts w:ascii="Times New Roman" w:hAnsi="Times New Roman" w:cs="Times New Roman"/>
          <w:sz w:val="24"/>
          <w:lang w:val="sk-SK"/>
        </w:rPr>
        <w:t>58</w:t>
      </w:r>
      <w:r w:rsidRPr="006A2B4C" w:rsidR="006A2B4C">
        <w:rPr>
          <w:rFonts w:ascii="Times New Roman" w:hAnsi="Times New Roman" w:cs="Times New Roman"/>
          <w:sz w:val="24"/>
          <w:lang w:val="sk-SK"/>
        </w:rPr>
        <w:t xml:space="preserve">) </w:t>
      </w:r>
      <w:r w:rsidRPr="006A2B4C">
        <w:rPr>
          <w:rFonts w:ascii="Times New Roman" w:hAnsi="Times New Roman" w:cs="Times New Roman"/>
          <w:b/>
          <w:bCs/>
          <w:sz w:val="24"/>
          <w:lang w:val="sk-SK"/>
        </w:rPr>
        <w:t>odporúčali</w:t>
      </w:r>
      <w:r w:rsidRPr="006A2B4C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6A2B4C">
        <w:rPr>
          <w:rFonts w:ascii="Times New Roman" w:hAnsi="Times New Roman" w:cs="Times New Roman"/>
          <w:sz w:val="24"/>
          <w:lang w:val="sk-SK"/>
        </w:rPr>
        <w:t xml:space="preserve">Národnej rade Slovenskej republiky </w:t>
      </w:r>
      <w:r w:rsidRPr="006A2B4C">
        <w:rPr>
          <w:rFonts w:ascii="Times New Roman" w:hAnsi="Times New Roman" w:cs="Times New Roman"/>
          <w:b/>
          <w:bCs/>
          <w:sz w:val="24"/>
          <w:lang w:val="sk-SK"/>
        </w:rPr>
        <w:t>schváliť:</w:t>
      </w:r>
    </w:p>
    <w:p w:rsidR="00A32EA9" w:rsidP="00A32EA9">
      <w:pPr>
        <w:spacing w:line="360" w:lineRule="auto"/>
        <w:ind w:left="900" w:hanging="180"/>
        <w:jc w:val="both"/>
        <w:rPr>
          <w:rFonts w:ascii="Times New Roman" w:hAnsi="Times New Roman" w:cs="Times New Roman"/>
          <w:b/>
        </w:rPr>
      </w:pPr>
    </w:p>
    <w:p w:rsidR="00E75456" w:rsidP="00E75456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="005B3BF5">
        <w:rPr>
          <w:rFonts w:ascii="Times New Roman" w:hAnsi="Times New Roman" w:cs="Times New Roman"/>
          <w:b/>
        </w:rPr>
        <w:t xml:space="preserve">- </w:t>
      </w:r>
      <w:r w:rsidRPr="00F63807" w:rsidR="00F63807">
        <w:rPr>
          <w:rFonts w:ascii="Times New Roman" w:hAnsi="Times New Roman" w:cs="Times New Roman"/>
          <w:b/>
        </w:rPr>
        <w:t>Ústavnoprávny v</w:t>
      </w:r>
      <w:r w:rsidRPr="00F63807" w:rsidR="00A32EA9">
        <w:rPr>
          <w:rFonts w:ascii="Times New Roman" w:hAnsi="Times New Roman" w:cs="Times New Roman"/>
          <w:b/>
        </w:rPr>
        <w:t>ýbor</w:t>
      </w:r>
      <w:r w:rsidRPr="005B759B" w:rsidR="00A32EA9">
        <w:rPr>
          <w:rFonts w:ascii="Times New Roman" w:hAnsi="Times New Roman" w:cs="Times New Roman"/>
          <w:b/>
        </w:rPr>
        <w:t xml:space="preserve"> </w:t>
      </w:r>
      <w:r w:rsidRPr="005B759B" w:rsidR="00A32EA9">
        <w:rPr>
          <w:rFonts w:ascii="Times New Roman" w:hAnsi="Times New Roman" w:cs="Times New Roman"/>
        </w:rPr>
        <w:t xml:space="preserve">Národnej rady Slovenskej </w:t>
      </w:r>
      <w:r w:rsidRPr="006B067D">
        <w:rPr>
          <w:rFonts w:ascii="Times New Roman" w:hAnsi="Times New Roman" w:cs="Times New Roman"/>
          <w:bCs/>
        </w:rPr>
        <w:t>uznesením č.</w:t>
      </w:r>
      <w:r>
        <w:rPr>
          <w:rFonts w:ascii="Times New Roman" w:hAnsi="Times New Roman" w:cs="Times New Roman"/>
          <w:bCs/>
        </w:rPr>
        <w:t> </w:t>
      </w:r>
      <w:r w:rsidR="00916D1E">
        <w:rPr>
          <w:rFonts w:ascii="Times New Roman" w:hAnsi="Times New Roman" w:cs="Times New Roman"/>
          <w:bCs/>
        </w:rPr>
        <w:t>599</w:t>
      </w:r>
      <w:r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 </w:t>
      </w:r>
      <w:r w:rsidR="005D3EA3">
        <w:rPr>
          <w:rFonts w:ascii="Times New Roman" w:hAnsi="Times New Roman" w:cs="Times New Roman"/>
          <w:bCs/>
        </w:rPr>
        <w:t xml:space="preserve"> </w:t>
      </w:r>
      <w:r w:rsidR="00F63807">
        <w:rPr>
          <w:rFonts w:ascii="Times New Roman" w:hAnsi="Times New Roman" w:cs="Times New Roman"/>
          <w:bCs/>
        </w:rPr>
        <w:t>31</w:t>
      </w:r>
      <w:r>
        <w:rPr>
          <w:rFonts w:ascii="Times New Roman" w:hAnsi="Times New Roman" w:cs="Times New Roman"/>
          <w:bCs/>
        </w:rPr>
        <w:t xml:space="preserve">. </w:t>
      </w:r>
      <w:r w:rsidR="00F63807">
        <w:rPr>
          <w:rFonts w:ascii="Times New Roman" w:hAnsi="Times New Roman" w:cs="Times New Roman"/>
          <w:bCs/>
        </w:rPr>
        <w:t>marca</w:t>
      </w:r>
      <w:r>
        <w:rPr>
          <w:rFonts w:ascii="Times New Roman" w:hAnsi="Times New Roman" w:cs="Times New Roman"/>
          <w:bCs/>
        </w:rPr>
        <w:t xml:space="preserve"> 2</w:t>
      </w:r>
      <w:r w:rsidRPr="006B067D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>9</w:t>
      </w:r>
      <w:r w:rsidR="007A580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     </w:t>
      </w:r>
    </w:p>
    <w:p w:rsidR="005B3BF5" w:rsidP="00E75456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="006A2B4C">
        <w:rPr>
          <w:rFonts w:ascii="Times New Roman" w:hAnsi="Times New Roman" w:cs="Times New Roman"/>
          <w:b/>
        </w:rPr>
        <w:t>- V</w:t>
      </w:r>
      <w:r w:rsidR="006A2B4C">
        <w:rPr>
          <w:rFonts w:ascii="Times New Roman" w:hAnsi="Times New Roman" w:cs="Times New Roman"/>
          <w:b/>
        </w:rPr>
        <w:t xml:space="preserve">ýbor </w:t>
      </w:r>
      <w:r w:rsidR="006A2B4C">
        <w:rPr>
          <w:rFonts w:ascii="Times New Roman" w:hAnsi="Times New Roman" w:cs="Times New Roman"/>
        </w:rPr>
        <w:t xml:space="preserve">Národnej rady Slovenskej republiky </w:t>
      </w:r>
      <w:r w:rsidR="006A2B4C">
        <w:rPr>
          <w:rFonts w:ascii="Times New Roman" w:hAnsi="Times New Roman" w:cs="Times New Roman"/>
          <w:b/>
        </w:rPr>
        <w:t xml:space="preserve">pre </w:t>
      </w:r>
      <w:r w:rsidR="007A5800">
        <w:rPr>
          <w:rFonts w:ascii="Times New Roman" w:hAnsi="Times New Roman" w:cs="Times New Roman"/>
          <w:b/>
        </w:rPr>
        <w:t>obranu a bezpečnosť</w:t>
      </w:r>
      <w:r w:rsidR="009A7390">
        <w:rPr>
          <w:rFonts w:ascii="Times New Roman" w:hAnsi="Times New Roman" w:cs="Times New Roman"/>
          <w:b/>
        </w:rPr>
        <w:t xml:space="preserve"> </w:t>
      </w:r>
      <w:r w:rsidRPr="006B067D">
        <w:rPr>
          <w:rFonts w:ascii="Times New Roman" w:hAnsi="Times New Roman" w:cs="Times New Roman"/>
          <w:bCs/>
        </w:rPr>
        <w:t>uznesením č.</w:t>
      </w:r>
      <w:r w:rsidR="00BA020F">
        <w:rPr>
          <w:rFonts w:ascii="Times New Roman" w:hAnsi="Times New Roman" w:cs="Times New Roman"/>
          <w:bCs/>
        </w:rPr>
        <w:t> </w:t>
      </w:r>
      <w:r w:rsidR="001213C6">
        <w:rPr>
          <w:rFonts w:ascii="Times New Roman" w:hAnsi="Times New Roman" w:cs="Times New Roman"/>
          <w:bCs/>
        </w:rPr>
        <w:t>234</w:t>
      </w:r>
      <w:r w:rsidR="006F751B"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z</w:t>
      </w:r>
      <w:r w:rsidR="001213C6">
        <w:rPr>
          <w:rFonts w:ascii="Times New Roman" w:hAnsi="Times New Roman" w:cs="Times New Roman"/>
          <w:bCs/>
        </w:rPr>
        <w:t> 2. apríla</w:t>
      </w:r>
      <w:r>
        <w:rPr>
          <w:rFonts w:ascii="Times New Roman" w:hAnsi="Times New Roman" w:cs="Times New Roman"/>
          <w:bCs/>
        </w:rPr>
        <w:t xml:space="preserve"> 2</w:t>
      </w:r>
      <w:r w:rsidRPr="006B067D">
        <w:rPr>
          <w:rFonts w:ascii="Times New Roman" w:hAnsi="Times New Roman" w:cs="Times New Roman"/>
          <w:bCs/>
        </w:rPr>
        <w:t>00</w:t>
      </w:r>
      <w:r w:rsidR="00D433AD">
        <w:rPr>
          <w:rFonts w:ascii="Times New Roman" w:hAnsi="Times New Roman" w:cs="Times New Roman"/>
          <w:bCs/>
        </w:rPr>
        <w:t>9</w:t>
      </w:r>
      <w:r w:rsidR="007A5800">
        <w:rPr>
          <w:rFonts w:ascii="Times New Roman" w:hAnsi="Times New Roman" w:cs="Times New Roman"/>
          <w:bCs/>
        </w:rPr>
        <w:t xml:space="preserve"> a</w:t>
      </w:r>
      <w:r w:rsidR="00D433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</w:t>
      </w:r>
    </w:p>
    <w:p w:rsidR="007A5800" w:rsidP="007A5800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Výbor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ľudské práva, národnosti a postavenie žien </w:t>
      </w:r>
      <w:r w:rsidRPr="006B067D">
        <w:rPr>
          <w:rFonts w:ascii="Times New Roman" w:hAnsi="Times New Roman" w:cs="Times New Roman"/>
          <w:bCs/>
        </w:rPr>
        <w:t>uznesením č.</w:t>
      </w:r>
      <w:r>
        <w:rPr>
          <w:rFonts w:ascii="Times New Roman" w:hAnsi="Times New Roman" w:cs="Times New Roman"/>
          <w:bCs/>
        </w:rPr>
        <w:t> </w:t>
      </w:r>
      <w:r w:rsidR="00650B4D">
        <w:rPr>
          <w:rFonts w:ascii="Times New Roman" w:hAnsi="Times New Roman" w:cs="Times New Roman"/>
          <w:bCs/>
        </w:rPr>
        <w:t xml:space="preserve">187 </w:t>
      </w:r>
      <w:r w:rsidRPr="006B067D">
        <w:rPr>
          <w:rFonts w:ascii="Times New Roman" w:hAnsi="Times New Roman" w:cs="Times New Roman"/>
          <w:bCs/>
        </w:rPr>
        <w:t>z</w:t>
      </w:r>
      <w:r w:rsidR="00FF49B8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 </w:t>
      </w:r>
      <w:r w:rsidR="0009164E">
        <w:rPr>
          <w:rFonts w:ascii="Times New Roman" w:hAnsi="Times New Roman" w:cs="Times New Roman"/>
          <w:bCs/>
        </w:rPr>
        <w:t xml:space="preserve"> 7</w:t>
      </w:r>
      <w:r>
        <w:rPr>
          <w:rFonts w:ascii="Times New Roman" w:hAnsi="Times New Roman" w:cs="Times New Roman"/>
          <w:bCs/>
        </w:rPr>
        <w:t xml:space="preserve">. </w:t>
      </w:r>
      <w:r w:rsidR="001213C6">
        <w:rPr>
          <w:rFonts w:ascii="Times New Roman" w:hAnsi="Times New Roman" w:cs="Times New Roman"/>
          <w:bCs/>
        </w:rPr>
        <w:t>apríla</w:t>
      </w:r>
      <w:r>
        <w:rPr>
          <w:rFonts w:ascii="Times New Roman" w:hAnsi="Times New Roman" w:cs="Times New Roman"/>
          <w:bCs/>
        </w:rPr>
        <w:t xml:space="preserve"> 2</w:t>
      </w:r>
      <w:r w:rsidRPr="006B067D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9. </w:t>
      </w:r>
    </w:p>
    <w:p w:rsidR="007A5800" w:rsidP="007A5800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7A5800" w:rsidP="007A5800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A32EA9" w:rsidP="00450EB4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760A1E" w:rsidP="00760A1E">
      <w:pPr>
        <w:rPr>
          <w:rFonts w:ascii="Times New Roman" w:hAnsi="Times New Roman" w:cs="Times New Roman"/>
        </w:rPr>
      </w:pP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604D">
        <w:rPr>
          <w:rFonts w:ascii="Times New Roman" w:hAnsi="Times New Roman" w:cs="Times New Roman"/>
          <w:b/>
        </w:rPr>
        <w:tab/>
        <w:t>Z</w:t>
      </w:r>
      <w:r w:rsidR="00E75456">
        <w:rPr>
          <w:rFonts w:ascii="Times New Roman" w:hAnsi="Times New Roman" w:cs="Times New Roman"/>
          <w:b/>
        </w:rPr>
        <w:t> </w:t>
      </w:r>
      <w:r w:rsidRPr="0051604D">
        <w:rPr>
          <w:rFonts w:ascii="Times New Roman" w:hAnsi="Times New Roman" w:cs="Times New Roman"/>
          <w:b/>
        </w:rPr>
        <w:t>uznesen</w:t>
      </w:r>
      <w:r w:rsidR="00E75456">
        <w:rPr>
          <w:rFonts w:ascii="Times New Roman" w:hAnsi="Times New Roman" w:cs="Times New Roman"/>
          <w:b/>
        </w:rPr>
        <w:t xml:space="preserve">í </w:t>
      </w:r>
      <w:r w:rsidRPr="008A28F3" w:rsidR="00E75456">
        <w:rPr>
          <w:rFonts w:ascii="Times New Roman" w:hAnsi="Times New Roman" w:cs="Times New Roman"/>
          <w:b/>
        </w:rPr>
        <w:t>výborov</w:t>
      </w:r>
      <w:r w:rsidRPr="008A28F3">
        <w:rPr>
          <w:rFonts w:ascii="Times New Roman" w:hAnsi="Times New Roman" w:cs="Times New Roman"/>
          <w:b/>
        </w:rPr>
        <w:t xml:space="preserve"> </w:t>
      </w:r>
      <w:r w:rsidRPr="00EB22BA"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</w:rPr>
        <w:t xml:space="preserve"> pod </w:t>
      </w:r>
      <w:r w:rsidRPr="006B067D">
        <w:rPr>
          <w:rFonts w:ascii="Times New Roman" w:hAnsi="Times New Roman" w:cs="Times New Roman"/>
        </w:rPr>
        <w:t xml:space="preserve">bodom III tejto </w:t>
      </w:r>
      <w:r>
        <w:rPr>
          <w:rFonts w:ascii="Times New Roman" w:hAnsi="Times New Roman" w:cs="Times New Roman"/>
        </w:rPr>
        <w:t>s</w:t>
      </w:r>
      <w:r w:rsidRPr="006B067D">
        <w:rPr>
          <w:rFonts w:ascii="Times New Roman" w:hAnsi="Times New Roman" w:cs="Times New Roman"/>
        </w:rPr>
        <w:t xml:space="preserve">právy vyplývajú tieto </w:t>
      </w:r>
      <w:r w:rsidRPr="006B067D">
        <w:rPr>
          <w:rFonts w:ascii="Times New Roman" w:hAnsi="Times New Roman" w:cs="Times New Roman"/>
          <w:b/>
          <w:bCs/>
        </w:rPr>
        <w:t>pozmeňujúce návrhy:</w:t>
      </w:r>
    </w:p>
    <w:p w:rsidR="00806336" w:rsidP="00806336">
      <w:pPr>
        <w:jc w:val="both"/>
        <w:rPr>
          <w:rFonts w:ascii="Times New Roman" w:hAnsi="Times New Roman" w:cs="Times New Roman"/>
          <w:b/>
        </w:rPr>
      </w:pPr>
      <w:r w:rsidRPr="00F63807" w:rsidR="00F63807">
        <w:rPr>
          <w:rFonts w:ascii="Times New Roman" w:hAnsi="Times New Roman" w:cs="Times New Roman"/>
          <w:b/>
        </w:rPr>
        <w:tab/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 </w:t>
      </w:r>
    </w:p>
    <w:p w:rsidR="004A2E13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 Za  2. bod sa vkladá nový 3. bod, ktorý znie: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„3. V § 129 ods. 6 písm. b) a ods. 7 písm. b) sa slová „3 alebo 4“ nahrádzajú slov</w:t>
      </w:r>
      <w:r w:rsidR="00A7220A">
        <w:rPr>
          <w:rFonts w:ascii="Times New Roman" w:hAnsi="Times New Roman" w:cs="Times New Roman"/>
        </w:rPr>
        <w:t>ami „</w:t>
      </w:r>
      <w:r w:rsidR="00A7220A">
        <w:rPr>
          <w:rFonts w:ascii="Times New Roman" w:hAnsi="Times New Roman" w:cs="Times New Roman"/>
        </w:rPr>
        <w:t>4 alebo </w:t>
      </w:r>
      <w:r>
        <w:rPr>
          <w:rFonts w:ascii="Times New Roman" w:hAnsi="Times New Roman" w:cs="Times New Roman"/>
        </w:rPr>
        <w:t>5“.</w:t>
      </w:r>
    </w:p>
    <w:p w:rsidR="00806336" w:rsidP="00806336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nadväzujúcu na vloženie nového odseku 3 v § 129 a následné prečíslovanie doterajších odsekov 3 až 6 (2. bod čl. I).</w:t>
      </w:r>
    </w:p>
    <w:p w:rsidR="00806336" w:rsidP="00806336">
      <w:pPr>
        <w:rPr>
          <w:rFonts w:ascii="Times New Roman" w:hAnsi="Times New Roman" w:cs="Times New Roman"/>
          <w:b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09164E" w:rsidP="00091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>           Výbor NR SR pre obranu a bezpečnosť</w:t>
      </w:r>
    </w:p>
    <w:p w:rsidR="00EE1283" w:rsidP="00EE12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 xml:space="preserve">           Výbor NR SR pre ľudské práva, národnosti </w:t>
        <w:tab/>
        <w:tab/>
        <w:tab/>
        <w:tab/>
        <w:tab/>
        <w:tab/>
        <w:t>a postavenie žien</w:t>
      </w: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schváliť.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 V 5. bode pod poradové číslo paragrafu 140a sa umiestňuje nadpis, ktorý znie: „Trestné činy extrémizmu“.</w:t>
      </w:r>
    </w:p>
    <w:p w:rsidR="00806336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úpravu.</w:t>
      </w:r>
    </w:p>
    <w:p w:rsidR="00806336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</w:t>
      </w:r>
      <w:r w:rsidRPr="00F6380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E61CDA" w:rsidP="00E6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>           Výbor NR SR pre obranu a bezpečnosť</w:t>
      </w: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schváliť.</w:t>
      </w:r>
    </w:p>
    <w:p w:rsidR="00806336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EE1283" w:rsidP="00EE1283">
      <w:pPr>
        <w:rPr>
          <w:rFonts w:ascii="Times New Roman" w:hAnsi="Times New Roman" w:cs="Times New Roman"/>
          <w:b/>
        </w:rPr>
      </w:pPr>
    </w:p>
    <w:p w:rsidR="00EE1283" w:rsidP="00EE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9. bod znie:</w:t>
      </w:r>
    </w:p>
    <w:p w:rsidR="00EE1283" w:rsidP="00EE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„9. V § 364 ods. 2 sa vkladá nové písmeno a), ktoré znie:</w:t>
      </w:r>
    </w:p>
    <w:p w:rsidR="00EE1283" w:rsidP="00EE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„a) z osobitného motívu,“.</w:t>
      </w:r>
    </w:p>
    <w:p w:rsidR="00EE1283" w:rsidP="00EE1283">
      <w:pPr>
        <w:spacing w:line="360" w:lineRule="auto"/>
        <w:jc w:val="both"/>
        <w:rPr>
          <w:rFonts w:ascii="Times New Roman" w:hAnsi="Times New Roman" w:cs="Times New Roman"/>
        </w:rPr>
      </w:pPr>
    </w:p>
    <w:p w:rsidR="00EE1283" w:rsidP="00EE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a) a b) sa označujú ako písmená b) a c).“.“</w:t>
      </w:r>
    </w:p>
    <w:p w:rsidR="00EE1283" w:rsidP="00EE1283">
      <w:pPr>
        <w:jc w:val="both"/>
        <w:rPr>
          <w:rFonts w:ascii="Times New Roman" w:hAnsi="Times New Roman" w:cs="Times New Roman"/>
        </w:rPr>
      </w:pPr>
    </w:p>
    <w:p w:rsidR="00EE1283" w:rsidP="00EE1283">
      <w:pPr>
        <w:ind w:left="3419"/>
        <w:jc w:val="both"/>
        <w:rPr>
          <w:rFonts w:ascii="Times New Roman" w:hAnsi="Times New Roman" w:cs="Times New Roman"/>
        </w:rPr>
      </w:pPr>
      <w:r w:rsidRPr="0001013D">
        <w:rPr>
          <w:rFonts w:ascii="Times New Roman" w:hAnsi="Times New Roman" w:cs="Times New Roman"/>
          <w:iCs/>
        </w:rPr>
        <w:t>Je potrebné v § 364 upraviť okolnosti podmieňujúce použitie vyššej trestnej sadzby tak, aby pokrývali aj výtržnícke konanie spáchané z osobitného motívu. Trestný čin výtržníctva podľa § 364 ods. 1, spáchaný samostatne nie je trestným činom extrémizmu, neprichádza teda do úvahy takéto jeho spáchanie členom extrémistickej skupiny.</w:t>
      </w:r>
    </w:p>
    <w:p w:rsidR="00EE1283" w:rsidP="00EE1283">
      <w:pPr>
        <w:rPr>
          <w:rFonts w:ascii="Times New Roman" w:hAnsi="Times New Roman" w:cs="Times New Roman"/>
          <w:b/>
        </w:rPr>
      </w:pPr>
    </w:p>
    <w:p w:rsidR="00EE1283" w:rsidP="00EE1283">
      <w:pPr>
        <w:tabs>
          <w:tab w:val="left" w:pos="3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NR SR pre ľudské práva, národnosti </w:t>
        <w:tab/>
        <w:tab/>
        <w:t>a postavenie žien</w:t>
      </w:r>
    </w:p>
    <w:p w:rsidR="00EE1283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EE1283" w:rsidP="00EE1283">
      <w:pPr>
        <w:ind w:left="3420"/>
        <w:jc w:val="both"/>
        <w:rPr>
          <w:rFonts w:ascii="Times New Roman" w:hAnsi="Times New Roman" w:cs="Times New Roman"/>
          <w:b/>
        </w:rPr>
      </w:pP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schváliť</w:t>
      </w:r>
      <w:r w:rsidR="0039492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EE1283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ED0DFE" w:rsidP="0080633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 w:rsidR="00EE128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17. bod znie: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„17. § 423 vrátane názvu zn</w:t>
      </w:r>
      <w:r>
        <w:rPr>
          <w:rFonts w:ascii="Times New Roman" w:hAnsi="Times New Roman" w:cs="Times New Roman"/>
        </w:rPr>
        <w:t>ie: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423</w:t>
      </w:r>
    </w:p>
    <w:p w:rsidR="00806336" w:rsidP="0080633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Hanobenie národa, rasy a presvedčenia</w:t>
      </w:r>
    </w:p>
    <w:p w:rsidR="00806336" w:rsidP="00806336">
      <w:pPr>
        <w:spacing w:line="360" w:lineRule="auto"/>
        <w:jc w:val="center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kto verejne hanobí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niektorý národ, jeho jazyk, niektorú rasu alebo etnickú skupinu alebo</w:t>
      </w:r>
    </w:p>
    <w:p w:rsidR="00806336" w:rsidP="00806336">
      <w:pPr>
        <w:spacing w:line="360" w:lineRule="auto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jednotlivca alebo skupinu osôb pre ich príslušnosť k niektorej rase, národu, národnosti, farbe pleti, etnickej skupine, pôvodu rodu, pre ich náboženské vyznanie alebo preto, že sú bez vyznania, 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potrestá sa odňatím slobody na jeden rok až tri roky. 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Odňatím slobody na dva až päť rokov sa páchateľ potrestá, ak spácha čin uvedený v odseku 1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najmenej </w:t>
      </w:r>
      <w:r>
        <w:rPr>
          <w:rFonts w:ascii="Times New Roman" w:hAnsi="Times New Roman" w:cs="Times New Roman"/>
        </w:rPr>
        <w:t>s dvoma osobami,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v spojení s cudzom mocou alebo cudzím činiteľom, 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ako verejný činiteľ,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za krízovej situácie, alebo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e) z osobitného motívu.“.“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jc w:val="both"/>
        <w:rPr>
          <w:rFonts w:ascii="Times New Roman" w:hAnsi="Times New Roman" w:cs="Times New Roman"/>
        </w:rPr>
      </w:pPr>
    </w:p>
    <w:p w:rsidR="00806336" w:rsidP="00806336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 potrebné rozšíriť znenie ustanovenia § 423 tak, že sa do odseku 1 prenesie navrhované znenie § 424a ods. 1 písm. c) z dôvodu zabránenia obsahovej duplicite a zjednotiť trestné sadzby v oboch odsekoch, v § 423 ods. 2 zároveň ustanoviť novú okolnosť, podmieňujúcu použitie vyššej trestnej sadzby – osobitný motív, ktorý je súčasťou predkladaného návrhu</w:t>
      </w:r>
      <w:r>
        <w:rPr>
          <w:rFonts w:ascii="Times New Roman" w:hAnsi="Times New Roman" w:cs="Times New Roman"/>
        </w:rPr>
        <w:t xml:space="preserve"> v § 424a ods. 2. </w:t>
      </w:r>
    </w:p>
    <w:p w:rsidR="00806336" w:rsidP="00806336">
      <w:pPr>
        <w:ind w:left="4320" w:hanging="4320"/>
        <w:jc w:val="both"/>
        <w:rPr>
          <w:rFonts w:ascii="Times New Roman" w:hAnsi="Times New Roman" w:cs="Times New Roman"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schváliť.</w:t>
      </w:r>
    </w:p>
    <w:p w:rsidR="00806336" w:rsidP="00225589">
      <w:pPr>
        <w:spacing w:line="360" w:lineRule="auto"/>
        <w:ind w:left="4320" w:hanging="4320"/>
        <w:jc w:val="both"/>
        <w:rPr>
          <w:rFonts w:ascii="Times New Roman" w:hAnsi="Times New Roman" w:cs="Times New Roman"/>
        </w:rPr>
      </w:pPr>
    </w:p>
    <w:p w:rsidR="00EE1283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17. bod znie: </w:t>
      </w:r>
    </w:p>
    <w:p w:rsidR="00225589" w:rsidRPr="00A1572F" w:rsidP="0022558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„</w:t>
      </w:r>
      <w:r w:rsidRPr="00BD3A57">
        <w:rPr>
          <w:rFonts w:ascii="Times New Roman" w:hAnsi="Times New Roman" w:cs="Times New Roman"/>
        </w:rPr>
        <w:t>§ 423</w:t>
      </w:r>
      <w:r w:rsidRPr="00A1572F">
        <w:rPr>
          <w:rFonts w:ascii="Times New Roman" w:hAnsi="Times New Roman" w:cs="Times New Roman"/>
        </w:rPr>
        <w:t xml:space="preserve"> vrátane názvu znie:</w:t>
      </w:r>
    </w:p>
    <w:p w:rsidR="00225589" w:rsidP="00225589">
      <w:pPr>
        <w:spacing w:line="360" w:lineRule="auto"/>
        <w:jc w:val="center"/>
        <w:rPr>
          <w:rFonts w:ascii="Times New Roman" w:hAnsi="Times New Roman" w:cs="Times New Roman"/>
        </w:rPr>
      </w:pPr>
    </w:p>
    <w:p w:rsidR="00225589" w:rsidRPr="00BD3A57" w:rsidP="00225589">
      <w:pPr>
        <w:spacing w:line="360" w:lineRule="auto"/>
        <w:jc w:val="center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„§ 423</w:t>
      </w:r>
    </w:p>
    <w:p w:rsidR="00225589" w:rsidRPr="00BD3A57" w:rsidP="00225589">
      <w:pPr>
        <w:spacing w:line="360" w:lineRule="auto"/>
        <w:jc w:val="center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>Hanobenie národa, rasy a presvedčenia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>(1) Kto verejne hanobí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</w:t>
      </w:r>
      <w:r w:rsidRPr="00BD3A57">
        <w:rPr>
          <w:rFonts w:ascii="Times New Roman" w:hAnsi="Times New Roman" w:cs="Times New Roman"/>
        </w:rPr>
        <w:t>niektorý národ, jeho jazyk, niekt</w:t>
      </w:r>
      <w:r w:rsidRPr="00BD3A57">
        <w:rPr>
          <w:rFonts w:ascii="Times New Roman" w:hAnsi="Times New Roman" w:cs="Times New Roman"/>
        </w:rPr>
        <w:t>orú rasu alebo etnickú skupinu alebo</w:t>
      </w:r>
    </w:p>
    <w:p w:rsidR="00225589" w:rsidRPr="00BD3A57" w:rsidP="00225589">
      <w:pPr>
        <w:spacing w:line="360" w:lineRule="auto"/>
        <w:ind w:left="1080" w:hanging="360"/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b) jednotlivca alebo skupinu osôb  pre ich príslušnosť k niektorej rase, národu, národnosti, farbe pleti, etnickej skupine, pôvodu, pre ich sexuálnu orientáciu alebo pre ich náboženské vyznanie alebo preto, že sú bez vyznania, 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potrestá sa odňatím slobody na jeden rok až tri roky. </w:t>
      </w:r>
    </w:p>
    <w:p w:rsidR="00225589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>(2) Odňatím slobody na dva až päť rokov sa páchateľ potrestá, ak spácha čin uvedený v odseku 1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>a) najmenej s dvoma osobami,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BD3A57">
        <w:rPr>
          <w:rFonts w:ascii="Times New Roman" w:hAnsi="Times New Roman" w:cs="Times New Roman"/>
        </w:rPr>
        <w:t xml:space="preserve">v spojení s cudzou mocou alebo cudzím činiteľom, 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 xml:space="preserve">c) ako verejný činiteľ, </w:t>
      </w:r>
    </w:p>
    <w:p w:rsidR="00225589" w:rsidRPr="00BD3A57" w:rsidP="002255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A57">
        <w:rPr>
          <w:rFonts w:ascii="Times New Roman" w:hAnsi="Times New Roman" w:cs="Times New Roman"/>
        </w:rPr>
        <w:t>d) za krízovej situácie.“.</w:t>
      </w:r>
      <w:r>
        <w:rPr>
          <w:rFonts w:ascii="Times New Roman" w:hAnsi="Times New Roman" w:cs="Times New Roman"/>
        </w:rPr>
        <w:t>“</w:t>
      </w:r>
    </w:p>
    <w:p w:rsidR="00225589" w:rsidRPr="00BD3A57" w:rsidP="00225589">
      <w:pPr>
        <w:jc w:val="both"/>
        <w:rPr>
          <w:rFonts w:ascii="Times New Roman" w:hAnsi="Times New Roman" w:cs="Times New Roman"/>
        </w:rPr>
      </w:pPr>
      <w:r w:rsidRPr="00BD3A57">
        <w:rPr>
          <w:rFonts w:ascii="Times New Roman" w:hAnsi="Times New Roman" w:cs="Times New Roman"/>
        </w:rPr>
        <w:t xml:space="preserve"> </w:t>
      </w:r>
    </w:p>
    <w:p w:rsidR="00225589" w:rsidRPr="00A1572F" w:rsidP="00225589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Znenie § 423 sa navrhuje doplniť aj o „sexuálnu orientáciu“. Zároveň sa zosúlaďuje platná legislatíva so záväzkami SR voči EÚ: </w:t>
      </w:r>
      <w:r w:rsidRPr="00A1572F">
        <w:rPr>
          <w:rFonts w:ascii="Times New Roman" w:hAnsi="Times New Roman" w:cs="Times New Roman"/>
        </w:rPr>
        <w:t xml:space="preserve">Článok 3 </w:t>
      </w:r>
      <w:r w:rsidRPr="003B2D29">
        <w:rPr>
          <w:rFonts w:ascii="Times New Roman" w:hAnsi="Times New Roman" w:cs="Times New Roman"/>
        </w:rPr>
        <w:t>Rámcového rozhodnutia</w:t>
      </w:r>
      <w:r w:rsidRPr="00A1572F">
        <w:rPr>
          <w:rFonts w:ascii="Times New Roman" w:hAnsi="Times New Roman" w:cs="Times New Roman"/>
        </w:rPr>
        <w:t xml:space="preserve"> ukladá štátom povinnosť prijať potrebné opatrenia na zabezpečenie, aby sa za skutky uvedené v článku 1 </w:t>
      </w:r>
      <w:r w:rsidRPr="003B2D29">
        <w:rPr>
          <w:rFonts w:ascii="Times New Roman" w:hAnsi="Times New Roman" w:cs="Times New Roman"/>
        </w:rPr>
        <w:t>Rámcového rozhodnutia</w:t>
      </w:r>
      <w:r w:rsidRPr="00A1572F">
        <w:rPr>
          <w:rFonts w:ascii="Times New Roman" w:hAnsi="Times New Roman" w:cs="Times New Roman"/>
        </w:rPr>
        <w:t xml:space="preserve"> ukladali tresty s hornou hranicou trestnej sadzby najmenej 1 až 3 roky odňatia slobody</w:t>
      </w:r>
      <w:r>
        <w:rPr>
          <w:rFonts w:ascii="Times New Roman" w:hAnsi="Times New Roman" w:cs="Times New Roman"/>
        </w:rPr>
        <w:t>. P</w:t>
      </w:r>
      <w:r w:rsidRPr="00A1572F">
        <w:rPr>
          <w:rFonts w:ascii="Times New Roman" w:hAnsi="Times New Roman" w:cs="Times New Roman"/>
        </w:rPr>
        <w:t xml:space="preserve">reto </w:t>
      </w:r>
      <w:r>
        <w:rPr>
          <w:rFonts w:ascii="Times New Roman" w:hAnsi="Times New Roman" w:cs="Times New Roman"/>
        </w:rPr>
        <w:t>sa navrhuje</w:t>
      </w:r>
      <w:r w:rsidRPr="00A1572F">
        <w:rPr>
          <w:rFonts w:ascii="Times New Roman" w:hAnsi="Times New Roman" w:cs="Times New Roman"/>
        </w:rPr>
        <w:t xml:space="preserve"> zvýšiť trestnú sadzbu v základnej skutkovej podstate na trest s dolnou hranicou trestnej sadzby na 1 rok a hornou hranicou trestnej sadzby na 3 roky tak, ako bolo navrhované v § 424a ods. 1 písm. c) návrhu zákona. Zhodne s týmto ustanovením navrhujeme zvýšiť trestnú sadzbu kvalifikovanej skutkovej podstaty na trest s dolnou hranicou trestnej sadzby 2 a hornou  hranicou trestnej sadzby až na 5 rokov. </w:t>
      </w:r>
    </w:p>
    <w:p w:rsidR="00225589" w:rsidRPr="00A1572F" w:rsidP="00225589">
      <w:pPr>
        <w:tabs>
          <w:tab w:val="left" w:pos="709"/>
        </w:tabs>
        <w:autoSpaceDE/>
        <w:autoSpaceDN/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</w:t>
      </w:r>
      <w:r w:rsidRPr="00A1572F">
        <w:rPr>
          <w:rFonts w:ascii="Times New Roman" w:hAnsi="Times New Roman" w:cs="Times New Roman"/>
        </w:rPr>
        <w:t xml:space="preserve"> nahradiť slovné spojenie „pôvod rodu“ slovom </w:t>
      </w:r>
      <w:r>
        <w:rPr>
          <w:rFonts w:ascii="Times New Roman" w:hAnsi="Times New Roman" w:cs="Times New Roman"/>
        </w:rPr>
        <w:tab/>
        <w:t>„pôvod“</w:t>
      </w:r>
      <w:r w:rsidRPr="00A157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E1283" w:rsidP="00225589">
      <w:pPr>
        <w:spacing w:line="360" w:lineRule="auto"/>
        <w:ind w:left="3420"/>
        <w:jc w:val="both"/>
        <w:rPr>
          <w:rFonts w:ascii="Times New Roman" w:hAnsi="Times New Roman" w:cs="Times New Roman"/>
        </w:rPr>
      </w:pPr>
    </w:p>
    <w:p w:rsidR="00EE1283" w:rsidP="00EE1283">
      <w:pPr>
        <w:tabs>
          <w:tab w:val="left" w:pos="3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NR SR pre ľudské práva, národnosti </w:t>
        <w:tab/>
        <w:tab/>
        <w:t>a postavenie žien</w:t>
      </w:r>
    </w:p>
    <w:p w:rsidR="00EE1283" w:rsidP="00EE1283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EE1283" w:rsidP="00EE1283">
      <w:pPr>
        <w:ind w:left="3420"/>
        <w:jc w:val="both"/>
        <w:rPr>
          <w:rFonts w:ascii="Times New Roman" w:hAnsi="Times New Roman" w:cs="Times New Roman"/>
          <w:b/>
        </w:rPr>
      </w:pP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 xml:space="preserve">neschváliť. </w:t>
      </w:r>
    </w:p>
    <w:p w:rsidR="00EE1283" w:rsidP="00EE1283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7B1E29" w:rsidP="00EE1283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 w:rsidR="00EE12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V 20. bode v § 424a ods. 1 písm. b) sa  na konci vypúšťa slovo „alebo“ a vypúšťa sa písmeno  c).</w:t>
      </w:r>
    </w:p>
    <w:p w:rsidR="00806336" w:rsidP="00806336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Nadväzuje na navrhovanú zmenu znenia § 423. </w:t>
      </w:r>
    </w:p>
    <w:p w:rsidR="00806336" w:rsidP="00806336">
      <w:pPr>
        <w:jc w:val="both"/>
        <w:rPr>
          <w:rFonts w:ascii="Times New Roman" w:hAnsi="Times New Roman" w:cs="Times New Roman"/>
          <w:b/>
          <w:lang w:val="en-US"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="007B1E29"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B1E29"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schváliť.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7B1E29" w:rsidP="00806336">
      <w:pPr>
        <w:spacing w:line="360" w:lineRule="auto"/>
        <w:jc w:val="both"/>
        <w:rPr>
          <w:rFonts w:ascii="Times New Roman" w:hAnsi="Times New Roman" w:cs="Times New Roman"/>
        </w:rPr>
      </w:pPr>
    </w:p>
    <w:p w:rsidR="00806336" w:rsidP="0080633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22558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 Dopĺňa sa 21. bod</w:t>
      </w:r>
      <w:r w:rsidR="005A112D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, ktorý znie: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„21. Príloha sa dopĺňa 13. bodom, ktorý znie: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„13. Rámcové rozhodnutie Rady 2008/913/SVV z 28. novembra 2008 o boji proti niektorým formám a prejavom rasizmu a xenofóbie prostredníctvom trestného práva (Ú. v. EÚ L 328, 6. 12. 2008).“.</w:t>
      </w:r>
    </w:p>
    <w:p w:rsidR="00806336" w:rsidP="00806336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Navrhovanou úpravou sa reaguje na medzičasom prijaté Rámcové rozhodnutie Rady, ktorého ustanovenia sú premietnuté v predmetnom návrhu zákona (dôvodová správa k 4. bodu).  </w:t>
      </w:r>
    </w:p>
    <w:p w:rsidR="00806336" w:rsidP="00806336">
      <w:pPr>
        <w:spacing w:line="360" w:lineRule="auto"/>
        <w:rPr>
          <w:rFonts w:ascii="Times New Roman" w:hAnsi="Times New Roman" w:cs="Times New Roman"/>
          <w:u w:val="single"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A23F20" w:rsidP="00A23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>           Výbor NR SR pre obranu a bezpečnosť</w:t>
      </w:r>
    </w:p>
    <w:p w:rsidR="00225589" w:rsidP="00225589">
      <w:pPr>
        <w:tabs>
          <w:tab w:val="left" w:pos="3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Výbor NR SR pre ľudské práva, národnosti </w:t>
        <w:tab/>
        <w:tab/>
        <w:t xml:space="preserve"> a postavenie žien</w:t>
      </w:r>
    </w:p>
    <w:p w:rsidR="00A23F20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 w:rsidR="00A23F20">
        <w:rPr>
          <w:rFonts w:ascii="Times New Roman" w:hAnsi="Times New Roman" w:cs="Times New Roman"/>
          <w:b/>
        </w:rPr>
        <w:t>schváliť.</w:t>
      </w:r>
    </w:p>
    <w:p w:rsidR="00806336" w:rsidP="00806336">
      <w:pPr>
        <w:spacing w:line="360" w:lineRule="auto"/>
        <w:rPr>
          <w:rFonts w:ascii="Times New Roman" w:hAnsi="Times New Roman" w:cs="Times New Roman"/>
          <w:u w:val="single"/>
        </w:rPr>
      </w:pPr>
    </w:p>
    <w:p w:rsidR="00806336" w:rsidP="00806336">
      <w:pPr>
        <w:spacing w:line="360" w:lineRule="auto"/>
        <w:rPr>
          <w:rFonts w:ascii="Times New Roman" w:hAnsi="Times New Roman" w:cs="Times New Roman"/>
          <w:u w:val="single"/>
        </w:rPr>
      </w:pPr>
      <w:r w:rsidR="0022558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II</w:t>
      </w:r>
    </w:p>
    <w:p w:rsidR="00806336" w:rsidP="008063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Slová „1. februára“ sa nahrádzajú slovami „1. júna“.</w:t>
      </w:r>
    </w:p>
    <w:p w:rsidR="00806336" w:rsidP="00806336">
      <w:pPr>
        <w:ind w:left="3538"/>
        <w:jc w:val="both"/>
        <w:rPr>
          <w:rFonts w:ascii="Times New Roman" w:hAnsi="Times New Roman" w:cs="Times New Roman"/>
        </w:rPr>
      </w:pPr>
    </w:p>
    <w:p w:rsidR="00806336" w:rsidP="00806336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Vychádzajúc z predpokladaného termínu schválenia predloženého návrhu zákona je potrebné deň jeho účinnosti stanoviť tak, aby zohľadnil aj lehoty stanovené na jeho podpísanie a vyhlásenie v zbierke zákonov.</w:t>
      </w:r>
    </w:p>
    <w:p w:rsidR="00806336" w:rsidP="00806336">
      <w:pPr>
        <w:jc w:val="both"/>
        <w:rPr>
          <w:rFonts w:ascii="Times New Roman" w:hAnsi="Times New Roman" w:cs="Times New Roman"/>
        </w:rPr>
      </w:pPr>
    </w:p>
    <w:p w:rsidR="00806336" w:rsidRPr="00F63807" w:rsidP="0080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A23F20" w:rsidP="00A23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>           Výbor NR SR pre obranu a bezpečnosť</w:t>
      </w:r>
    </w:p>
    <w:p w:rsidR="00225589" w:rsidP="00225589">
      <w:pPr>
        <w:tabs>
          <w:tab w:val="left" w:pos="3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B1E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Výbor NR SR pre ľudské práva, národnosti </w:t>
        <w:tab/>
        <w:tab/>
      </w:r>
      <w:r w:rsidR="007B1E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 postavenie žien</w:t>
      </w:r>
    </w:p>
    <w:p w:rsidR="00A23F20" w:rsidP="00806336">
      <w:pPr>
        <w:ind w:left="3420"/>
        <w:jc w:val="both"/>
        <w:rPr>
          <w:rFonts w:ascii="Times New Roman" w:hAnsi="Times New Roman" w:cs="Times New Roman"/>
          <w:b/>
        </w:rPr>
      </w:pPr>
    </w:p>
    <w:p w:rsidR="00806336" w:rsidP="00806336">
      <w:pPr>
        <w:ind w:left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63D89">
        <w:rPr>
          <w:rFonts w:ascii="Times New Roman" w:hAnsi="Times New Roman" w:cs="Times New Roman"/>
          <w:b/>
        </w:rPr>
        <w:t xml:space="preserve">Gestorský výbor odporúča </w:t>
      </w:r>
      <w:r w:rsidR="00A23F20">
        <w:rPr>
          <w:rFonts w:ascii="Times New Roman" w:hAnsi="Times New Roman" w:cs="Times New Roman"/>
          <w:b/>
        </w:rPr>
        <w:t xml:space="preserve">schváliť. </w:t>
      </w:r>
    </w:p>
    <w:p w:rsidR="00806336" w:rsidP="005D3A0F">
      <w:pPr>
        <w:rPr>
          <w:rFonts w:ascii="Times New Roman" w:hAnsi="Times New Roman" w:cs="Times New Roman"/>
          <w:b/>
        </w:rPr>
      </w:pPr>
    </w:p>
    <w:p w:rsidR="00A23F20" w:rsidP="005D3A0F">
      <w:pPr>
        <w:rPr>
          <w:rFonts w:ascii="Times New Roman" w:hAnsi="Times New Roman" w:cs="Times New Roman"/>
          <w:b/>
        </w:rPr>
      </w:pPr>
    </w:p>
    <w:p w:rsidR="00A11670" w:rsidP="00A1167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B720E" w:rsidP="00AB720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28184A">
        <w:rPr>
          <w:rFonts w:ascii="Times New Roman" w:hAnsi="Times New Roman" w:cs="Times New Roman"/>
        </w:rPr>
        <w:tab/>
        <w:t xml:space="preserve">Gestorský výbor </w:t>
      </w:r>
      <w:r w:rsidRPr="0028184A">
        <w:rPr>
          <w:rFonts w:ascii="Times New Roman" w:hAnsi="Times New Roman" w:cs="Times New Roman"/>
          <w:b/>
          <w:bCs/>
        </w:rPr>
        <w:t xml:space="preserve">odporúča </w:t>
      </w:r>
      <w:r w:rsidRPr="00236647">
        <w:rPr>
          <w:rFonts w:ascii="Times New Roman" w:hAnsi="Times New Roman" w:cs="Times New Roman"/>
          <w:b/>
        </w:rPr>
        <w:t>hlasovať</w:t>
      </w:r>
      <w:r>
        <w:rPr>
          <w:rFonts w:ascii="Times New Roman" w:hAnsi="Times New Roman" w:cs="Times New Roman"/>
        </w:rPr>
        <w:t xml:space="preserve"> </w:t>
      </w:r>
      <w:r w:rsidRPr="0028184A">
        <w:rPr>
          <w:rFonts w:ascii="Times New Roman" w:hAnsi="Times New Roman" w:cs="Times New Roman"/>
        </w:rPr>
        <w:t xml:space="preserve">o pozmeňujúcich a doplňujúcich návrhoch nasledovne: </w:t>
      </w:r>
    </w:p>
    <w:p w:rsidR="00AB720E" w:rsidP="00AB720E">
      <w:pPr>
        <w:numPr>
          <w:ilvl w:val="0"/>
          <w:numId w:val="1"/>
        </w:numPr>
        <w:tabs>
          <w:tab w:val="left" w:pos="-1985"/>
          <w:tab w:val="left" w:pos="709"/>
          <w:tab w:val="left" w:pos="1065"/>
          <w:tab w:val="left" w:pos="1077"/>
        </w:tabs>
        <w:spacing w:line="360" w:lineRule="auto"/>
        <w:jc w:val="both"/>
        <w:rPr>
          <w:rFonts w:ascii="AT*Toronto" w:hAnsi="AT*Toronto" w:cs="Times New Roman"/>
          <w:b/>
          <w:bCs/>
          <w:szCs w:val="20"/>
        </w:rPr>
      </w:pPr>
      <w:r w:rsidRPr="0028184A">
        <w:rPr>
          <w:rFonts w:ascii="AT*Toronto" w:hAnsi="AT*Toronto" w:cs="Times New Roman"/>
          <w:b/>
          <w:bCs/>
          <w:szCs w:val="20"/>
        </w:rPr>
        <w:t>spoločne o bodoch</w:t>
      </w:r>
      <w:r>
        <w:rPr>
          <w:rFonts w:ascii="AT*Toronto" w:hAnsi="AT*Toronto" w:cs="Times New Roman"/>
          <w:b/>
          <w:bCs/>
          <w:szCs w:val="20"/>
        </w:rPr>
        <w:t xml:space="preserve"> </w:t>
      </w:r>
      <w:r w:rsidR="00F63807">
        <w:rPr>
          <w:rFonts w:ascii="AT*Toronto" w:hAnsi="AT*Toronto" w:cs="Times New Roman"/>
          <w:b/>
          <w:bCs/>
          <w:szCs w:val="20"/>
        </w:rPr>
        <w:t xml:space="preserve"> </w:t>
      </w:r>
      <w:r w:rsidR="008C16E3">
        <w:rPr>
          <w:rFonts w:ascii="AT*Toronto" w:hAnsi="AT*Toronto" w:cs="Times New Roman"/>
          <w:b/>
          <w:bCs/>
          <w:szCs w:val="20"/>
        </w:rPr>
        <w:t>1, 2, 3, 7, 8</w:t>
      </w:r>
      <w:r w:rsidR="00F63807">
        <w:rPr>
          <w:rFonts w:ascii="AT*Toronto" w:hAnsi="AT*Toronto" w:cs="Times New Roman"/>
          <w:b/>
          <w:bCs/>
          <w:szCs w:val="20"/>
        </w:rPr>
        <w:t xml:space="preserve"> </w:t>
      </w:r>
      <w:r>
        <w:rPr>
          <w:rFonts w:ascii="AT*Toronto" w:hAnsi="AT*Toronto" w:cs="Times New Roman"/>
          <w:b/>
          <w:bCs/>
          <w:szCs w:val="20"/>
        </w:rPr>
        <w:t xml:space="preserve"> </w:t>
      </w:r>
      <w:r w:rsidRPr="0028184A">
        <w:rPr>
          <w:rFonts w:ascii="AT*Toronto" w:hAnsi="AT*Toronto" w:cs="Times New Roman"/>
          <w:szCs w:val="20"/>
        </w:rPr>
        <w:t xml:space="preserve">s návrhom gestorského výboru </w:t>
      </w:r>
      <w:r w:rsidRPr="0028184A">
        <w:rPr>
          <w:rFonts w:ascii="AT*Toronto" w:hAnsi="AT*Toronto" w:cs="Times New Roman"/>
          <w:b/>
          <w:bCs/>
          <w:szCs w:val="20"/>
        </w:rPr>
        <w:t xml:space="preserve">schváliť, </w:t>
      </w:r>
    </w:p>
    <w:p w:rsidR="00AB720E" w:rsidP="00AB720E">
      <w:pPr>
        <w:numPr>
          <w:ilvl w:val="0"/>
          <w:numId w:val="1"/>
        </w:numPr>
        <w:tabs>
          <w:tab w:val="left" w:pos="-1985"/>
          <w:tab w:val="left" w:pos="709"/>
          <w:tab w:val="left" w:pos="1065"/>
          <w:tab w:val="left" w:pos="1077"/>
        </w:tabs>
        <w:spacing w:line="360" w:lineRule="auto"/>
        <w:jc w:val="both"/>
        <w:rPr>
          <w:rFonts w:ascii="AT*Toronto" w:hAnsi="AT*Toronto" w:cs="Times New Roman"/>
          <w:b/>
          <w:bCs/>
          <w:szCs w:val="20"/>
        </w:rPr>
      </w:pPr>
      <w:r w:rsidR="008C16E3">
        <w:rPr>
          <w:rFonts w:ascii="AT*Toronto" w:hAnsi="AT*Toronto" w:cs="Times New Roman"/>
          <w:b/>
          <w:bCs/>
          <w:szCs w:val="20"/>
        </w:rPr>
        <w:t>spoločne</w:t>
      </w:r>
      <w:r>
        <w:rPr>
          <w:rFonts w:ascii="AT*Toronto" w:hAnsi="AT*Toronto" w:cs="Times New Roman"/>
          <w:b/>
          <w:bCs/>
          <w:szCs w:val="20"/>
        </w:rPr>
        <w:t xml:space="preserve"> </w:t>
      </w:r>
      <w:r w:rsidRPr="0028184A">
        <w:rPr>
          <w:rFonts w:ascii="AT*Toronto" w:hAnsi="AT*Toronto" w:cs="Times New Roman"/>
          <w:b/>
          <w:bCs/>
          <w:szCs w:val="20"/>
        </w:rPr>
        <w:t>o </w:t>
      </w:r>
      <w:r w:rsidRPr="0020722A">
        <w:rPr>
          <w:rFonts w:ascii="AT*Toronto" w:hAnsi="AT*Toronto" w:cs="Times New Roman"/>
          <w:b/>
          <w:bCs/>
          <w:szCs w:val="20"/>
        </w:rPr>
        <w:t>bod</w:t>
      </w:r>
      <w:r w:rsidR="00CC6DD7">
        <w:rPr>
          <w:rFonts w:ascii="AT*Toronto" w:hAnsi="AT*Toronto" w:cs="Times New Roman"/>
          <w:b/>
          <w:bCs/>
          <w:szCs w:val="20"/>
        </w:rPr>
        <w:t>och</w:t>
      </w:r>
      <w:r>
        <w:rPr>
          <w:rFonts w:ascii="AT*Toronto" w:hAnsi="AT*Toronto" w:cs="Times New Roman"/>
          <w:b/>
          <w:bCs/>
          <w:szCs w:val="20"/>
        </w:rPr>
        <w:t xml:space="preserve"> </w:t>
      </w:r>
      <w:r w:rsidR="008C16E3">
        <w:rPr>
          <w:rFonts w:ascii="AT*Toronto" w:hAnsi="AT*Toronto" w:cs="Times New Roman"/>
          <w:b/>
          <w:bCs/>
          <w:szCs w:val="20"/>
        </w:rPr>
        <w:t xml:space="preserve"> 4 a 6</w:t>
      </w:r>
      <w:r w:rsidR="00F63807">
        <w:rPr>
          <w:rFonts w:ascii="AT*Toronto" w:hAnsi="AT*Toronto" w:cs="Times New Roman"/>
          <w:b/>
          <w:bCs/>
          <w:szCs w:val="20"/>
        </w:rPr>
        <w:t xml:space="preserve"> </w:t>
      </w:r>
      <w:r>
        <w:rPr>
          <w:rFonts w:ascii="AT*Toronto" w:hAnsi="AT*Toronto" w:cs="Times New Roman"/>
          <w:b/>
          <w:bCs/>
          <w:szCs w:val="20"/>
        </w:rPr>
        <w:t xml:space="preserve">  </w:t>
      </w:r>
      <w:r w:rsidRPr="0028184A">
        <w:rPr>
          <w:rFonts w:ascii="AT*Toronto" w:hAnsi="AT*Toronto" w:cs="Times New Roman"/>
          <w:szCs w:val="20"/>
        </w:rPr>
        <w:t xml:space="preserve">s návrhom gestorského výboru </w:t>
      </w:r>
      <w:r>
        <w:rPr>
          <w:rFonts w:ascii="AT*Toronto" w:hAnsi="AT*Toronto" w:cs="Times New Roman"/>
          <w:b/>
          <w:bCs/>
          <w:szCs w:val="20"/>
        </w:rPr>
        <w:t>s</w:t>
      </w:r>
      <w:r w:rsidRPr="0028184A">
        <w:rPr>
          <w:rFonts w:ascii="AT*Toronto" w:hAnsi="AT*Toronto" w:cs="Times New Roman"/>
          <w:b/>
          <w:bCs/>
          <w:szCs w:val="20"/>
        </w:rPr>
        <w:t>chváliť</w:t>
      </w:r>
      <w:r>
        <w:rPr>
          <w:rFonts w:ascii="AT*Toronto" w:hAnsi="AT*Toronto" w:cs="Times New Roman"/>
          <w:b/>
          <w:bCs/>
          <w:szCs w:val="20"/>
        </w:rPr>
        <w:t>,</w:t>
      </w:r>
    </w:p>
    <w:p w:rsidR="00AB720E" w:rsidP="00AB720E">
      <w:pPr>
        <w:numPr>
          <w:ilvl w:val="0"/>
          <w:numId w:val="1"/>
        </w:numPr>
        <w:tabs>
          <w:tab w:val="left" w:pos="-1985"/>
          <w:tab w:val="left" w:pos="709"/>
          <w:tab w:val="left" w:pos="1065"/>
          <w:tab w:val="left" w:pos="1077"/>
        </w:tabs>
        <w:spacing w:line="360" w:lineRule="auto"/>
        <w:jc w:val="both"/>
        <w:rPr>
          <w:rFonts w:ascii="AT*Toronto" w:hAnsi="AT*Toronto" w:cs="Times New Roman"/>
          <w:b/>
          <w:bCs/>
          <w:szCs w:val="20"/>
        </w:rPr>
      </w:pPr>
      <w:r>
        <w:rPr>
          <w:rFonts w:ascii="AT*Toronto" w:hAnsi="AT*Toronto" w:cs="Times New Roman"/>
          <w:b/>
          <w:bCs/>
          <w:szCs w:val="20"/>
        </w:rPr>
        <w:t xml:space="preserve">osobitne </w:t>
      </w:r>
      <w:r w:rsidRPr="0028184A">
        <w:rPr>
          <w:rFonts w:ascii="AT*Toronto" w:hAnsi="AT*Toronto" w:cs="Times New Roman"/>
          <w:b/>
          <w:bCs/>
          <w:szCs w:val="20"/>
        </w:rPr>
        <w:t>o</w:t>
      </w:r>
      <w:r w:rsidR="008C16E3">
        <w:rPr>
          <w:rFonts w:ascii="AT*Toronto" w:hAnsi="AT*Toronto" w:cs="Times New Roman"/>
          <w:b/>
          <w:bCs/>
          <w:szCs w:val="20"/>
        </w:rPr>
        <w:t> </w:t>
      </w:r>
      <w:r w:rsidRPr="0020722A">
        <w:rPr>
          <w:rFonts w:ascii="AT*Toronto" w:hAnsi="AT*Toronto" w:cs="Times New Roman"/>
          <w:b/>
          <w:bCs/>
          <w:szCs w:val="20"/>
        </w:rPr>
        <w:t>bod</w:t>
      </w:r>
      <w:r w:rsidR="008C16E3">
        <w:rPr>
          <w:rFonts w:ascii="AT*Toronto" w:hAnsi="AT*Toronto" w:cs="Times New Roman"/>
          <w:b/>
          <w:bCs/>
          <w:szCs w:val="20"/>
        </w:rPr>
        <w:t>e  5</w:t>
      </w:r>
      <w:r w:rsidR="00F63807">
        <w:rPr>
          <w:rFonts w:ascii="AT*Toronto" w:hAnsi="AT*Toronto" w:cs="Times New Roman"/>
          <w:b/>
          <w:bCs/>
          <w:szCs w:val="20"/>
        </w:rPr>
        <w:t xml:space="preserve">  </w:t>
      </w:r>
      <w:r w:rsidRPr="007120B8">
        <w:rPr>
          <w:rFonts w:ascii="AT*Toronto" w:hAnsi="AT*Toronto" w:cs="Times New Roman"/>
          <w:b/>
          <w:bCs/>
          <w:szCs w:val="20"/>
        </w:rPr>
        <w:t xml:space="preserve"> </w:t>
      </w:r>
      <w:r w:rsidRPr="0028184A">
        <w:rPr>
          <w:rFonts w:ascii="AT*Toronto" w:hAnsi="AT*Toronto" w:cs="Times New Roman"/>
          <w:szCs w:val="20"/>
        </w:rPr>
        <w:t xml:space="preserve">s návrhom gestorského výboru </w:t>
      </w:r>
      <w:r>
        <w:rPr>
          <w:rFonts w:ascii="AT*Toronto" w:hAnsi="AT*Toronto" w:cs="Times New Roman"/>
          <w:b/>
          <w:bCs/>
          <w:szCs w:val="20"/>
        </w:rPr>
        <w:t>nes</w:t>
      </w:r>
      <w:r w:rsidRPr="0028184A">
        <w:rPr>
          <w:rFonts w:ascii="AT*Toronto" w:hAnsi="AT*Toronto" w:cs="Times New Roman"/>
          <w:b/>
          <w:bCs/>
          <w:szCs w:val="20"/>
        </w:rPr>
        <w:t>chváliť</w:t>
      </w:r>
      <w:r>
        <w:rPr>
          <w:rFonts w:ascii="AT*Toronto" w:hAnsi="AT*Toronto" w:cs="Times New Roman"/>
          <w:b/>
          <w:bCs/>
          <w:szCs w:val="20"/>
        </w:rPr>
        <w:t xml:space="preserve">. </w:t>
      </w:r>
    </w:p>
    <w:p w:rsid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1C78BF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RP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426795">
        <w:rPr>
          <w:rFonts w:ascii="Times New Roman" w:hAnsi="Times New Roman" w:cs="Times New Roman"/>
          <w:bCs/>
          <w:szCs w:val="24"/>
        </w:rPr>
        <w:t>V.</w:t>
      </w:r>
    </w:p>
    <w:p w:rsidR="00450EB4" w:rsidRPr="00CB129D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CB129D" w:rsidP="00426795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CB129D">
        <w:rPr>
          <w:rFonts w:ascii="Times New Roman" w:hAnsi="Times New Roman" w:cs="Times New Roman"/>
          <w:sz w:val="24"/>
          <w:lang w:val="sk-SK"/>
        </w:rPr>
        <w:tab/>
      </w:r>
      <w:r w:rsidRPr="00CB129D" w:rsidR="00426795">
        <w:rPr>
          <w:rFonts w:ascii="Times New Roman" w:hAnsi="Times New Roman" w:cs="Times New Roman"/>
          <w:sz w:val="24"/>
          <w:lang w:val="sk-SK"/>
        </w:rPr>
        <w:tab/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Gestorský výbor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na základe stanovísk </w:t>
      </w:r>
      <w:r w:rsidRPr="00FF0228">
        <w:rPr>
          <w:rFonts w:ascii="Times New Roman" w:hAnsi="Times New Roman" w:cs="Times New Roman"/>
          <w:b/>
          <w:sz w:val="24"/>
          <w:lang w:val="sk-SK"/>
        </w:rPr>
        <w:t xml:space="preserve">výborov </w:t>
      </w:r>
      <w:r w:rsidRPr="00E97647" w:rsidR="006A1D8C">
        <w:rPr>
          <w:rFonts w:ascii="Times New Roman" w:hAnsi="Times New Roman" w:cs="Times New Roman"/>
          <w:bCs/>
          <w:sz w:val="24"/>
        </w:rPr>
        <w:t>k</w:t>
      </w:r>
      <w:r w:rsidR="0082389C">
        <w:rPr>
          <w:rFonts w:ascii="Times New Roman" w:hAnsi="Times New Roman" w:cs="Times New Roman"/>
          <w:sz w:val="24"/>
        </w:rPr>
        <w:t> </w:t>
      </w:r>
      <w:r w:rsidRPr="00EE59DD" w:rsidR="0082389C">
        <w:rPr>
          <w:rFonts w:ascii="Times New Roman" w:hAnsi="Times New Roman" w:cs="Times New Roman"/>
          <w:sz w:val="24"/>
        </w:rPr>
        <w:t>vládnemu návrhu zákona, ktorým sa mení a dopĺňa</w:t>
      </w:r>
      <w:r w:rsidRPr="00EE59DD" w:rsidR="0082389C">
        <w:rPr>
          <w:rFonts w:ascii="Times New Roman" w:hAnsi="Times New Roman" w:cs="Times New Roman"/>
          <w:b/>
          <w:sz w:val="24"/>
        </w:rPr>
        <w:t xml:space="preserve"> zákon č. </w:t>
      </w:r>
      <w:r w:rsidR="00860DF0">
        <w:rPr>
          <w:rFonts w:ascii="Times New Roman" w:hAnsi="Times New Roman" w:cs="Times New Roman"/>
          <w:b/>
          <w:sz w:val="24"/>
        </w:rPr>
        <w:t>300</w:t>
      </w:r>
      <w:r w:rsidRPr="00EE59DD" w:rsidR="0082389C">
        <w:rPr>
          <w:rFonts w:ascii="Times New Roman" w:hAnsi="Times New Roman" w:cs="Times New Roman"/>
          <w:b/>
          <w:sz w:val="24"/>
        </w:rPr>
        <w:t>/200</w:t>
      </w:r>
      <w:r w:rsidR="00860DF0">
        <w:rPr>
          <w:rFonts w:ascii="Times New Roman" w:hAnsi="Times New Roman" w:cs="Times New Roman"/>
          <w:b/>
          <w:sz w:val="24"/>
        </w:rPr>
        <w:t>5</w:t>
      </w:r>
      <w:r w:rsidRPr="00EE59DD" w:rsidR="0082389C">
        <w:rPr>
          <w:rFonts w:ascii="Times New Roman" w:hAnsi="Times New Roman" w:cs="Times New Roman"/>
          <w:b/>
          <w:sz w:val="24"/>
        </w:rPr>
        <w:t xml:space="preserve"> Z. z. </w:t>
      </w:r>
      <w:r w:rsidR="00860DF0">
        <w:rPr>
          <w:rFonts w:ascii="Times New Roman" w:hAnsi="Times New Roman" w:cs="Times New Roman"/>
          <w:b/>
          <w:sz w:val="24"/>
        </w:rPr>
        <w:t xml:space="preserve">Trestný zákon </w:t>
      </w:r>
      <w:r w:rsidRPr="00EE59DD" w:rsidR="0082389C">
        <w:rPr>
          <w:rFonts w:ascii="Times New Roman" w:hAnsi="Times New Roman" w:cs="Times New Roman"/>
          <w:sz w:val="24"/>
        </w:rPr>
        <w:t xml:space="preserve">v znení neskorších predpisov 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860DF0">
        <w:rPr>
          <w:rFonts w:ascii="Times New Roman" w:hAnsi="Times New Roman" w:cs="Times New Roman"/>
          <w:sz w:val="24"/>
          <w:lang w:val="sk-SK"/>
        </w:rPr>
        <w:t>58</w:t>
      </w:r>
      <w:r w:rsidRPr="006A2B4C" w:rsidR="00CC6DD7">
        <w:rPr>
          <w:rFonts w:ascii="Times New Roman" w:hAnsi="Times New Roman" w:cs="Times New Roman"/>
          <w:sz w:val="24"/>
          <w:lang w:val="sk-SK"/>
        </w:rPr>
        <w:t>)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vyjadrených v ich uzneseniach uvedených pod bodom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III.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tejto správy a stanovísk poslancov gestorského výboru vyjadrených v rozprave k tomuto návrhu zákona, podľa § 79 ods. 4  písm.  f) a § 83  zákona Národnej rady Slovenskej republiky č. 350</w:t>
      </w:r>
      <w:r w:rsidRPr="00CB129D" w:rsidR="0049678B">
        <w:rPr>
          <w:rFonts w:ascii="Times New Roman" w:hAnsi="Times New Roman" w:cs="Times New Roman"/>
          <w:sz w:val="24"/>
          <w:lang w:val="sk-SK"/>
        </w:rPr>
        <w:t>/1996 Z. z. o 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rokovacom poriadku Národnej rady Slovenskej republiky v znení neskorších predpisov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 xml:space="preserve">odporúča Národnej rade Slovenskej republiky </w:t>
      </w:r>
      <w:r w:rsidRPr="00FF0228" w:rsidR="00FF0228">
        <w:rPr>
          <w:rFonts w:ascii="Times New Roman" w:hAnsi="Times New Roman" w:cs="Times New Roman"/>
          <w:sz w:val="24"/>
        </w:rPr>
        <w:t>vládn</w:t>
      </w:r>
      <w:r w:rsidR="00FF0228">
        <w:rPr>
          <w:rFonts w:ascii="Times New Roman" w:hAnsi="Times New Roman" w:cs="Times New Roman"/>
          <w:sz w:val="24"/>
        </w:rPr>
        <w:t>y</w:t>
      </w:r>
      <w:r w:rsidRPr="00FF0228" w:rsidR="00FF0228">
        <w:rPr>
          <w:rFonts w:ascii="Times New Roman" w:hAnsi="Times New Roman" w:cs="Times New Roman"/>
          <w:sz w:val="24"/>
        </w:rPr>
        <w:t xml:space="preserve"> návrh zákona</w:t>
      </w:r>
      <w:r w:rsidRPr="006A2B4C" w:rsidR="00CC6DD7">
        <w:rPr>
          <w:rFonts w:ascii="Times New Roman" w:hAnsi="Times New Roman" w:cs="Times New Roman"/>
          <w:sz w:val="24"/>
          <w:lang w:val="sk-SK"/>
        </w:rPr>
        <w:t xml:space="preserve">, </w:t>
      </w:r>
      <w:r w:rsidRPr="00EE59DD" w:rsidR="00FA2CA2">
        <w:rPr>
          <w:rFonts w:ascii="Times New Roman" w:hAnsi="Times New Roman" w:cs="Times New Roman"/>
          <w:sz w:val="24"/>
        </w:rPr>
        <w:t>ktorým sa mení a dopĺňa</w:t>
      </w:r>
      <w:r w:rsidRPr="00EE59DD" w:rsidR="00FA2CA2">
        <w:rPr>
          <w:rFonts w:ascii="Times New Roman" w:hAnsi="Times New Roman" w:cs="Times New Roman"/>
          <w:b/>
          <w:sz w:val="24"/>
        </w:rPr>
        <w:t xml:space="preserve"> zákon č. </w:t>
      </w:r>
      <w:r w:rsidR="004970FD">
        <w:rPr>
          <w:rFonts w:ascii="Times New Roman" w:hAnsi="Times New Roman" w:cs="Times New Roman"/>
          <w:b/>
          <w:sz w:val="24"/>
        </w:rPr>
        <w:t>300</w:t>
      </w:r>
      <w:r w:rsidRPr="00EE59DD" w:rsidR="00FA2CA2">
        <w:rPr>
          <w:rFonts w:ascii="Times New Roman" w:hAnsi="Times New Roman" w:cs="Times New Roman"/>
          <w:b/>
          <w:sz w:val="24"/>
        </w:rPr>
        <w:t>/200</w:t>
      </w:r>
      <w:r w:rsidR="004970FD">
        <w:rPr>
          <w:rFonts w:ascii="Times New Roman" w:hAnsi="Times New Roman" w:cs="Times New Roman"/>
          <w:b/>
          <w:sz w:val="24"/>
        </w:rPr>
        <w:t xml:space="preserve">5 Z. z. Trestný zákon </w:t>
      </w:r>
      <w:r w:rsidRPr="00EE59DD" w:rsidR="00FA2CA2">
        <w:rPr>
          <w:rFonts w:ascii="Times New Roman" w:hAnsi="Times New Roman" w:cs="Times New Roman"/>
          <w:sz w:val="24"/>
        </w:rPr>
        <w:t xml:space="preserve">v znení neskorších predpisov 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4970FD">
        <w:rPr>
          <w:rFonts w:ascii="Times New Roman" w:hAnsi="Times New Roman" w:cs="Times New Roman"/>
          <w:sz w:val="24"/>
          <w:lang w:val="sk-SK"/>
        </w:rPr>
        <w:t>58</w:t>
      </w:r>
      <w:r w:rsidRPr="006A2B4C" w:rsidR="00CC6DD7">
        <w:rPr>
          <w:rFonts w:ascii="Times New Roman" w:hAnsi="Times New Roman" w:cs="Times New Roman"/>
          <w:sz w:val="24"/>
          <w:lang w:val="sk-SK"/>
        </w:rPr>
        <w:t>)</w:t>
      </w:r>
      <w:r w:rsidRPr="00CB129D" w:rsidR="006E2609">
        <w:rPr>
          <w:rFonts w:ascii="Times New Roman" w:hAnsi="Times New Roman" w:cs="Times New Roman"/>
          <w:sz w:val="24"/>
          <w:lang w:val="sk-SK"/>
        </w:rPr>
        <w:t xml:space="preserve"> </w:t>
      </w:r>
      <w:r w:rsidRPr="00CB129D">
        <w:rPr>
          <w:rFonts w:ascii="Times New Roman" w:hAnsi="Times New Roman" w:cs="Times New Roman"/>
          <w:b/>
          <w:sz w:val="24"/>
          <w:lang w:val="sk-SK"/>
        </w:rPr>
        <w:t xml:space="preserve">schváliť </w:t>
      </w:r>
      <w:r w:rsidRPr="00CB129D">
        <w:rPr>
          <w:rFonts w:ascii="Times New Roman" w:hAnsi="Times New Roman" w:cs="Times New Roman"/>
          <w:bCs/>
          <w:sz w:val="24"/>
          <w:lang w:val="sk-SK"/>
        </w:rPr>
        <w:t>v znení schválených pozmeňujúcich návrhov</w:t>
      </w:r>
      <w:r w:rsidR="00F9091E">
        <w:rPr>
          <w:rFonts w:ascii="Times New Roman" w:hAnsi="Times New Roman" w:cs="Times New Roman"/>
          <w:bCs/>
          <w:sz w:val="24"/>
          <w:lang w:val="sk-SK"/>
        </w:rPr>
        <w:t xml:space="preserve"> uvedených v tejto spoločnej správe. </w:t>
      </w:r>
      <w:r w:rsidRPr="00CB129D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450EB4" w:rsidRPr="00CB129D" w:rsidP="00450E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50EB4" w:rsidP="0004559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  <w:r w:rsidRPr="00045592">
        <w:rPr>
          <w:rFonts w:ascii="Times New Roman" w:hAnsi="Times New Roman" w:cs="Times New Roman"/>
          <w:bCs/>
          <w:sz w:val="24"/>
        </w:rPr>
        <w:tab/>
      </w:r>
      <w:r w:rsidR="00045592">
        <w:rPr>
          <w:rFonts w:ascii="Times New Roman" w:hAnsi="Times New Roman" w:cs="Times New Roman"/>
          <w:bCs/>
          <w:sz w:val="24"/>
        </w:rPr>
        <w:tab/>
      </w:r>
      <w:r w:rsidRPr="00045592">
        <w:rPr>
          <w:rFonts w:ascii="Times New Roman" w:hAnsi="Times New Roman" w:cs="Times New Roman"/>
          <w:b/>
          <w:bCs/>
          <w:sz w:val="24"/>
        </w:rPr>
        <w:t>Spoločná správa</w:t>
      </w:r>
      <w:r w:rsidRPr="00045592">
        <w:rPr>
          <w:rFonts w:ascii="Times New Roman" w:hAnsi="Times New Roman" w:cs="Times New Roman"/>
          <w:sz w:val="24"/>
        </w:rPr>
        <w:t xml:space="preserve"> výborov Národnej rady Slovenskej republiky o prerokovaní </w:t>
      </w:r>
      <w:r w:rsidRPr="00FF0228" w:rsidR="00FF0228">
        <w:rPr>
          <w:rFonts w:ascii="Times New Roman" w:hAnsi="Times New Roman" w:cs="Times New Roman"/>
          <w:sz w:val="24"/>
        </w:rPr>
        <w:t>vládn</w:t>
      </w:r>
      <w:r w:rsidR="00FF0228">
        <w:rPr>
          <w:rFonts w:ascii="Times New Roman" w:hAnsi="Times New Roman" w:cs="Times New Roman"/>
          <w:sz w:val="24"/>
        </w:rPr>
        <w:t>eho</w:t>
      </w:r>
      <w:r w:rsidRPr="00FF0228" w:rsidR="00FF0228">
        <w:rPr>
          <w:rFonts w:ascii="Times New Roman" w:hAnsi="Times New Roman" w:cs="Times New Roman"/>
          <w:sz w:val="24"/>
        </w:rPr>
        <w:t xml:space="preserve"> návrh</w:t>
      </w:r>
      <w:r w:rsidR="00FF0228">
        <w:rPr>
          <w:rFonts w:ascii="Times New Roman" w:hAnsi="Times New Roman" w:cs="Times New Roman"/>
          <w:sz w:val="24"/>
        </w:rPr>
        <w:t>u</w:t>
      </w:r>
      <w:r w:rsidRPr="00FF0228" w:rsidR="00FF0228">
        <w:rPr>
          <w:rFonts w:ascii="Times New Roman" w:hAnsi="Times New Roman" w:cs="Times New Roman"/>
          <w:sz w:val="24"/>
        </w:rPr>
        <w:t xml:space="preserve"> zákona,</w:t>
      </w:r>
      <w:r w:rsidRPr="00FA2CA2" w:rsidR="00FA2CA2">
        <w:rPr>
          <w:rFonts w:ascii="Times New Roman" w:hAnsi="Times New Roman" w:cs="Times New Roman"/>
          <w:sz w:val="24"/>
        </w:rPr>
        <w:t xml:space="preserve"> </w:t>
      </w:r>
      <w:r w:rsidRPr="00EE59DD" w:rsidR="00FA2CA2">
        <w:rPr>
          <w:rFonts w:ascii="Times New Roman" w:hAnsi="Times New Roman" w:cs="Times New Roman"/>
          <w:sz w:val="24"/>
        </w:rPr>
        <w:t>ktorým sa mení a dopĺňa</w:t>
      </w:r>
      <w:r w:rsidRPr="00EE59DD" w:rsidR="00FA2CA2">
        <w:rPr>
          <w:rFonts w:ascii="Times New Roman" w:hAnsi="Times New Roman" w:cs="Times New Roman"/>
          <w:b/>
          <w:sz w:val="24"/>
        </w:rPr>
        <w:t xml:space="preserve"> zákon č. </w:t>
      </w:r>
      <w:r w:rsidR="004970FD">
        <w:rPr>
          <w:rFonts w:ascii="Times New Roman" w:hAnsi="Times New Roman" w:cs="Times New Roman"/>
          <w:b/>
          <w:sz w:val="24"/>
        </w:rPr>
        <w:t>300</w:t>
      </w:r>
      <w:r w:rsidRPr="00EE59DD" w:rsidR="00FA2CA2">
        <w:rPr>
          <w:rFonts w:ascii="Times New Roman" w:hAnsi="Times New Roman" w:cs="Times New Roman"/>
          <w:b/>
          <w:sz w:val="24"/>
        </w:rPr>
        <w:t>/200</w:t>
      </w:r>
      <w:r w:rsidR="004970FD">
        <w:rPr>
          <w:rFonts w:ascii="Times New Roman" w:hAnsi="Times New Roman" w:cs="Times New Roman"/>
          <w:b/>
          <w:sz w:val="24"/>
        </w:rPr>
        <w:t>5</w:t>
      </w:r>
      <w:r w:rsidRPr="00EE59DD" w:rsidR="00FA2CA2">
        <w:rPr>
          <w:rFonts w:ascii="Times New Roman" w:hAnsi="Times New Roman" w:cs="Times New Roman"/>
          <w:b/>
          <w:sz w:val="24"/>
        </w:rPr>
        <w:t xml:space="preserve"> Z. z.</w:t>
      </w:r>
      <w:r w:rsidR="004970FD">
        <w:rPr>
          <w:rFonts w:ascii="Times New Roman" w:hAnsi="Times New Roman" w:cs="Times New Roman"/>
          <w:b/>
          <w:sz w:val="24"/>
        </w:rPr>
        <w:t xml:space="preserve"> Trestný zákon </w:t>
      </w:r>
      <w:r w:rsidRPr="00EE59DD" w:rsidR="00FA2CA2">
        <w:rPr>
          <w:rFonts w:ascii="Times New Roman" w:hAnsi="Times New Roman" w:cs="Times New Roman"/>
          <w:sz w:val="24"/>
        </w:rPr>
        <w:t>v znení neskorších predpisov</w:t>
      </w:r>
      <w:r w:rsidR="00FA2CA2">
        <w:rPr>
          <w:rFonts w:ascii="Times New Roman" w:hAnsi="Times New Roman" w:cs="Times New Roman"/>
          <w:sz w:val="24"/>
        </w:rPr>
        <w:t xml:space="preserve"> v druhom čítaní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4970FD">
        <w:rPr>
          <w:rFonts w:ascii="Times New Roman" w:hAnsi="Times New Roman" w:cs="Times New Roman"/>
          <w:sz w:val="24"/>
          <w:lang w:val="sk-SK"/>
        </w:rPr>
        <w:t>58</w:t>
      </w:r>
      <w:r w:rsidR="00CC6DD7">
        <w:rPr>
          <w:rFonts w:ascii="Times New Roman" w:hAnsi="Times New Roman" w:cs="Times New Roman"/>
          <w:sz w:val="24"/>
          <w:lang w:val="sk-SK"/>
        </w:rPr>
        <w:t>a</w:t>
      </w:r>
      <w:r w:rsidRPr="006A2B4C" w:rsidR="00CC6DD7">
        <w:rPr>
          <w:rFonts w:ascii="Times New Roman" w:hAnsi="Times New Roman" w:cs="Times New Roman"/>
          <w:sz w:val="24"/>
          <w:lang w:val="sk-SK"/>
        </w:rPr>
        <w:t xml:space="preserve">) </w:t>
      </w:r>
      <w:r w:rsidRPr="007876C8">
        <w:rPr>
          <w:rFonts w:ascii="Times New Roman" w:hAnsi="Times New Roman" w:cs="Times New Roman"/>
          <w:b/>
          <w:bCs/>
          <w:sz w:val="24"/>
        </w:rPr>
        <w:t>bola schválená uznesením Ústavnoprávneho výboru Národnej rady Slovenskej republiky z</w:t>
      </w:r>
      <w:r w:rsidR="001C78BF">
        <w:rPr>
          <w:rFonts w:ascii="Times New Roman" w:hAnsi="Times New Roman" w:cs="Times New Roman"/>
          <w:b/>
          <w:bCs/>
          <w:sz w:val="24"/>
        </w:rPr>
        <w:t>o 14</w:t>
      </w:r>
      <w:r w:rsidRPr="007876C8" w:rsidR="00D759F3">
        <w:rPr>
          <w:rFonts w:ascii="Times New Roman" w:hAnsi="Times New Roman" w:cs="Times New Roman"/>
          <w:b/>
          <w:bCs/>
          <w:sz w:val="24"/>
        </w:rPr>
        <w:t xml:space="preserve">. </w:t>
      </w:r>
      <w:r w:rsidR="00E022CF">
        <w:rPr>
          <w:rFonts w:ascii="Times New Roman" w:hAnsi="Times New Roman" w:cs="Times New Roman"/>
          <w:b/>
          <w:bCs/>
          <w:sz w:val="24"/>
        </w:rPr>
        <w:t xml:space="preserve">apríla </w:t>
      </w:r>
      <w:r w:rsidRPr="007876C8">
        <w:rPr>
          <w:rFonts w:ascii="Times New Roman" w:hAnsi="Times New Roman" w:cs="Times New Roman"/>
          <w:b/>
          <w:bCs/>
          <w:sz w:val="24"/>
        </w:rPr>
        <w:t>200</w:t>
      </w:r>
      <w:r w:rsidR="00CC6DD7">
        <w:rPr>
          <w:rFonts w:ascii="Times New Roman" w:hAnsi="Times New Roman" w:cs="Times New Roman"/>
          <w:b/>
          <w:bCs/>
          <w:sz w:val="24"/>
        </w:rPr>
        <w:t>9</w:t>
      </w:r>
      <w:r w:rsidRPr="007876C8">
        <w:rPr>
          <w:rFonts w:ascii="Times New Roman" w:hAnsi="Times New Roman" w:cs="Times New Roman"/>
          <w:b/>
          <w:bCs/>
          <w:sz w:val="24"/>
        </w:rPr>
        <w:t xml:space="preserve">  č. </w:t>
      </w:r>
      <w:r w:rsidR="002C74B1">
        <w:rPr>
          <w:rFonts w:ascii="Times New Roman" w:hAnsi="Times New Roman" w:cs="Times New Roman"/>
          <w:b/>
          <w:bCs/>
          <w:sz w:val="24"/>
        </w:rPr>
        <w:t>617</w:t>
      </w:r>
      <w:r w:rsidR="00A9657C">
        <w:rPr>
          <w:rFonts w:ascii="Times New Roman" w:hAnsi="Times New Roman" w:cs="Times New Roman"/>
          <w:b/>
          <w:bCs/>
          <w:sz w:val="24"/>
        </w:rPr>
        <w:t>.</w:t>
      </w:r>
      <w:r w:rsidRPr="00045592">
        <w:rPr>
          <w:rFonts w:ascii="Times New Roman" w:hAnsi="Times New Roman" w:cs="Times New Roman"/>
          <w:sz w:val="24"/>
        </w:rPr>
        <w:t xml:space="preserve">  </w:t>
      </w:r>
      <w:r w:rsidRPr="00045592">
        <w:rPr>
          <w:rFonts w:ascii="Times New Roman" w:hAnsi="Times New Roman" w:cs="Times New Roman"/>
          <w:bCs/>
          <w:sz w:val="24"/>
        </w:rPr>
        <w:t>Týmto uznesením výbor zároveň poveril spravodaj</w:t>
      </w:r>
      <w:r w:rsidR="00804C95">
        <w:rPr>
          <w:rFonts w:ascii="Times New Roman" w:hAnsi="Times New Roman" w:cs="Times New Roman"/>
          <w:bCs/>
          <w:sz w:val="24"/>
        </w:rPr>
        <w:t>cu</w:t>
      </w:r>
      <w:r w:rsidRPr="00045592">
        <w:rPr>
          <w:rFonts w:ascii="Times New Roman" w:hAnsi="Times New Roman" w:cs="Times New Roman"/>
          <w:bCs/>
          <w:sz w:val="24"/>
        </w:rPr>
        <w:t xml:space="preserve"> predložiť návrh</w:t>
      </w:r>
      <w:r w:rsidR="00F9091E">
        <w:rPr>
          <w:rFonts w:ascii="Times New Roman" w:hAnsi="Times New Roman" w:cs="Times New Roman"/>
          <w:bCs/>
          <w:sz w:val="24"/>
        </w:rPr>
        <w:t>y podľa §  81 ods. 2, §</w:t>
      </w:r>
      <w:r w:rsidR="001150B7">
        <w:rPr>
          <w:rFonts w:ascii="Times New Roman" w:hAnsi="Times New Roman" w:cs="Times New Roman"/>
          <w:bCs/>
          <w:sz w:val="24"/>
        </w:rPr>
        <w:t> </w:t>
      </w:r>
      <w:r w:rsidR="00F9091E">
        <w:rPr>
          <w:rFonts w:ascii="Times New Roman" w:hAnsi="Times New Roman" w:cs="Times New Roman"/>
          <w:bCs/>
          <w:sz w:val="24"/>
        </w:rPr>
        <w:t>83 ods. </w:t>
      </w:r>
      <w:r w:rsidRPr="00045592">
        <w:rPr>
          <w:rFonts w:ascii="Times New Roman" w:hAnsi="Times New Roman" w:cs="Times New Roman"/>
          <w:bCs/>
          <w:sz w:val="24"/>
        </w:rPr>
        <w:t xml:space="preserve">4, § 84 ods. 2 a § 86 zákona o rokovacom poriadku Národnej rady Slovenskej republiky.  </w:t>
      </w:r>
    </w:p>
    <w:p w:rsidR="00810FCC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10FCC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51CB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</w:r>
      <w:r w:rsidR="0062354E">
        <w:rPr>
          <w:rFonts w:ascii="Times New Roman" w:hAnsi="Times New Roman" w:cs="Times New Roman"/>
        </w:rPr>
        <w:t xml:space="preserve">   </w:t>
      </w:r>
      <w:r w:rsidR="00233676">
        <w:rPr>
          <w:rFonts w:ascii="Times New Roman" w:hAnsi="Times New Roman" w:cs="Times New Roman"/>
        </w:rPr>
        <w:t xml:space="preserve">  </w:t>
      </w:r>
      <w:r w:rsidR="00B51CBF">
        <w:rPr>
          <w:rFonts w:ascii="Times New Roman" w:hAnsi="Times New Roman" w:cs="Times New Roman"/>
        </w:rPr>
        <w:t xml:space="preserve"> </w:t>
      </w:r>
      <w:r w:rsidR="0010429A">
        <w:rPr>
          <w:rFonts w:ascii="Times New Roman" w:hAnsi="Times New Roman" w:cs="Times New Roman"/>
        </w:rPr>
        <w:t>Mojmír</w:t>
      </w:r>
      <w:r w:rsidR="0062354E">
        <w:rPr>
          <w:rFonts w:ascii="Times New Roman" w:hAnsi="Times New Roman" w:cs="Times New Roman"/>
        </w:rPr>
        <w:t xml:space="preserve"> M</w:t>
      </w:r>
      <w:r w:rsidR="0010429A">
        <w:rPr>
          <w:rFonts w:ascii="Times New Roman" w:hAnsi="Times New Roman" w:cs="Times New Roman"/>
        </w:rPr>
        <w:t>amojka</w:t>
      </w:r>
      <w:r>
        <w:rPr>
          <w:rFonts w:ascii="Times New Roman" w:hAnsi="Times New Roman" w:cs="Times New Roman"/>
        </w:rPr>
        <w:t xml:space="preserve">  </w:t>
      </w:r>
    </w:p>
    <w:p w:rsidR="00450EB4" w:rsidRPr="006B067D" w:rsidP="00450EB4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  </w:t>
      </w:r>
      <w:r w:rsidR="0010429A">
        <w:rPr>
          <w:rFonts w:ascii="Times New Roman" w:hAnsi="Times New Roman" w:cs="Times New Roman"/>
        </w:rPr>
        <w:t xml:space="preserve"> </w:t>
      </w:r>
      <w:r w:rsidR="00F9074F">
        <w:rPr>
          <w:rFonts w:ascii="Times New Roman" w:hAnsi="Times New Roman" w:cs="Times New Roman"/>
        </w:rPr>
        <w:t xml:space="preserve">  </w:t>
      </w:r>
      <w:r w:rsidR="0010429A">
        <w:rPr>
          <w:rFonts w:ascii="Times New Roman" w:hAnsi="Times New Roman" w:cs="Times New Roman"/>
        </w:rPr>
        <w:t xml:space="preserve"> </w:t>
      </w:r>
      <w:r w:rsidR="0062354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6235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9074F"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3B494D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>Bratislav</w:t>
      </w:r>
      <w:r w:rsidR="00F9091E">
        <w:rPr>
          <w:rFonts w:ascii="Times New Roman" w:hAnsi="Times New Roman" w:cs="Times New Roman"/>
        </w:rPr>
        <w:t>a</w:t>
      </w:r>
      <w:r w:rsidRPr="006B06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C78BF">
        <w:rPr>
          <w:rFonts w:ascii="Times New Roman" w:hAnsi="Times New Roman" w:cs="Times New Roman"/>
        </w:rPr>
        <w:t>14</w:t>
      </w:r>
      <w:r w:rsidR="004738C3">
        <w:rPr>
          <w:rFonts w:ascii="Times New Roman" w:hAnsi="Times New Roman" w:cs="Times New Roman"/>
        </w:rPr>
        <w:t xml:space="preserve">. </w:t>
      </w:r>
      <w:r w:rsidR="00E022CF">
        <w:rPr>
          <w:rFonts w:ascii="Times New Roman" w:hAnsi="Times New Roman" w:cs="Times New Roman"/>
        </w:rPr>
        <w:t>apríla</w:t>
      </w:r>
      <w:r w:rsidR="004E4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CC6DD7">
        <w:rPr>
          <w:rFonts w:ascii="Times New Roman" w:hAnsi="Times New Roman" w:cs="Times New Roman"/>
        </w:rPr>
        <w:t>9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4267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C42674" w:rsidP="004738C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3A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5A3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3A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7499F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8F5A3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4ECA"/>
    <w:multiLevelType w:val="hybridMultilevel"/>
    <w:tmpl w:val="0BC6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2BF"/>
    <w:multiLevelType w:val="hybridMultilevel"/>
    <w:tmpl w:val="69F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64514"/>
    <w:multiLevelType w:val="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B1A68"/>
    <w:multiLevelType w:val="multilevel"/>
    <w:tmpl w:val="AC4A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43F42"/>
    <w:multiLevelType w:val="hybridMultilevel"/>
    <w:tmpl w:val="05B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32AF4"/>
    <w:multiLevelType w:val="hybridMultilevel"/>
    <w:tmpl w:val="6190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00B86"/>
    <w:multiLevelType w:val="hybridMultilevel"/>
    <w:tmpl w:val="AF7E0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967374"/>
    <w:multiLevelType w:val="hybridMultilevel"/>
    <w:tmpl w:val="1AD2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0D5339"/>
    <w:multiLevelType w:val="hybridMultilevel"/>
    <w:tmpl w:val="C06ED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BF547D"/>
    <w:multiLevelType w:val="hybridMultilevel"/>
    <w:tmpl w:val="08CE3A7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20">
    <w:nsid w:val="4DCC5461"/>
    <w:multiLevelType w:val="hybridMultilevel"/>
    <w:tmpl w:val="BE0EB3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4247"/>
    <w:multiLevelType w:val="hybrid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57619"/>
    <w:multiLevelType w:val="hybridMultilevel"/>
    <w:tmpl w:val="F756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86724"/>
    <w:multiLevelType w:val="hybridMultilevel"/>
    <w:tmpl w:val="1DDE16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1472388"/>
    <w:multiLevelType w:val="hybridMultilevel"/>
    <w:tmpl w:val="CA60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D1B92"/>
    <w:multiLevelType w:val="hybridMultilevel"/>
    <w:tmpl w:val="E454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1">
    <w:nsid w:val="6B706DCC"/>
    <w:multiLevelType w:val="hybridMultilevel"/>
    <w:tmpl w:val="1CB6E950"/>
    <w:lvl w:ilvl="0">
      <w:start w:val="3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2">
    <w:nsid w:val="6B7D76F8"/>
    <w:multiLevelType w:val="hybridMultilevel"/>
    <w:tmpl w:val="A6C08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DED759B"/>
    <w:multiLevelType w:val="hybridMultilevel"/>
    <w:tmpl w:val="E9D2E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F53B3"/>
    <w:multiLevelType w:val="hybridMultilevel"/>
    <w:tmpl w:val="9AFAD88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8649C"/>
    <w:multiLevelType w:val="multilevel"/>
    <w:tmpl w:val="62DC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EA30C74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D02CEA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"/>
  </w:num>
  <w:num w:numId="4">
    <w:abstractNumId w:val="24"/>
  </w:num>
  <w:num w:numId="5">
    <w:abstractNumId w:val="17"/>
  </w:num>
  <w:num w:numId="6">
    <w:abstractNumId w:val="25"/>
  </w:num>
  <w:num w:numId="7">
    <w:abstractNumId w:val="14"/>
  </w:num>
  <w:num w:numId="8">
    <w:abstractNumId w:val="37"/>
  </w:num>
  <w:num w:numId="9">
    <w:abstractNumId w:val="39"/>
  </w:num>
  <w:num w:numId="10">
    <w:abstractNumId w:val="22"/>
  </w:num>
  <w:num w:numId="11">
    <w:abstractNumId w:val="13"/>
  </w:num>
  <w:num w:numId="12">
    <w:abstractNumId w:val="35"/>
  </w:num>
  <w:num w:numId="13">
    <w:abstractNumId w:val="3"/>
  </w:num>
  <w:num w:numId="14">
    <w:abstractNumId w:val="27"/>
  </w:num>
  <w:num w:numId="15">
    <w:abstractNumId w:val="8"/>
  </w:num>
  <w:num w:numId="16">
    <w:abstractNumId w:val="33"/>
  </w:num>
  <w:num w:numId="17">
    <w:abstractNumId w:val="15"/>
  </w:num>
  <w:num w:numId="18">
    <w:abstractNumId w:val="11"/>
  </w:num>
  <w:num w:numId="19">
    <w:abstractNumId w:val="41"/>
  </w:num>
  <w:num w:numId="20">
    <w:abstractNumId w:val="20"/>
  </w:num>
  <w:num w:numId="21">
    <w:abstractNumId w:val="4"/>
  </w:num>
  <w:num w:numId="22">
    <w:abstractNumId w:val="36"/>
  </w:num>
  <w:num w:numId="23">
    <w:abstractNumId w:val="21"/>
  </w:num>
  <w:num w:numId="24">
    <w:abstractNumId w:val="5"/>
  </w:num>
  <w:num w:numId="25">
    <w:abstractNumId w:val="43"/>
  </w:num>
  <w:num w:numId="26">
    <w:abstractNumId w:val="42"/>
  </w:num>
  <w:num w:numId="27">
    <w:abstractNumId w:val="38"/>
  </w:num>
  <w:num w:numId="28">
    <w:abstractNumId w:val="18"/>
  </w:num>
  <w:num w:numId="29">
    <w:abstractNumId w:val="7"/>
  </w:num>
  <w:num w:numId="30">
    <w:abstractNumId w:val="31"/>
  </w:num>
  <w:num w:numId="31">
    <w:abstractNumId w:val="9"/>
  </w:num>
  <w:num w:numId="32">
    <w:abstractNumId w:val="32"/>
  </w:num>
  <w:num w:numId="33">
    <w:abstractNumId w:val="12"/>
  </w:num>
  <w:num w:numId="34">
    <w:abstractNumId w:val="1"/>
  </w:num>
  <w:num w:numId="35">
    <w:abstractNumId w:val="16"/>
  </w:num>
  <w:num w:numId="36">
    <w:abstractNumId w:val="28"/>
  </w:num>
  <w:num w:numId="37">
    <w:abstractNumId w:val="29"/>
  </w:num>
  <w:num w:numId="38">
    <w:abstractNumId w:val="23"/>
  </w:num>
  <w:num w:numId="39">
    <w:abstractNumId w:val="30"/>
  </w:num>
  <w:num w:numId="40">
    <w:abstractNumId w:val="10"/>
  </w:num>
  <w:num w:numId="41">
    <w:abstractNumId w:val="19"/>
  </w:num>
  <w:num w:numId="42">
    <w:abstractNumId w:val="26"/>
  </w:num>
  <w:num w:numId="43">
    <w:abstractNumId w:val="40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13D"/>
    <w:rsid w:val="00045592"/>
    <w:rsid w:val="0009164E"/>
    <w:rsid w:val="000C1804"/>
    <w:rsid w:val="000C7C44"/>
    <w:rsid w:val="000F39FE"/>
    <w:rsid w:val="0010429A"/>
    <w:rsid w:val="00105DEE"/>
    <w:rsid w:val="001150B7"/>
    <w:rsid w:val="001213C6"/>
    <w:rsid w:val="001C78BF"/>
    <w:rsid w:val="0020722A"/>
    <w:rsid w:val="0021580A"/>
    <w:rsid w:val="00225589"/>
    <w:rsid w:val="00233676"/>
    <w:rsid w:val="00236647"/>
    <w:rsid w:val="0028184A"/>
    <w:rsid w:val="002907DD"/>
    <w:rsid w:val="002C74B1"/>
    <w:rsid w:val="00317BFE"/>
    <w:rsid w:val="0037499F"/>
    <w:rsid w:val="0039492F"/>
    <w:rsid w:val="003B2D29"/>
    <w:rsid w:val="003B494D"/>
    <w:rsid w:val="00426795"/>
    <w:rsid w:val="00450EB4"/>
    <w:rsid w:val="00466B4B"/>
    <w:rsid w:val="004738C3"/>
    <w:rsid w:val="0049678B"/>
    <w:rsid w:val="004970FD"/>
    <w:rsid w:val="004A2E13"/>
    <w:rsid w:val="004E4B30"/>
    <w:rsid w:val="0051604D"/>
    <w:rsid w:val="005A112D"/>
    <w:rsid w:val="005B3BF5"/>
    <w:rsid w:val="005B759B"/>
    <w:rsid w:val="005D3A0F"/>
    <w:rsid w:val="005D3EA3"/>
    <w:rsid w:val="0062354E"/>
    <w:rsid w:val="00627334"/>
    <w:rsid w:val="00650B4D"/>
    <w:rsid w:val="006A1D8C"/>
    <w:rsid w:val="006A2B4C"/>
    <w:rsid w:val="006A4A9A"/>
    <w:rsid w:val="006A5A00"/>
    <w:rsid w:val="006B067D"/>
    <w:rsid w:val="006D528E"/>
    <w:rsid w:val="006E2609"/>
    <w:rsid w:val="006F751B"/>
    <w:rsid w:val="007120B8"/>
    <w:rsid w:val="00760A1E"/>
    <w:rsid w:val="007876C8"/>
    <w:rsid w:val="007A5800"/>
    <w:rsid w:val="007B0B77"/>
    <w:rsid w:val="007B1E29"/>
    <w:rsid w:val="007B5E9D"/>
    <w:rsid w:val="007E6612"/>
    <w:rsid w:val="00804C95"/>
    <w:rsid w:val="00806336"/>
    <w:rsid w:val="00810FCC"/>
    <w:rsid w:val="0082389C"/>
    <w:rsid w:val="008409EC"/>
    <w:rsid w:val="00860DF0"/>
    <w:rsid w:val="008A28F3"/>
    <w:rsid w:val="008C16E3"/>
    <w:rsid w:val="008F5A3A"/>
    <w:rsid w:val="00916D1E"/>
    <w:rsid w:val="00963D1E"/>
    <w:rsid w:val="009A7390"/>
    <w:rsid w:val="00A11670"/>
    <w:rsid w:val="00A1572F"/>
    <w:rsid w:val="00A23F20"/>
    <w:rsid w:val="00A32EA9"/>
    <w:rsid w:val="00A7220A"/>
    <w:rsid w:val="00A95D58"/>
    <w:rsid w:val="00A9657C"/>
    <w:rsid w:val="00AB720E"/>
    <w:rsid w:val="00B51CBF"/>
    <w:rsid w:val="00B63D89"/>
    <w:rsid w:val="00BA020F"/>
    <w:rsid w:val="00BD3A57"/>
    <w:rsid w:val="00C42674"/>
    <w:rsid w:val="00CB129D"/>
    <w:rsid w:val="00CC6DD7"/>
    <w:rsid w:val="00D433AD"/>
    <w:rsid w:val="00D759F3"/>
    <w:rsid w:val="00D84EC3"/>
    <w:rsid w:val="00D91CF8"/>
    <w:rsid w:val="00DA7306"/>
    <w:rsid w:val="00DC24EC"/>
    <w:rsid w:val="00DF7263"/>
    <w:rsid w:val="00DF763C"/>
    <w:rsid w:val="00E022CF"/>
    <w:rsid w:val="00E61CDA"/>
    <w:rsid w:val="00E75456"/>
    <w:rsid w:val="00E97647"/>
    <w:rsid w:val="00EB22BA"/>
    <w:rsid w:val="00ED0DFE"/>
    <w:rsid w:val="00EE1283"/>
    <w:rsid w:val="00EE59DD"/>
    <w:rsid w:val="00F035B4"/>
    <w:rsid w:val="00F17535"/>
    <w:rsid w:val="00F63807"/>
    <w:rsid w:val="00F67BB8"/>
    <w:rsid w:val="00F9074F"/>
    <w:rsid w:val="00F9091E"/>
    <w:rsid w:val="00FA2CA2"/>
    <w:rsid w:val="00FF0228"/>
    <w:rsid w:val="00FF49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2636</TotalTime>
  <Pages>1</Pages>
  <Words>1463</Words>
  <Characters>8345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858</dc:title>
  <dc:subject>tlač 858, tlač 858a, schôdza 78, 14. apríl 2009</dc:subject>
  <dc:creator>Viera Ebringerová</dc:creator>
  <cp:keywords>Trestný zákon</cp:keywords>
  <dc:description>vládny návrh zákona</dc:description>
  <cp:lastModifiedBy>EbriVier</cp:lastModifiedBy>
  <cp:revision>2438</cp:revision>
  <cp:lastPrinted>2009-04-14T13:00:00Z</cp:lastPrinted>
  <dcterms:created xsi:type="dcterms:W3CDTF">2003-03-21T09:43:00Z</dcterms:created>
  <dcterms:modified xsi:type="dcterms:W3CDTF">2009-04-14T13:00:00Z</dcterms:modified>
  <cp:category>spoločná správa</cp:category>
</cp:coreProperties>
</file>