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B792D">
        <w:rPr>
          <w:rFonts w:cs="Times New Roman"/>
        </w:rPr>
        <w:t>704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65A1C">
        <w:rPr>
          <w:rFonts w:cs="Times New Roman"/>
        </w:rPr>
        <w:t>1047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FB792D">
        <w:rPr>
          <w:rFonts w:ascii="Arial" w:hAnsi="Arial" w:cs="Arial"/>
          <w:sz w:val="22"/>
          <w:szCs w:val="22"/>
        </w:rPr>
        <w:t>31</w:t>
      </w:r>
      <w:r w:rsidR="00DA0846">
        <w:rPr>
          <w:rFonts w:ascii="Arial" w:hAnsi="Arial" w:cs="Arial"/>
          <w:sz w:val="22"/>
          <w:szCs w:val="22"/>
        </w:rPr>
        <w:t>.</w:t>
      </w:r>
      <w:r w:rsidR="00FB792D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FB792D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</w:t>
      </w:r>
      <w:r w:rsidRPr="00E66789">
        <w:rPr>
          <w:rFonts w:cs="Arial"/>
          <w:sz w:val="22"/>
          <w:szCs w:val="22"/>
          <w:lang w:val="sk-SK"/>
        </w:rPr>
        <w:t>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FB792D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B792D">
        <w:rPr>
          <w:rFonts w:cs="Arial"/>
          <w:szCs w:val="22"/>
        </w:rPr>
        <w:t xml:space="preserve">Ivana ŠTEFANCA </w:t>
      </w:r>
      <w:r w:rsidRPr="00E66789">
        <w:rPr>
          <w:rFonts w:cs="Arial"/>
          <w:szCs w:val="22"/>
        </w:rPr>
        <w:t>na vydanie zákona</w:t>
      </w:r>
      <w:r w:rsidR="00FB792D">
        <w:rPr>
          <w:rFonts w:cs="Arial"/>
          <w:szCs w:val="22"/>
        </w:rPr>
        <w:t xml:space="preserve">, ktorým sa mení zákon č. 595/2003 Z. z. o dani z príjmov </w:t>
      </w:r>
      <w:r w:rsidR="00FB792D">
        <w:rPr>
          <w:rFonts w:cs="Arial"/>
          <w:szCs w:val="22"/>
        </w:rPr>
        <w:t>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FB792D">
        <w:rPr>
          <w:rFonts w:cs="Arial"/>
          <w:szCs w:val="22"/>
        </w:rPr>
        <w:t>1037</w:t>
      </w:r>
      <w:r w:rsidR="00F91B80">
        <w:rPr>
          <w:rFonts w:cs="Arial"/>
          <w:szCs w:val="22"/>
        </w:rPr>
        <w:t xml:space="preserve">), doručený </w:t>
      </w:r>
      <w:r w:rsidR="00FB792D">
        <w:rPr>
          <w:rFonts w:cs="Arial"/>
          <w:szCs w:val="22"/>
        </w:rPr>
        <w:t>30</w:t>
      </w:r>
      <w:r w:rsidR="00F91B80">
        <w:rPr>
          <w:rFonts w:cs="Arial"/>
          <w:szCs w:val="22"/>
        </w:rPr>
        <w:t>.</w:t>
      </w:r>
      <w:r w:rsidR="00FB792D">
        <w:rPr>
          <w:rFonts w:cs="Arial"/>
          <w:szCs w:val="22"/>
        </w:rPr>
        <w:t xml:space="preserve"> marca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FB792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>Výboru Národnej rady Slovenskej rep</w:t>
      </w:r>
      <w:r w:rsidRPr="00E66789" w:rsidR="008B1A45">
        <w:rPr>
          <w:rFonts w:ascii="Arial" w:hAnsi="Arial" w:cs="Arial"/>
          <w:sz w:val="22"/>
          <w:szCs w:val="22"/>
        </w:rPr>
        <w:t xml:space="preserve">ubliky pre </w:t>
      </w:r>
      <w:r w:rsidR="00FB792D">
        <w:rPr>
          <w:rFonts w:ascii="Arial" w:hAnsi="Arial" w:cs="Arial"/>
          <w:sz w:val="22"/>
          <w:szCs w:val="22"/>
        </w:rPr>
        <w:t>hospodársku politiku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B792D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B792D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B792D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B792D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B792D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7351A5"/>
    <w:rsid w:val="008B1A45"/>
    <w:rsid w:val="00BE56B2"/>
    <w:rsid w:val="00C11306"/>
    <w:rsid w:val="00D65A1C"/>
    <w:rsid w:val="00DA0846"/>
    <w:rsid w:val="00DC6113"/>
    <w:rsid w:val="00E66789"/>
    <w:rsid w:val="00F46EEF"/>
    <w:rsid w:val="00F91B80"/>
    <w:rsid w:val="00FB792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161</Words>
  <Characters>921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2009-03-31T08:42:00Z</dcterms:created>
  <dcterms:modified xsi:type="dcterms:W3CDTF">2009-03-31T08:44:00Z</dcterms:modified>
</cp:coreProperties>
</file>