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14AB" w:rsidP="00C37BC2">
      <w:pPr>
        <w:autoSpaceDE/>
        <w:autoSpaceDN/>
        <w:jc w:val="center"/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  <w:t>Návrh</w:t>
      </w:r>
    </w:p>
    <w:p w:rsidR="004714AB" w:rsidP="00C37BC2">
      <w:pPr>
        <w:autoSpaceDE/>
        <w:autoSpaceDN/>
        <w:jc w:val="center"/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</w:pPr>
    </w:p>
    <w:p w:rsidR="00C37BC2" w:rsidP="00C37BC2">
      <w:pPr>
        <w:autoSpaceDE/>
        <w:autoSpaceDN/>
        <w:jc w:val="center"/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</w:pPr>
      <w:r w:rsidRPr="006849EA"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  <w:t>V Y H L Á Š K</w:t>
      </w:r>
      <w:r w:rsidR="00D74431"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  <w:t> </w:t>
      </w:r>
      <w:r w:rsidRPr="006849EA"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  <w:t>A</w:t>
      </w:r>
    </w:p>
    <w:p w:rsidR="00D74431" w:rsidRPr="006849EA" w:rsidP="00C37BC2">
      <w:pPr>
        <w:autoSpaceDE/>
        <w:autoSpaceDN/>
        <w:jc w:val="center"/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</w:pPr>
    </w:p>
    <w:p w:rsidR="00C37BC2" w:rsidRPr="006849EA" w:rsidP="00C37BC2">
      <w:pPr>
        <w:autoSpaceDE/>
        <w:autoSpaceDN/>
        <w:jc w:val="center"/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</w:pPr>
      <w:r w:rsidRPr="006849EA">
        <w:rPr>
          <w:rFonts w:ascii="Times New Roman" w:hAnsi="Times New Roman" w:cs="Times New Roman"/>
          <w:bCs/>
          <w:color w:val="231F20"/>
          <w:sz w:val="28"/>
          <w:szCs w:val="28"/>
          <w:lang w:val="sk-SK"/>
        </w:rPr>
        <w:t>Ministerstva životného prostredia Slovenskej republiky</w:t>
      </w:r>
    </w:p>
    <w:p w:rsidR="00BB04F6" w:rsidP="00C37BC2">
      <w:pPr>
        <w:jc w:val="center"/>
        <w:rPr>
          <w:rFonts w:ascii="Times New Roman" w:hAnsi="Times New Roman" w:cs="Times New Roman"/>
          <w:b w:val="0"/>
          <w:color w:val="231F20"/>
          <w:sz w:val="28"/>
          <w:szCs w:val="28"/>
          <w:lang w:val="sk-SK"/>
        </w:rPr>
      </w:pPr>
      <w:r w:rsidRPr="006849EA" w:rsidR="00C37BC2">
        <w:rPr>
          <w:rFonts w:ascii="Times New Roman" w:hAnsi="Times New Roman" w:cs="Times New Roman"/>
          <w:b w:val="0"/>
          <w:color w:val="231F20"/>
          <w:sz w:val="28"/>
          <w:szCs w:val="28"/>
          <w:lang w:val="sk-SK"/>
        </w:rPr>
        <w:t>z  ………..</w:t>
      </w:r>
      <w:r w:rsidR="00D74431">
        <w:rPr>
          <w:rFonts w:ascii="Times New Roman" w:hAnsi="Times New Roman" w:cs="Times New Roman"/>
          <w:b w:val="0"/>
          <w:color w:val="231F20"/>
          <w:sz w:val="28"/>
          <w:szCs w:val="28"/>
          <w:lang w:val="sk-SK"/>
        </w:rPr>
        <w:t>2009,</w:t>
      </w:r>
    </w:p>
    <w:p w:rsidR="00D74431" w:rsidRPr="006849EA" w:rsidP="00C37BC2">
      <w:pPr>
        <w:jc w:val="center"/>
        <w:rPr>
          <w:rFonts w:ascii="Times New Roman" w:hAnsi="Times New Roman" w:cs="Times New Roman"/>
          <w:b w:val="0"/>
          <w:color w:val="231F20"/>
          <w:sz w:val="28"/>
          <w:szCs w:val="28"/>
          <w:lang w:val="sk-SK"/>
        </w:rPr>
      </w:pPr>
    </w:p>
    <w:p w:rsidR="00C37BC2" w:rsidRPr="00E237B0" w:rsidP="00C37BC2">
      <w:pPr>
        <w:jc w:val="center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E237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ktorou sa ustanovujú </w:t>
      </w:r>
      <w:r w:rsidRPr="00E237B0" w:rsidR="00D74431">
        <w:rPr>
          <w:rFonts w:ascii="Times New Roman" w:hAnsi="Times New Roman" w:cs="Times New Roman"/>
          <w:bCs/>
          <w:sz w:val="24"/>
          <w:szCs w:val="24"/>
          <w:lang w:val="sk-SK"/>
        </w:rPr>
        <w:t>podrobnosti o referenčných  lokalitách a zoznam referenčných lokalít</w:t>
      </w:r>
    </w:p>
    <w:p w:rsidR="00C37BC2" w:rsidRPr="007F5EF3" w:rsidP="00C37BC2">
      <w:pPr>
        <w:jc w:val="center"/>
        <w:rPr>
          <w:rFonts w:ascii="Times New Roman" w:hAnsi="Times New Roman" w:cs="Times New Roman"/>
          <w:bCs/>
          <w:color w:val="231F20"/>
          <w:sz w:val="24"/>
          <w:szCs w:val="24"/>
          <w:lang w:val="sk-SK"/>
        </w:rPr>
      </w:pPr>
    </w:p>
    <w:p w:rsidR="00C37BC2" w:rsidRPr="007F5EF3" w:rsidP="00C37BC2">
      <w:pPr>
        <w:jc w:val="center"/>
        <w:rPr>
          <w:rFonts w:ascii="Times New Roman" w:hAnsi="Times New Roman" w:cs="Times New Roman"/>
          <w:bCs/>
          <w:color w:val="231F20"/>
          <w:sz w:val="24"/>
          <w:szCs w:val="24"/>
          <w:lang w:val="sk-SK"/>
        </w:rPr>
      </w:pPr>
    </w:p>
    <w:p w:rsidR="00C37BC2" w:rsidRPr="007F5EF3" w:rsidP="00D74431">
      <w:pPr>
        <w:autoSpaceDE/>
        <w:autoSpaceDN/>
        <w:ind w:firstLine="720"/>
        <w:jc w:val="both"/>
        <w:rPr>
          <w:rFonts w:ascii="Times New Roman" w:hAnsi="Times New Roman" w:cs="Times New Roman"/>
          <w:b w:val="0"/>
          <w:color w:val="231F20"/>
          <w:sz w:val="24"/>
          <w:szCs w:val="24"/>
          <w:lang w:val="sk-SK"/>
        </w:rPr>
      </w:pPr>
      <w:r w:rsidRPr="007F5EF3">
        <w:rPr>
          <w:rFonts w:ascii="Times New Roman" w:hAnsi="Times New Roman" w:cs="Times New Roman"/>
          <w:b w:val="0"/>
          <w:color w:val="231F20"/>
          <w:sz w:val="24"/>
          <w:szCs w:val="24"/>
          <w:lang w:val="sk-SK"/>
        </w:rPr>
        <w:t xml:space="preserve">Ministerstvo životného prostredia Slovenskej republiky (ďalej „ministerstvo“) podľa § 81 ods. 2 písm. </w:t>
      </w:r>
      <w:r w:rsidRPr="007F5EF3" w:rsidR="006849EA">
        <w:rPr>
          <w:rFonts w:ascii="Times New Roman" w:hAnsi="Times New Roman" w:cs="Times New Roman"/>
          <w:b w:val="0"/>
          <w:color w:val="231F20"/>
          <w:sz w:val="24"/>
          <w:szCs w:val="24"/>
          <w:lang w:val="sk-SK"/>
        </w:rPr>
        <w:t>p</w:t>
      </w:r>
      <w:r w:rsidRPr="007F5EF3">
        <w:rPr>
          <w:rFonts w:ascii="Times New Roman" w:hAnsi="Times New Roman" w:cs="Times New Roman"/>
          <w:b w:val="0"/>
          <w:color w:val="231F20"/>
          <w:sz w:val="24"/>
          <w:szCs w:val="24"/>
          <w:lang w:val="sk-SK"/>
        </w:rPr>
        <w:t>) zákona č. 364/2004 Z. z. o vodách a o zmene zákona Slovenskej národnej rady č. 372/1990 Zb. o priestupkoch v znení neskorších predpisov (vodný zákon) (ďalej len „zákon“) ustanovuje:</w:t>
      </w:r>
    </w:p>
    <w:p w:rsidR="00C37BC2" w:rsidRPr="007F5EF3" w:rsidP="00C37BC2">
      <w:pPr>
        <w:autoSpaceDE/>
        <w:autoSpaceDN/>
        <w:jc w:val="both"/>
        <w:rPr>
          <w:rFonts w:ascii="Times New Roman" w:hAnsi="Times New Roman" w:cs="Times New Roman"/>
          <w:b w:val="0"/>
          <w:color w:val="231F20"/>
          <w:sz w:val="24"/>
          <w:szCs w:val="24"/>
          <w:lang w:val="sk-SK"/>
        </w:rPr>
      </w:pPr>
    </w:p>
    <w:p w:rsidR="00C37BC2" w:rsidRPr="007F5EF3" w:rsidP="00C37BC2">
      <w:pPr>
        <w:autoSpaceDE/>
        <w:autoSpaceDN/>
        <w:jc w:val="both"/>
        <w:rPr>
          <w:rFonts w:ascii="Times New Roman" w:hAnsi="Times New Roman" w:cs="Times New Roman"/>
          <w:b w:val="0"/>
          <w:color w:val="231F20"/>
          <w:sz w:val="24"/>
          <w:szCs w:val="24"/>
          <w:lang w:val="sk-SK"/>
        </w:rPr>
      </w:pPr>
    </w:p>
    <w:p w:rsidR="00C37BC2" w:rsidRPr="007F5EF3" w:rsidP="00C37BC2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7F5EF3">
        <w:rPr>
          <w:rFonts w:ascii="Times New Roman" w:hAnsi="Times New Roman" w:cs="Times New Roman"/>
          <w:sz w:val="24"/>
          <w:szCs w:val="24"/>
          <w:lang w:val="sk-SK"/>
        </w:rPr>
        <w:t>§ 1</w:t>
      </w:r>
    </w:p>
    <w:p w:rsidR="00D74431" w:rsidRPr="007F5EF3" w:rsidP="00C37BC2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C37BC2" w:rsidRPr="007F5EF3" w:rsidP="00C37BC2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EF3" w:rsidR="00D74431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         </w:t>
      </w:r>
      <w:r w:rsidRPr="007F5EF3">
        <w:rPr>
          <w:rFonts w:ascii="Times New Roman" w:hAnsi="Times New Roman" w:cs="Times New Roman"/>
          <w:bCs/>
          <w:color w:val="231F20"/>
          <w:sz w:val="24"/>
          <w:szCs w:val="24"/>
        </w:rPr>
        <w:t>Referenčné lokality tv</w:t>
      </w:r>
      <w:r w:rsidRPr="007F5E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oria pre </w:t>
      </w:r>
      <w:r w:rsidRPr="007F5EF3">
        <w:rPr>
          <w:rFonts w:ascii="Times New Roman" w:hAnsi="Times New Roman" w:cs="Times New Roman"/>
          <w:bCs/>
          <w:sz w:val="24"/>
          <w:szCs w:val="24"/>
        </w:rPr>
        <w:t>základ pre kvantifikáciu narušenia vodného prostredia pre hodnotenie stavu povrchových vôd.</w:t>
      </w:r>
      <w:r w:rsidRPr="007F5EF3" w:rsidR="00220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EF3" w:rsidR="00F65FB3">
        <w:rPr>
          <w:rFonts w:ascii="Times New Roman" w:hAnsi="Times New Roman" w:cs="Times New Roman"/>
          <w:bCs/>
          <w:sz w:val="24"/>
          <w:szCs w:val="24"/>
        </w:rPr>
        <w:t xml:space="preserve">Sú to úseky toku </w:t>
      </w:r>
      <w:smartTag w:uri="urn:schemas-microsoft-com:office:smarttags" w:element="metricconverter">
        <w:smartTagPr>
          <w:attr w:name="ProductID" w:val="1 km"/>
        </w:smartTagPr>
        <w:r w:rsidRPr="007F5EF3" w:rsidR="00F65FB3">
          <w:rPr>
            <w:rFonts w:ascii="Times New Roman" w:hAnsi="Times New Roman" w:cs="Times New Roman"/>
            <w:bCs/>
            <w:sz w:val="24"/>
            <w:szCs w:val="24"/>
          </w:rPr>
          <w:t>1 km</w:t>
        </w:r>
      </w:smartTag>
      <w:r w:rsidRPr="007F5EF3" w:rsidR="00F65FB3">
        <w:rPr>
          <w:rFonts w:ascii="Times New Roman" w:hAnsi="Times New Roman" w:cs="Times New Roman"/>
          <w:bCs/>
          <w:sz w:val="24"/>
          <w:szCs w:val="24"/>
        </w:rPr>
        <w:t xml:space="preserve"> nad miestom označeným riečnym km</w:t>
      </w:r>
      <w:r w:rsidRPr="007F5EF3" w:rsidR="00DB30CA">
        <w:rPr>
          <w:rFonts w:ascii="Times New Roman" w:hAnsi="Times New Roman" w:cs="Times New Roman"/>
          <w:bCs/>
          <w:sz w:val="24"/>
          <w:szCs w:val="24"/>
        </w:rPr>
        <w:t xml:space="preserve"> (ďalej „</w:t>
      </w:r>
      <w:r w:rsidRPr="007F5EF3" w:rsidR="0085709C">
        <w:rPr>
          <w:rFonts w:ascii="Times New Roman" w:hAnsi="Times New Roman" w:cs="Times New Roman"/>
          <w:bCs/>
          <w:sz w:val="24"/>
          <w:szCs w:val="24"/>
        </w:rPr>
        <w:t>r. km</w:t>
      </w:r>
      <w:r w:rsidRPr="007F5EF3" w:rsidR="00DB30CA">
        <w:rPr>
          <w:rFonts w:ascii="Times New Roman" w:hAnsi="Times New Roman" w:cs="Times New Roman"/>
          <w:bCs/>
          <w:sz w:val="24"/>
          <w:szCs w:val="24"/>
        </w:rPr>
        <w:t>“)</w:t>
      </w:r>
      <w:r w:rsidRPr="007F5EF3" w:rsidR="00F65FB3">
        <w:rPr>
          <w:rFonts w:ascii="Times New Roman" w:hAnsi="Times New Roman" w:cs="Times New Roman"/>
          <w:bCs/>
          <w:sz w:val="24"/>
          <w:szCs w:val="24"/>
        </w:rPr>
        <w:t xml:space="preserve"> podľa zo</w:t>
      </w:r>
      <w:r w:rsidRPr="007F5EF3" w:rsidR="00220AC6">
        <w:rPr>
          <w:rFonts w:ascii="Times New Roman" w:hAnsi="Times New Roman" w:cs="Times New Roman"/>
          <w:bCs/>
          <w:sz w:val="24"/>
          <w:szCs w:val="24"/>
        </w:rPr>
        <w:t>znam</w:t>
      </w:r>
      <w:r w:rsidRPr="007F5EF3" w:rsidR="00F65FB3">
        <w:rPr>
          <w:rFonts w:ascii="Times New Roman" w:hAnsi="Times New Roman" w:cs="Times New Roman"/>
          <w:bCs/>
          <w:sz w:val="24"/>
          <w:szCs w:val="24"/>
        </w:rPr>
        <w:t>u</w:t>
      </w:r>
      <w:r w:rsidRPr="007F5EF3" w:rsidR="00220AC6">
        <w:rPr>
          <w:rFonts w:ascii="Times New Roman" w:hAnsi="Times New Roman" w:cs="Times New Roman"/>
          <w:bCs/>
          <w:sz w:val="24"/>
          <w:szCs w:val="24"/>
        </w:rPr>
        <w:t xml:space="preserve"> referenčných lokalít</w:t>
      </w:r>
      <w:r w:rsidRPr="007F5EF3" w:rsidR="00F65FB3">
        <w:rPr>
          <w:rFonts w:ascii="Times New Roman" w:hAnsi="Times New Roman" w:cs="Times New Roman"/>
          <w:bCs/>
          <w:sz w:val="24"/>
          <w:szCs w:val="24"/>
        </w:rPr>
        <w:t>, ktorý</w:t>
      </w:r>
      <w:r w:rsidRPr="007F5EF3" w:rsidR="00220AC6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Pr="007F5EF3" w:rsidR="00D74431">
        <w:rPr>
          <w:rFonts w:ascii="Times New Roman" w:hAnsi="Times New Roman" w:cs="Times New Roman"/>
          <w:bCs/>
          <w:sz w:val="24"/>
          <w:szCs w:val="24"/>
        </w:rPr>
        <w:t xml:space="preserve">uvedený </w:t>
      </w:r>
      <w:r w:rsidRPr="007F5EF3" w:rsidR="00074038">
        <w:rPr>
          <w:rFonts w:ascii="Times New Roman" w:hAnsi="Times New Roman" w:cs="Times New Roman"/>
          <w:bCs/>
          <w:sz w:val="24"/>
          <w:szCs w:val="24"/>
        </w:rPr>
        <w:t>v prílohe č. 1.</w:t>
      </w:r>
    </w:p>
    <w:p w:rsidR="00C37BC2" w:rsidRPr="007F5EF3" w:rsidP="00C37BC2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4178" w:rsidRPr="007F5EF3" w:rsidP="00BB4178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7F5EF3">
        <w:rPr>
          <w:rFonts w:ascii="Times New Roman" w:hAnsi="Times New Roman" w:cs="Times New Roman"/>
          <w:sz w:val="24"/>
          <w:szCs w:val="24"/>
          <w:lang w:val="sk-SK"/>
        </w:rPr>
        <w:t>§ 2</w:t>
      </w:r>
    </w:p>
    <w:p w:rsidR="00046904" w:rsidRPr="007F5EF3" w:rsidP="00BB4178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B4178" w:rsidRPr="007F5EF3" w:rsidP="007F5EF3">
      <w:pPr>
        <w:pStyle w:val="Odstavec2cm"/>
        <w:tabs>
          <w:tab w:val="left" w:pos="54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Toc26955330"/>
      <w:bookmarkStart w:id="1" w:name="_Toc26956189"/>
      <w:bookmarkStart w:id="2" w:name="_Toc26956294"/>
      <w:bookmarkStart w:id="3" w:name="_Toc27195612"/>
      <w:bookmarkStart w:id="4" w:name="_Toc27195933"/>
      <w:bookmarkStart w:id="5" w:name="_Toc27196015"/>
      <w:bookmarkStart w:id="6" w:name="_Toc33259755"/>
      <w:bookmarkStart w:id="7" w:name="_Toc58574791"/>
      <w:r w:rsidRPr="007F5EF3" w:rsidR="00F41800">
        <w:rPr>
          <w:rFonts w:ascii="Times New Roman" w:hAnsi="Times New Roman" w:cs="Times New Roman"/>
          <w:sz w:val="24"/>
          <w:szCs w:val="24"/>
        </w:rPr>
        <w:tab/>
      </w:r>
      <w:r w:rsidRPr="007F5EF3" w:rsidR="00E237B0">
        <w:rPr>
          <w:rFonts w:ascii="Times New Roman" w:hAnsi="Times New Roman" w:cs="Times New Roman"/>
          <w:sz w:val="24"/>
          <w:szCs w:val="24"/>
        </w:rPr>
        <w:t>Základné</w:t>
      </w:r>
      <w:r w:rsidRPr="007F5EF3" w:rsidR="00E237B0">
        <w:rPr>
          <w:rFonts w:ascii="Times New Roman" w:hAnsi="Times New Roman" w:cs="Times New Roman"/>
          <w:sz w:val="24"/>
          <w:szCs w:val="24"/>
        </w:rPr>
        <w:t xml:space="preserve"> kritériá, </w:t>
      </w:r>
      <w:r w:rsidRPr="007F5EF3" w:rsidR="00046904">
        <w:rPr>
          <w:rFonts w:ascii="Times New Roman" w:hAnsi="Times New Roman" w:cs="Times New Roman"/>
          <w:sz w:val="24"/>
          <w:szCs w:val="24"/>
        </w:rPr>
        <w:t xml:space="preserve">podľa ktorých sa </w:t>
      </w:r>
      <w:r w:rsidRPr="007F5EF3" w:rsidR="00E237B0">
        <w:rPr>
          <w:rFonts w:ascii="Times New Roman" w:hAnsi="Times New Roman" w:cs="Times New Roman"/>
          <w:sz w:val="24"/>
          <w:szCs w:val="24"/>
        </w:rPr>
        <w:t xml:space="preserve"> určujú </w:t>
      </w:r>
      <w:r w:rsidRPr="007F5EF3" w:rsidR="00046904">
        <w:rPr>
          <w:rFonts w:ascii="Times New Roman" w:hAnsi="Times New Roman" w:cs="Times New Roman"/>
          <w:sz w:val="24"/>
          <w:szCs w:val="24"/>
        </w:rPr>
        <w:t>referenčné lokality sú</w:t>
      </w:r>
    </w:p>
    <w:p w:rsidR="00046904" w:rsidRPr="007F5EF3" w:rsidP="007F5EF3">
      <w:pPr>
        <w:numPr>
          <w:ilvl w:val="0"/>
          <w:numId w:val="23"/>
        </w:numPr>
        <w:tabs>
          <w:tab w:val="left" w:pos="180"/>
          <w:tab w:val="clear" w:pos="72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bookmarkStart w:id="8" w:name="_Toc131556993"/>
      <w:r w:rsidRPr="007F5EF3">
        <w:rPr>
          <w:rFonts w:ascii="Times New Roman" w:hAnsi="Times New Roman" w:cs="Times New Roman"/>
          <w:b w:val="0"/>
          <w:sz w:val="24"/>
          <w:szCs w:val="24"/>
          <w:lang w:val="sk-SK"/>
        </w:rPr>
        <w:t>s</w:t>
      </w:r>
      <w:r w:rsidRPr="007F5EF3" w:rsidR="00C37BC2">
        <w:rPr>
          <w:rFonts w:ascii="Times New Roman" w:hAnsi="Times New Roman" w:cs="Times New Roman"/>
          <w:b w:val="0"/>
          <w:sz w:val="24"/>
          <w:szCs w:val="24"/>
          <w:lang w:val="sk-SK"/>
        </w:rPr>
        <w:t>tav koryta, brehov a príbrežnej zóny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F5EF3">
        <w:rPr>
          <w:rFonts w:ascii="Times New Roman" w:hAnsi="Times New Roman" w:cs="Times New Roman"/>
          <w:b w:val="0"/>
          <w:sz w:val="24"/>
          <w:szCs w:val="24"/>
          <w:lang w:val="sk-SK"/>
        </w:rPr>
        <w:t>, ktor</w:t>
      </w:r>
      <w:r w:rsidRPr="007F5EF3" w:rsidR="00F41800">
        <w:rPr>
          <w:rFonts w:ascii="Times New Roman" w:hAnsi="Times New Roman" w:cs="Times New Roman"/>
          <w:b w:val="0"/>
          <w:sz w:val="24"/>
          <w:szCs w:val="24"/>
          <w:lang w:val="sk-SK"/>
        </w:rPr>
        <w:t>ý  musí spĺňať tieto požiadavky:</w:t>
      </w:r>
    </w:p>
    <w:p w:rsidR="00C37BC2" w:rsidRPr="007F5EF3" w:rsidP="007F5EF3">
      <w:pPr>
        <w:pStyle w:val="Odstavec2cm"/>
        <w:numPr>
          <w:ilvl w:val="0"/>
          <w:numId w:val="7"/>
        </w:numPr>
        <w:tabs>
          <w:tab w:val="left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d</w:t>
      </w:r>
      <w:r w:rsidRPr="007F5EF3">
        <w:rPr>
          <w:rFonts w:ascii="Times New Roman" w:hAnsi="Times New Roman" w:cs="Times New Roman"/>
          <w:sz w:val="24"/>
          <w:szCs w:val="24"/>
        </w:rPr>
        <w:t>ostatočne široká zóna prirodzenej pobrežnej vegetácie, ktorá je reprezentatívna pre daný typ vodného útvaru a ktorá je súvislá pozdĺž toku nad lokalitou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C37BC2" w:rsidRPr="007F5EF3" w:rsidP="007F5EF3">
      <w:pPr>
        <w:pStyle w:val="Odstavec2cm"/>
        <w:numPr>
          <w:ilvl w:val="0"/>
          <w:numId w:val="7"/>
        </w:numPr>
        <w:tabs>
          <w:tab w:val="left" w:pos="360"/>
          <w:tab w:val="left" w:pos="540"/>
          <w:tab w:val="clear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ind w:left="36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F41800">
        <w:rPr>
          <w:rFonts w:ascii="Times New Roman" w:hAnsi="Times New Roman" w:cs="Times New Roman"/>
          <w:sz w:val="24"/>
          <w:szCs w:val="24"/>
        </w:rPr>
        <w:t xml:space="preserve"> </w:t>
      </w:r>
      <w:r w:rsidRPr="007F5EF3" w:rsidR="00BB4178">
        <w:rPr>
          <w:rFonts w:ascii="Times New Roman" w:hAnsi="Times New Roman" w:cs="Times New Roman"/>
          <w:sz w:val="24"/>
          <w:szCs w:val="24"/>
        </w:rPr>
        <w:t>ž</w:t>
      </w:r>
      <w:r w:rsidRPr="007F5EF3">
        <w:rPr>
          <w:rFonts w:ascii="Times New Roman" w:hAnsi="Times New Roman" w:cs="Times New Roman"/>
          <w:sz w:val="24"/>
          <w:szCs w:val="24"/>
        </w:rPr>
        <w:t>iadne prehradenia koryta nad lokalitou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C37BC2" w:rsidRPr="007F5EF3" w:rsidP="007F5EF3">
      <w:pPr>
        <w:pStyle w:val="Odstavec2cm"/>
        <w:numPr>
          <w:ilvl w:val="0"/>
          <w:numId w:val="7"/>
        </w:numPr>
        <w:tabs>
          <w:tab w:val="left" w:pos="360"/>
          <w:tab w:val="left" w:pos="540"/>
          <w:tab w:val="clear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ind w:left="36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F41800">
        <w:rPr>
          <w:rFonts w:ascii="Times New Roman" w:hAnsi="Times New Roman" w:cs="Times New Roman"/>
          <w:sz w:val="24"/>
          <w:szCs w:val="24"/>
        </w:rPr>
        <w:t xml:space="preserve"> </w:t>
      </w:r>
      <w:r w:rsidRPr="007F5EF3" w:rsidR="00BB4178">
        <w:rPr>
          <w:rFonts w:ascii="Times New Roman" w:hAnsi="Times New Roman" w:cs="Times New Roman"/>
          <w:sz w:val="24"/>
          <w:szCs w:val="24"/>
        </w:rPr>
        <w:t>r</w:t>
      </w:r>
      <w:r w:rsidRPr="007F5EF3">
        <w:rPr>
          <w:rFonts w:ascii="Times New Roman" w:hAnsi="Times New Roman" w:cs="Times New Roman"/>
          <w:sz w:val="24"/>
          <w:szCs w:val="24"/>
        </w:rPr>
        <w:t>ôznorodosť substrátu, reprezentatívna pre daný typ vodného útvaru</w:t>
      </w:r>
      <w:r w:rsidRPr="007F5EF3" w:rsidR="00BB4178">
        <w:rPr>
          <w:rFonts w:ascii="Times New Roman" w:hAnsi="Times New Roman" w:cs="Times New Roman"/>
          <w:sz w:val="24"/>
          <w:szCs w:val="24"/>
        </w:rPr>
        <w:t>;</w:t>
      </w:r>
      <w:r w:rsidRPr="007F5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BC2" w:rsidRPr="007F5EF3" w:rsidP="007F5EF3">
      <w:pPr>
        <w:pStyle w:val="Odstavec2cm"/>
        <w:numPr>
          <w:ilvl w:val="0"/>
          <w:numId w:val="7"/>
        </w:numPr>
        <w:tabs>
          <w:tab w:val="left" w:pos="360"/>
          <w:tab w:val="left" w:pos="540"/>
          <w:tab w:val="clear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ind w:left="36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F41800">
        <w:rPr>
          <w:rFonts w:ascii="Times New Roman" w:hAnsi="Times New Roman" w:cs="Times New Roman"/>
          <w:sz w:val="24"/>
          <w:szCs w:val="24"/>
        </w:rPr>
        <w:t xml:space="preserve"> </w:t>
      </w:r>
      <w:r w:rsidRPr="007F5EF3" w:rsidR="00BB4178">
        <w:rPr>
          <w:rFonts w:ascii="Times New Roman" w:hAnsi="Times New Roman" w:cs="Times New Roman"/>
          <w:sz w:val="24"/>
          <w:szCs w:val="24"/>
        </w:rPr>
        <w:t>p</w:t>
      </w:r>
      <w:r w:rsidRPr="007F5EF3">
        <w:rPr>
          <w:rFonts w:ascii="Times New Roman" w:hAnsi="Times New Roman" w:cs="Times New Roman"/>
          <w:sz w:val="24"/>
          <w:szCs w:val="24"/>
        </w:rPr>
        <w:t>rirodzený tvar koryta typic</w:t>
      </w:r>
      <w:r w:rsidRPr="007F5EF3" w:rsidR="00E237B0">
        <w:rPr>
          <w:rFonts w:ascii="Times New Roman" w:hAnsi="Times New Roman" w:cs="Times New Roman"/>
          <w:sz w:val="24"/>
          <w:szCs w:val="24"/>
        </w:rPr>
        <w:t xml:space="preserve">ký pre daný typ vodného útvaru bez napriamovania </w:t>
      </w:r>
      <w:r w:rsidRPr="007F5EF3" w:rsidR="00046904">
        <w:rPr>
          <w:rFonts w:ascii="Times New Roman" w:hAnsi="Times New Roman" w:cs="Times New Roman"/>
          <w:sz w:val="24"/>
          <w:szCs w:val="24"/>
        </w:rPr>
        <w:t xml:space="preserve"> </w:t>
        <w:br/>
        <w:t xml:space="preserve">   </w:t>
      </w:r>
      <w:r w:rsidRPr="007F5EF3" w:rsidR="00F41800">
        <w:rPr>
          <w:rFonts w:ascii="Times New Roman" w:hAnsi="Times New Roman" w:cs="Times New Roman"/>
          <w:sz w:val="24"/>
          <w:szCs w:val="24"/>
        </w:rPr>
        <w:t xml:space="preserve"> </w:t>
      </w:r>
      <w:r w:rsidRPr="007F5EF3" w:rsidR="00046904">
        <w:rPr>
          <w:rFonts w:ascii="Times New Roman" w:hAnsi="Times New Roman" w:cs="Times New Roman"/>
          <w:sz w:val="24"/>
          <w:szCs w:val="24"/>
        </w:rPr>
        <w:t xml:space="preserve">vodných </w:t>
      </w:r>
      <w:r w:rsidRPr="007F5EF3" w:rsidR="00E237B0">
        <w:rPr>
          <w:rFonts w:ascii="Times New Roman" w:hAnsi="Times New Roman" w:cs="Times New Roman"/>
          <w:sz w:val="24"/>
          <w:szCs w:val="24"/>
        </w:rPr>
        <w:t>tokov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C37BC2" w:rsidRPr="007F5EF3" w:rsidP="007F5EF3">
      <w:pPr>
        <w:pStyle w:val="Odstavec2cm"/>
        <w:numPr>
          <w:ilvl w:val="0"/>
          <w:numId w:val="7"/>
        </w:numPr>
        <w:tabs>
          <w:tab w:val="left" w:pos="360"/>
          <w:tab w:val="left" w:pos="540"/>
          <w:tab w:val="clear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ind w:left="36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F41800">
        <w:rPr>
          <w:rFonts w:ascii="Times New Roman" w:hAnsi="Times New Roman" w:cs="Times New Roman"/>
          <w:sz w:val="24"/>
          <w:szCs w:val="24"/>
        </w:rPr>
        <w:t xml:space="preserve"> </w:t>
      </w:r>
      <w:r w:rsidRPr="007F5EF3" w:rsidR="00BB4178">
        <w:rPr>
          <w:rFonts w:ascii="Times New Roman" w:hAnsi="Times New Roman" w:cs="Times New Roman"/>
          <w:sz w:val="24"/>
          <w:szCs w:val="24"/>
        </w:rPr>
        <w:t>p</w:t>
      </w:r>
      <w:r w:rsidRPr="007F5EF3">
        <w:rPr>
          <w:rFonts w:ascii="Times New Roman" w:hAnsi="Times New Roman" w:cs="Times New Roman"/>
          <w:sz w:val="24"/>
          <w:szCs w:val="24"/>
        </w:rPr>
        <w:t>rirodzené</w:t>
      </w:r>
      <w:r w:rsidRPr="007F5EF3">
        <w:rPr>
          <w:rFonts w:ascii="Times New Roman" w:hAnsi="Times New Roman" w:cs="Times New Roman"/>
          <w:sz w:val="24"/>
          <w:szCs w:val="24"/>
        </w:rPr>
        <w:t xml:space="preserve"> brehy reprezentatívn</w:t>
      </w:r>
      <w:r w:rsidRPr="007F5EF3" w:rsidR="00E237B0">
        <w:rPr>
          <w:rFonts w:ascii="Times New Roman" w:hAnsi="Times New Roman" w:cs="Times New Roman"/>
          <w:sz w:val="24"/>
          <w:szCs w:val="24"/>
        </w:rPr>
        <w:t xml:space="preserve">e pre daný typ vodného útvaru </w:t>
      </w:r>
      <w:r w:rsidRPr="007F5EF3">
        <w:rPr>
          <w:rFonts w:ascii="Times New Roman" w:hAnsi="Times New Roman" w:cs="Times New Roman"/>
          <w:sz w:val="24"/>
          <w:szCs w:val="24"/>
        </w:rPr>
        <w:t xml:space="preserve">pokryté </w:t>
      </w:r>
      <w:r w:rsidRPr="007F5EF3" w:rsidR="0004690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7F5EF3">
        <w:rPr>
          <w:rFonts w:ascii="Times New Roman" w:hAnsi="Times New Roman" w:cs="Times New Roman"/>
          <w:sz w:val="24"/>
          <w:szCs w:val="24"/>
        </w:rPr>
        <w:t>v</w:t>
      </w:r>
      <w:r w:rsidRPr="007F5EF3" w:rsidR="00E237B0">
        <w:rPr>
          <w:rFonts w:ascii="Times New Roman" w:hAnsi="Times New Roman" w:cs="Times New Roman"/>
          <w:sz w:val="24"/>
          <w:szCs w:val="24"/>
        </w:rPr>
        <w:t>egetáciou, bez opevnenia brehov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BB4178" w:rsidRPr="007F5EF3" w:rsidP="007F5EF3">
      <w:pPr>
        <w:pStyle w:val="Odstavec2cm"/>
        <w:numPr>
          <w:ilvl w:val="0"/>
          <w:numId w:val="7"/>
        </w:numPr>
        <w:tabs>
          <w:tab w:val="left" w:pos="360"/>
          <w:tab w:val="left" w:pos="540"/>
          <w:tab w:val="clear" w:pos="720"/>
        </w:tabs>
        <w:overflowPunct w:val="0"/>
        <w:autoSpaceDE/>
        <w:autoSpaceDN/>
        <w:spacing w:after="0" w:line="240" w:lineRule="auto"/>
        <w:ind w:left="36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F41800">
        <w:rPr>
          <w:rFonts w:ascii="Times New Roman" w:hAnsi="Times New Roman" w:cs="Times New Roman"/>
          <w:sz w:val="24"/>
          <w:szCs w:val="24"/>
        </w:rPr>
        <w:t xml:space="preserve"> </w:t>
      </w:r>
      <w:r w:rsidRPr="007F5EF3">
        <w:rPr>
          <w:rFonts w:ascii="Times New Roman" w:hAnsi="Times New Roman" w:cs="Times New Roman"/>
          <w:sz w:val="24"/>
          <w:szCs w:val="24"/>
        </w:rPr>
        <w:t>v</w:t>
      </w:r>
      <w:r w:rsidRPr="007F5EF3" w:rsidR="00C37BC2">
        <w:rPr>
          <w:rFonts w:ascii="Times New Roman" w:hAnsi="Times New Roman" w:cs="Times New Roman"/>
          <w:sz w:val="24"/>
          <w:szCs w:val="24"/>
        </w:rPr>
        <w:t xml:space="preserve"> úseku </w:t>
      </w:r>
      <w:r w:rsidRPr="007F5EF3" w:rsidR="00D74431">
        <w:rPr>
          <w:rFonts w:ascii="Times New Roman" w:hAnsi="Times New Roman" w:cs="Times New Roman"/>
          <w:sz w:val="24"/>
          <w:szCs w:val="24"/>
        </w:rPr>
        <w:t xml:space="preserve">vodného </w:t>
      </w:r>
      <w:r w:rsidRPr="007F5EF3" w:rsidR="00C37BC2">
        <w:rPr>
          <w:rFonts w:ascii="Times New Roman" w:hAnsi="Times New Roman" w:cs="Times New Roman"/>
          <w:sz w:val="24"/>
          <w:szCs w:val="24"/>
        </w:rPr>
        <w:t>toku nie je z koryta odstraňované drevo</w:t>
      </w:r>
      <w:r w:rsidRPr="007F5EF3">
        <w:rPr>
          <w:rFonts w:ascii="Times New Roman" w:hAnsi="Times New Roman" w:cs="Times New Roman"/>
          <w:sz w:val="24"/>
          <w:szCs w:val="24"/>
        </w:rPr>
        <w:t>.</w:t>
      </w:r>
    </w:p>
    <w:p w:rsidR="00BB4178" w:rsidRPr="007F5EF3" w:rsidP="007F5EF3">
      <w:pPr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bookmarkStart w:id="9" w:name="_Toc26955331"/>
      <w:bookmarkStart w:id="10" w:name="_Toc26956190"/>
      <w:bookmarkStart w:id="11" w:name="_Toc26956295"/>
      <w:bookmarkStart w:id="12" w:name="_Toc27195613"/>
      <w:bookmarkStart w:id="13" w:name="_Toc27195934"/>
      <w:bookmarkStart w:id="14" w:name="_Toc27196016"/>
      <w:bookmarkStart w:id="15" w:name="_Toc33259756"/>
      <w:bookmarkStart w:id="16" w:name="_Toc58574792"/>
      <w:bookmarkStart w:id="17" w:name="_Toc131556994"/>
      <w:r w:rsidRPr="007F5EF3" w:rsidR="00F41800">
        <w:rPr>
          <w:rFonts w:ascii="Times New Roman" w:hAnsi="Times New Roman" w:cs="Times New Roman"/>
          <w:b w:val="0"/>
          <w:sz w:val="24"/>
          <w:szCs w:val="24"/>
        </w:rPr>
        <w:t xml:space="preserve">b) </w:t>
      </w:r>
      <w:r w:rsidRPr="007F5E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F5EF3" w:rsidR="00D74431">
        <w:rPr>
          <w:rFonts w:ascii="Times New Roman" w:hAnsi="Times New Roman" w:cs="Times New Roman"/>
          <w:b w:val="0"/>
          <w:sz w:val="24"/>
          <w:szCs w:val="24"/>
        </w:rPr>
        <w:t>p</w:t>
      </w:r>
      <w:r w:rsidRPr="007F5EF3" w:rsidR="00C37BC2">
        <w:rPr>
          <w:rFonts w:ascii="Times New Roman" w:hAnsi="Times New Roman" w:cs="Times New Roman"/>
          <w:b w:val="0"/>
          <w:sz w:val="24"/>
          <w:szCs w:val="24"/>
        </w:rPr>
        <w:t>rirodzený hydrologický režim</w:t>
      </w:r>
      <w:r w:rsidRPr="007F5EF3" w:rsidR="00EE4153">
        <w:rPr>
          <w:rFonts w:ascii="Times New Roman" w:hAnsi="Times New Roman" w:cs="Times New Roman"/>
          <w:b w:val="0"/>
          <w:sz w:val="24"/>
          <w:szCs w:val="24"/>
        </w:rPr>
        <w:t xml:space="preserve">, alebo hydrologický režim, pri ktorom je povolená </w:t>
      </w:r>
      <w:r w:rsidRPr="007F5EF3" w:rsidR="00C37BC2">
        <w:rPr>
          <w:rFonts w:ascii="Times New Roman" w:hAnsi="Times New Roman" w:cs="Times New Roman"/>
          <w:b w:val="0"/>
          <w:sz w:val="24"/>
          <w:szCs w:val="24"/>
        </w:rPr>
        <w:t xml:space="preserve">ovplyvnenosť na </w:t>
      </w:r>
      <w:r w:rsidRPr="007F5EF3" w:rsidR="00C37BC2">
        <w:rPr>
          <w:rFonts w:ascii="Times New Roman" w:hAnsi="Times New Roman" w:cs="Times New Roman"/>
          <w:b w:val="0"/>
          <w:sz w:val="24"/>
          <w:szCs w:val="24"/>
        </w:rPr>
        <w:t>úrovni 10 % priemerného denného prietoku,</w:t>
      </w:r>
      <w:r w:rsidRPr="007F5EF3" w:rsidR="00EE4153">
        <w:rPr>
          <w:rFonts w:ascii="Times New Roman" w:hAnsi="Times New Roman" w:cs="Times New Roman"/>
          <w:b w:val="0"/>
          <w:sz w:val="24"/>
          <w:szCs w:val="24"/>
        </w:rPr>
        <w:t xml:space="preserve"> alebo 5%</w:t>
      </w:r>
      <w:r w:rsidRPr="007F5EF3" w:rsidR="00C37BC2">
        <w:rPr>
          <w:rFonts w:ascii="Times New Roman" w:hAnsi="Times New Roman" w:cs="Times New Roman"/>
          <w:b w:val="0"/>
          <w:sz w:val="24"/>
          <w:szCs w:val="24"/>
        </w:rPr>
        <w:t xml:space="preserve"> v období </w:t>
      </w:r>
      <w:r w:rsidRPr="007F5EF3" w:rsidR="00EE4153">
        <w:rPr>
          <w:rFonts w:ascii="Times New Roman" w:hAnsi="Times New Roman" w:cs="Times New Roman"/>
          <w:b w:val="0"/>
          <w:sz w:val="24"/>
          <w:szCs w:val="24"/>
        </w:rPr>
        <w:t>malej vodnosti</w:t>
      </w:r>
    </w:p>
    <w:p w:rsidR="00C37BC2" w:rsidRPr="00983B14" w:rsidP="007F5EF3">
      <w:pPr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bookmarkStart w:id="18" w:name="_Toc26955332"/>
      <w:bookmarkStart w:id="19" w:name="_Toc26956191"/>
      <w:bookmarkStart w:id="20" w:name="_Toc26956296"/>
      <w:bookmarkStart w:id="21" w:name="_Toc27195614"/>
      <w:bookmarkStart w:id="22" w:name="_Toc27195935"/>
      <w:bookmarkStart w:id="23" w:name="_Toc27196017"/>
      <w:bookmarkStart w:id="24" w:name="_Toc33259757"/>
      <w:bookmarkStart w:id="25" w:name="_Toc58574793"/>
      <w:bookmarkStart w:id="26" w:name="_Toc131556995"/>
      <w:r w:rsidRPr="00983B14" w:rsidR="00F41800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c) </w:t>
      </w:r>
      <w:r w:rsidRPr="00983B14" w:rsidR="00BB4178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Pr="00983B14" w:rsidR="00780D13">
        <w:rPr>
          <w:rFonts w:ascii="Times New Roman" w:hAnsi="Times New Roman" w:cs="Times New Roman"/>
          <w:b w:val="0"/>
          <w:sz w:val="24"/>
          <w:szCs w:val="24"/>
          <w:lang w:val="sk-SK"/>
        </w:rPr>
        <w:t>v</w:t>
      </w:r>
      <w:r w:rsidRPr="00983B14">
        <w:rPr>
          <w:rFonts w:ascii="Times New Roman" w:hAnsi="Times New Roman" w:cs="Times New Roman"/>
          <w:b w:val="0"/>
          <w:sz w:val="24"/>
          <w:szCs w:val="24"/>
          <w:lang w:val="sk-SK"/>
        </w:rPr>
        <w:t>yužívanie územia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983B14" w:rsidR="00046904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, ktoré musí </w:t>
      </w:r>
      <w:r w:rsidRPr="007F5EF3" w:rsidR="00046904">
        <w:rPr>
          <w:rFonts w:ascii="Times New Roman" w:hAnsi="Times New Roman" w:cs="Times New Roman"/>
          <w:b w:val="0"/>
          <w:sz w:val="24"/>
          <w:szCs w:val="24"/>
          <w:lang w:val="sk-SK"/>
        </w:rPr>
        <w:t>spĺňať tieto požiadavky:</w:t>
      </w:r>
    </w:p>
    <w:p w:rsidR="00C37BC2" w:rsidRPr="007F5EF3" w:rsidP="007F5EF3">
      <w:pPr>
        <w:pStyle w:val="Odstavec2cm"/>
        <w:numPr>
          <w:ilvl w:val="0"/>
          <w:numId w:val="22"/>
        </w:numPr>
        <w:tabs>
          <w:tab w:val="left" w:pos="540"/>
          <w:tab w:val="left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m</w:t>
      </w:r>
      <w:r w:rsidRPr="007F5EF3">
        <w:rPr>
          <w:rFonts w:ascii="Times New Roman" w:hAnsi="Times New Roman" w:cs="Times New Roman"/>
          <w:sz w:val="24"/>
          <w:szCs w:val="24"/>
        </w:rPr>
        <w:t>alá  hustota osídlenia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C37BC2" w:rsidRPr="007F5EF3" w:rsidP="007F5EF3">
      <w:pPr>
        <w:pStyle w:val="Odstavec2cm"/>
        <w:numPr>
          <w:ilvl w:val="0"/>
          <w:numId w:val="22"/>
        </w:numPr>
        <w:tabs>
          <w:tab w:val="left" w:pos="540"/>
          <w:tab w:val="left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m</w:t>
      </w:r>
      <w:r w:rsidRPr="007F5EF3">
        <w:rPr>
          <w:rFonts w:ascii="Times New Roman" w:hAnsi="Times New Roman" w:cs="Times New Roman"/>
          <w:sz w:val="24"/>
          <w:szCs w:val="24"/>
        </w:rPr>
        <w:t>alý  rozsah poľnohospodárskych a priemyselných aktivít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C37BC2" w:rsidRPr="007F5EF3" w:rsidP="007F5EF3">
      <w:pPr>
        <w:pStyle w:val="Odstavec2cm"/>
        <w:numPr>
          <w:ilvl w:val="0"/>
          <w:numId w:val="22"/>
        </w:numPr>
        <w:tabs>
          <w:tab w:val="left" w:pos="540"/>
          <w:tab w:val="left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m</w:t>
      </w:r>
      <w:r w:rsidRPr="007F5EF3">
        <w:rPr>
          <w:rFonts w:ascii="Times New Roman" w:hAnsi="Times New Roman" w:cs="Times New Roman"/>
          <w:sz w:val="24"/>
          <w:szCs w:val="24"/>
        </w:rPr>
        <w:t>alá  hustota cestných komunikácií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780D13" w:rsidRPr="007F5EF3" w:rsidP="007F5EF3">
      <w:pPr>
        <w:pStyle w:val="Odstavec2cm"/>
        <w:numPr>
          <w:ilvl w:val="0"/>
          <w:numId w:val="22"/>
        </w:numPr>
        <w:tabs>
          <w:tab w:val="left" w:pos="540"/>
          <w:tab w:val="left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b</w:t>
      </w:r>
      <w:r w:rsidRPr="007F5EF3" w:rsidR="00C37BC2">
        <w:rPr>
          <w:rFonts w:ascii="Times New Roman" w:hAnsi="Times New Roman" w:cs="Times New Roman"/>
          <w:sz w:val="24"/>
          <w:szCs w:val="24"/>
        </w:rPr>
        <w:t xml:space="preserve">ez </w:t>
      </w:r>
      <w:r w:rsidRPr="007F5EF3" w:rsidR="00C37BC2">
        <w:rPr>
          <w:rFonts w:ascii="Times New Roman" w:hAnsi="Times New Roman" w:cs="Times New Roman"/>
          <w:sz w:val="24"/>
          <w:szCs w:val="24"/>
        </w:rPr>
        <w:t>banských aktivít</w:t>
      </w:r>
      <w:r w:rsidRPr="007F5EF3" w:rsidR="00BB4178">
        <w:rPr>
          <w:rFonts w:ascii="Times New Roman" w:hAnsi="Times New Roman" w:cs="Times New Roman"/>
          <w:sz w:val="24"/>
          <w:szCs w:val="24"/>
        </w:rPr>
        <w:t>.</w:t>
      </w:r>
    </w:p>
    <w:p w:rsidR="00C37BC2" w:rsidRPr="007F5EF3" w:rsidP="007F5EF3">
      <w:pPr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bookmarkStart w:id="27" w:name="_Toc26955333"/>
      <w:bookmarkStart w:id="28" w:name="_Toc26956192"/>
      <w:bookmarkStart w:id="29" w:name="_Toc26956297"/>
      <w:bookmarkStart w:id="30" w:name="_Toc27195615"/>
      <w:bookmarkStart w:id="31" w:name="_Toc27195936"/>
      <w:bookmarkStart w:id="32" w:name="_Toc27196018"/>
      <w:bookmarkStart w:id="33" w:name="_Toc33259758"/>
      <w:bookmarkStart w:id="34" w:name="_Toc58574794"/>
      <w:bookmarkStart w:id="35" w:name="_Toc131556996"/>
      <w:r w:rsidRPr="007F5EF3" w:rsidR="00F41800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d) </w:t>
      </w:r>
      <w:r w:rsidRPr="007F5EF3" w:rsidR="00BB4178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Pr="007F5EF3" w:rsidR="00780D13">
        <w:rPr>
          <w:rFonts w:ascii="Times New Roman" w:hAnsi="Times New Roman" w:cs="Times New Roman"/>
          <w:b w:val="0"/>
          <w:sz w:val="24"/>
          <w:szCs w:val="24"/>
          <w:lang w:val="sk-SK"/>
        </w:rPr>
        <w:t>k</w:t>
      </w:r>
      <w:r w:rsidRPr="007F5EF3">
        <w:rPr>
          <w:rFonts w:ascii="Times New Roman" w:hAnsi="Times New Roman" w:cs="Times New Roman"/>
          <w:b w:val="0"/>
          <w:sz w:val="24"/>
          <w:szCs w:val="24"/>
          <w:lang w:val="sk-SK"/>
        </w:rPr>
        <w:t>valit</w:t>
      </w:r>
      <w:r w:rsidRPr="007F5EF3" w:rsidR="00BB4178">
        <w:rPr>
          <w:rFonts w:ascii="Times New Roman" w:hAnsi="Times New Roman" w:cs="Times New Roman"/>
          <w:b w:val="0"/>
          <w:sz w:val="24"/>
          <w:szCs w:val="24"/>
          <w:lang w:val="sk-SK"/>
        </w:rPr>
        <w:t>a</w:t>
      </w:r>
      <w:r w:rsidRPr="007F5EF3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vôd</w:t>
      </w:r>
      <w:r w:rsidRPr="007F5EF3" w:rsidR="00D45A0B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daná fyzikálno-chemickými ukazovateľmi</w:t>
      </w:r>
      <w:r w:rsidRPr="007F5EF3" w:rsidR="00046904">
        <w:rPr>
          <w:rFonts w:ascii="Times New Roman" w:hAnsi="Times New Roman" w:cs="Times New Roman"/>
          <w:b w:val="0"/>
          <w:sz w:val="24"/>
          <w:szCs w:val="24"/>
          <w:lang w:val="sk-SK"/>
        </w:rPr>
        <w:t>,</w:t>
      </w:r>
      <w:r w:rsidRPr="007F5EF3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7F5EF3" w:rsidR="00046904">
        <w:rPr>
          <w:rFonts w:ascii="Times New Roman" w:hAnsi="Times New Roman" w:cs="Times New Roman"/>
          <w:b w:val="0"/>
          <w:sz w:val="24"/>
          <w:szCs w:val="24"/>
        </w:rPr>
        <w:t xml:space="preserve">ktorá musí </w:t>
      </w:r>
      <w:r w:rsidRPr="007F5EF3" w:rsidR="00046904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spĺňať tieto </w:t>
      </w:r>
      <w:r w:rsidRPr="007F5EF3" w:rsidR="00F41800">
        <w:rPr>
          <w:rFonts w:ascii="Times New Roman" w:hAnsi="Times New Roman" w:cs="Times New Roman"/>
          <w:b w:val="0"/>
          <w:sz w:val="24"/>
          <w:szCs w:val="24"/>
          <w:lang w:val="sk-SK"/>
        </w:rPr>
        <w:br/>
        <w:t xml:space="preserve">      </w:t>
      </w:r>
      <w:r w:rsidRPr="007F5EF3" w:rsidR="00046904">
        <w:rPr>
          <w:rFonts w:ascii="Times New Roman" w:hAnsi="Times New Roman" w:cs="Times New Roman"/>
          <w:b w:val="0"/>
          <w:sz w:val="24"/>
          <w:szCs w:val="24"/>
          <w:lang w:val="sk-SK"/>
        </w:rPr>
        <w:t>požiadavky:</w:t>
      </w:r>
    </w:p>
    <w:p w:rsidR="00C37BC2" w:rsidRPr="007F5EF3" w:rsidP="007F5EF3">
      <w:pPr>
        <w:pStyle w:val="Odstavec2cm"/>
        <w:numPr>
          <w:ilvl w:val="0"/>
          <w:numId w:val="25"/>
        </w:numPr>
        <w:tabs>
          <w:tab w:val="left" w:pos="0"/>
          <w:tab w:val="left" w:pos="360"/>
          <w:tab w:val="left" w:pos="720"/>
          <w:tab w:val="left" w:pos="1190"/>
          <w:tab w:val="left" w:pos="1701"/>
        </w:tabs>
        <w:overflowPunct w:val="0"/>
        <w:autoSpaceDE/>
        <w:autoSpaceDN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p</w:t>
      </w:r>
      <w:r w:rsidRPr="007F5EF3">
        <w:rPr>
          <w:rFonts w:ascii="Times New Roman" w:hAnsi="Times New Roman" w:cs="Times New Roman"/>
          <w:sz w:val="24"/>
          <w:szCs w:val="24"/>
        </w:rPr>
        <w:t>rirodzená farba a</w:t>
      </w:r>
      <w:r w:rsidRPr="007F5EF3" w:rsidR="00D74431">
        <w:rPr>
          <w:rFonts w:ascii="Times New Roman" w:hAnsi="Times New Roman" w:cs="Times New Roman"/>
          <w:sz w:val="24"/>
          <w:szCs w:val="24"/>
        </w:rPr>
        <w:t> </w:t>
      </w:r>
      <w:r w:rsidRPr="007F5EF3">
        <w:rPr>
          <w:rFonts w:ascii="Times New Roman" w:hAnsi="Times New Roman" w:cs="Times New Roman"/>
          <w:sz w:val="24"/>
          <w:szCs w:val="24"/>
        </w:rPr>
        <w:t>pach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C37BC2" w:rsidRPr="007F5EF3" w:rsidP="007F5EF3">
      <w:pPr>
        <w:pStyle w:val="Odstavec2cm"/>
        <w:numPr>
          <w:ilvl w:val="0"/>
          <w:numId w:val="25"/>
        </w:numPr>
        <w:tabs>
          <w:tab w:val="left" w:pos="0"/>
          <w:tab w:val="left" w:pos="360"/>
          <w:tab w:val="left" w:pos="720"/>
          <w:tab w:val="left" w:pos="1190"/>
          <w:tab w:val="left" w:pos="1701"/>
        </w:tabs>
        <w:overflowPunct w:val="0"/>
        <w:autoSpaceDE/>
        <w:autoSpaceDN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b</w:t>
      </w:r>
      <w:r w:rsidRPr="007F5EF3">
        <w:rPr>
          <w:rFonts w:ascii="Times New Roman" w:hAnsi="Times New Roman" w:cs="Times New Roman"/>
          <w:sz w:val="24"/>
          <w:szCs w:val="24"/>
        </w:rPr>
        <w:t xml:space="preserve">ez bodových </w:t>
      </w:r>
      <w:r w:rsidRPr="007F5EF3" w:rsidR="0085709C">
        <w:rPr>
          <w:rFonts w:ascii="Times New Roman" w:hAnsi="Times New Roman" w:cs="Times New Roman"/>
          <w:sz w:val="24"/>
          <w:szCs w:val="24"/>
        </w:rPr>
        <w:t>vyústení</w:t>
      </w:r>
      <w:r w:rsidRPr="007F5EF3" w:rsidR="00D74431">
        <w:rPr>
          <w:rFonts w:ascii="Times New Roman" w:hAnsi="Times New Roman" w:cs="Times New Roman"/>
          <w:sz w:val="24"/>
          <w:szCs w:val="24"/>
        </w:rPr>
        <w:t xml:space="preserve"> odpadových vôd,</w:t>
      </w:r>
    </w:p>
    <w:p w:rsidR="00C37BC2" w:rsidRPr="007F5EF3" w:rsidP="007F5EF3">
      <w:pPr>
        <w:pStyle w:val="Odstavec2cm"/>
        <w:numPr>
          <w:ilvl w:val="0"/>
          <w:numId w:val="25"/>
        </w:numPr>
        <w:tabs>
          <w:tab w:val="left" w:pos="0"/>
          <w:tab w:val="left" w:pos="360"/>
          <w:tab w:val="left" w:pos="720"/>
          <w:tab w:val="left" w:pos="1190"/>
          <w:tab w:val="left" w:pos="1701"/>
        </w:tabs>
        <w:overflowPunct w:val="0"/>
        <w:autoSpaceDE/>
        <w:autoSpaceDN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>
        <w:rPr>
          <w:rFonts w:ascii="Times New Roman" w:hAnsi="Times New Roman" w:cs="Times New Roman"/>
          <w:sz w:val="24"/>
          <w:szCs w:val="24"/>
        </w:rPr>
        <w:t>prípade väčšieho povodia nad referenčnou lokalitou s vyústením  odpadovej vo</w:t>
      </w:r>
      <w:r w:rsidRPr="007F5EF3">
        <w:rPr>
          <w:rFonts w:ascii="Times New Roman" w:hAnsi="Times New Roman" w:cs="Times New Roman"/>
          <w:sz w:val="24"/>
          <w:szCs w:val="24"/>
        </w:rPr>
        <w:t xml:space="preserve">dy, </w:t>
      </w:r>
      <w:r w:rsidRPr="007F5EF3" w:rsidR="00F41800">
        <w:rPr>
          <w:rFonts w:ascii="Times New Roman" w:hAnsi="Times New Roman" w:cs="Times New Roman"/>
          <w:sz w:val="24"/>
          <w:szCs w:val="24"/>
        </w:rPr>
        <w:t xml:space="preserve"> </w:t>
      </w:r>
      <w:r w:rsidRPr="007F5EF3">
        <w:rPr>
          <w:rFonts w:ascii="Times New Roman" w:hAnsi="Times New Roman" w:cs="Times New Roman"/>
          <w:sz w:val="24"/>
          <w:szCs w:val="24"/>
        </w:rPr>
        <w:t>analýzou fyzikálno-chemických ukazovateľov potvrdiť iba lokálny vplyv, ktorý sa  už v referenčnej lokalite nepozoruje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C37BC2" w:rsidRPr="007F5EF3" w:rsidP="007F5EF3">
      <w:pPr>
        <w:pStyle w:val="Odstavec2cm"/>
        <w:numPr>
          <w:ilvl w:val="0"/>
          <w:numId w:val="25"/>
        </w:numPr>
        <w:tabs>
          <w:tab w:val="left" w:pos="0"/>
          <w:tab w:val="left" w:pos="360"/>
          <w:tab w:val="left" w:pos="720"/>
          <w:tab w:val="left" w:pos="1190"/>
          <w:tab w:val="left" w:pos="1701"/>
        </w:tabs>
        <w:overflowPunct w:val="0"/>
        <w:autoSpaceDE/>
        <w:autoSpaceDN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v</w:t>
      </w:r>
      <w:r w:rsidRPr="007F5EF3">
        <w:rPr>
          <w:rFonts w:ascii="Times New Roman" w:hAnsi="Times New Roman" w:cs="Times New Roman"/>
          <w:sz w:val="24"/>
          <w:szCs w:val="24"/>
        </w:rPr>
        <w:t xml:space="preserve">ylúčené  je </w:t>
      </w:r>
      <w:r w:rsidRPr="007F5EF3" w:rsidR="0085709C">
        <w:rPr>
          <w:rFonts w:ascii="Times New Roman" w:hAnsi="Times New Roman" w:cs="Times New Roman"/>
          <w:sz w:val="24"/>
          <w:szCs w:val="24"/>
        </w:rPr>
        <w:t>vyústenie</w:t>
      </w:r>
      <w:r w:rsidRPr="007F5EF3">
        <w:rPr>
          <w:rFonts w:ascii="Times New Roman" w:hAnsi="Times New Roman" w:cs="Times New Roman"/>
          <w:sz w:val="24"/>
          <w:szCs w:val="24"/>
        </w:rPr>
        <w:t xml:space="preserve"> odpadových vôd s obsahom obzvlášť škodlivých látok</w:t>
      </w:r>
      <w:r w:rsidRPr="007F5EF3" w:rsidR="00BB4178">
        <w:rPr>
          <w:rFonts w:ascii="Times New Roman" w:hAnsi="Times New Roman" w:cs="Times New Roman"/>
          <w:sz w:val="24"/>
          <w:szCs w:val="24"/>
        </w:rPr>
        <w:t>;</w:t>
      </w:r>
    </w:p>
    <w:p w:rsidR="00C37BC2" w:rsidRPr="007F5EF3" w:rsidP="007F5EF3">
      <w:pPr>
        <w:pStyle w:val="Odstavec2cm"/>
        <w:numPr>
          <w:ilvl w:val="0"/>
          <w:numId w:val="25"/>
        </w:numPr>
        <w:tabs>
          <w:tab w:val="left" w:pos="0"/>
          <w:tab w:val="left" w:pos="360"/>
          <w:tab w:val="left" w:pos="720"/>
          <w:tab w:val="left" w:pos="1190"/>
          <w:tab w:val="left" w:pos="1701"/>
        </w:tabs>
        <w:overflowPunct w:val="0"/>
        <w:autoSpaceDE/>
        <w:autoSpaceDN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b</w:t>
      </w:r>
      <w:r w:rsidRPr="007F5EF3">
        <w:rPr>
          <w:rFonts w:ascii="Times New Roman" w:hAnsi="Times New Roman" w:cs="Times New Roman"/>
          <w:sz w:val="24"/>
          <w:szCs w:val="24"/>
        </w:rPr>
        <w:t>ez výskytu havarijných zhoršení kvality vôd</w:t>
      </w:r>
      <w:r w:rsidRPr="007F5EF3" w:rsidR="00D74431">
        <w:rPr>
          <w:rFonts w:ascii="Times New Roman" w:hAnsi="Times New Roman" w:cs="Times New Roman"/>
          <w:sz w:val="24"/>
          <w:szCs w:val="24"/>
        </w:rPr>
        <w:t>,</w:t>
      </w:r>
    </w:p>
    <w:p w:rsidR="00780D13" w:rsidRPr="007F5EF3" w:rsidP="007F5EF3">
      <w:pPr>
        <w:pStyle w:val="Odstavec2cm"/>
        <w:numPr>
          <w:ilvl w:val="0"/>
          <w:numId w:val="25"/>
        </w:numPr>
        <w:tabs>
          <w:tab w:val="left" w:pos="0"/>
          <w:tab w:val="left" w:pos="360"/>
          <w:tab w:val="left" w:pos="720"/>
        </w:tabs>
        <w:overflowPunct w:val="0"/>
        <w:autoSpaceDE/>
        <w:autoSpaceDN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m</w:t>
      </w:r>
      <w:r w:rsidRPr="007F5EF3" w:rsidR="00C37BC2">
        <w:rPr>
          <w:rFonts w:ascii="Times New Roman" w:hAnsi="Times New Roman" w:cs="Times New Roman"/>
          <w:sz w:val="24"/>
          <w:szCs w:val="24"/>
        </w:rPr>
        <w:t>inimálne ovplyvnenia difúznymi zdrojmi znečistenia (existencia    poľnohospodárskych družstiev -  aj nefunkčných,  skládok odpadov)</w:t>
      </w:r>
      <w:r w:rsidRPr="007F5EF3" w:rsidR="00BB4178">
        <w:rPr>
          <w:rFonts w:ascii="Times New Roman" w:hAnsi="Times New Roman" w:cs="Times New Roman"/>
          <w:sz w:val="24"/>
          <w:szCs w:val="24"/>
        </w:rPr>
        <w:t>.</w:t>
      </w:r>
      <w:bookmarkStart w:id="36" w:name="_Toc26955334"/>
      <w:bookmarkStart w:id="37" w:name="_Toc26956193"/>
      <w:bookmarkStart w:id="38" w:name="_Toc26956298"/>
      <w:bookmarkStart w:id="39" w:name="_Toc27195616"/>
      <w:bookmarkStart w:id="40" w:name="_Toc27195937"/>
      <w:bookmarkStart w:id="41" w:name="_Toc27196019"/>
      <w:bookmarkStart w:id="42" w:name="_Toc33259759"/>
      <w:bookmarkStart w:id="43" w:name="_Toc58574795"/>
      <w:bookmarkStart w:id="44" w:name="_Toc131556997"/>
    </w:p>
    <w:p w:rsidR="00C37BC2" w:rsidRPr="007F5EF3" w:rsidP="007F5EF3">
      <w:pPr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7F5EF3" w:rsidR="00780D13">
        <w:rPr>
          <w:rFonts w:ascii="Times New Roman" w:hAnsi="Times New Roman" w:cs="Times New Roman"/>
          <w:b w:val="0"/>
          <w:sz w:val="24"/>
          <w:szCs w:val="24"/>
          <w:lang w:val="sk-SK"/>
        </w:rPr>
        <w:t>e)</w:t>
      </w:r>
      <w:r w:rsidRPr="007F5EF3" w:rsidR="00BB4178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Pr="007F5EF3" w:rsidR="00780D13">
        <w:rPr>
          <w:rFonts w:ascii="Times New Roman" w:hAnsi="Times New Roman" w:cs="Times New Roman"/>
          <w:b w:val="0"/>
          <w:sz w:val="24"/>
          <w:szCs w:val="24"/>
          <w:lang w:val="sk-SK"/>
        </w:rPr>
        <w:t>v</w:t>
      </w:r>
      <w:r w:rsidRPr="007F5EF3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ýskyt </w:t>
      </w:r>
      <w:r w:rsidRPr="007F5EF3" w:rsidR="00D45A0B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introdukovaných </w:t>
      </w:r>
      <w:r w:rsidRPr="007F5EF3">
        <w:rPr>
          <w:rFonts w:ascii="Times New Roman" w:hAnsi="Times New Roman" w:cs="Times New Roman"/>
          <w:b w:val="0"/>
          <w:sz w:val="24"/>
          <w:szCs w:val="24"/>
          <w:lang w:val="sk-SK"/>
        </w:rPr>
        <w:t>druhov alebo</w:t>
      </w:r>
      <w:r w:rsidRPr="007F5EF3" w:rsidR="00D45A0B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intenzívny chov</w:t>
      </w:r>
      <w:r w:rsidRPr="007F5EF3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rýb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7F5EF3" w:rsidR="00046904">
        <w:rPr>
          <w:rFonts w:ascii="Times New Roman" w:hAnsi="Times New Roman" w:cs="Times New Roman"/>
          <w:b w:val="0"/>
          <w:sz w:val="24"/>
          <w:szCs w:val="24"/>
          <w:lang w:val="sk-SK"/>
        </w:rPr>
        <w:t>,</w:t>
      </w:r>
      <w:r w:rsidRPr="007F5EF3" w:rsidR="00046904">
        <w:rPr>
          <w:rFonts w:ascii="Times New Roman" w:hAnsi="Times New Roman" w:cs="Times New Roman"/>
          <w:b w:val="0"/>
          <w:sz w:val="24"/>
          <w:szCs w:val="24"/>
        </w:rPr>
        <w:t xml:space="preserve"> ktorý musí </w:t>
      </w:r>
      <w:r w:rsidRPr="007F5EF3" w:rsidR="00046904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spĺňať tieto </w:t>
      </w:r>
      <w:r w:rsidRPr="007F5EF3" w:rsidR="00780D13">
        <w:rPr>
          <w:rFonts w:ascii="Times New Roman" w:hAnsi="Times New Roman" w:cs="Times New Roman"/>
          <w:b w:val="0"/>
          <w:sz w:val="24"/>
          <w:szCs w:val="24"/>
          <w:lang w:val="sk-SK"/>
        </w:rPr>
        <w:br/>
        <w:t xml:space="preserve">     </w:t>
      </w:r>
      <w:r w:rsidRPr="007F5EF3" w:rsidR="00046904">
        <w:rPr>
          <w:rFonts w:ascii="Times New Roman" w:hAnsi="Times New Roman" w:cs="Times New Roman"/>
          <w:b w:val="0"/>
          <w:sz w:val="24"/>
          <w:szCs w:val="24"/>
          <w:lang w:val="sk-SK"/>
        </w:rPr>
        <w:t>požiadavky:</w:t>
      </w:r>
    </w:p>
    <w:p w:rsidR="00C37BC2" w:rsidRPr="007F5EF3" w:rsidP="007F5EF3">
      <w:pPr>
        <w:pStyle w:val="Odstavec2cm"/>
        <w:numPr>
          <w:ilvl w:val="0"/>
          <w:numId w:val="27"/>
        </w:numPr>
        <w:tabs>
          <w:tab w:val="left" w:pos="180"/>
          <w:tab w:val="left" w:pos="540"/>
          <w:tab w:val="clear" w:pos="720"/>
          <w:tab w:val="left" w:pos="1134"/>
          <w:tab w:val="left" w:pos="1190"/>
          <w:tab w:val="left" w:pos="1701"/>
        </w:tabs>
        <w:overflowPunct w:val="0"/>
        <w:autoSpaceDE/>
        <w:autoSpaceDN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b</w:t>
      </w:r>
      <w:r w:rsidRPr="007F5EF3">
        <w:rPr>
          <w:rFonts w:ascii="Times New Roman" w:hAnsi="Times New Roman" w:cs="Times New Roman"/>
          <w:sz w:val="24"/>
          <w:szCs w:val="24"/>
        </w:rPr>
        <w:t>ez intenzívneho chovu rýb</w:t>
      </w:r>
      <w:r w:rsidRPr="007F5EF3" w:rsidR="00046904">
        <w:rPr>
          <w:rFonts w:ascii="Times New Roman" w:hAnsi="Times New Roman" w:cs="Times New Roman"/>
          <w:sz w:val="24"/>
          <w:szCs w:val="24"/>
        </w:rPr>
        <w:t>,</w:t>
      </w:r>
      <w:r w:rsidRPr="007F5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BC2" w:rsidRPr="007F5EF3" w:rsidP="007F5EF3">
      <w:pPr>
        <w:pStyle w:val="Odstavec2cm"/>
        <w:numPr>
          <w:ilvl w:val="0"/>
          <w:numId w:val="27"/>
        </w:numPr>
        <w:tabs>
          <w:tab w:val="left" w:pos="180"/>
          <w:tab w:val="left" w:pos="540"/>
          <w:tab w:val="clear" w:pos="720"/>
          <w:tab w:val="left" w:pos="1701"/>
        </w:tabs>
        <w:overflowPunct w:val="0"/>
        <w:autoSpaceDE/>
        <w:autoSpaceDN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EF3" w:rsidR="00BB4178">
        <w:rPr>
          <w:rFonts w:ascii="Times New Roman" w:hAnsi="Times New Roman" w:cs="Times New Roman"/>
          <w:sz w:val="24"/>
          <w:szCs w:val="24"/>
        </w:rPr>
        <w:t>b</w:t>
      </w:r>
      <w:r w:rsidRPr="007F5EF3">
        <w:rPr>
          <w:rFonts w:ascii="Times New Roman" w:hAnsi="Times New Roman" w:cs="Times New Roman"/>
          <w:sz w:val="24"/>
          <w:szCs w:val="24"/>
        </w:rPr>
        <w:t>e</w:t>
      </w:r>
      <w:r w:rsidRPr="007F5EF3">
        <w:rPr>
          <w:rFonts w:ascii="Times New Roman" w:hAnsi="Times New Roman" w:cs="Times New Roman"/>
          <w:sz w:val="24"/>
          <w:szCs w:val="24"/>
        </w:rPr>
        <w:t xml:space="preserve">z prítomnosti </w:t>
      </w:r>
      <w:r w:rsidRPr="007F5EF3" w:rsidR="00D45A0B">
        <w:rPr>
          <w:rFonts w:ascii="Times New Roman" w:hAnsi="Times New Roman" w:cs="Times New Roman"/>
          <w:sz w:val="24"/>
          <w:szCs w:val="24"/>
        </w:rPr>
        <w:t>introdukova</w:t>
      </w:r>
      <w:r w:rsidRPr="007F5EF3">
        <w:rPr>
          <w:rFonts w:ascii="Times New Roman" w:hAnsi="Times New Roman" w:cs="Times New Roman"/>
          <w:sz w:val="24"/>
          <w:szCs w:val="24"/>
        </w:rPr>
        <w:t xml:space="preserve">ných druhov, </w:t>
      </w:r>
      <w:r w:rsidRPr="007F5EF3" w:rsidR="00780D13">
        <w:rPr>
          <w:rFonts w:ascii="Times New Roman" w:hAnsi="Times New Roman" w:cs="Times New Roman"/>
          <w:sz w:val="24"/>
          <w:szCs w:val="24"/>
        </w:rPr>
        <w:t xml:space="preserve">ktoré by ovplyvnili prirodzené </w:t>
      </w:r>
      <w:r w:rsidRPr="007F5EF3" w:rsidR="00D74431">
        <w:rPr>
          <w:rFonts w:ascii="Times New Roman" w:hAnsi="Times New Roman" w:cs="Times New Roman"/>
          <w:sz w:val="24"/>
          <w:szCs w:val="24"/>
        </w:rPr>
        <w:t xml:space="preserve">spoločenstvo vo vodnom </w:t>
      </w:r>
      <w:r w:rsidRPr="007F5EF3">
        <w:rPr>
          <w:rFonts w:ascii="Times New Roman" w:hAnsi="Times New Roman" w:cs="Times New Roman"/>
          <w:sz w:val="24"/>
          <w:szCs w:val="24"/>
        </w:rPr>
        <w:t>toku.</w:t>
      </w:r>
    </w:p>
    <w:p w:rsidR="00C37BC2" w:rsidRPr="007F5EF3" w:rsidP="007F5EF3">
      <w:pPr>
        <w:pStyle w:val="PlainText"/>
        <w:tabs>
          <w:tab w:val="left" w:pos="1080"/>
        </w:tabs>
        <w:rPr>
          <w:rFonts w:ascii="Times New Roman" w:hAnsi="Times New Roman" w:cs="Times New Roman"/>
          <w:bCs/>
          <w:sz w:val="24"/>
          <w:szCs w:val="24"/>
        </w:rPr>
      </w:pPr>
    </w:p>
    <w:p w:rsidR="00D45A0B" w:rsidRPr="007F5EF3" w:rsidP="007F5EF3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EF3">
        <w:rPr>
          <w:rFonts w:ascii="Times New Roman" w:hAnsi="Times New Roman" w:cs="Times New Roman"/>
          <w:bCs/>
          <w:sz w:val="24"/>
          <w:szCs w:val="24"/>
        </w:rPr>
        <w:t>§ 3</w:t>
      </w:r>
    </w:p>
    <w:p w:rsidR="00D74431" w:rsidRPr="007F5EF3" w:rsidP="00D74431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42F3" w:rsidRPr="007F5EF3" w:rsidP="00D74431">
      <w:pPr>
        <w:pStyle w:val="PlainTex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EF3">
        <w:rPr>
          <w:rFonts w:ascii="Times New Roman" w:hAnsi="Times New Roman" w:cs="Times New Roman"/>
          <w:bCs/>
          <w:sz w:val="24"/>
          <w:szCs w:val="24"/>
        </w:rPr>
        <w:t>Referenč</w:t>
      </w:r>
      <w:r w:rsidRPr="007F5EF3" w:rsidR="00D74431">
        <w:rPr>
          <w:rFonts w:ascii="Times New Roman" w:hAnsi="Times New Roman" w:cs="Times New Roman"/>
          <w:bCs/>
          <w:sz w:val="24"/>
          <w:szCs w:val="24"/>
        </w:rPr>
        <w:t>ná lokalita sa označuje tabuľou, ktorej vzor je uvedený v </w:t>
      </w:r>
      <w:r w:rsidRPr="007F5EF3">
        <w:rPr>
          <w:rFonts w:ascii="Times New Roman" w:hAnsi="Times New Roman" w:cs="Times New Roman"/>
          <w:bCs/>
          <w:sz w:val="24"/>
          <w:szCs w:val="24"/>
        </w:rPr>
        <w:t>príloh</w:t>
      </w:r>
      <w:r w:rsidRPr="007F5EF3" w:rsidR="00D74431">
        <w:rPr>
          <w:rFonts w:ascii="Times New Roman" w:hAnsi="Times New Roman" w:cs="Times New Roman"/>
          <w:bCs/>
          <w:sz w:val="24"/>
          <w:szCs w:val="24"/>
        </w:rPr>
        <w:t>e č.</w:t>
      </w:r>
      <w:r w:rsidRPr="007F5EF3">
        <w:rPr>
          <w:rFonts w:ascii="Times New Roman" w:hAnsi="Times New Roman" w:cs="Times New Roman"/>
          <w:bCs/>
          <w:sz w:val="24"/>
          <w:szCs w:val="24"/>
        </w:rPr>
        <w:t xml:space="preserve"> 2.</w:t>
      </w:r>
    </w:p>
    <w:p w:rsidR="00D74431" w:rsidRPr="007F5EF3" w:rsidP="009342F3">
      <w:pPr>
        <w:pStyle w:val="PlainText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RPr="007F5EF3" w:rsidP="009342F3">
      <w:pPr>
        <w:pStyle w:val="PlainText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RPr="007F5EF3" w:rsidP="007330C8">
      <w:pPr>
        <w:pStyle w:val="PlainText"/>
        <w:ind w:left="540" w:hanging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EF3">
        <w:rPr>
          <w:rFonts w:ascii="Times New Roman" w:hAnsi="Times New Roman" w:cs="Times New Roman"/>
          <w:bCs/>
          <w:sz w:val="24"/>
          <w:szCs w:val="24"/>
        </w:rPr>
        <w:t>§ 4</w:t>
      </w:r>
    </w:p>
    <w:p w:rsidR="007330C8" w:rsidRPr="007F5EF3" w:rsidP="007330C8">
      <w:pPr>
        <w:pStyle w:val="PlainText"/>
        <w:ind w:left="540" w:hanging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4038" w:rsidRPr="007F5EF3" w:rsidP="007330C8">
      <w:pPr>
        <w:pStyle w:val="PlainText"/>
        <w:ind w:left="540" w:hanging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30C8" w:rsidRPr="007F5EF3" w:rsidP="00074038">
      <w:pPr>
        <w:pStyle w:val="PlainText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EF3">
        <w:rPr>
          <w:rFonts w:ascii="Times New Roman" w:hAnsi="Times New Roman" w:cs="Times New Roman"/>
          <w:bCs/>
          <w:sz w:val="24"/>
          <w:szCs w:val="24"/>
        </w:rPr>
        <w:t xml:space="preserve">Táto vyhláška nadobúda účinnosť </w:t>
      </w:r>
      <w:r w:rsidRPr="007F5EF3" w:rsidR="00074038">
        <w:rPr>
          <w:rFonts w:ascii="Times New Roman" w:hAnsi="Times New Roman" w:cs="Times New Roman"/>
          <w:bCs/>
          <w:sz w:val="24"/>
          <w:szCs w:val="24"/>
        </w:rPr>
        <w:t>..............2009.</w:t>
      </w: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C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074038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Príloha  č. 1</w:t>
      </w:r>
    </w:p>
    <w:p w:rsidR="00074038" w:rsidP="00074038">
      <w:pPr>
        <w:pStyle w:val="PlainText"/>
        <w:tabs>
          <w:tab w:val="left" w:pos="108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 vyhláške č.    ./2009 Z.z.</w:t>
      </w: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38" w:rsidP="009342F3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42F3" w:rsidRPr="00074038" w:rsidP="00074038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038" w:rsidR="00074038">
        <w:rPr>
          <w:rFonts w:ascii="Times New Roman" w:hAnsi="Times New Roman" w:cs="Times New Roman"/>
          <w:b/>
          <w:sz w:val="24"/>
          <w:szCs w:val="24"/>
        </w:rPr>
        <w:t>Zoznam referenčných lokalít.</w:t>
      </w:r>
    </w:p>
    <w:p w:rsidR="00C37BC2" w:rsidRPr="0085709C" w:rsidP="00C37BC2">
      <w:pPr>
        <w:jc w:val="both"/>
        <w:rPr>
          <w:rFonts w:ascii="Times New Roman" w:hAnsi="Times New Roman" w:cs="Times New Roman"/>
          <w:b w:val="0"/>
          <w:color w:val="231F20"/>
          <w:sz w:val="24"/>
          <w:szCs w:val="24"/>
          <w:lang w:val="sk-SK"/>
        </w:rPr>
      </w:pPr>
    </w:p>
    <w:tbl>
      <w:tblPr>
        <w:tblW w:w="8665" w:type="dxa"/>
        <w:tblInd w:w="98" w:type="dxa"/>
      </w:tblPr>
      <w:tblGrid>
        <w:gridCol w:w="1116"/>
        <w:gridCol w:w="1922"/>
        <w:gridCol w:w="2955"/>
        <w:gridCol w:w="900"/>
        <w:gridCol w:w="720"/>
        <w:gridCol w:w="1095"/>
      </w:tblGrid>
      <w:tr>
        <w:tblPrEx>
          <w:tblW w:w="8665" w:type="dxa"/>
          <w:tblInd w:w="98" w:type="dxa"/>
        </w:tblPrEx>
        <w:trPr>
          <w:trHeight w:val="82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7330C8">
              <w:rPr>
                <w:rFonts w:ascii="Times New Roman" w:hAnsi="Times New Roman" w:cs="Times New Roman"/>
                <w:b w:val="0"/>
                <w:lang w:val="sk-SK"/>
              </w:rPr>
              <w:t>Označenie</w:t>
            </w:r>
          </w:p>
          <w:p w:rsidR="007330C8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referenčnej lokality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Tok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 xml:space="preserve">Miesto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85709C">
              <w:rPr>
                <w:rFonts w:ascii="Times New Roman" w:hAnsi="Times New Roman" w:cs="Times New Roman"/>
                <w:b w:val="0"/>
                <w:lang w:val="sk-SK"/>
              </w:rPr>
              <w:t>r. km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7330C8">
              <w:rPr>
                <w:rFonts w:ascii="Times New Roman" w:hAnsi="Times New Roman" w:cs="Times New Roman"/>
                <w:b w:val="0"/>
                <w:lang w:val="sk-SK"/>
              </w:rPr>
              <w:t>T</w:t>
            </w: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yp</w:t>
            </w:r>
          </w:p>
          <w:p w:rsidR="007330C8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toku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Čiastkové povodie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7330C8">
              <w:rPr>
                <w:rFonts w:ascii="Times New Roman" w:hAnsi="Times New Roman" w:cs="Times New Roman"/>
                <w:b w:val="0"/>
                <w:lang w:val="sk-SK"/>
              </w:rPr>
              <w:t>RL-0</w:t>
            </w: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 xml:space="preserve">Vydrica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Železnou studničkou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Dunaj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7330C8">
              <w:rPr>
                <w:rFonts w:ascii="Times New Roman" w:hAnsi="Times New Roman" w:cs="Times New Roman"/>
                <w:b w:val="0"/>
                <w:lang w:val="sk-SK"/>
              </w:rPr>
              <w:t>RL-0</w:t>
            </w: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Močiarka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Kamenný mlyn (Kopča)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P1M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Morava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7330C8">
              <w:rPr>
                <w:rFonts w:ascii="Times New Roman" w:hAnsi="Times New Roman" w:cs="Times New Roman"/>
                <w:b w:val="0"/>
                <w:lang w:val="sk-SK"/>
              </w:rPr>
              <w:t>RL-03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 xml:space="preserve">Teplica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Vrbovcami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Morava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7330C8">
              <w:rPr>
                <w:rFonts w:ascii="Times New Roman" w:hAnsi="Times New Roman" w:cs="Times New Roman"/>
                <w:b w:val="0"/>
                <w:lang w:val="sk-SK"/>
              </w:rPr>
              <w:t>RL-0</w:t>
            </w: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Rudava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Studienka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P1S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Morava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7330C8">
              <w:rPr>
                <w:rFonts w:ascii="Times New Roman" w:hAnsi="Times New Roman" w:cs="Times New Roman"/>
                <w:b w:val="0"/>
                <w:lang w:val="sk-SK"/>
              </w:rPr>
              <w:t>RL-0</w:t>
            </w: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Luborča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Nemšová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7330C8">
              <w:rPr>
                <w:rFonts w:ascii="Times New Roman" w:hAnsi="Times New Roman" w:cs="Times New Roman"/>
                <w:b w:val="0"/>
                <w:lang w:val="sk-SK"/>
              </w:rPr>
              <w:t>RL-0</w:t>
            </w: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Drietomica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Drietoma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RL-07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Vodky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Jasenská dolina (Bela-Dulice)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Bystrica-Riečnica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Riečnica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RL-09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Kysuca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Makov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58,5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Rajčanka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Rajec/Šuja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Lesnianka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Rajeckou Lesnou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Ipoltica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Štiavnica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Jánska Dolina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Biely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Uhlisko (nad Sučanmi)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Čierny Váh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Liptovská Teplička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Gaderský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Vrátna dolina (nad ústím)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Revúca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Liptovská osada (nad Liptovskými Revúcami)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Oravica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Vitanovou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Váh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RL-19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Chotina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Nemečkami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Nitra</w:t>
            </w:r>
          </w:p>
        </w:tc>
      </w:tr>
      <w:tr>
        <w:tblPrEx>
          <w:tblW w:w="8665" w:type="dxa"/>
          <w:tblInd w:w="98" w:type="dxa"/>
        </w:tblPrEx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Radiša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Vojnatinou (Kšinná, osada Stavanie)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Nitra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Žitavica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Pred Žitavou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Nitra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Vyčoma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Horáreň Sliače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Nitra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Hostiansky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Hostím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Nitra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Bystrica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Pod Veľkou Skalou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Nitra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 xml:space="preserve">Nitra-Kľačno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Kľačno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165,0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Nitra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Tužina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Tužinou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Nitra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Vajskovský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Dolná Lehota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Hron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Moštenický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Moštenicou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Hron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Hron-Červená skala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Červená skala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269,6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Hron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Pokútsky p.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pod Za žliabkom (v Hlbokej doline)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Hron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Slatina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Hriňovou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52,8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Hron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Hukava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Hriňovou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Hron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Bystrica-Dol.Harm.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Dolným Harmancom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Hron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Tuhársky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Starou Haličou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Ipeľ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Tisovník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Senným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Ipeľ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Stará rieka 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ústím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Ipeľ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Blh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Hrušovom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34,3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Slaná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Dobšinský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Vyšnou Mašou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Slaná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RL-39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Štítnik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Čiernou Lehotou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Slaná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Rimavica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Utekáčom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Slaná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Hrdzavý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Muráňom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Slaná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 xml:space="preserve">Rimava 1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Hačavou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66,5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Slaná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Bačkovský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Bačkovom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P1M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Breznický p.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Vojnatinou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P1M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Lomnica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Juskovou Voľou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Okna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 xml:space="preserve">nad Remetskými Hámrami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31,2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Orechovský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Koromľou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Chotčianka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Driečnou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RL-49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Voliansky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Ruskou Vôľou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Stružnica 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pri Jelšine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Vlčí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Livovom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Hermanovský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Hermanovcami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Udava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pri chate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34,6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Rieka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Zlomy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Stružnica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pod Hrčastým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Bodrog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Oľšavka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 w:rsidR="002B1C80">
              <w:rPr>
                <w:rFonts w:ascii="Times New Roman" w:hAnsi="Times New Roman" w:cs="Times New Roman"/>
                <w:b w:val="0"/>
                <w:lang w:val="sk-SK"/>
              </w:rPr>
              <w:t xml:space="preserve">Nad </w:t>
            </w: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Lučin</w:t>
            </w:r>
            <w:r w:rsidRPr="0085709C" w:rsidR="002B1C80">
              <w:rPr>
                <w:rFonts w:ascii="Times New Roman" w:hAnsi="Times New Roman" w:cs="Times New Roman"/>
                <w:b w:val="0"/>
                <w:lang w:val="sk-SK"/>
              </w:rPr>
              <w:t>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Hornád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Hrabovec - 4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odb. miestom VVaK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Hornád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Slovinský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Veľkým Dvorom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Hornád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RL-59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Ľutinka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Majdanom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Hornád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RL-60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Poráčsky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Por</w:t>
            </w:r>
            <w:r w:rsidRPr="0085709C" w:rsidR="002B1C80">
              <w:rPr>
                <w:rFonts w:ascii="Times New Roman" w:hAnsi="Times New Roman" w:cs="Times New Roman"/>
                <w:b w:val="0"/>
                <w:lang w:val="sk-SK"/>
              </w:rPr>
              <w:t>áč (</w:t>
            </w: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chatou</w:t>
            </w:r>
            <w:r w:rsidRPr="0085709C" w:rsidR="002B1C80">
              <w:rPr>
                <w:rFonts w:ascii="Times New Roman" w:hAnsi="Times New Roman" w:cs="Times New Roman"/>
                <w:b w:val="0"/>
                <w:lang w:val="sk-SK"/>
              </w:rPr>
              <w:t>)</w:t>
            </w: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Hornád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RL-61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Stará voda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Starou vodou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Hornád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RL-62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Hnilec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žst.Vernár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88,0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Hornád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RL-63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Bodva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odb. objektom VVaK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41,8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K2M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Bodva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RL-64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Jakubianka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Jakubanami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K3M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Poprad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RL-65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Studený p.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Cestou slobody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Poprad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RL-66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Biela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v Monkovej doline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25,4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Poprad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RL-67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Poprad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nad Mengusovcami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Poprad</w:t>
            </w:r>
          </w:p>
        </w:tc>
      </w:tr>
      <w:tr>
        <w:tblPrEx>
          <w:tblW w:w="8665" w:type="dxa"/>
          <w:tblInd w:w="98" w:type="dxa"/>
        </w:tblPrEx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20AC6" w:rsidRPr="0085709C" w:rsidP="00220AC6">
            <w:pPr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RL-68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Javorinka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Horáreň pod Muráňom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10,6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K4M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220AC6" w:rsidRPr="0085709C" w:rsidP="00220AC6">
            <w:pPr>
              <w:jc w:val="center"/>
              <w:rPr>
                <w:rFonts w:ascii="Times New Roman" w:hAnsi="Times New Roman" w:cs="Times New Roman"/>
                <w:b w:val="0"/>
                <w:lang w:val="sk-SK"/>
              </w:rPr>
            </w:pPr>
            <w:r w:rsidRPr="0085709C">
              <w:rPr>
                <w:rFonts w:ascii="Times New Roman" w:hAnsi="Times New Roman" w:cs="Times New Roman"/>
                <w:b w:val="0"/>
                <w:lang w:val="sk-SK"/>
              </w:rPr>
              <w:t>Dunajec</w:t>
            </w:r>
          </w:p>
        </w:tc>
      </w:tr>
    </w:tbl>
    <w:p w:rsidR="00B547C8" w:rsidRPr="0085709C" w:rsidP="00C37BC2">
      <w:pPr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AB6781" w:rsidRPr="0085709C" w:rsidP="00782D17">
      <w:pPr>
        <w:spacing w:after="120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>Vyvetlivky k typu toku v zmysle Rámcovej smernice o vode</w:t>
      </w:r>
    </w:p>
    <w:p w:rsidR="00AB6781" w:rsidRPr="0085709C" w:rsidP="00782D17">
      <w:pPr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>K – Karpatský región</w:t>
      </w:r>
    </w:p>
    <w:p w:rsidR="00AB6781" w:rsidRPr="0085709C" w:rsidP="00782D17">
      <w:pPr>
        <w:spacing w:after="120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>P – Panónska nížina</w:t>
      </w:r>
    </w:p>
    <w:p w:rsidR="00AB6781" w:rsidRPr="0085709C" w:rsidP="00782D17">
      <w:pPr>
        <w:spacing w:after="120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>Členenie podľa nadmorskej výšky</w:t>
      </w:r>
    </w:p>
    <w:p w:rsidR="00AB6781" w:rsidRPr="0085709C" w:rsidP="00C37BC2">
      <w:pPr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1 – &lt; </w:t>
      </w:r>
      <w:smartTag w:uri="urn:schemas-microsoft-com:office:smarttags" w:element="metricconverter">
        <w:smartTagPr>
          <w:attr w:name="ProductID" w:val="200 m"/>
        </w:smartTagPr>
        <w:r w:rsidRPr="0085709C">
          <w:rPr>
            <w:rFonts w:ascii="Times New Roman" w:hAnsi="Times New Roman" w:cs="Times New Roman"/>
            <w:b w:val="0"/>
            <w:sz w:val="24"/>
            <w:szCs w:val="24"/>
            <w:lang w:val="sk-SK"/>
          </w:rPr>
          <w:t>200 m</w:t>
        </w:r>
      </w:smartTag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n. m.</w:t>
      </w:r>
    </w:p>
    <w:p w:rsidR="00AB6781" w:rsidRPr="0085709C" w:rsidP="00C37BC2">
      <w:pPr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2 – 200 – </w:t>
      </w:r>
      <w:smartTag w:uri="urn:schemas-microsoft-com:office:smarttags" w:element="metricconverter">
        <w:smartTagPr>
          <w:attr w:name="ProductID" w:val="500 m"/>
        </w:smartTagPr>
        <w:r w:rsidRPr="0085709C">
          <w:rPr>
            <w:rFonts w:ascii="Times New Roman" w:hAnsi="Times New Roman" w:cs="Times New Roman"/>
            <w:b w:val="0"/>
            <w:sz w:val="24"/>
            <w:szCs w:val="24"/>
            <w:lang w:val="sk-SK"/>
          </w:rPr>
          <w:t>500 m</w:t>
        </w:r>
      </w:smartTag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n. m.</w:t>
      </w:r>
    </w:p>
    <w:p w:rsidR="00AB6781" w:rsidRPr="0085709C" w:rsidP="00C37BC2">
      <w:pPr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3 – 500 – </w:t>
      </w:r>
      <w:smartTag w:uri="urn:schemas-microsoft-com:office:smarttags" w:element="metricconverter">
        <w:smartTagPr>
          <w:attr w:name="ProductID" w:val="800 m"/>
        </w:smartTagPr>
        <w:r w:rsidRPr="0085709C">
          <w:rPr>
            <w:rFonts w:ascii="Times New Roman" w:hAnsi="Times New Roman" w:cs="Times New Roman"/>
            <w:b w:val="0"/>
            <w:sz w:val="24"/>
            <w:szCs w:val="24"/>
            <w:lang w:val="sk-SK"/>
          </w:rPr>
          <w:t>800 m</w:t>
        </w:r>
      </w:smartTag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n. m.</w:t>
      </w:r>
    </w:p>
    <w:p w:rsidR="00AB6781" w:rsidRPr="0085709C" w:rsidP="00782D17">
      <w:pPr>
        <w:spacing w:after="120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4 - &gt; </w:t>
      </w:r>
      <w:smartTag w:uri="urn:schemas-microsoft-com:office:smarttags" w:element="metricconverter">
        <w:smartTagPr>
          <w:attr w:name="ProductID" w:val="800 m"/>
        </w:smartTagPr>
        <w:r w:rsidRPr="0085709C">
          <w:rPr>
            <w:rFonts w:ascii="Times New Roman" w:hAnsi="Times New Roman" w:cs="Times New Roman"/>
            <w:b w:val="0"/>
            <w:sz w:val="24"/>
            <w:szCs w:val="24"/>
            <w:lang w:val="sk-SK"/>
          </w:rPr>
          <w:t>800 m</w:t>
        </w:r>
      </w:smartTag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n. m.</w:t>
      </w:r>
    </w:p>
    <w:p w:rsidR="00AB6781" w:rsidRPr="0085709C" w:rsidP="00782D17">
      <w:pPr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>M – malý tok s plochou povodia 10 – 100 km</w:t>
      </w:r>
      <w:r w:rsidRPr="0085709C">
        <w:rPr>
          <w:rFonts w:ascii="Times New Roman" w:hAnsi="Times New Roman" w:cs="Times New Roman"/>
          <w:b w:val="0"/>
          <w:sz w:val="24"/>
          <w:szCs w:val="24"/>
          <w:vertAlign w:val="superscript"/>
          <w:lang w:val="sk-SK"/>
        </w:rPr>
        <w:t>2</w:t>
      </w:r>
    </w:p>
    <w:p w:rsidR="00AB6781" w:rsidRPr="0085709C" w:rsidP="00782D17">
      <w:pPr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S – stredný tok s plochou povodia 100 </w:t>
      </w:r>
      <w:r w:rsidRPr="0085709C" w:rsidR="00782D17">
        <w:rPr>
          <w:rFonts w:ascii="Times New Roman" w:hAnsi="Times New Roman" w:cs="Times New Roman"/>
          <w:b w:val="0"/>
          <w:sz w:val="24"/>
          <w:szCs w:val="24"/>
          <w:lang w:val="sk-SK"/>
        </w:rPr>
        <w:t>–</w:t>
      </w: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100</w:t>
      </w:r>
      <w:r w:rsidRPr="0085709C" w:rsidR="00782D17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0 </w:t>
      </w:r>
      <w:r w:rsidRPr="0085709C">
        <w:rPr>
          <w:rFonts w:ascii="Times New Roman" w:hAnsi="Times New Roman" w:cs="Times New Roman"/>
          <w:b w:val="0"/>
          <w:sz w:val="24"/>
          <w:szCs w:val="24"/>
          <w:lang w:val="sk-SK"/>
        </w:rPr>
        <w:t>km</w:t>
      </w:r>
      <w:r w:rsidRPr="0085709C">
        <w:rPr>
          <w:rFonts w:ascii="Times New Roman" w:hAnsi="Times New Roman" w:cs="Times New Roman"/>
          <w:b w:val="0"/>
          <w:sz w:val="24"/>
          <w:szCs w:val="24"/>
          <w:vertAlign w:val="superscript"/>
          <w:lang w:val="sk-SK"/>
        </w:rPr>
        <w:t>2</w:t>
      </w:r>
    </w:p>
    <w:sectPr>
      <w:pgSz w:w="11906" w:h="16838"/>
      <w:pgMar w:top="1440" w:right="1800" w:bottom="1440" w:left="180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6BA"/>
    <w:multiLevelType w:val="hybridMultilevel"/>
    <w:tmpl w:val="D744CB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47169"/>
    <w:multiLevelType w:val="multilevel"/>
    <w:tmpl w:val="696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0DEA78CD"/>
    <w:multiLevelType w:val="multilevel"/>
    <w:tmpl w:val="BE6CB1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139C0321"/>
    <w:multiLevelType w:val="hybridMultilevel"/>
    <w:tmpl w:val="696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5E36AFC"/>
    <w:multiLevelType w:val="hybridMultilevel"/>
    <w:tmpl w:val="CF88292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837D0"/>
    <w:multiLevelType w:val="hybridMultilevel"/>
    <w:tmpl w:val="9C4CA6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542B48"/>
    <w:multiLevelType w:val="multilevel"/>
    <w:tmpl w:val="696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2085547B"/>
    <w:multiLevelType w:val="multilevel"/>
    <w:tmpl w:val="696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8">
    <w:nsid w:val="208B22F8"/>
    <w:multiLevelType w:val="hybridMultilevel"/>
    <w:tmpl w:val="6C4E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9">
    <w:nsid w:val="275770E2"/>
    <w:multiLevelType w:val="hybridMultilevel"/>
    <w:tmpl w:val="AE82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37E22"/>
    <w:multiLevelType w:val="hybridMultilevel"/>
    <w:tmpl w:val="6C5681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1">
    <w:nsid w:val="32575F7D"/>
    <w:multiLevelType w:val="hybridMultilevel"/>
    <w:tmpl w:val="2424D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2">
    <w:nsid w:val="35053E70"/>
    <w:multiLevelType w:val="hybridMultilevel"/>
    <w:tmpl w:val="3A5C57F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C5002B"/>
    <w:multiLevelType w:val="hybridMultilevel"/>
    <w:tmpl w:val="4F1666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4">
    <w:nsid w:val="3AD1202F"/>
    <w:multiLevelType w:val="hybridMultilevel"/>
    <w:tmpl w:val="E3FCB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5">
    <w:nsid w:val="3DDF4C1B"/>
    <w:multiLevelType w:val="multilevel"/>
    <w:tmpl w:val="696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6">
    <w:nsid w:val="41063785"/>
    <w:multiLevelType w:val="multilevel"/>
    <w:tmpl w:val="696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7">
    <w:nsid w:val="4B011C04"/>
    <w:multiLevelType w:val="hybridMultilevel"/>
    <w:tmpl w:val="F9C813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9D6B81"/>
    <w:multiLevelType w:val="multilevel"/>
    <w:tmpl w:val="6C5681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9">
    <w:nsid w:val="61791DC2"/>
    <w:multiLevelType w:val="hybridMultilevel"/>
    <w:tmpl w:val="94E4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633C5F"/>
    <w:multiLevelType w:val="multilevel"/>
    <w:tmpl w:val="696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1">
    <w:nsid w:val="62856211"/>
    <w:multiLevelType w:val="multilevel"/>
    <w:tmpl w:val="696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2">
    <w:nsid w:val="66516DBF"/>
    <w:multiLevelType w:val="hybridMultilevel"/>
    <w:tmpl w:val="2DCC57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3">
    <w:nsid w:val="69006184"/>
    <w:multiLevelType w:val="hybridMultilevel"/>
    <w:tmpl w:val="BE6CB1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4">
    <w:nsid w:val="69E70152"/>
    <w:multiLevelType w:val="multilevel"/>
    <w:tmpl w:val="2424D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5">
    <w:nsid w:val="768A5955"/>
    <w:multiLevelType w:val="hybridMultilevel"/>
    <w:tmpl w:val="D564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3E5742"/>
    <w:multiLevelType w:val="multilevel"/>
    <w:tmpl w:val="3A2E4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15"/>
  </w:num>
  <w:num w:numId="5">
    <w:abstractNumId w:val="22"/>
  </w:num>
  <w:num w:numId="6">
    <w:abstractNumId w:val="1"/>
  </w:num>
  <w:num w:numId="7">
    <w:abstractNumId w:val="8"/>
  </w:num>
  <w:num w:numId="8">
    <w:abstractNumId w:val="16"/>
  </w:num>
  <w:num w:numId="9">
    <w:abstractNumId w:val="13"/>
  </w:num>
  <w:num w:numId="10">
    <w:abstractNumId w:val="7"/>
  </w:num>
  <w:num w:numId="11">
    <w:abstractNumId w:val="10"/>
  </w:num>
  <w:num w:numId="12">
    <w:abstractNumId w:val="21"/>
  </w:num>
  <w:num w:numId="13">
    <w:abstractNumId w:val="23"/>
  </w:num>
  <w:num w:numId="14">
    <w:abstractNumId w:val="6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26"/>
  </w:num>
  <w:num w:numId="20">
    <w:abstractNumId w:val="0"/>
  </w:num>
  <w:num w:numId="21">
    <w:abstractNumId w:val="18"/>
  </w:num>
  <w:num w:numId="22">
    <w:abstractNumId w:val="25"/>
  </w:num>
  <w:num w:numId="23">
    <w:abstractNumId w:val="5"/>
  </w:num>
  <w:num w:numId="24">
    <w:abstractNumId w:val="2"/>
  </w:num>
  <w:num w:numId="25">
    <w:abstractNumId w:val="9"/>
  </w:num>
  <w:num w:numId="26">
    <w:abstractNumId w:val="2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6904"/>
    <w:rsid w:val="00074038"/>
    <w:rsid w:val="00220AC6"/>
    <w:rsid w:val="002B1C80"/>
    <w:rsid w:val="004714AB"/>
    <w:rsid w:val="006849EA"/>
    <w:rsid w:val="007330C8"/>
    <w:rsid w:val="00780D13"/>
    <w:rsid w:val="00782D17"/>
    <w:rsid w:val="007F5EF3"/>
    <w:rsid w:val="0085709C"/>
    <w:rsid w:val="009342F3"/>
    <w:rsid w:val="00983B14"/>
    <w:rsid w:val="00AB6781"/>
    <w:rsid w:val="00B547C8"/>
    <w:rsid w:val="00BB04F6"/>
    <w:rsid w:val="00BB4178"/>
    <w:rsid w:val="00C37BC2"/>
    <w:rsid w:val="00D45A0B"/>
    <w:rsid w:val="00D74431"/>
    <w:rsid w:val="00DB30CA"/>
    <w:rsid w:val="00E237B0"/>
    <w:rsid w:val="00EE4153"/>
    <w:rsid w:val="00F41800"/>
    <w:rsid w:val="00F65F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BC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/>
      <w:sz w:val="20"/>
      <w:szCs w:val="20"/>
      <w:rtl w:val="0"/>
      <w:lang w:val="en-GB" w:bidi="ar-SA"/>
    </w:rPr>
  </w:style>
  <w:style w:type="paragraph" w:styleId="Heading5">
    <w:name w:val="heading 5"/>
    <w:basedOn w:val="Normal"/>
    <w:next w:val="Normal"/>
    <w:link w:val="CharChar"/>
    <w:qFormat/>
    <w:rsid w:val="00C37BC2"/>
    <w:pPr>
      <w:spacing w:before="240" w:after="60"/>
      <w:jc w:val="left"/>
      <w:outlineLvl w:val="4"/>
    </w:pPr>
    <w:rPr>
      <w:bCs/>
      <w:i/>
      <w:iCs/>
      <w:sz w:val="26"/>
      <w:szCs w:val="26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C37BC2"/>
    <w:pPr>
      <w:jc w:val="left"/>
    </w:pPr>
    <w:rPr>
      <w:rFonts w:ascii="Courier New" w:hAnsi="Courier New" w:cs="Courier New"/>
      <w:b w:val="0"/>
      <w:lang w:val="sk-SK"/>
    </w:rPr>
  </w:style>
  <w:style w:type="character" w:customStyle="1" w:styleId="CharChar">
    <w:name w:val="Char Char"/>
    <w:basedOn w:val="DefaultParagraphFont"/>
    <w:link w:val="Heading5"/>
    <w:rsid w:val="00C37BC2"/>
    <w:rPr>
      <w:b/>
      <w:bCs/>
      <w:i/>
      <w:iCs/>
      <w:sz w:val="26"/>
      <w:szCs w:val="26"/>
      <w:rtl w:val="0"/>
      <w:lang w:val="sk-SK" w:bidi="ar-SA"/>
    </w:rPr>
  </w:style>
  <w:style w:type="paragraph" w:customStyle="1" w:styleId="Odstavec2cm">
    <w:name w:val="Odstavec 2cm"/>
    <w:rsid w:val="00C37BC2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987</Words>
  <Characters>5627</Characters>
  <Application>Microsoft Office Word</Application>
  <DocSecurity>0</DocSecurity>
  <Lines>0</Lines>
  <Paragraphs>0</Paragraphs>
  <ScaleCrop>false</ScaleCrop>
  <Company>VUVH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</dc:title>
  <dc:creator>Jarmila Makovinska</dc:creator>
  <cp:lastModifiedBy>lichnerova</cp:lastModifiedBy>
  <cp:revision>2</cp:revision>
  <cp:lastPrinted>2009-03-26T08:15:00Z</cp:lastPrinted>
  <dcterms:created xsi:type="dcterms:W3CDTF">2009-03-26T08:50:00Z</dcterms:created>
  <dcterms:modified xsi:type="dcterms:W3CDTF">2009-03-26T08:50:00Z</dcterms:modified>
</cp:coreProperties>
</file>