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4F55" w:rsidRPr="004F3A9E" w:rsidP="004F3A9E">
      <w:pPr>
        <w:autoSpaceDE/>
        <w:autoSpaceDN/>
        <w:jc w:val="center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4F3A9E" w:rsidR="004F3A9E">
        <w:rPr>
          <w:rFonts w:ascii="Times New Roman" w:hAnsi="Times New Roman" w:cs="Times New Roman"/>
          <w:bCs/>
          <w:color w:val="231F20"/>
          <w:sz w:val="24"/>
          <w:szCs w:val="24"/>
        </w:rPr>
        <w:t>Návrh</w:t>
      </w:r>
    </w:p>
    <w:p w:rsidR="009F4AB4" w:rsidRPr="00384F55" w:rsidP="009F4AB4">
      <w:pPr>
        <w:autoSpaceDE/>
        <w:autoSpaceDN/>
        <w:jc w:val="right"/>
        <w:rPr>
          <w:rFonts w:ascii="Times New Roman" w:hAnsi="Times New Roman" w:cs="Times New Roman"/>
          <w:bCs/>
          <w:color w:val="231F20"/>
          <w:sz w:val="16"/>
          <w:szCs w:val="16"/>
        </w:rPr>
      </w:pPr>
    </w:p>
    <w:p w:rsidR="009F4AB4" w:rsidRPr="001A5929" w:rsidP="009F4AB4">
      <w:pPr>
        <w:autoSpaceDE/>
        <w:autoSpaceDN/>
        <w:jc w:val="center"/>
        <w:rPr>
          <w:rFonts w:ascii="Times New Roman" w:hAnsi="Times New Roman" w:cs="Times New Roman"/>
          <w:b/>
          <w:bCs/>
          <w:caps/>
          <w:color w:val="231F20"/>
          <w:sz w:val="28"/>
          <w:szCs w:val="28"/>
        </w:rPr>
      </w:pPr>
      <w:r w:rsidRPr="001A5929" w:rsidR="001A5929">
        <w:rPr>
          <w:rFonts w:ascii="Times New Roman" w:hAnsi="Times New Roman" w:cs="Times New Roman"/>
          <w:b/>
          <w:bCs/>
          <w:caps/>
          <w:color w:val="231F20"/>
          <w:sz w:val="28"/>
          <w:szCs w:val="28"/>
        </w:rPr>
        <w:t>Nariadenie vlády</w:t>
      </w:r>
    </w:p>
    <w:p w:rsidR="009F4AB4" w:rsidRPr="006D65F9" w:rsidP="009F4AB4">
      <w:pPr>
        <w:autoSpaceDE/>
        <w:autoSpaceDN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9F4AB4" w:rsidRPr="006D65F9" w:rsidP="009F4AB4">
      <w:pPr>
        <w:autoSpaceDE/>
        <w:autoSpaceDN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D65F9">
        <w:rPr>
          <w:rFonts w:ascii="Times New Roman" w:hAnsi="Times New Roman" w:cs="Times New Roman"/>
          <w:b/>
          <w:bCs/>
          <w:color w:val="231F20"/>
          <w:sz w:val="28"/>
          <w:szCs w:val="28"/>
        </w:rPr>
        <w:t>Slovenskej republiky</w:t>
      </w:r>
    </w:p>
    <w:p w:rsidR="009F4AB4" w:rsidP="009F4AB4">
      <w:pPr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6D65F9">
        <w:rPr>
          <w:rFonts w:ascii="Times New Roman" w:hAnsi="Times New Roman" w:cs="Times New Roman"/>
          <w:b/>
          <w:color w:val="231F20"/>
          <w:sz w:val="28"/>
          <w:szCs w:val="28"/>
        </w:rPr>
        <w:t>z  ……….....2009,</w:t>
      </w:r>
    </w:p>
    <w:p w:rsidR="00B24972" w:rsidRPr="006D65F9" w:rsidP="009F4AB4">
      <w:pPr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9F4AB4" w:rsidRPr="006D65F9" w:rsidP="009F4AB4">
      <w:pPr>
        <w:jc w:val="center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6D65F9">
        <w:rPr>
          <w:rFonts w:ascii="Times New Roman" w:hAnsi="Times New Roman" w:cs="Times New Roman"/>
          <w:b/>
          <w:bCs/>
          <w:color w:val="231F20"/>
          <w:sz w:val="24"/>
          <w:szCs w:val="24"/>
        </w:rPr>
        <w:t>ktorou sa určujú</w:t>
      </w:r>
      <w:r w:rsidRPr="006D65F9">
        <w:rPr>
          <w:rFonts w:ascii="Times New Roman" w:hAnsi="Times New Roman" w:cs="Times New Roman"/>
          <w:b/>
          <w:bCs/>
          <w:sz w:val="24"/>
          <w:szCs w:val="24"/>
        </w:rPr>
        <w:t xml:space="preserve"> hodnoty prahových hodnôt</w:t>
      </w:r>
      <w:r w:rsidR="008A088B">
        <w:rPr>
          <w:rFonts w:ascii="Times New Roman" w:hAnsi="Times New Roman" w:cs="Times New Roman"/>
          <w:b/>
          <w:bCs/>
          <w:sz w:val="24"/>
          <w:szCs w:val="24"/>
        </w:rPr>
        <w:t>, postup ich stanovenia</w:t>
      </w:r>
      <w:r w:rsidRPr="006D65F9">
        <w:rPr>
          <w:rFonts w:ascii="Times New Roman" w:hAnsi="Times New Roman" w:cs="Times New Roman"/>
          <w:b/>
          <w:bCs/>
          <w:sz w:val="24"/>
          <w:szCs w:val="24"/>
        </w:rPr>
        <w:t xml:space="preserve"> a zoznam útvarov podzemných vôd</w:t>
      </w:r>
    </w:p>
    <w:p w:rsidR="009A7D46" w:rsidRPr="00770736" w:rsidP="009A7D46">
      <w:pPr>
        <w:jc w:val="center"/>
        <w:rPr>
          <w:bCs/>
          <w:color w:val="231F20"/>
          <w:sz w:val="22"/>
          <w:szCs w:val="22"/>
        </w:rPr>
      </w:pPr>
    </w:p>
    <w:p w:rsidR="00F53912" w:rsidP="009A7D46">
      <w:pPr>
        <w:jc w:val="center"/>
        <w:rPr>
          <w:bCs/>
          <w:color w:val="231F20"/>
          <w:sz w:val="22"/>
          <w:szCs w:val="22"/>
        </w:rPr>
      </w:pPr>
    </w:p>
    <w:p w:rsidR="00770736" w:rsidRPr="009A5486" w:rsidP="009A7D4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A7D46" w:rsidRPr="009A5486" w:rsidP="00B24972">
      <w:pPr>
        <w:autoSpaceDE/>
        <w:autoSpaceDN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1A5929">
        <w:rPr>
          <w:rFonts w:ascii="Times New Roman" w:hAnsi="Times New Roman" w:cs="Times New Roman"/>
          <w:sz w:val="24"/>
          <w:szCs w:val="24"/>
        </w:rPr>
        <w:t>Vláda Sloven</w:t>
      </w:r>
      <w:r w:rsidR="00047682">
        <w:rPr>
          <w:rFonts w:ascii="Times New Roman" w:hAnsi="Times New Roman" w:cs="Times New Roman"/>
          <w:sz w:val="24"/>
          <w:szCs w:val="24"/>
        </w:rPr>
        <w:t>s</w:t>
      </w:r>
      <w:r w:rsidR="001A5929">
        <w:rPr>
          <w:rFonts w:ascii="Times New Roman" w:hAnsi="Times New Roman" w:cs="Times New Roman"/>
          <w:sz w:val="24"/>
          <w:szCs w:val="24"/>
        </w:rPr>
        <w:t xml:space="preserve">kej republiky </w:t>
      </w:r>
      <w:r w:rsidRPr="009A5486">
        <w:rPr>
          <w:rFonts w:ascii="Times New Roman" w:hAnsi="Times New Roman" w:cs="Times New Roman"/>
          <w:sz w:val="24"/>
          <w:szCs w:val="24"/>
        </w:rPr>
        <w:t xml:space="preserve"> podľa § 81 ods. 2 písm. </w:t>
      </w:r>
      <w:r w:rsidRPr="009A5486" w:rsidR="006D510A">
        <w:rPr>
          <w:rFonts w:ascii="Times New Roman" w:hAnsi="Times New Roman" w:cs="Times New Roman"/>
          <w:sz w:val="24"/>
          <w:szCs w:val="24"/>
        </w:rPr>
        <w:t>o</w:t>
      </w:r>
      <w:r w:rsidRPr="009A5486">
        <w:rPr>
          <w:rFonts w:ascii="Times New Roman" w:hAnsi="Times New Roman" w:cs="Times New Roman"/>
          <w:sz w:val="24"/>
          <w:szCs w:val="24"/>
        </w:rPr>
        <w:t xml:space="preserve">) zákona č. 364/2004 Z. z. o vodách a o zmene zákona Slovenskej národnej rady č. 372/1990 Zb. o priestupkoch v znení neskorších predpisov (vodný zákon) (ďalej len „zákon“) </w:t>
      </w:r>
      <w:r w:rsidR="001A5929">
        <w:rPr>
          <w:rFonts w:ascii="Times New Roman" w:hAnsi="Times New Roman" w:cs="Times New Roman"/>
          <w:sz w:val="24"/>
          <w:szCs w:val="24"/>
        </w:rPr>
        <w:t>nariaďuje</w:t>
      </w:r>
      <w:r w:rsidRPr="009A5486">
        <w:rPr>
          <w:rFonts w:ascii="Times New Roman" w:hAnsi="Times New Roman" w:cs="Times New Roman"/>
          <w:sz w:val="24"/>
          <w:szCs w:val="24"/>
        </w:rPr>
        <w:t>:</w:t>
      </w:r>
    </w:p>
    <w:p w:rsidR="009A7D46" w:rsidRPr="009A5486" w:rsidP="009A7D46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9A7D46" w:rsidRPr="009A5486" w:rsidP="009A7D46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9A5486">
        <w:rPr>
          <w:rFonts w:ascii="Times New Roman" w:hAnsi="Times New Roman" w:cs="Times New Roman"/>
          <w:sz w:val="24"/>
          <w:szCs w:val="24"/>
        </w:rPr>
        <w:t>§ 1</w:t>
      </w:r>
    </w:p>
    <w:p w:rsidR="009A7D46" w:rsidRPr="009A5486" w:rsidP="009A7D46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9A5486">
        <w:rPr>
          <w:rFonts w:ascii="Times New Roman" w:hAnsi="Times New Roman" w:cs="Times New Roman"/>
          <w:sz w:val="24"/>
          <w:szCs w:val="24"/>
        </w:rPr>
        <w:t>Predmet úpravy</w:t>
      </w:r>
    </w:p>
    <w:p w:rsidR="009A7D46" w:rsidRPr="009A5486" w:rsidP="009A7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BDC" w:rsidRPr="009A5486" w:rsidP="0072044D">
      <w:pPr>
        <w:pStyle w:val="PlainText"/>
        <w:tabs>
          <w:tab w:val="left" w:pos="5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="00B24972">
        <w:rPr>
          <w:rFonts w:ascii="Times New Roman" w:hAnsi="Times New Roman" w:cs="Times New Roman"/>
          <w:sz w:val="24"/>
          <w:szCs w:val="24"/>
        </w:rPr>
        <w:tab/>
      </w:r>
      <w:r w:rsidRPr="009A5486" w:rsidR="009F4AB4">
        <w:rPr>
          <w:rFonts w:ascii="Times New Roman" w:hAnsi="Times New Roman" w:cs="Times New Roman"/>
          <w:sz w:val="24"/>
          <w:szCs w:val="24"/>
        </w:rPr>
        <w:t>T</w:t>
      </w:r>
      <w:r w:rsidR="002F51EB">
        <w:rPr>
          <w:rFonts w:ascii="Times New Roman" w:hAnsi="Times New Roman" w:cs="Times New Roman"/>
          <w:sz w:val="24"/>
          <w:szCs w:val="24"/>
        </w:rPr>
        <w:t>ýmto</w:t>
      </w:r>
      <w:r w:rsidRPr="009A5486" w:rsidR="009F4AB4">
        <w:rPr>
          <w:rFonts w:ascii="Times New Roman" w:hAnsi="Times New Roman" w:cs="Times New Roman"/>
          <w:sz w:val="24"/>
          <w:szCs w:val="24"/>
        </w:rPr>
        <w:t xml:space="preserve"> </w:t>
      </w:r>
      <w:r w:rsidR="002F51EB">
        <w:rPr>
          <w:rFonts w:ascii="Times New Roman" w:hAnsi="Times New Roman" w:cs="Times New Roman"/>
          <w:sz w:val="24"/>
          <w:szCs w:val="24"/>
        </w:rPr>
        <w:t>nariadením</w:t>
      </w:r>
      <w:r w:rsidRPr="009A5486" w:rsidR="009F4AB4">
        <w:rPr>
          <w:rFonts w:ascii="Times New Roman" w:hAnsi="Times New Roman" w:cs="Times New Roman"/>
          <w:sz w:val="24"/>
          <w:szCs w:val="24"/>
        </w:rPr>
        <w:t xml:space="preserve"> sa </w:t>
      </w:r>
      <w:r w:rsidR="00047682">
        <w:rPr>
          <w:rFonts w:ascii="Times New Roman" w:hAnsi="Times New Roman" w:cs="Times New Roman"/>
          <w:sz w:val="24"/>
          <w:szCs w:val="24"/>
        </w:rPr>
        <w:t>ustanovujú</w:t>
      </w:r>
      <w:r w:rsidRPr="009A5486" w:rsidR="009A7D46">
        <w:rPr>
          <w:rFonts w:ascii="Times New Roman" w:hAnsi="Times New Roman" w:cs="Times New Roman"/>
          <w:sz w:val="24"/>
          <w:szCs w:val="24"/>
        </w:rPr>
        <w:t xml:space="preserve"> </w:t>
      </w:r>
      <w:r w:rsidRPr="009A5486">
        <w:rPr>
          <w:rFonts w:ascii="Times New Roman" w:hAnsi="Times New Roman" w:cs="Times New Roman"/>
          <w:sz w:val="24"/>
          <w:szCs w:val="24"/>
        </w:rPr>
        <w:t xml:space="preserve">prahové hodnoty </w:t>
      </w:r>
      <w:r w:rsidRPr="009A5486" w:rsidR="009935E0">
        <w:rPr>
          <w:rFonts w:ascii="Times New Roman" w:hAnsi="Times New Roman" w:cs="Times New Roman"/>
          <w:sz w:val="24"/>
          <w:szCs w:val="24"/>
        </w:rPr>
        <w:t xml:space="preserve">pre znečisťujúce látky </w:t>
      </w:r>
      <w:r w:rsidRPr="009A5486" w:rsidR="00365E12">
        <w:rPr>
          <w:rFonts w:ascii="Times New Roman" w:hAnsi="Times New Roman" w:cs="Times New Roman"/>
          <w:sz w:val="24"/>
          <w:szCs w:val="24"/>
        </w:rPr>
        <w:t>v útvaroch podzemnýc</w:t>
      </w:r>
      <w:r w:rsidRPr="009A5486" w:rsidR="00365E12">
        <w:rPr>
          <w:rFonts w:ascii="Times New Roman" w:hAnsi="Times New Roman" w:cs="Times New Roman"/>
          <w:sz w:val="24"/>
          <w:szCs w:val="24"/>
        </w:rPr>
        <w:t>h vôd, ktorých zoznam je uvedený v prílohe 1. Hodnoty prahových hodnôt sú uvedené v prílohe 2.</w:t>
      </w:r>
    </w:p>
    <w:p w:rsidR="00565971" w:rsidRPr="006B0288" w:rsidP="006B0288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486" w:rsidR="005C7A3C">
        <w:t xml:space="preserve"> </w:t>
      </w:r>
      <w:r w:rsidRPr="009A5486" w:rsidR="00FF7FC3">
        <w:t xml:space="preserve"> </w:t>
      </w:r>
    </w:p>
    <w:p w:rsidR="006F209F" w:rsidRPr="009A5486" w:rsidP="006F209F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9A5486">
        <w:rPr>
          <w:rFonts w:ascii="Times New Roman" w:hAnsi="Times New Roman" w:cs="Times New Roman"/>
          <w:sz w:val="24"/>
          <w:szCs w:val="24"/>
        </w:rPr>
        <w:t xml:space="preserve">§ </w:t>
      </w:r>
      <w:r w:rsidRPr="009A5486" w:rsidR="00971B9F">
        <w:rPr>
          <w:rFonts w:ascii="Times New Roman" w:hAnsi="Times New Roman" w:cs="Times New Roman"/>
          <w:sz w:val="24"/>
          <w:szCs w:val="24"/>
        </w:rPr>
        <w:t>2</w:t>
      </w:r>
    </w:p>
    <w:p w:rsidR="006F209F" w:rsidRPr="009A5486" w:rsidP="006F2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486">
        <w:rPr>
          <w:rFonts w:ascii="Times New Roman" w:hAnsi="Times New Roman" w:cs="Times New Roman"/>
          <w:sz w:val="24"/>
          <w:szCs w:val="24"/>
        </w:rPr>
        <w:t>Prahové hodnoty</w:t>
      </w:r>
    </w:p>
    <w:p w:rsidR="006F209F" w:rsidRPr="009A5486" w:rsidP="00565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971" w:rsidRPr="009A5486" w:rsidP="00B24972">
      <w:pPr>
        <w:tabs>
          <w:tab w:val="left" w:pos="54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="00B24972">
        <w:rPr>
          <w:rFonts w:ascii="Times New Roman" w:hAnsi="Times New Roman" w:cs="Times New Roman"/>
          <w:sz w:val="24"/>
          <w:szCs w:val="24"/>
        </w:rPr>
        <w:tab/>
      </w:r>
      <w:r w:rsidRPr="009A5486" w:rsidR="006F209F">
        <w:rPr>
          <w:rFonts w:ascii="Times New Roman" w:hAnsi="Times New Roman" w:cs="Times New Roman"/>
          <w:sz w:val="24"/>
          <w:szCs w:val="24"/>
        </w:rPr>
        <w:t xml:space="preserve">(1) </w:t>
      </w:r>
      <w:r w:rsidRPr="009A5486" w:rsidR="0072044D">
        <w:rPr>
          <w:rFonts w:ascii="Times New Roman" w:hAnsi="Times New Roman" w:cs="Times New Roman"/>
          <w:sz w:val="24"/>
          <w:szCs w:val="24"/>
        </w:rPr>
        <w:tab/>
      </w:r>
      <w:r w:rsidRPr="009A5486" w:rsidR="006F209F">
        <w:rPr>
          <w:rFonts w:ascii="Times New Roman" w:hAnsi="Times New Roman" w:cs="Times New Roman"/>
          <w:sz w:val="24"/>
          <w:szCs w:val="24"/>
        </w:rPr>
        <w:t>Pr</w:t>
      </w:r>
      <w:r w:rsidRPr="009A5486" w:rsidR="00365E12">
        <w:rPr>
          <w:rFonts w:ascii="Times New Roman" w:hAnsi="Times New Roman" w:cs="Times New Roman"/>
          <w:sz w:val="24"/>
          <w:szCs w:val="24"/>
        </w:rPr>
        <w:t>ahové hodnoty</w:t>
      </w:r>
      <w:r w:rsidRPr="009A5486" w:rsidR="006F209F">
        <w:rPr>
          <w:rFonts w:ascii="Times New Roman" w:hAnsi="Times New Roman" w:cs="Times New Roman"/>
          <w:sz w:val="24"/>
          <w:szCs w:val="24"/>
        </w:rPr>
        <w:t xml:space="preserve"> </w:t>
      </w:r>
      <w:r w:rsidRPr="009A5486" w:rsidR="00FC68BA">
        <w:rPr>
          <w:rFonts w:ascii="Times New Roman" w:hAnsi="Times New Roman" w:cs="Times New Roman"/>
          <w:sz w:val="24"/>
          <w:szCs w:val="24"/>
        </w:rPr>
        <w:t>predstavujú</w:t>
      </w:r>
      <w:r w:rsidRPr="009A5486" w:rsidR="006F209F">
        <w:rPr>
          <w:rFonts w:ascii="Times New Roman" w:hAnsi="Times New Roman" w:cs="Times New Roman"/>
          <w:sz w:val="24"/>
          <w:szCs w:val="24"/>
        </w:rPr>
        <w:t xml:space="preserve"> </w:t>
      </w:r>
      <w:r w:rsidRPr="009A5486" w:rsidR="00AD1D3F">
        <w:rPr>
          <w:rFonts w:ascii="Times New Roman" w:hAnsi="Times New Roman" w:cs="Times New Roman"/>
          <w:sz w:val="24"/>
          <w:szCs w:val="24"/>
        </w:rPr>
        <w:t xml:space="preserve">definované národné </w:t>
      </w:r>
      <w:r w:rsidRPr="009A5486" w:rsidR="006F209F">
        <w:rPr>
          <w:rFonts w:ascii="Times New Roman" w:hAnsi="Times New Roman" w:cs="Times New Roman"/>
          <w:sz w:val="24"/>
          <w:szCs w:val="24"/>
        </w:rPr>
        <w:t>norm</w:t>
      </w:r>
      <w:r w:rsidRPr="009A5486" w:rsidR="00FC68BA">
        <w:rPr>
          <w:rFonts w:ascii="Times New Roman" w:hAnsi="Times New Roman" w:cs="Times New Roman"/>
          <w:sz w:val="24"/>
          <w:szCs w:val="24"/>
        </w:rPr>
        <w:t>y</w:t>
      </w:r>
      <w:r w:rsidRPr="009A5486" w:rsidR="006F209F">
        <w:rPr>
          <w:rFonts w:ascii="Times New Roman" w:hAnsi="Times New Roman" w:cs="Times New Roman"/>
          <w:sz w:val="24"/>
          <w:szCs w:val="24"/>
        </w:rPr>
        <w:t xml:space="preserve"> kvality </w:t>
      </w:r>
      <w:r w:rsidRPr="009A5486">
        <w:rPr>
          <w:rFonts w:ascii="Times New Roman" w:hAnsi="Times New Roman" w:cs="Times New Roman"/>
          <w:sz w:val="24"/>
          <w:szCs w:val="24"/>
        </w:rPr>
        <w:t>podzemných vôd pre útvary podzemných vôd SR</w:t>
      </w:r>
      <w:r w:rsidRPr="009A5486" w:rsidR="00365E12">
        <w:rPr>
          <w:rFonts w:ascii="Times New Roman" w:hAnsi="Times New Roman" w:cs="Times New Roman"/>
          <w:sz w:val="24"/>
          <w:szCs w:val="24"/>
        </w:rPr>
        <w:t>.</w:t>
      </w:r>
    </w:p>
    <w:p w:rsidR="00565971" w:rsidRPr="009A5486" w:rsidP="008E20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44D" w:rsidRPr="009A5486" w:rsidP="00B24972">
      <w:pPr>
        <w:numPr>
          <w:ilvl w:val="0"/>
          <w:numId w:val="6"/>
        </w:numPr>
        <w:tabs>
          <w:tab w:val="left" w:pos="540"/>
          <w:tab w:val="left" w:pos="900"/>
          <w:tab w:val="clear" w:pos="444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>
        <w:rPr>
          <w:rFonts w:ascii="Times New Roman" w:hAnsi="Times New Roman" w:cs="Times New Roman"/>
          <w:sz w:val="24"/>
          <w:szCs w:val="24"/>
        </w:rPr>
        <w:t xml:space="preserve">Prahové hodnoty sú stanovené </w:t>
      </w:r>
      <w:r w:rsidRPr="009A5486" w:rsidR="003E780A">
        <w:rPr>
          <w:rFonts w:ascii="Times New Roman" w:hAnsi="Times New Roman" w:cs="Times New Roman"/>
          <w:sz w:val="24"/>
          <w:szCs w:val="24"/>
        </w:rPr>
        <w:t xml:space="preserve">v jednotlivých útvaroch podzemných vôd </w:t>
      </w:r>
      <w:r w:rsidRPr="009A5486">
        <w:rPr>
          <w:rFonts w:ascii="Times New Roman" w:hAnsi="Times New Roman" w:cs="Times New Roman"/>
          <w:sz w:val="24"/>
          <w:szCs w:val="24"/>
        </w:rPr>
        <w:t>pre nasledovné znečisťujúce látky, ktoré sa vyskytujú v podzemných vodách prirodzene alebo v dôsledku ľudskej činnosti: As, Cd, Pb, Hg, NH</w:t>
      </w:r>
      <w:r w:rsidRPr="009A548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5486">
        <w:rPr>
          <w:rFonts w:ascii="Times New Roman" w:hAnsi="Times New Roman" w:cs="Times New Roman"/>
          <w:sz w:val="24"/>
          <w:szCs w:val="24"/>
        </w:rPr>
        <w:t>, Cl, SO</w:t>
      </w:r>
      <w:r w:rsidRPr="009A548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5486">
        <w:rPr>
          <w:rFonts w:ascii="Times New Roman" w:hAnsi="Times New Roman" w:cs="Times New Roman"/>
          <w:sz w:val="24"/>
          <w:szCs w:val="24"/>
        </w:rPr>
        <w:t>, Fe, Mn, Na, F, Cr, Cu, Se</w:t>
      </w:r>
      <w:r w:rsidRPr="009A5486" w:rsidR="003E780A">
        <w:rPr>
          <w:rFonts w:ascii="Times New Roman" w:hAnsi="Times New Roman" w:cs="Times New Roman"/>
          <w:sz w:val="24"/>
          <w:szCs w:val="24"/>
        </w:rPr>
        <w:t>.</w:t>
      </w:r>
      <w:r w:rsidRPr="009A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44D" w:rsidRPr="009A5486" w:rsidP="0072044D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044D" w:rsidRPr="009A5486" w:rsidP="00B24972">
      <w:pPr>
        <w:numPr>
          <w:ilvl w:val="0"/>
          <w:numId w:val="6"/>
        </w:numPr>
        <w:tabs>
          <w:tab w:val="left" w:pos="540"/>
          <w:tab w:val="left" w:pos="900"/>
          <w:tab w:val="clear" w:pos="444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 w:rsidR="003E780A">
        <w:rPr>
          <w:rFonts w:ascii="Times New Roman" w:hAnsi="Times New Roman" w:cs="Times New Roman"/>
          <w:sz w:val="24"/>
          <w:szCs w:val="24"/>
        </w:rPr>
        <w:t xml:space="preserve">Pre synteticky vyrábané znečisťujúce látky </w:t>
      </w:r>
      <w:r w:rsidRPr="009A5486" w:rsidR="00365E12">
        <w:rPr>
          <w:rFonts w:ascii="Times New Roman" w:hAnsi="Times New Roman" w:cs="Times New Roman"/>
          <w:sz w:val="24"/>
          <w:szCs w:val="24"/>
        </w:rPr>
        <w:t>sú</w:t>
      </w:r>
      <w:r w:rsidRPr="009A5486" w:rsidR="003E780A">
        <w:rPr>
          <w:rFonts w:ascii="Times New Roman" w:hAnsi="Times New Roman" w:cs="Times New Roman"/>
          <w:sz w:val="24"/>
          <w:szCs w:val="24"/>
        </w:rPr>
        <w:t xml:space="preserve">  st</w:t>
      </w:r>
      <w:r w:rsidRPr="009A5486" w:rsidR="00365E12">
        <w:rPr>
          <w:rFonts w:ascii="Times New Roman" w:hAnsi="Times New Roman" w:cs="Times New Roman"/>
          <w:sz w:val="24"/>
          <w:szCs w:val="24"/>
        </w:rPr>
        <w:t>anovené prahové hodnoty jedn</w:t>
      </w:r>
      <w:r w:rsidRPr="009A5486" w:rsidR="00365E12">
        <w:rPr>
          <w:rFonts w:ascii="Times New Roman" w:hAnsi="Times New Roman" w:cs="Times New Roman"/>
          <w:sz w:val="24"/>
          <w:szCs w:val="24"/>
        </w:rPr>
        <w:t>otné</w:t>
      </w:r>
      <w:r w:rsidRPr="009A5486" w:rsidR="003E780A">
        <w:rPr>
          <w:rFonts w:ascii="Times New Roman" w:hAnsi="Times New Roman" w:cs="Times New Roman"/>
          <w:sz w:val="24"/>
          <w:szCs w:val="24"/>
        </w:rPr>
        <w:t xml:space="preserve"> pre celé územie SR.</w:t>
      </w:r>
    </w:p>
    <w:p w:rsidR="003E780A" w:rsidRPr="009A5486" w:rsidP="003E78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709" w:rsidRPr="009A5486" w:rsidP="00B24972">
      <w:pPr>
        <w:numPr>
          <w:ilvl w:val="0"/>
          <w:numId w:val="6"/>
        </w:numPr>
        <w:tabs>
          <w:tab w:val="left" w:pos="540"/>
          <w:tab w:val="left" w:pos="900"/>
          <w:tab w:val="clear" w:pos="444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>
        <w:rPr>
          <w:rFonts w:ascii="Times New Roman" w:hAnsi="Times New Roman" w:cs="Times New Roman"/>
          <w:sz w:val="24"/>
          <w:szCs w:val="24"/>
        </w:rPr>
        <w:t xml:space="preserve">Prahové hodnoty podzemných vôd sú jedným z hlavných kritérií určujúcich dobrý chemický stav v útvaroch podzemných vôd.  </w:t>
      </w:r>
    </w:p>
    <w:p w:rsidR="00411709" w:rsidRPr="009A5486" w:rsidP="004117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39D" w:rsidP="00B24972">
      <w:pPr>
        <w:numPr>
          <w:ilvl w:val="0"/>
          <w:numId w:val="6"/>
        </w:numPr>
        <w:tabs>
          <w:tab w:val="left" w:pos="540"/>
          <w:tab w:val="left" w:pos="1080"/>
          <w:tab w:val="clear" w:pos="444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 w:rsidR="00411709">
        <w:rPr>
          <w:rFonts w:ascii="Times New Roman" w:hAnsi="Times New Roman" w:cs="Times New Roman"/>
          <w:sz w:val="24"/>
          <w:szCs w:val="24"/>
        </w:rPr>
        <w:t>Prahové hodnoty sú základným kritériom pre dosiahnutie environmentálnych cieľov, t.j. dosiahnutie dobrého ch</w:t>
      </w:r>
      <w:r w:rsidRPr="009A5486" w:rsidR="00411709">
        <w:rPr>
          <w:rFonts w:ascii="Times New Roman" w:hAnsi="Times New Roman" w:cs="Times New Roman"/>
          <w:sz w:val="24"/>
          <w:szCs w:val="24"/>
        </w:rPr>
        <w:t xml:space="preserve">emického stavu v útvaroch podzemných vôd. </w:t>
      </w:r>
      <w:r w:rsidR="009A5486">
        <w:rPr>
          <w:rFonts w:ascii="Times New Roman" w:hAnsi="Times New Roman" w:cs="Times New Roman"/>
          <w:sz w:val="24"/>
          <w:szCs w:val="24"/>
        </w:rPr>
        <w:t>Okrem toho sú podkladom pre</w:t>
      </w:r>
      <w:r w:rsidRPr="009A5486" w:rsidR="00411709">
        <w:rPr>
          <w:rFonts w:ascii="Times New Roman" w:hAnsi="Times New Roman" w:cs="Times New Roman"/>
          <w:sz w:val="24"/>
          <w:szCs w:val="24"/>
        </w:rPr>
        <w:t xml:space="preserve"> spln</w:t>
      </w:r>
      <w:r w:rsidR="009A5486">
        <w:rPr>
          <w:rFonts w:ascii="Times New Roman" w:hAnsi="Times New Roman" w:cs="Times New Roman"/>
          <w:sz w:val="24"/>
          <w:szCs w:val="24"/>
        </w:rPr>
        <w:t>enie</w:t>
      </w:r>
      <w:r w:rsidRPr="009A5486" w:rsidR="00411709">
        <w:rPr>
          <w:rFonts w:ascii="Times New Roman" w:hAnsi="Times New Roman" w:cs="Times New Roman"/>
          <w:sz w:val="24"/>
          <w:szCs w:val="24"/>
        </w:rPr>
        <w:t xml:space="preserve"> environmentáln</w:t>
      </w:r>
      <w:r w:rsidR="009A5486">
        <w:rPr>
          <w:rFonts w:ascii="Times New Roman" w:hAnsi="Times New Roman" w:cs="Times New Roman"/>
          <w:sz w:val="24"/>
          <w:szCs w:val="24"/>
        </w:rPr>
        <w:t>ej</w:t>
      </w:r>
      <w:r w:rsidRPr="009A5486" w:rsidR="00411709">
        <w:rPr>
          <w:rFonts w:ascii="Times New Roman" w:hAnsi="Times New Roman" w:cs="Times New Roman"/>
          <w:sz w:val="24"/>
          <w:szCs w:val="24"/>
        </w:rPr>
        <w:t xml:space="preserve"> </w:t>
      </w:r>
      <w:r w:rsidR="009A5486">
        <w:rPr>
          <w:rFonts w:ascii="Times New Roman" w:hAnsi="Times New Roman" w:cs="Times New Roman"/>
          <w:sz w:val="24"/>
          <w:szCs w:val="24"/>
        </w:rPr>
        <w:t>požiadavky, ktorou je</w:t>
      </w:r>
      <w:r w:rsidRPr="009A5486" w:rsidR="00411709">
        <w:rPr>
          <w:rFonts w:ascii="Times New Roman" w:hAnsi="Times New Roman" w:cs="Times New Roman"/>
          <w:sz w:val="24"/>
          <w:szCs w:val="24"/>
        </w:rPr>
        <w:t xml:space="preserve"> ochranu súvisiacich vodných ekosystémov a závislých suchozemských ekosystémov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39D" w:rsidP="002203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80A" w:rsidRPr="009A5486" w:rsidP="00B24972">
      <w:pPr>
        <w:numPr>
          <w:ilvl w:val="0"/>
          <w:numId w:val="6"/>
        </w:numPr>
        <w:tabs>
          <w:tab w:val="left" w:pos="540"/>
          <w:tab w:val="left" w:pos="1080"/>
          <w:tab w:val="clear" w:pos="444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 w:rsidR="004F587C">
        <w:rPr>
          <w:rFonts w:ascii="Times New Roman" w:hAnsi="Times New Roman" w:cs="Times New Roman"/>
          <w:sz w:val="24"/>
          <w:szCs w:val="24"/>
        </w:rPr>
        <w:t>Cieľom dodržiavania prahových hodnôt je prevencia a obmedzenie nevhodných vstupov znečisťujúcich látok do podzemnej vody na lokálnej úrovni.</w:t>
      </w:r>
      <w:r w:rsidRPr="009A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80A" w:rsidRPr="009A5486" w:rsidP="003E78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BCA" w:rsidRPr="009A5486" w:rsidP="00B24972">
      <w:pPr>
        <w:numPr>
          <w:ilvl w:val="0"/>
          <w:numId w:val="6"/>
        </w:numPr>
        <w:tabs>
          <w:tab w:val="left" w:pos="540"/>
          <w:tab w:val="left" w:pos="900"/>
          <w:tab w:val="clear" w:pos="444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 w:rsidR="00B640D4">
        <w:rPr>
          <w:rFonts w:ascii="Times New Roman" w:hAnsi="Times New Roman" w:cs="Times New Roman"/>
          <w:sz w:val="24"/>
          <w:szCs w:val="24"/>
        </w:rPr>
        <w:t xml:space="preserve">Prahové hodnoty umožňujú </w:t>
      </w:r>
      <w:r w:rsidRPr="009A5486" w:rsidR="00BF4F41">
        <w:rPr>
          <w:rFonts w:ascii="Times New Roman" w:hAnsi="Times New Roman" w:cs="Times New Roman"/>
          <w:sz w:val="24"/>
          <w:szCs w:val="24"/>
        </w:rPr>
        <w:t xml:space="preserve">identifikáciu a </w:t>
      </w:r>
      <w:r w:rsidRPr="009A5486" w:rsidR="00B640D4">
        <w:rPr>
          <w:rFonts w:ascii="Times New Roman" w:hAnsi="Times New Roman" w:cs="Times New Roman"/>
          <w:sz w:val="24"/>
          <w:szCs w:val="24"/>
        </w:rPr>
        <w:t>lokalizáciu znečistenia v rámci útvaru podzemných vôd.</w:t>
      </w:r>
    </w:p>
    <w:p w:rsidR="008E202C" w:rsidRPr="009A5486" w:rsidP="006B0288">
      <w:pPr>
        <w:rPr>
          <w:rFonts w:ascii="Times New Roman" w:hAnsi="Times New Roman" w:cs="Times New Roman"/>
          <w:sz w:val="24"/>
          <w:szCs w:val="24"/>
        </w:rPr>
      </w:pPr>
    </w:p>
    <w:p w:rsidR="00FC68BA" w:rsidRPr="009A5486" w:rsidP="00FC68BA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9A5486">
        <w:rPr>
          <w:rFonts w:ascii="Times New Roman" w:hAnsi="Times New Roman" w:cs="Times New Roman"/>
          <w:sz w:val="24"/>
          <w:szCs w:val="24"/>
        </w:rPr>
        <w:t xml:space="preserve">§ </w:t>
      </w:r>
      <w:r w:rsidRPr="009A5486" w:rsidR="00971B9F">
        <w:rPr>
          <w:rFonts w:ascii="Times New Roman" w:hAnsi="Times New Roman" w:cs="Times New Roman"/>
          <w:sz w:val="24"/>
          <w:szCs w:val="24"/>
        </w:rPr>
        <w:t>3</w:t>
      </w:r>
    </w:p>
    <w:p w:rsidR="00FC68BA" w:rsidRPr="009A5486" w:rsidP="00FC68B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486">
        <w:rPr>
          <w:rFonts w:ascii="Times New Roman" w:hAnsi="Times New Roman" w:cs="Times New Roman"/>
          <w:sz w:val="24"/>
          <w:szCs w:val="24"/>
        </w:rPr>
        <w:t xml:space="preserve">Stanovenie prahových hodnôt </w:t>
      </w:r>
    </w:p>
    <w:p w:rsidR="009935E0" w:rsidRPr="009A5486" w:rsidP="00FC68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5E0" w:rsidRPr="009A5486" w:rsidP="00B24972">
      <w:pPr>
        <w:numPr>
          <w:ilvl w:val="0"/>
          <w:numId w:val="7"/>
        </w:numPr>
        <w:tabs>
          <w:tab w:val="left" w:pos="540"/>
          <w:tab w:val="left" w:pos="1080"/>
          <w:tab w:val="clear" w:pos="231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 w:rsidR="00740EF3">
        <w:rPr>
          <w:rFonts w:ascii="Times New Roman" w:hAnsi="Times New Roman" w:cs="Times New Roman"/>
          <w:sz w:val="24"/>
          <w:szCs w:val="24"/>
        </w:rPr>
        <w:t xml:space="preserve">Prahové hodnoty pre </w:t>
      </w:r>
      <w:r w:rsidRPr="009A5486">
        <w:rPr>
          <w:rFonts w:ascii="Times New Roman" w:hAnsi="Times New Roman" w:cs="Times New Roman"/>
          <w:sz w:val="24"/>
          <w:szCs w:val="24"/>
        </w:rPr>
        <w:t>znečisťujúce látky v</w:t>
      </w:r>
      <w:r w:rsidRPr="009A5486">
        <w:rPr>
          <w:rFonts w:ascii="Times New Roman" w:hAnsi="Times New Roman" w:cs="Times New Roman"/>
          <w:sz w:val="24"/>
          <w:szCs w:val="24"/>
        </w:rPr>
        <w:t xml:space="preserve"> </w:t>
      </w:r>
      <w:r w:rsidRPr="009A5486" w:rsidR="00740EF3">
        <w:rPr>
          <w:rFonts w:ascii="Times New Roman" w:hAnsi="Times New Roman" w:cs="Times New Roman"/>
          <w:sz w:val="24"/>
          <w:szCs w:val="24"/>
        </w:rPr>
        <w:t>podzemn</w:t>
      </w:r>
      <w:r w:rsidRPr="009A5486">
        <w:rPr>
          <w:rFonts w:ascii="Times New Roman" w:hAnsi="Times New Roman" w:cs="Times New Roman"/>
          <w:sz w:val="24"/>
          <w:szCs w:val="24"/>
        </w:rPr>
        <w:t>ých</w:t>
      </w:r>
      <w:r w:rsidRPr="009A5486" w:rsidR="00740EF3">
        <w:rPr>
          <w:rFonts w:ascii="Times New Roman" w:hAnsi="Times New Roman" w:cs="Times New Roman"/>
          <w:sz w:val="24"/>
          <w:szCs w:val="24"/>
        </w:rPr>
        <w:t xml:space="preserve"> vod</w:t>
      </w:r>
      <w:r w:rsidRPr="009A5486">
        <w:rPr>
          <w:rFonts w:ascii="Times New Roman" w:hAnsi="Times New Roman" w:cs="Times New Roman"/>
          <w:sz w:val="24"/>
          <w:szCs w:val="24"/>
        </w:rPr>
        <w:t>ách</w:t>
      </w:r>
      <w:r w:rsidRPr="009A5486" w:rsidR="00740EF3">
        <w:rPr>
          <w:rFonts w:ascii="Times New Roman" w:hAnsi="Times New Roman" w:cs="Times New Roman"/>
          <w:sz w:val="24"/>
          <w:szCs w:val="24"/>
        </w:rPr>
        <w:t xml:space="preserve"> </w:t>
      </w:r>
      <w:r w:rsidRPr="009A5486">
        <w:rPr>
          <w:rFonts w:ascii="Times New Roman" w:hAnsi="Times New Roman" w:cs="Times New Roman"/>
          <w:sz w:val="24"/>
          <w:szCs w:val="24"/>
        </w:rPr>
        <w:t>vychádzajú z</w:t>
      </w:r>
      <w:r w:rsidRPr="009A5486" w:rsidR="00740EF3">
        <w:rPr>
          <w:rFonts w:ascii="Times New Roman" w:hAnsi="Times New Roman" w:cs="Times New Roman"/>
          <w:sz w:val="24"/>
          <w:szCs w:val="24"/>
        </w:rPr>
        <w:t xml:space="preserve"> pozaďových </w:t>
      </w:r>
      <w:r w:rsidRPr="009A5486">
        <w:rPr>
          <w:rFonts w:ascii="Times New Roman" w:hAnsi="Times New Roman" w:cs="Times New Roman"/>
          <w:sz w:val="24"/>
          <w:szCs w:val="24"/>
        </w:rPr>
        <w:t>a referenčných hodnôt pre príslušnú látku.</w:t>
      </w:r>
    </w:p>
    <w:p w:rsidR="009935E0" w:rsidRPr="009A5486" w:rsidP="009935E0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7981" w:rsidRPr="009A5486" w:rsidP="00B24972">
      <w:pPr>
        <w:numPr>
          <w:ilvl w:val="0"/>
          <w:numId w:val="7"/>
        </w:numPr>
        <w:tabs>
          <w:tab w:val="left" w:pos="540"/>
          <w:tab w:val="left" w:pos="1080"/>
          <w:tab w:val="clear" w:pos="231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>
        <w:rPr>
          <w:rFonts w:ascii="Times New Roman" w:hAnsi="Times New Roman" w:cs="Times New Roman"/>
          <w:sz w:val="24"/>
          <w:szCs w:val="24"/>
        </w:rPr>
        <w:t>Prahová hodnota je vypočítaná podľa vzorca:</w:t>
      </w:r>
    </w:p>
    <w:p w:rsidR="00E37981" w:rsidRPr="009A5486" w:rsidP="00E37981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7981" w:rsidRPr="009A5486" w:rsidP="00E37981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5486">
        <w:rPr>
          <w:rFonts w:ascii="Times New Roman" w:hAnsi="Times New Roman" w:cs="Times New Roman"/>
          <w:sz w:val="24"/>
          <w:szCs w:val="24"/>
        </w:rPr>
        <w:tab/>
        <w:t>Prahová hodnota = (Referenčná hodnota + Pozaďová hodnota) / 2</w:t>
      </w:r>
    </w:p>
    <w:p w:rsidR="00E37981" w:rsidRPr="009A5486" w:rsidP="00E37981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5C17" w:rsidRPr="009A5486" w:rsidP="00B24972">
      <w:pPr>
        <w:numPr>
          <w:ilvl w:val="0"/>
          <w:numId w:val="7"/>
        </w:numPr>
        <w:tabs>
          <w:tab w:val="left" w:pos="540"/>
          <w:tab w:val="left" w:pos="1080"/>
          <w:tab w:val="clear" w:pos="231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 w:rsidR="009935E0">
        <w:rPr>
          <w:rFonts w:ascii="Times New Roman" w:hAnsi="Times New Roman" w:cs="Times New Roman"/>
          <w:sz w:val="24"/>
          <w:szCs w:val="24"/>
        </w:rPr>
        <w:t>Refer</w:t>
      </w:r>
      <w:r w:rsidRPr="009A5486" w:rsidR="007729AE">
        <w:rPr>
          <w:rFonts w:ascii="Times New Roman" w:hAnsi="Times New Roman" w:cs="Times New Roman"/>
          <w:sz w:val="24"/>
          <w:szCs w:val="24"/>
        </w:rPr>
        <w:t>e</w:t>
      </w:r>
      <w:r w:rsidRPr="009A5486" w:rsidR="009935E0">
        <w:rPr>
          <w:rFonts w:ascii="Times New Roman" w:hAnsi="Times New Roman" w:cs="Times New Roman"/>
          <w:sz w:val="24"/>
          <w:szCs w:val="24"/>
        </w:rPr>
        <w:t>nčnou hodn</w:t>
      </w:r>
      <w:r w:rsidRPr="009A5486" w:rsidR="007729AE">
        <w:rPr>
          <w:rFonts w:ascii="Times New Roman" w:hAnsi="Times New Roman" w:cs="Times New Roman"/>
          <w:sz w:val="24"/>
          <w:szCs w:val="24"/>
        </w:rPr>
        <w:t xml:space="preserve">otou rozumieme koncentráciu prvku/zložky, ktorej prekročenie môže mať nepriaznivé a škodlivé účinky pre ľudský organizmus a vodný ekosystém. </w:t>
      </w:r>
      <w:r w:rsidRPr="009A5486">
        <w:rPr>
          <w:rFonts w:ascii="Times New Roman" w:hAnsi="Times New Roman" w:cs="Times New Roman"/>
          <w:sz w:val="24"/>
          <w:szCs w:val="24"/>
        </w:rPr>
        <w:t xml:space="preserve">Referenčnou hodnotou môže byť </w:t>
      </w:r>
      <w:r w:rsidRPr="009A5486" w:rsidR="007729AE">
        <w:rPr>
          <w:rFonts w:ascii="Times New Roman" w:hAnsi="Times New Roman" w:cs="Times New Roman"/>
          <w:sz w:val="24"/>
          <w:szCs w:val="24"/>
        </w:rPr>
        <w:t>napr. štandard pre pitnú vodu, ekotoxikologické štandardy a pod.</w:t>
      </w:r>
      <w:r w:rsidRPr="009A54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C17" w:rsidRPr="009A5486" w:rsidP="00DF5C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FC4" w:rsidRPr="009A5486" w:rsidP="00B24972">
      <w:pPr>
        <w:numPr>
          <w:ilvl w:val="0"/>
          <w:numId w:val="7"/>
        </w:numPr>
        <w:tabs>
          <w:tab w:val="left" w:pos="540"/>
          <w:tab w:val="left" w:pos="900"/>
          <w:tab w:val="clear" w:pos="231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 w:rsidR="00740EF3">
        <w:rPr>
          <w:rFonts w:ascii="Times New Roman" w:hAnsi="Times New Roman" w:cs="Times New Roman"/>
          <w:sz w:val="24"/>
          <w:szCs w:val="24"/>
        </w:rPr>
        <w:t>Ak</w:t>
      </w:r>
      <w:r w:rsidRPr="009A5486" w:rsidR="00DF5C17">
        <w:rPr>
          <w:rFonts w:ascii="Times New Roman" w:hAnsi="Times New Roman" w:cs="Times New Roman"/>
          <w:sz w:val="24"/>
          <w:szCs w:val="24"/>
        </w:rPr>
        <w:t>ú</w:t>
      </w:r>
      <w:r w:rsidRPr="009A5486" w:rsidR="00740EF3">
        <w:rPr>
          <w:rFonts w:ascii="Times New Roman" w:hAnsi="Times New Roman" w:cs="Times New Roman"/>
          <w:sz w:val="24"/>
          <w:szCs w:val="24"/>
        </w:rPr>
        <w:t xml:space="preserve"> referenčn</w:t>
      </w:r>
      <w:r w:rsidRPr="009A5486" w:rsidR="00DF5C17">
        <w:rPr>
          <w:rFonts w:ascii="Times New Roman" w:hAnsi="Times New Roman" w:cs="Times New Roman"/>
          <w:sz w:val="24"/>
          <w:szCs w:val="24"/>
        </w:rPr>
        <w:t>ú</w:t>
      </w:r>
      <w:r w:rsidRPr="009A5486" w:rsidR="00740EF3">
        <w:rPr>
          <w:rFonts w:ascii="Times New Roman" w:hAnsi="Times New Roman" w:cs="Times New Roman"/>
          <w:sz w:val="24"/>
          <w:szCs w:val="24"/>
        </w:rPr>
        <w:t xml:space="preserve"> hodnot</w:t>
      </w:r>
      <w:r w:rsidRPr="009A5486" w:rsidR="00DF5C17">
        <w:rPr>
          <w:rFonts w:ascii="Times New Roman" w:hAnsi="Times New Roman" w:cs="Times New Roman"/>
          <w:sz w:val="24"/>
          <w:szCs w:val="24"/>
        </w:rPr>
        <w:t>u</w:t>
      </w:r>
      <w:r w:rsidRPr="009A5486" w:rsidR="00740EF3">
        <w:rPr>
          <w:rFonts w:ascii="Times New Roman" w:hAnsi="Times New Roman" w:cs="Times New Roman"/>
          <w:sz w:val="24"/>
          <w:szCs w:val="24"/>
        </w:rPr>
        <w:t xml:space="preserve"> </w:t>
      </w:r>
      <w:r w:rsidRPr="009A5486" w:rsidR="00DF5C17">
        <w:rPr>
          <w:rFonts w:ascii="Times New Roman" w:hAnsi="Times New Roman" w:cs="Times New Roman"/>
          <w:sz w:val="24"/>
          <w:szCs w:val="24"/>
        </w:rPr>
        <w:t>použijeme pri stanovení prahovej hodno</w:t>
      </w:r>
      <w:r w:rsidRPr="009A5486" w:rsidR="00DF5C17">
        <w:rPr>
          <w:rFonts w:ascii="Times New Roman" w:hAnsi="Times New Roman" w:cs="Times New Roman"/>
          <w:sz w:val="24"/>
          <w:szCs w:val="24"/>
        </w:rPr>
        <w:t>ty</w:t>
      </w:r>
      <w:r w:rsidRPr="009A5486" w:rsidR="00740EF3">
        <w:rPr>
          <w:rFonts w:ascii="Times New Roman" w:hAnsi="Times New Roman" w:cs="Times New Roman"/>
          <w:sz w:val="24"/>
          <w:szCs w:val="24"/>
        </w:rPr>
        <w:t xml:space="preserve"> závisí od receptora. </w:t>
      </w:r>
      <w:r w:rsidRPr="009A5486" w:rsidR="00DF5C17">
        <w:rPr>
          <w:rFonts w:ascii="Times New Roman" w:hAnsi="Times New Roman" w:cs="Times New Roman"/>
          <w:sz w:val="24"/>
          <w:szCs w:val="24"/>
        </w:rPr>
        <w:t>Ak bude</w:t>
      </w:r>
      <w:r w:rsidRPr="009A5486" w:rsidR="00740EF3">
        <w:rPr>
          <w:rFonts w:ascii="Times New Roman" w:hAnsi="Times New Roman" w:cs="Times New Roman"/>
          <w:sz w:val="24"/>
          <w:szCs w:val="24"/>
        </w:rPr>
        <w:t xml:space="preserve"> podzemná voda využívaná na zásobovanie obyvateľstva pitnou vodou, referenčnou hodnotou je štandard pre pitnú vodu. V prípade ak podzemnú vodu drénuje povrchový tok, alebo priamo zo zdroja vyteká do povrchového toku, resp. ho tvorí, referenčnou hodnotou budú hodnoty EQS pre vodný ekosystém odvodené z ekotoxikologických databáz.</w:t>
      </w:r>
    </w:p>
    <w:p w:rsidR="00F32FC4" w:rsidRPr="009A5486" w:rsidP="00F32F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8AE" w:rsidRPr="009A5486" w:rsidP="00B24972">
      <w:pPr>
        <w:numPr>
          <w:ilvl w:val="0"/>
          <w:numId w:val="7"/>
        </w:numPr>
        <w:tabs>
          <w:tab w:val="left" w:pos="540"/>
          <w:tab w:val="left" w:pos="900"/>
          <w:tab w:val="clear" w:pos="231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>
        <w:rPr>
          <w:rFonts w:ascii="Times New Roman" w:hAnsi="Times New Roman" w:cs="Times New Roman"/>
          <w:sz w:val="24"/>
          <w:szCs w:val="24"/>
        </w:rPr>
        <w:t>Keďže všetky útvary podzemných vôd sú využívané pre pitné účely, pre stanovenie prahových hodnôt pre znečisťujúce látky v útvaroch podzemných vôd boli použité kritériá zo štandardu pre pitnú vodu, čo je v súčasnosti najprísnejšie kritérium pre hodnotenie kvality podzemnej vody.</w:t>
      </w:r>
    </w:p>
    <w:p w:rsidR="00E37981" w:rsidRPr="009A5486" w:rsidP="00E37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981" w:rsidRPr="009A5486" w:rsidP="00B24972">
      <w:pPr>
        <w:numPr>
          <w:ilvl w:val="0"/>
          <w:numId w:val="7"/>
        </w:numPr>
        <w:tabs>
          <w:tab w:val="left" w:pos="540"/>
          <w:tab w:val="left" w:pos="900"/>
          <w:tab w:val="clear" w:pos="231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>
        <w:rPr>
          <w:rFonts w:ascii="Times New Roman" w:hAnsi="Times New Roman" w:cs="Times New Roman"/>
          <w:sz w:val="24"/>
          <w:szCs w:val="24"/>
        </w:rPr>
        <w:t xml:space="preserve">Pozaďová hodnota </w:t>
      </w:r>
      <w:r w:rsidRPr="009A5486" w:rsidR="00275DE7">
        <w:rPr>
          <w:rFonts w:ascii="Times New Roman" w:hAnsi="Times New Roman" w:cs="Times New Roman"/>
          <w:sz w:val="24"/>
          <w:szCs w:val="24"/>
        </w:rPr>
        <w:t xml:space="preserve">pre anorganické prvky/zložky podzemnej vody </w:t>
      </w:r>
      <w:r w:rsidRPr="009A5486">
        <w:rPr>
          <w:rFonts w:ascii="Times New Roman" w:hAnsi="Times New Roman" w:cs="Times New Roman"/>
          <w:sz w:val="24"/>
          <w:szCs w:val="24"/>
        </w:rPr>
        <w:t>predstavuje hodnotu horného intervalu zo štatistického spracovani</w:t>
      </w:r>
      <w:r w:rsidRPr="009A5486">
        <w:rPr>
          <w:rFonts w:ascii="Times New Roman" w:hAnsi="Times New Roman" w:cs="Times New Roman"/>
          <w:sz w:val="24"/>
          <w:szCs w:val="24"/>
        </w:rPr>
        <w:t xml:space="preserve">a súboru historických údajov </w:t>
      </w:r>
      <w:r w:rsidRPr="009A5486" w:rsidR="00491A3D">
        <w:rPr>
          <w:rFonts w:ascii="Times New Roman" w:hAnsi="Times New Roman" w:cs="Times New Roman"/>
          <w:sz w:val="24"/>
          <w:szCs w:val="24"/>
        </w:rPr>
        <w:t xml:space="preserve">koncentrácie prvku/zložky v podzemnej vode v jednotlivých útvaroch podzemnej vody z monitorovania kvality vôd v období </w:t>
      </w:r>
      <w:r w:rsidRPr="009A5486">
        <w:rPr>
          <w:rFonts w:ascii="Times New Roman" w:hAnsi="Times New Roman" w:cs="Times New Roman"/>
          <w:sz w:val="24"/>
          <w:szCs w:val="24"/>
        </w:rPr>
        <w:t>1986 –</w:t>
      </w:r>
      <w:r w:rsidRPr="009A5486" w:rsidR="00491A3D">
        <w:rPr>
          <w:rFonts w:ascii="Times New Roman" w:hAnsi="Times New Roman" w:cs="Times New Roman"/>
          <w:sz w:val="24"/>
          <w:szCs w:val="24"/>
        </w:rPr>
        <w:t xml:space="preserve"> 2006</w:t>
      </w:r>
      <w:r w:rsidRPr="009A5486">
        <w:rPr>
          <w:rFonts w:ascii="Times New Roman" w:hAnsi="Times New Roman" w:cs="Times New Roman"/>
          <w:sz w:val="24"/>
          <w:szCs w:val="24"/>
        </w:rPr>
        <w:t>.</w:t>
      </w:r>
    </w:p>
    <w:p w:rsidR="00FE18AE" w:rsidRPr="009A5486" w:rsidP="00FE1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DE7" w:rsidRPr="009A5486" w:rsidP="00B24972">
      <w:pPr>
        <w:numPr>
          <w:ilvl w:val="0"/>
          <w:numId w:val="7"/>
        </w:numPr>
        <w:tabs>
          <w:tab w:val="left" w:pos="540"/>
          <w:tab w:val="left" w:pos="900"/>
          <w:tab w:val="clear" w:pos="231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>
        <w:rPr>
          <w:rFonts w:ascii="Times New Roman" w:hAnsi="Times New Roman" w:cs="Times New Roman"/>
          <w:sz w:val="24"/>
          <w:szCs w:val="24"/>
        </w:rPr>
        <w:t>Synteticky vyrobené organické látky majú v podzemnej vode jednoznačne antropogénny pôvod pri akejkoľvek koncentrácii a preto pozaďová hodnota pre synteticky vyrobenú organickú látku je nulová. Vzhľadom ku možnostiam špecifického stanovenia jednotlivých organických látok pomocou plynovej chromatografie konvenčne predstavuje pozaďová koncentráciu hodnotu detekčného limitu.</w:t>
      </w:r>
    </w:p>
    <w:p w:rsidR="00275DE7" w:rsidRPr="009A5486" w:rsidP="0027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DE7" w:rsidRPr="009A5486" w:rsidP="00B24972">
      <w:pPr>
        <w:numPr>
          <w:ilvl w:val="0"/>
          <w:numId w:val="7"/>
        </w:numPr>
        <w:tabs>
          <w:tab w:val="left" w:pos="540"/>
          <w:tab w:val="left" w:pos="900"/>
          <w:tab w:val="clear" w:pos="231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>
        <w:rPr>
          <w:rFonts w:ascii="Times New Roman" w:hAnsi="Times New Roman" w:cs="Times New Roman"/>
          <w:sz w:val="24"/>
          <w:szCs w:val="24"/>
        </w:rPr>
        <w:t xml:space="preserve">Ako referenčné hodnoty </w:t>
      </w:r>
      <w:r w:rsidRPr="009A5486" w:rsidR="00491A3D">
        <w:rPr>
          <w:rFonts w:ascii="Times New Roman" w:hAnsi="Times New Roman" w:cs="Times New Roman"/>
          <w:sz w:val="24"/>
          <w:szCs w:val="24"/>
        </w:rPr>
        <w:t>sa</w:t>
      </w:r>
      <w:r w:rsidRPr="009A5486">
        <w:rPr>
          <w:rFonts w:ascii="Times New Roman" w:hAnsi="Times New Roman" w:cs="Times New Roman"/>
          <w:sz w:val="24"/>
          <w:szCs w:val="24"/>
        </w:rPr>
        <w:t xml:space="preserve"> </w:t>
      </w:r>
      <w:r w:rsidRPr="009A5486" w:rsidR="00491A3D">
        <w:rPr>
          <w:rFonts w:ascii="Times New Roman" w:hAnsi="Times New Roman" w:cs="Times New Roman"/>
          <w:sz w:val="24"/>
          <w:szCs w:val="24"/>
        </w:rPr>
        <w:t>pre synteticky vyrobené organické látky použijú</w:t>
      </w:r>
      <w:r w:rsidRPr="009A5486">
        <w:rPr>
          <w:rFonts w:ascii="Times New Roman" w:hAnsi="Times New Roman" w:cs="Times New Roman"/>
          <w:sz w:val="24"/>
          <w:szCs w:val="24"/>
        </w:rPr>
        <w:t xml:space="preserve"> koncentrácie </w:t>
      </w:r>
      <w:r w:rsidRPr="009A5486" w:rsidR="00491A3D">
        <w:rPr>
          <w:rFonts w:ascii="Times New Roman" w:hAnsi="Times New Roman" w:cs="Times New Roman"/>
          <w:sz w:val="24"/>
          <w:szCs w:val="24"/>
        </w:rPr>
        <w:t xml:space="preserve">týchto látok </w:t>
      </w:r>
      <w:r w:rsidRPr="009A5486" w:rsidR="00693FCB">
        <w:rPr>
          <w:rFonts w:ascii="Times New Roman" w:hAnsi="Times New Roman" w:cs="Times New Roman"/>
          <w:sz w:val="24"/>
          <w:szCs w:val="24"/>
        </w:rPr>
        <w:t xml:space="preserve">podľa osobitného </w:t>
      </w:r>
      <w:r w:rsidRPr="00B24972" w:rsidR="00693FCB">
        <w:rPr>
          <w:rFonts w:ascii="Times New Roman" w:hAnsi="Times New Roman" w:cs="Times New Roman"/>
          <w:sz w:val="24"/>
          <w:szCs w:val="24"/>
        </w:rPr>
        <w:t>predpis</w:t>
      </w:r>
      <w:r w:rsidRPr="00B24972" w:rsidR="00693FCB">
        <w:rPr>
          <w:rFonts w:ascii="Times New Roman" w:hAnsi="Times New Roman" w:cs="Times New Roman"/>
          <w:b/>
          <w:sz w:val="24"/>
          <w:szCs w:val="24"/>
        </w:rPr>
        <w:t>u.</w:t>
      </w:r>
      <w:r>
        <w:rPr>
          <w:rStyle w:val="FootnoteReference"/>
          <w:rFonts w:ascii="Times New Roman" w:hAnsi="Times New Roman" w:cs="Times New Roman"/>
          <w:b w:val="0"/>
          <w:sz w:val="24"/>
          <w:szCs w:val="24"/>
          <w:rtl w:val="0"/>
        </w:rPr>
        <w:footnoteReference w:id="2"/>
      </w:r>
      <w:r w:rsidRPr="00B24972" w:rsidR="00B24972">
        <w:rPr>
          <w:rFonts w:ascii="Times New Roman" w:hAnsi="Times New Roman" w:cs="Times New Roman"/>
          <w:b/>
          <w:sz w:val="24"/>
          <w:szCs w:val="24"/>
        </w:rPr>
        <w:t>)</w:t>
      </w:r>
      <w:r w:rsidRPr="009A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DE7" w:rsidRPr="009A5486" w:rsidP="0027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0D4" w:rsidRPr="009A5486" w:rsidP="00B24972">
      <w:pPr>
        <w:numPr>
          <w:ilvl w:val="0"/>
          <w:numId w:val="7"/>
        </w:numPr>
        <w:tabs>
          <w:tab w:val="left" w:pos="540"/>
          <w:tab w:val="left" w:pos="900"/>
          <w:tab w:val="clear" w:pos="231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 w:rsidR="00F32FC4">
        <w:rPr>
          <w:rFonts w:ascii="Times New Roman" w:hAnsi="Times New Roman" w:cs="Times New Roman"/>
          <w:sz w:val="24"/>
          <w:szCs w:val="24"/>
        </w:rPr>
        <w:t>Prahová hodnota je stanovená v</w:t>
      </w:r>
      <w:r w:rsidRPr="009A5486" w:rsidR="009935E0">
        <w:rPr>
          <w:rFonts w:ascii="Times New Roman" w:hAnsi="Times New Roman" w:cs="Times New Roman"/>
          <w:sz w:val="24"/>
          <w:szCs w:val="24"/>
        </w:rPr>
        <w:t xml:space="preserve"> interval</w:t>
      </w:r>
      <w:r w:rsidRPr="009A5486" w:rsidR="00F32FC4">
        <w:rPr>
          <w:rFonts w:ascii="Times New Roman" w:hAnsi="Times New Roman" w:cs="Times New Roman"/>
          <w:sz w:val="24"/>
          <w:szCs w:val="24"/>
        </w:rPr>
        <w:t>e</w:t>
      </w:r>
      <w:r w:rsidRPr="009A5486" w:rsidR="009935E0">
        <w:rPr>
          <w:rFonts w:ascii="Times New Roman" w:hAnsi="Times New Roman" w:cs="Times New Roman"/>
          <w:sz w:val="24"/>
          <w:szCs w:val="24"/>
        </w:rPr>
        <w:t xml:space="preserve"> medzi pozaďovou hodnotou a referenčnou hodnotou. V prípade, že pozaďová hodnota je vyššia ako referenčná hodnota </w:t>
      </w:r>
      <w:r w:rsidRPr="009A5486" w:rsidR="00F32FC4">
        <w:rPr>
          <w:rFonts w:ascii="Times New Roman" w:hAnsi="Times New Roman" w:cs="Times New Roman"/>
          <w:sz w:val="24"/>
          <w:szCs w:val="24"/>
        </w:rPr>
        <w:t xml:space="preserve">je </w:t>
      </w:r>
      <w:r w:rsidRPr="009A5486" w:rsidR="009935E0">
        <w:rPr>
          <w:rFonts w:ascii="Times New Roman" w:hAnsi="Times New Roman" w:cs="Times New Roman"/>
          <w:sz w:val="24"/>
          <w:szCs w:val="24"/>
        </w:rPr>
        <w:t>prahová hodnota pre t</w:t>
      </w:r>
      <w:r w:rsidRPr="009A5486" w:rsidR="00F32FC4">
        <w:rPr>
          <w:rFonts w:ascii="Times New Roman" w:hAnsi="Times New Roman" w:cs="Times New Roman"/>
          <w:sz w:val="24"/>
          <w:szCs w:val="24"/>
        </w:rPr>
        <w:t>úto</w:t>
      </w:r>
      <w:r w:rsidRPr="009A5486" w:rsidR="009935E0">
        <w:rPr>
          <w:rFonts w:ascii="Times New Roman" w:hAnsi="Times New Roman" w:cs="Times New Roman"/>
          <w:sz w:val="24"/>
          <w:szCs w:val="24"/>
        </w:rPr>
        <w:t xml:space="preserve"> z</w:t>
      </w:r>
      <w:r w:rsidRPr="009A5486" w:rsidR="00F32FC4">
        <w:rPr>
          <w:rFonts w:ascii="Times New Roman" w:hAnsi="Times New Roman" w:cs="Times New Roman"/>
          <w:sz w:val="24"/>
          <w:szCs w:val="24"/>
        </w:rPr>
        <w:t>nečisťujúcu látku</w:t>
      </w:r>
      <w:r w:rsidRPr="009A5486" w:rsidR="009935E0">
        <w:rPr>
          <w:rFonts w:ascii="Times New Roman" w:hAnsi="Times New Roman" w:cs="Times New Roman"/>
          <w:sz w:val="24"/>
          <w:szCs w:val="24"/>
        </w:rPr>
        <w:t xml:space="preserve"> rovná pozaďovej hodnote. Tento prípad nastane vtedy, ak je daná zložka prírodného pôvodu. </w:t>
      </w:r>
    </w:p>
    <w:p w:rsidR="00F020D4" w:rsidRPr="009A5486" w:rsidP="00F020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0D4" w:rsidRPr="009A5486" w:rsidP="00B24972">
      <w:pPr>
        <w:numPr>
          <w:ilvl w:val="0"/>
          <w:numId w:val="7"/>
        </w:numPr>
        <w:tabs>
          <w:tab w:val="left" w:pos="540"/>
          <w:tab w:val="left" w:pos="1080"/>
          <w:tab w:val="clear" w:pos="231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 w:rsidR="00971B9F">
        <w:rPr>
          <w:rFonts w:ascii="Times New Roman" w:hAnsi="Times New Roman" w:cs="Times New Roman"/>
          <w:sz w:val="24"/>
          <w:szCs w:val="24"/>
        </w:rPr>
        <w:t>Ak výsledky monitorovania na reprezentatívnych monitorovacích b</w:t>
      </w:r>
      <w:r w:rsidRPr="009A5486" w:rsidR="00971B9F">
        <w:rPr>
          <w:rFonts w:ascii="Times New Roman" w:hAnsi="Times New Roman" w:cs="Times New Roman"/>
          <w:sz w:val="24"/>
          <w:szCs w:val="24"/>
        </w:rPr>
        <w:t xml:space="preserve">odoch </w:t>
      </w:r>
      <w:r w:rsidRPr="009A5486" w:rsidR="00272C73">
        <w:rPr>
          <w:rFonts w:ascii="Times New Roman" w:hAnsi="Times New Roman" w:cs="Times New Roman"/>
          <w:sz w:val="24"/>
          <w:szCs w:val="24"/>
        </w:rPr>
        <w:t xml:space="preserve">dokumentujú prekročenie </w:t>
      </w:r>
      <w:r w:rsidRPr="009A5486" w:rsidR="00971B9F">
        <w:rPr>
          <w:rFonts w:ascii="Times New Roman" w:hAnsi="Times New Roman" w:cs="Times New Roman"/>
          <w:sz w:val="24"/>
          <w:szCs w:val="24"/>
        </w:rPr>
        <w:t>prahov</w:t>
      </w:r>
      <w:r w:rsidRPr="009A5486" w:rsidR="00272C73">
        <w:rPr>
          <w:rFonts w:ascii="Times New Roman" w:hAnsi="Times New Roman" w:cs="Times New Roman"/>
          <w:sz w:val="24"/>
          <w:szCs w:val="24"/>
        </w:rPr>
        <w:t xml:space="preserve">ých </w:t>
      </w:r>
      <w:r w:rsidRPr="009A5486" w:rsidR="00971B9F">
        <w:rPr>
          <w:rFonts w:ascii="Times New Roman" w:hAnsi="Times New Roman" w:cs="Times New Roman"/>
          <w:sz w:val="24"/>
          <w:szCs w:val="24"/>
        </w:rPr>
        <w:t>hodn</w:t>
      </w:r>
      <w:r w:rsidRPr="009A5486" w:rsidR="00272C73">
        <w:rPr>
          <w:rFonts w:ascii="Times New Roman" w:hAnsi="Times New Roman" w:cs="Times New Roman"/>
          <w:sz w:val="24"/>
          <w:szCs w:val="24"/>
        </w:rPr>
        <w:t>ôt</w:t>
      </w:r>
      <w:r w:rsidRPr="009A5486" w:rsidR="00971B9F">
        <w:rPr>
          <w:rFonts w:ascii="Times New Roman" w:hAnsi="Times New Roman" w:cs="Times New Roman"/>
          <w:sz w:val="24"/>
          <w:szCs w:val="24"/>
        </w:rPr>
        <w:t>, naznačí to riziko, že sa neplní jedna z</w:t>
      </w:r>
      <w:r w:rsidRPr="009A5486" w:rsidR="00272C73">
        <w:rPr>
          <w:rFonts w:ascii="Times New Roman" w:hAnsi="Times New Roman" w:cs="Times New Roman"/>
          <w:sz w:val="24"/>
          <w:szCs w:val="24"/>
        </w:rPr>
        <w:t> </w:t>
      </w:r>
      <w:r w:rsidRPr="009A5486" w:rsidR="00971B9F">
        <w:rPr>
          <w:rFonts w:ascii="Times New Roman" w:hAnsi="Times New Roman" w:cs="Times New Roman"/>
          <w:sz w:val="24"/>
          <w:szCs w:val="24"/>
        </w:rPr>
        <w:t>podmienok</w:t>
      </w:r>
      <w:r w:rsidRPr="009A5486" w:rsidR="00272C73">
        <w:rPr>
          <w:rFonts w:ascii="Times New Roman" w:hAnsi="Times New Roman" w:cs="Times New Roman"/>
          <w:sz w:val="24"/>
          <w:szCs w:val="24"/>
        </w:rPr>
        <w:t>,</w:t>
      </w:r>
      <w:r w:rsidRPr="009A5486" w:rsidR="00971B9F">
        <w:rPr>
          <w:rFonts w:ascii="Times New Roman" w:hAnsi="Times New Roman" w:cs="Times New Roman"/>
          <w:sz w:val="24"/>
          <w:szCs w:val="24"/>
        </w:rPr>
        <w:t xml:space="preserve"> či viacero podmienok pre dosiahnutie dobrého chemického stavu podzemných vôd v príslušnom útvare podzemných vôd. </w:t>
      </w:r>
    </w:p>
    <w:p w:rsidR="00F020D4" w:rsidRPr="009A5486" w:rsidP="00F020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BCA" w:rsidRPr="009A5486" w:rsidP="00B24972">
      <w:pPr>
        <w:numPr>
          <w:ilvl w:val="0"/>
          <w:numId w:val="7"/>
        </w:numPr>
        <w:tabs>
          <w:tab w:val="left" w:pos="540"/>
          <w:tab w:val="left" w:pos="1080"/>
          <w:tab w:val="clear" w:pos="231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486">
        <w:rPr>
          <w:rFonts w:ascii="Times New Roman" w:hAnsi="Times New Roman" w:cs="Times New Roman"/>
          <w:sz w:val="24"/>
          <w:szCs w:val="24"/>
        </w:rPr>
        <w:t xml:space="preserve">Prekročenie </w:t>
      </w:r>
      <w:r w:rsidRPr="009A5486" w:rsidR="00B321AF">
        <w:rPr>
          <w:rFonts w:ascii="Times New Roman" w:hAnsi="Times New Roman" w:cs="Times New Roman"/>
          <w:sz w:val="24"/>
          <w:szCs w:val="24"/>
        </w:rPr>
        <w:t xml:space="preserve">prahových hodnôt </w:t>
      </w:r>
      <w:r w:rsidRPr="009A5486" w:rsidR="00272C73">
        <w:rPr>
          <w:rFonts w:ascii="Times New Roman" w:hAnsi="Times New Roman" w:cs="Times New Roman"/>
          <w:sz w:val="24"/>
          <w:szCs w:val="24"/>
        </w:rPr>
        <w:t>na lokálnej ú</w:t>
      </w:r>
      <w:r w:rsidRPr="009A5486" w:rsidR="00272C73">
        <w:rPr>
          <w:rFonts w:ascii="Times New Roman" w:hAnsi="Times New Roman" w:cs="Times New Roman"/>
          <w:sz w:val="24"/>
          <w:szCs w:val="24"/>
        </w:rPr>
        <w:t xml:space="preserve">rovni </w:t>
      </w:r>
      <w:r w:rsidRPr="009A5486" w:rsidR="00F020D4">
        <w:rPr>
          <w:rFonts w:ascii="Times New Roman" w:hAnsi="Times New Roman" w:cs="Times New Roman"/>
          <w:sz w:val="24"/>
          <w:szCs w:val="24"/>
        </w:rPr>
        <w:t>je podkladom pre postup znečisťovateľa pri rozhodovaní  o podrobnejšom zisťovaní vplyvov a dopadov</w:t>
      </w:r>
      <w:r w:rsidRPr="009A5486">
        <w:rPr>
          <w:rFonts w:ascii="Times New Roman" w:hAnsi="Times New Roman" w:cs="Times New Roman"/>
          <w:sz w:val="24"/>
          <w:szCs w:val="24"/>
        </w:rPr>
        <w:t xml:space="preserve"> a</w:t>
      </w:r>
      <w:r w:rsidRPr="009A5486" w:rsidR="00F020D4">
        <w:rPr>
          <w:rFonts w:ascii="Times New Roman" w:hAnsi="Times New Roman" w:cs="Times New Roman"/>
          <w:sz w:val="24"/>
          <w:szCs w:val="24"/>
        </w:rPr>
        <w:t> prijatí</w:t>
      </w:r>
      <w:r w:rsidRPr="009A5486">
        <w:rPr>
          <w:rFonts w:ascii="Times New Roman" w:hAnsi="Times New Roman" w:cs="Times New Roman"/>
          <w:sz w:val="24"/>
          <w:szCs w:val="24"/>
        </w:rPr>
        <w:t xml:space="preserve"> opatrení na zabránenie a</w:t>
      </w:r>
      <w:r w:rsidRPr="009A5486" w:rsidR="00F020D4">
        <w:rPr>
          <w:rFonts w:ascii="Times New Roman" w:hAnsi="Times New Roman" w:cs="Times New Roman"/>
          <w:sz w:val="24"/>
          <w:szCs w:val="24"/>
        </w:rPr>
        <w:t> </w:t>
      </w:r>
      <w:r w:rsidRPr="009A5486">
        <w:rPr>
          <w:rFonts w:ascii="Times New Roman" w:hAnsi="Times New Roman" w:cs="Times New Roman"/>
          <w:sz w:val="24"/>
          <w:szCs w:val="24"/>
        </w:rPr>
        <w:t>obmedzenie</w:t>
      </w:r>
      <w:r w:rsidRPr="009A5486" w:rsidR="00F020D4">
        <w:rPr>
          <w:rFonts w:ascii="Times New Roman" w:hAnsi="Times New Roman" w:cs="Times New Roman"/>
          <w:sz w:val="24"/>
          <w:szCs w:val="24"/>
        </w:rPr>
        <w:t xml:space="preserve"> vstupu</w:t>
      </w:r>
      <w:r w:rsidRPr="009A5486">
        <w:rPr>
          <w:rFonts w:ascii="Times New Roman" w:hAnsi="Times New Roman" w:cs="Times New Roman"/>
          <w:sz w:val="24"/>
          <w:szCs w:val="24"/>
        </w:rPr>
        <w:t xml:space="preserve"> znečistenia do podzemných vôd. </w:t>
      </w:r>
    </w:p>
    <w:p w:rsidR="00275DE7" w:rsidRPr="009A5486" w:rsidP="00275DE7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1362" w:rsidRPr="009A5486" w:rsidP="00C11362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="009A5486">
        <w:rPr>
          <w:rFonts w:ascii="Times New Roman" w:hAnsi="Times New Roman" w:cs="Times New Roman"/>
          <w:sz w:val="24"/>
          <w:szCs w:val="24"/>
        </w:rPr>
        <w:t>§ 4</w:t>
      </w:r>
    </w:p>
    <w:p w:rsidR="00C11362" w:rsidRPr="009A5486" w:rsidP="00C11362">
      <w:pPr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</w:p>
    <w:p w:rsidR="00C11362" w:rsidRPr="009A5486" w:rsidP="00B24972">
      <w:pPr>
        <w:autoSpaceDE/>
        <w:autoSpaceDN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="001A5929">
        <w:rPr>
          <w:rFonts w:ascii="Times New Roman" w:hAnsi="Times New Roman" w:cs="Times New Roman"/>
          <w:sz w:val="24"/>
          <w:szCs w:val="24"/>
        </w:rPr>
        <w:t xml:space="preserve">Toto nariadenie </w:t>
      </w:r>
      <w:r w:rsidRPr="009A5486">
        <w:rPr>
          <w:rFonts w:ascii="Times New Roman" w:hAnsi="Times New Roman" w:cs="Times New Roman"/>
          <w:sz w:val="24"/>
          <w:szCs w:val="24"/>
        </w:rPr>
        <w:t xml:space="preserve">nadobúda </w:t>
      </w:r>
      <w:r w:rsidR="009A5486">
        <w:rPr>
          <w:rFonts w:ascii="Times New Roman" w:hAnsi="Times New Roman" w:cs="Times New Roman"/>
          <w:sz w:val="24"/>
          <w:szCs w:val="24"/>
        </w:rPr>
        <w:t>účinnosť.............</w:t>
      </w:r>
      <w:r w:rsidR="00B24972">
        <w:rPr>
          <w:rFonts w:ascii="Times New Roman" w:hAnsi="Times New Roman" w:cs="Times New Roman"/>
          <w:sz w:val="24"/>
          <w:szCs w:val="24"/>
        </w:rPr>
        <w:t>2009.</w:t>
      </w:r>
    </w:p>
    <w:p w:rsidR="00C11362" w:rsidRPr="009A5486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FCB" w:rsidRPr="009A5486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FCB" w:rsidRPr="009A5486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FCB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929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929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A9E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A9E" w:rsidRPr="009A5486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72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ab/>
        <w:tab/>
        <w:tab/>
        <w:tab/>
        <w:tab/>
        <w:tab/>
        <w:t>Príloha  č. 1</w:t>
      </w:r>
    </w:p>
    <w:p w:rsidR="00B24972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="001A5929">
        <w:rPr>
          <w:rFonts w:ascii="Times New Roman" w:hAnsi="Times New Roman" w:cs="Times New Roman"/>
          <w:bCs/>
          <w:sz w:val="24"/>
          <w:szCs w:val="24"/>
        </w:rPr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č.    ./2009 Z. z.</w:t>
      </w:r>
    </w:p>
    <w:p w:rsidR="001A5929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4972" w:rsidRPr="000C0B93" w:rsidP="00B24972">
      <w:pPr>
        <w:rPr>
          <w:b/>
          <w:sz w:val="28"/>
          <w:szCs w:val="28"/>
        </w:rPr>
      </w:pPr>
      <w:r w:rsidRPr="000C0B93">
        <w:rPr>
          <w:b/>
          <w:sz w:val="28"/>
          <w:szCs w:val="28"/>
        </w:rPr>
        <w:t>Zoznam útvarov podzemných vôd</w:t>
      </w:r>
    </w:p>
    <w:p w:rsidR="00B24972" w:rsidP="00B24972">
      <w:pPr>
        <w:pStyle w:val="tabnazov"/>
        <w:tabs>
          <w:tab w:val="left" w:pos="1260"/>
          <w:tab w:val="clear" w:pos="9072"/>
        </w:tabs>
        <w:rPr>
          <w:bCs/>
          <w:i w:val="0"/>
          <w:sz w:val="24"/>
          <w:szCs w:val="24"/>
        </w:rPr>
      </w:pPr>
    </w:p>
    <w:p w:rsidR="00B24972" w:rsidRPr="000C0B93" w:rsidP="00B24972">
      <w:pPr>
        <w:pStyle w:val="tabnazov"/>
        <w:tabs>
          <w:tab w:val="left" w:pos="1260"/>
          <w:tab w:val="clear" w:pos="9072"/>
        </w:tabs>
        <w:rPr>
          <w:bCs/>
          <w:i w:val="0"/>
          <w:sz w:val="24"/>
          <w:szCs w:val="24"/>
        </w:rPr>
      </w:pPr>
      <w:r w:rsidRPr="000C0B93">
        <w:rPr>
          <w:bCs/>
          <w:i w:val="0"/>
          <w:sz w:val="24"/>
          <w:szCs w:val="24"/>
        </w:rPr>
        <w:t>Tab</w:t>
      </w:r>
      <w:r>
        <w:rPr>
          <w:bCs/>
          <w:i w:val="0"/>
          <w:sz w:val="24"/>
          <w:szCs w:val="24"/>
        </w:rPr>
        <w:t>uľka</w:t>
      </w:r>
      <w:r w:rsidRPr="000C0B93">
        <w:rPr>
          <w:bCs/>
          <w:i w:val="0"/>
          <w:sz w:val="24"/>
          <w:szCs w:val="24"/>
        </w:rPr>
        <w:t>1.</w:t>
        <w:tab/>
        <w:t>Útvary podzemných vôd v kvartérnych sedimentoch</w:t>
      </w:r>
    </w:p>
    <w:tbl>
      <w:tblPr>
        <w:tblW w:w="8305" w:type="dxa"/>
        <w:tblInd w:w="55" w:type="dxa"/>
        <w:tblCellMar>
          <w:left w:w="70" w:type="dxa"/>
          <w:right w:w="70" w:type="dxa"/>
        </w:tblCellMar>
      </w:tblPr>
      <w:tblGrid>
        <w:gridCol w:w="1095"/>
        <w:gridCol w:w="5556"/>
        <w:gridCol w:w="754"/>
        <w:gridCol w:w="900"/>
      </w:tblGrid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kód útvaru</w:t>
            </w:r>
          </w:p>
        </w:tc>
        <w:tc>
          <w:tcPr>
            <w:tcW w:w="5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názov  útvaru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oblasť povodia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plocha </w:t>
            </w:r>
          </w:p>
          <w:p w:rsidR="00B24972" w:rsidP="00B24972">
            <w:pPr>
              <w:spacing w:before="6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[ km </w:t>
            </w:r>
            <w:r>
              <w:rPr>
                <w:b/>
                <w:sz w:val="15"/>
                <w:szCs w:val="15"/>
                <w:vertAlign w:val="superscript"/>
              </w:rPr>
              <w:t xml:space="preserve">2 </w:t>
            </w:r>
            <w:r>
              <w:rPr>
                <w:b/>
                <w:sz w:val="15"/>
                <w:szCs w:val="15"/>
              </w:rPr>
              <w:t>]</w:t>
            </w:r>
          </w:p>
        </w:tc>
      </w:tr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SK1000100P</w:t>
            </w:r>
          </w:p>
        </w:tc>
        <w:tc>
          <w:tcPr>
            <w:tcW w:w="55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</w:t>
            </w:r>
            <w:r>
              <w:rPr>
                <w:sz w:val="15"/>
                <w:szCs w:val="15"/>
              </w:rPr>
              <w:t>zemné vody kvartérnych náplavov Viedenskej panvy oblasti povodia Dunaj</w:t>
            </w:r>
          </w:p>
        </w:tc>
        <w:tc>
          <w:tcPr>
            <w:tcW w:w="7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830,110</w:t>
            </w:r>
          </w:p>
        </w:tc>
      </w:tr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SK1000200P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kvartérnych náplavov Z. časti Podunajskej panvy oblasti povodia Dunaj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518,749</w:t>
            </w:r>
          </w:p>
        </w:tc>
      </w:tr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SK1000600P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kvartérnych</w:t>
            </w:r>
            <w:r>
              <w:rPr>
                <w:sz w:val="15"/>
                <w:szCs w:val="15"/>
              </w:rPr>
              <w:t xml:space="preserve"> náplavov V. časti Podunajskej panvy oblasti povodia Dunaj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514,542</w:t>
            </w:r>
          </w:p>
        </w:tc>
      </w:tr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SK1000300P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kvartérnych náplavov Podunajskej panvy oblasti povodia Váh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1668,112</w:t>
            </w:r>
          </w:p>
        </w:tc>
      </w:tr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SK1000400P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Medzizrnové podzemné vody kvartérnych náplavov Váhu, Nitry a </w:t>
            </w:r>
            <w:r>
              <w:rPr>
                <w:sz w:val="15"/>
                <w:szCs w:val="15"/>
              </w:rPr>
              <w:t>ich prítokov j. časti oblasti povodia Váh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1943,020</w:t>
            </w:r>
          </w:p>
        </w:tc>
      </w:tr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SK1000500P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kvartérnych náplavov Váhu a jeho prítokov S. časti oblasti povodia Váh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1069,302</w:t>
            </w:r>
          </w:p>
        </w:tc>
      </w:tr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SK1000700P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kvartérnych náplavov Hrona oblasti povodi</w:t>
            </w:r>
            <w:r>
              <w:rPr>
                <w:sz w:val="15"/>
                <w:szCs w:val="15"/>
              </w:rPr>
              <w:t>a Hron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723,773</w:t>
            </w:r>
          </w:p>
        </w:tc>
      </w:tr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SK1000800P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kvartérnych náplavov Ipľa oblasti povodia Hron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198,072</w:t>
            </w:r>
          </w:p>
        </w:tc>
      </w:tr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SK1000900P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kvartérnych náplavov Rimavy a jej prítokov oblasti povodia Hron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111,440</w:t>
            </w:r>
          </w:p>
        </w:tc>
      </w:tr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SK1001100P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</w:t>
            </w:r>
            <w:r>
              <w:rPr>
                <w:sz w:val="15"/>
                <w:szCs w:val="15"/>
              </w:rPr>
              <w:t xml:space="preserve"> podzemné vody kvartérnych náplavov Slanej a jej prítokov oblasti povodia Hron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140,237</w:t>
            </w:r>
          </w:p>
        </w:tc>
      </w:tr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SK1001200P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kvartérnych náplavov oblasti povodia Hornád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Hornád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934,295</w:t>
            </w:r>
          </w:p>
        </w:tc>
      </w:tr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SK1001300P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kvartérnych náplavov Tople oblasti povodia Bodrog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Bodrog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35,941</w:t>
            </w:r>
          </w:p>
        </w:tc>
      </w:tr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SK1001400P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kvartérnych náplavov Ondavy oblasti povodia Bodrog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Bodrog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34,427</w:t>
            </w:r>
          </w:p>
        </w:tc>
      </w:tr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SK1001500P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kvartérnych náplavov J. časti oblasti povodia Bodrog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Bodrog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1470,868</w:t>
            </w:r>
          </w:p>
        </w:tc>
      </w:tr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SK1001600P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kvartérnych náplavov Laborca oblasti povodia Bodrog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Bodrog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33,154</w:t>
            </w:r>
          </w:p>
        </w:tc>
      </w:tr>
      <w:tr>
        <w:tblPrEx>
          <w:tblW w:w="8305" w:type="dxa"/>
          <w:tblInd w:w="55" w:type="dxa"/>
          <w:tblCellMar>
            <w:left w:w="70" w:type="dxa"/>
            <w:right w:w="70" w:type="dxa"/>
          </w:tblCellMar>
        </w:tblPrEx>
        <w:trPr>
          <w:trHeight w:val="9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SK1001000P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kvartérnych sedimen</w:t>
            </w:r>
            <w:r>
              <w:rPr>
                <w:sz w:val="15"/>
                <w:szCs w:val="15"/>
              </w:rPr>
              <w:t>tov oblasti povodia Dunajec a Poprad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Dunajec a Poprad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420,759</w:t>
            </w:r>
          </w:p>
        </w:tc>
      </w:tr>
    </w:tbl>
    <w:p w:rsidR="00B24972" w:rsidP="00B24972">
      <w:pPr>
        <w:tabs>
          <w:tab w:val="left" w:pos="6120"/>
          <w:tab w:val="left" w:pos="6480"/>
        </w:tabs>
        <w:spacing w:before="60"/>
        <w:rPr>
          <w:rFonts w:ascii="Arial" w:hAnsi="Arial" w:cs="Arial"/>
          <w:b/>
          <w:sz w:val="19"/>
          <w:szCs w:val="19"/>
        </w:rPr>
      </w:pPr>
    </w:p>
    <w:p w:rsidR="00B24972" w:rsidRPr="000C0B93" w:rsidP="00B24972">
      <w:pPr>
        <w:pStyle w:val="tabnazov"/>
        <w:tabs>
          <w:tab w:val="left" w:pos="1260"/>
          <w:tab w:val="clear" w:pos="9072"/>
        </w:tabs>
        <w:rPr>
          <w:bCs/>
          <w:i w:val="0"/>
          <w:sz w:val="24"/>
          <w:szCs w:val="24"/>
        </w:rPr>
      </w:pPr>
      <w:r>
        <w:rPr>
          <w:bCs/>
        </w:rPr>
        <w:br w:type="page"/>
      </w:r>
      <w:r w:rsidRPr="000C0B93">
        <w:rPr>
          <w:bCs/>
          <w:i w:val="0"/>
          <w:sz w:val="24"/>
          <w:szCs w:val="24"/>
        </w:rPr>
        <w:t>Tab</w:t>
      </w:r>
      <w:r>
        <w:rPr>
          <w:bCs/>
          <w:i w:val="0"/>
          <w:sz w:val="24"/>
          <w:szCs w:val="24"/>
        </w:rPr>
        <w:t xml:space="preserve">uľka </w:t>
      </w:r>
      <w:r w:rsidRPr="000C0B93">
        <w:rPr>
          <w:bCs/>
          <w:i w:val="0"/>
          <w:sz w:val="24"/>
          <w:szCs w:val="24"/>
        </w:rPr>
        <w:t>2.</w:t>
        <w:tab/>
        <w:t xml:space="preserve">Útvary podzemných vôd v predkvartérnych horninách 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</w:tblPr>
      <w:tblGrid>
        <w:gridCol w:w="1120"/>
        <w:gridCol w:w="5560"/>
        <w:gridCol w:w="780"/>
        <w:gridCol w:w="900"/>
      </w:tblGrid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  <w:tblHeader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kód útvaru</w:t>
            </w:r>
          </w:p>
        </w:tc>
        <w:tc>
          <w:tcPr>
            <w:tcW w:w="5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názov  útvaru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oblasť povodia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plocha </w:t>
            </w:r>
          </w:p>
          <w:p w:rsidR="00B24972" w:rsidP="00B24972">
            <w:pPr>
              <w:spacing w:before="6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[ km </w:t>
            </w:r>
            <w:r>
              <w:rPr>
                <w:b/>
                <w:sz w:val="15"/>
                <w:szCs w:val="15"/>
                <w:vertAlign w:val="superscript"/>
              </w:rPr>
              <w:t xml:space="preserve">2 </w:t>
            </w:r>
            <w:r>
              <w:rPr>
                <w:b/>
                <w:sz w:val="15"/>
                <w:szCs w:val="15"/>
              </w:rPr>
              <w:t>]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SK200010FK</w:t>
            </w:r>
          </w:p>
        </w:tc>
        <w:tc>
          <w:tcPr>
            <w:tcW w:w="5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krasovo - puklinové podzemné vody Pezinských Kar</w:t>
            </w:r>
            <w:r>
              <w:rPr>
                <w:sz w:val="15"/>
                <w:szCs w:val="15"/>
              </w:rPr>
              <w:t>pát oblasti povodia Dunaj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179,059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SK2000200P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 Z časti Viedenskej panvy oblasti povodia  Dunaj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1484,726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SK2000400P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 V časti Viedenskej panvy oblasti povodia  Dunaj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260,924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SK2000500P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edzizrnové podzemné vody Podunajskej panvy oblasti povodia Dunaj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1043,038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SK200060KF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Dominantné krasovo - puklinové podzemné vody Pezinských  Karpát oblasti povodia Dunaj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139,149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SK2000700F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podzemné vody západnej časti flyšového pás</w:t>
            </w:r>
            <w:r>
              <w:rPr>
                <w:sz w:val="15"/>
                <w:szCs w:val="15"/>
              </w:rPr>
              <w:t>ma oblasti povodia Dunaj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253,848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SK200030FK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krasovo - puklinové podzemné vody Pezinských Karpát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222,033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bookmarkStart w:id="0" w:name="OLE_LINK1" w:colFirst="1" w:colLast="70"/>
            <w:r>
              <w:rPr>
                <w:sz w:val="15"/>
                <w:szCs w:val="15"/>
              </w:rPr>
              <w:t>SK200080KF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Dominantné krasovo - puklinové podzemné vody Pezinských, Brezovských  a Čachtických Karpát oblast</w:t>
            </w:r>
            <w:r>
              <w:rPr>
                <w:sz w:val="15"/>
                <w:szCs w:val="15"/>
              </w:rPr>
              <w:t>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311,854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bookmarkEnd w:id="0"/>
            <w:r>
              <w:rPr>
                <w:sz w:val="15"/>
                <w:szCs w:val="15"/>
              </w:rPr>
              <w:t>SK2000900F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podzemné vody Myjavskej pahorkatiny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127,100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SK2001000P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 Podunajskej panvy a jej výbežkov oblasti povodia 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6248,370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SK200110KF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Dominantné krasovo - puklinové podzemné vody  J časti Považského Inovca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193,635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SK200120FK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krasovo - puklinové podzemné vody  S časti Považského Inovca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402,083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SK2001300P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 Bánovskej  kotliny</w:t>
            </w:r>
            <w:r>
              <w:rPr>
                <w:sz w:val="15"/>
                <w:szCs w:val="15"/>
              </w:rPr>
              <w:t xml:space="preserve">  oblasti povodia 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548,077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SK200140KF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Dominantné krasovo - puklinové podzemné vody Strážovských vrchov a Lúčanskej  Malej Fatry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1125,987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SK200150FP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krasovo - puklinové podzemné vody  Tribeča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579,286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SK200160FK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krasovo - puklinové podzemné vody Strážovských vrchov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278,948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SK200170FP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medzizrnové podzemné vody neovulkanitov a terciérnych sedimentov Hornonitrianskej kotliny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335,526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SK2001800F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 podzemné vody  Z časti flyšového pásma a Podtatranskej skupiny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4451,705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80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SK200190FK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krasovo - puklinové podzemné vody pohoria Žiar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77,874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SK200200FP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medzizrnové podzemné vody neovulkanitov pohoria Vtáčnik a Kremnických vrchov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179,099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73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SK2002100P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Turčianskej kotliny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438,588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SK200240FK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krasovo - puklinové podzemné vo</w:t>
            </w:r>
            <w:r>
              <w:rPr>
                <w:sz w:val="15"/>
                <w:szCs w:val="15"/>
              </w:rPr>
              <w:t>dy Malej Fatry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406,534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38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SK200270KF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Dominantné krasovo - puklinové podzemné vody  Veľkej Fatry, Chočských vrchov a Západných Tatier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1006,513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SK200300FK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krasovo - puklinové podzemné vody  SZ Nízkyc</w:t>
            </w:r>
            <w:r>
              <w:rPr>
                <w:sz w:val="15"/>
                <w:szCs w:val="15"/>
              </w:rPr>
              <w:t>h Tatier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295,367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SK2003200P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 Oravskej kotliny oblasti povodia 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118,909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SK2003300F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podzemné vody Podtatranskej skupiny Liptovskej kotliny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586,610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53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SK200340KF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Dominantné krasovo - puklinové podzemné vody  SV Nízkych Tatier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229,149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SK200350FK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krasovo - puklinové podzemné vody Tatier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216,813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SK200360FK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krasovo - puklinové podzemné vody  SV Nízkyc</w:t>
            </w:r>
            <w:r>
              <w:rPr>
                <w:sz w:val="15"/>
                <w:szCs w:val="15"/>
              </w:rPr>
              <w:t>h Tatier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278,229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59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SK200410KF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Dominantné krasovo - puklinové podzemné vody  V  Nízkych Tatier oblasti povodia Váh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80,493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SK200220FP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Puklinové a medzizrnové podzemné vody  S časti  Stredoslovenských neovulkanitov oblasti povodia </w:t>
            </w:r>
            <w:r>
              <w:rPr>
                <w:sz w:val="15"/>
                <w:szCs w:val="15"/>
              </w:rPr>
              <w:t>Hron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2676,943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SK2002300P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 Podunajskej panvy a Ipeľskej kotliny oblasti povodia  Hron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2000,440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58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SK200250KF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Dominantné krasovo - puklinové podzemné vody  Veľkej Fatry oblasti povodia Hron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168,292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SK200260FP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medzizrnové podzemné vody  J časti stredoslovenských neovulkanitov oblasti povodia Hron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1439,633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75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SK200280FK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krasovo - puklinové podzemné vody  Nízkych  Tatier  a Slovenského Rudohoria oblasti povodia Hron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3508,818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SK200290FK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</w:t>
            </w:r>
            <w:r>
              <w:rPr>
                <w:sz w:val="15"/>
                <w:szCs w:val="15"/>
              </w:rPr>
              <w:t>linové a krasovo - puklinové podzemné vody  J svahov Nízkych  Tatier oblasti povodia Hron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170,562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8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SK2003100P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 Lučeneckej kotliny a Z časti Cerovej vrchoviny oblasti povodia  Hron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564,501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102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SK2003700P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 Rimavskej kotliny, Oždianskej pahorkatiny a V časti Cerovej  vrchoviny oblasti povodia  Hron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810,986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SK200380FP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medzizrnové podzemné vody neovulkanitov Pokoradzskej  tabule oblasti povodia Hron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61,054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SK200390KF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Dominantné kr</w:t>
            </w:r>
            <w:r>
              <w:rPr>
                <w:sz w:val="15"/>
                <w:szCs w:val="15"/>
              </w:rPr>
              <w:t>asovo - puklinové podzemné vody  Muránskej planiny oblasti povodia Hron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330,507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SK2004000P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 Valickej pahorkatiny oblasti povodia  Hron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163,831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SK2004500P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 Gemerskej pahorkatiny oblasti povodia  Hron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126,385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SK200480KF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Dominantné krasovo - puklinové podzemné vody  Slovenského krasu  prináležiace do oblasti povodí Hron a Hornád pričlenené do oblasti povodia Hron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598,079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SK200460KF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Dominantné krasovo - puklinové podzemné vody  Slovenského raja a Galmusu oblasti povod</w:t>
            </w:r>
            <w:r>
              <w:rPr>
                <w:sz w:val="15"/>
                <w:szCs w:val="15"/>
              </w:rPr>
              <w:t>ia Hornád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Hornád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389,654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SK2004300F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podzemné vody Nízkych Tatier a Kozích chrbtov oblasti povodia Hornád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Hornád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109,815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SK2004900F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 podzemné vody  Podtatranskej skupiny a flyšového pásma oblasti povodia Hornád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Hornád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1648,160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SK200500FK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krasovo - puklinové podzemné vody  Slovenského  Rudohoria oblasti povodia Hornád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Hornád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1040,696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SK200510KF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Dominantné krasovo - puklinové podzemné vody  Braniska a Čiernej hory oblasti povodia Hornád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Hornád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384,212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SK2005200P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 Abovskej pahorkatiny oblasti povodia Hornád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Hornád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73,779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SK2005300P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 Košickej kotliny oblasti povodia Hornád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Hornád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1124,018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SK200540FP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medzizrnové podzemné vody  neovulkanitov Slanských vrchov oblasti povodia Hornád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Hornád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310,556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SK200550FP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medzizrnové podzemné vody  neovulkanitov Slanských vrchov oblasti povodia Bodrog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Bodrog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344,029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SK200560FK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krasovo - puklinové podzemné vody  Zemplínskeho ostrova oblasti povodia Bodrog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Bodrog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98,970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SK2005700F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 podzemné vody  flyšového pásma a Podtatranskej skupiny oblasti povodia Bodrog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Bodrog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4106,788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SK2005800P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Medzizrnové podzemné vody Východoslovenskej panvy oblasti povodia Bodrog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Bodrog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2299,046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SK200590FP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medzizrnové podzemné vody neovulkanitov Vihorlatu oblasti povodia Bodrog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Bodrog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455,998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SK200420FK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a krasovo - puklinové podzemné vody  Kozích chrbtov oblasti povodia Poprad a  Dunajec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Dunajec a Poprad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72,418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SK200440KF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Dominantné krasovo - puklinové podzemné vody  Tatier oblasti povodia Dunajec a Poprad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Dunajec a Poprad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191,239</w:t>
            </w:r>
          </w:p>
        </w:tc>
      </w:tr>
      <w:tr>
        <w:tblPrEx>
          <w:tblW w:w="8360" w:type="dxa"/>
          <w:tblInd w:w="55" w:type="dxa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SK2004700F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Puklinové  podzemné vody  flyšového pásma a Podtatranskej skupiny oblasti povodia Dunajec a Poprad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Dunajec a Poprad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1707,204</w:t>
            </w:r>
          </w:p>
        </w:tc>
      </w:tr>
    </w:tbl>
    <w:p w:rsidR="00B24972" w:rsidP="00B24972">
      <w:pPr>
        <w:tabs>
          <w:tab w:val="left" w:pos="6120"/>
          <w:tab w:val="left" w:pos="6480"/>
        </w:tabs>
        <w:spacing w:before="60"/>
        <w:rPr>
          <w:rFonts w:ascii="Arial" w:hAnsi="Arial" w:cs="Arial"/>
          <w:b/>
          <w:sz w:val="19"/>
          <w:szCs w:val="19"/>
        </w:rPr>
      </w:pPr>
    </w:p>
    <w:p w:rsidR="00B24972" w:rsidRPr="000C0B93" w:rsidP="00B24972">
      <w:pPr>
        <w:pStyle w:val="tabnazov"/>
        <w:tabs>
          <w:tab w:val="left" w:pos="1260"/>
          <w:tab w:val="clear" w:pos="9072"/>
        </w:tabs>
        <w:rPr>
          <w:bCs/>
          <w:i w:val="0"/>
          <w:sz w:val="24"/>
          <w:szCs w:val="24"/>
        </w:rPr>
      </w:pPr>
      <w:r>
        <w:rPr>
          <w:bCs/>
        </w:rPr>
        <w:br w:type="page"/>
      </w:r>
      <w:r w:rsidRPr="000C0B93">
        <w:rPr>
          <w:bCs/>
          <w:i w:val="0"/>
          <w:sz w:val="24"/>
          <w:szCs w:val="24"/>
        </w:rPr>
        <w:t>Tab</w:t>
      </w:r>
      <w:r>
        <w:rPr>
          <w:bCs/>
          <w:i w:val="0"/>
          <w:sz w:val="24"/>
          <w:szCs w:val="24"/>
        </w:rPr>
        <w:t>uľka</w:t>
      </w:r>
      <w:r w:rsidRPr="000C0B93">
        <w:rPr>
          <w:bCs/>
          <w:i w:val="0"/>
          <w:sz w:val="24"/>
          <w:szCs w:val="24"/>
        </w:rPr>
        <w:t xml:space="preserve"> 3.</w:t>
        <w:tab/>
        <w:t xml:space="preserve">Útvary geotermálnych vôd   </w:t>
      </w:r>
    </w:p>
    <w:tbl>
      <w:tblPr>
        <w:tblW w:w="8413" w:type="dxa"/>
        <w:tblInd w:w="55" w:type="dxa"/>
        <w:tblLayout w:type="fixed"/>
        <w:tblCellMar>
          <w:left w:w="70" w:type="dxa"/>
          <w:right w:w="70" w:type="dxa"/>
        </w:tblCellMar>
      </w:tblPr>
      <w:tblGrid>
        <w:gridCol w:w="1352"/>
        <w:gridCol w:w="4063"/>
        <w:gridCol w:w="1800"/>
        <w:gridCol w:w="1198"/>
      </w:tblGrid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kód útvaru</w:t>
            </w:r>
          </w:p>
        </w:tc>
        <w:tc>
          <w:tcPr>
            <w:tcW w:w="4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názov  útvaru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Oblasť</w:t>
            </w:r>
          </w:p>
          <w:p w:rsidR="00B24972" w:rsidP="00B24972">
            <w:pPr>
              <w:spacing w:before="6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povodia  *)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plocha</w:t>
            </w:r>
          </w:p>
          <w:p w:rsidR="00B24972" w:rsidP="00B24972">
            <w:pPr>
              <w:spacing w:before="6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[ km </w:t>
            </w:r>
            <w:r>
              <w:rPr>
                <w:b/>
                <w:sz w:val="15"/>
                <w:szCs w:val="15"/>
                <w:vertAlign w:val="superscript"/>
              </w:rPr>
              <w:t xml:space="preserve">2 </w:t>
            </w:r>
            <w:r>
              <w:rPr>
                <w:b/>
                <w:sz w:val="15"/>
                <w:szCs w:val="15"/>
              </w:rPr>
              <w:t>]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SK300010FK</w:t>
            </w:r>
          </w:p>
        </w:tc>
        <w:tc>
          <w:tcPr>
            <w:tcW w:w="40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Komárňanská vysoká kryha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</w:t>
            </w: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249,098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SK300020FK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Komárňanská okrajová kryha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312,549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45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SK300030FK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Šaštínska, Lakšárska, Lábsko-malacká elevácia s priľahlým poklesnutým pásmom a Závodsko-studienske poklesnuté pásmo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735,752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SK300040FK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Trnavský  záliv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618,546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SK300050FK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Piešťanský  záliv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234,518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SK300060FK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Trenčianska  kotlina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81,345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SK300070FK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Ilavská  kotlina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44,108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SK300080FK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Žilinská  kotlina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405,997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SK300090FK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Bánovská  kotlina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616,196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SK300100FK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Hornonitrianska  kotlina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312,199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SK300110FK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Turčianska  kotlina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411,793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SK300120FK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Skorušinská  panva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433,855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SK300130FK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Liptovská  kotlina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604,006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SK300180PF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Dubnická depresia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323,504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SK300240PF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Centrálna depresia podunajskej panvy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Váh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3436,336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SK300190FK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Stredoslovenské  neovulkanity (SZ časť)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1507,388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SK300200FK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Stredoslovenské  neovulkanity (JV časť)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720,913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SK300210FK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Levická kryha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190,875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SK300220FK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Rimavská  kotlina S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549,729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SK300250FK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Komjatická  depresia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857,056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SK300260FK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Hornostrhársko-trenčská prepadlina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Hron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157,094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SK300170FK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Košická  kotlina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Hornád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877,978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SK300140FK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Levočská  panva (Z a J časť)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Dunajec a Poprad +Hornád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1809,369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SK300150FK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Levočská  panva (SV časť)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Dunajec a Poprad +Hornád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981,618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SK300160FK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Humenský  chrbát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Bodrog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988,636</w:t>
            </w:r>
          </w:p>
        </w:tc>
      </w:tr>
      <w:tr>
        <w:tblPrEx>
          <w:tblW w:w="8413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SK300230FP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Beša - Čičarovce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Bodrog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B24972" w:rsidP="00B24972">
            <w:pPr>
              <w:spacing w:before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142,233</w:t>
            </w:r>
          </w:p>
        </w:tc>
      </w:tr>
    </w:tbl>
    <w:p w:rsidR="00B24972" w:rsidP="00B24972">
      <w:pPr>
        <w:tabs>
          <w:tab w:val="left" w:pos="6120"/>
          <w:tab w:val="left" w:pos="6480"/>
        </w:tabs>
        <w:rPr>
          <w:rFonts w:ascii="Arial" w:hAnsi="Arial" w:cs="Arial"/>
          <w:sz w:val="13"/>
          <w:szCs w:val="13"/>
          <w:vertAlign w:val="superscript"/>
        </w:rPr>
      </w:pPr>
    </w:p>
    <w:p w:rsidR="00B24972" w:rsidP="00B24972">
      <w:pPr>
        <w:tabs>
          <w:tab w:val="left" w:pos="6120"/>
          <w:tab w:val="left" w:pos="6480"/>
        </w:tabs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sz w:val="15"/>
          <w:szCs w:val="15"/>
          <w:vertAlign w:val="superscript"/>
        </w:rPr>
        <w:t>*)</w:t>
      </w:r>
      <w:r>
        <w:rPr>
          <w:rFonts w:ascii="Arial" w:hAnsi="Arial" w:cs="Arial"/>
          <w:sz w:val="15"/>
          <w:szCs w:val="15"/>
        </w:rPr>
        <w:t xml:space="preserve"> U geotermálnych štruktúr s veľmi hlbokým obehom podzemných vôd nie je možné jednoznačné priradenie útvarov geotermálnych vôd k oblastiam povodí. </w:t>
      </w:r>
    </w:p>
    <w:p w:rsidR="00B24972" w:rsidRPr="009A5486" w:rsidP="00B24972">
      <w:pPr>
        <w:pStyle w:val="Heading2"/>
        <w:ind w:left="360"/>
        <w:jc w:val="left"/>
        <w:rPr>
          <w:rFonts w:ascii="Times New Roman" w:hAnsi="Times New Roman" w:cs="Times New Roman"/>
          <w:b w:val="0"/>
          <w:color w:val="auto"/>
          <w:sz w:val="24"/>
          <w:szCs w:val="24"/>
          <w:lang w:val="sk-SK"/>
        </w:rPr>
      </w:pPr>
    </w:p>
    <w:p w:rsidR="00B24972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B24972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4972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4972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4972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4972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4972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4972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4972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4972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4972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4972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1CCA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  <w:sectPr>
          <w:footerReference w:type="default" r:id="rId5"/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B24972" w:rsidP="00B24972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4972" w:rsidRPr="00B24972" w:rsidP="00295EC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24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4972">
        <w:rPr>
          <w:rFonts w:ascii="Times New Roman" w:hAnsi="Times New Roman" w:cs="Times New Roman"/>
          <w:sz w:val="24"/>
          <w:szCs w:val="24"/>
        </w:rPr>
        <w:t>Príloha  č. 2</w:t>
      </w:r>
    </w:p>
    <w:p w:rsidR="00B24972" w:rsidRPr="00B24972" w:rsidP="00B24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</w:r>
      <w:r w:rsidR="00295EC1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A5929">
        <w:rPr>
          <w:rFonts w:ascii="Times New Roman" w:hAnsi="Times New Roman" w:cs="Times New Roman"/>
          <w:sz w:val="24"/>
          <w:szCs w:val="24"/>
        </w:rPr>
        <w:t>k č. ......../2009 Z.z.</w:t>
      </w:r>
    </w:p>
    <w:p w:rsidR="00B24972" w:rsidP="00B24972">
      <w:pPr>
        <w:pStyle w:val="NormalCentered"/>
        <w:rPr>
          <w:b/>
          <w:sz w:val="28"/>
          <w:szCs w:val="28"/>
        </w:rPr>
      </w:pPr>
    </w:p>
    <w:p w:rsidR="00B24972" w:rsidRPr="00C60B69" w:rsidP="00B24972">
      <w:pPr>
        <w:pStyle w:val="NormalCentered"/>
        <w:rPr>
          <w:b/>
          <w:sz w:val="28"/>
          <w:szCs w:val="28"/>
        </w:rPr>
      </w:pPr>
      <w:r>
        <w:rPr>
          <w:b/>
          <w:sz w:val="28"/>
          <w:szCs w:val="28"/>
        </w:rPr>
        <w:t>Prahové hodnoty pre látky znečisťujúce podzemné vody a ukazovatele znečistenia</w:t>
      </w:r>
      <w:r w:rsidR="00980787">
        <w:rPr>
          <w:b/>
          <w:sz w:val="28"/>
          <w:szCs w:val="28"/>
        </w:rPr>
        <w:t xml:space="preserve"> v mg/l</w:t>
      </w:r>
    </w:p>
    <w:p w:rsidR="00B24972" w:rsidP="00B24972">
      <w:pPr>
        <w:pStyle w:val="NormalCentered"/>
      </w:pPr>
    </w:p>
    <w:p w:rsidR="00B24972" w:rsidP="00B24972">
      <w:pPr>
        <w:pStyle w:val="NormalCentered"/>
        <w:numPr>
          <w:ilvl w:val="0"/>
          <w:numId w:val="10"/>
        </w:numPr>
        <w:tabs>
          <w:tab w:val="left" w:pos="540"/>
          <w:tab w:val="clear" w:pos="720"/>
        </w:tabs>
        <w:ind w:left="540" w:hanging="540"/>
        <w:jc w:val="left"/>
      </w:pPr>
      <w:r>
        <w:t>Prahové hodnoty pre kvartérne útvary podzemných vôd</w:t>
      </w:r>
    </w:p>
    <w:tbl>
      <w:tblPr>
        <w:tblW w:w="14374" w:type="dxa"/>
        <w:tblInd w:w="55" w:type="dxa"/>
        <w:tblCellMar>
          <w:left w:w="70" w:type="dxa"/>
          <w:right w:w="70" w:type="dxa"/>
        </w:tblCellMar>
      </w:tblPr>
      <w:tblGrid>
        <w:gridCol w:w="1431"/>
        <w:gridCol w:w="863"/>
        <w:gridCol w:w="800"/>
        <w:gridCol w:w="1080"/>
        <w:gridCol w:w="1020"/>
        <w:gridCol w:w="780"/>
        <w:gridCol w:w="860"/>
        <w:gridCol w:w="82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</w:rPr>
            </w:pPr>
            <w:r w:rsidRPr="002501B1">
              <w:rPr>
                <w:rFonts w:ascii="Arial" w:hAnsi="Arial" w:cs="Arial"/>
                <w:b/>
                <w:bCs/>
              </w:rPr>
              <w:t>Číslo útvaru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Na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F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Cl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SO</w:t>
            </w:r>
            <w:r w:rsidRPr="002501B1">
              <w:rPr>
                <w:rFonts w:ascii="Arial" w:hAnsi="Arial" w:cs="Arial"/>
                <w:b/>
                <w:bCs/>
                <w:i/>
                <w:iCs/>
                <w:vertAlign w:val="subscript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Fe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Mn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NH</w:t>
            </w:r>
            <w:r w:rsidRPr="002501B1">
              <w:rPr>
                <w:rFonts w:ascii="Arial" w:hAnsi="Arial" w:cs="Arial"/>
                <w:b/>
                <w:bCs/>
                <w:i/>
                <w:iCs/>
                <w:vertAlign w:val="subscript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Cr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Cu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As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Cd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Se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Pb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Hg</w:t>
            </w:r>
          </w:p>
        </w:tc>
      </w:tr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SK1000100P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0,0007</w:t>
            </w:r>
          </w:p>
        </w:tc>
      </w:tr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SK1000200P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0,0007</w:t>
            </w:r>
          </w:p>
        </w:tc>
      </w:tr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SK1000300P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0,00075</w:t>
            </w:r>
          </w:p>
        </w:tc>
      </w:tr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SK1000400P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0,0006</w:t>
            </w:r>
          </w:p>
        </w:tc>
      </w:tr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SK1000500P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160,975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SK1000600P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0,00075</w:t>
            </w:r>
          </w:p>
        </w:tc>
      </w:tr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SK1000700P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SK1000800P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SK1000900P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0,0006</w:t>
            </w:r>
          </w:p>
        </w:tc>
      </w:tr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SK1001000P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0,0007</w:t>
            </w:r>
          </w:p>
        </w:tc>
      </w:tr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SK1001100P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0,0007</w:t>
            </w:r>
          </w:p>
        </w:tc>
      </w:tr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SK10012000P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0,0007</w:t>
            </w:r>
          </w:p>
        </w:tc>
      </w:tr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SK10013000P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SK10014000P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0,0007</w:t>
            </w:r>
          </w:p>
        </w:tc>
      </w:tr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SK10015000P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0,0007</w:t>
            </w:r>
          </w:p>
        </w:tc>
      </w:tr>
      <w:tr>
        <w:tblPrEx>
          <w:tblW w:w="14374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SK10016000P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</w:tbl>
    <w:p w:rsidR="00B24972" w:rsidP="00B24972">
      <w:pPr>
        <w:pStyle w:val="NormalCentered"/>
        <w:jc w:val="left"/>
      </w:pPr>
    </w:p>
    <w:p w:rsidR="00B24972" w:rsidP="00B24972">
      <w:pPr>
        <w:pStyle w:val="NormalCentered"/>
        <w:jc w:val="left"/>
      </w:pPr>
    </w:p>
    <w:p w:rsidR="00B24972" w:rsidP="00B24972">
      <w:pPr>
        <w:pStyle w:val="NormalCentered"/>
        <w:jc w:val="left"/>
      </w:pPr>
    </w:p>
    <w:p w:rsidR="00B24972" w:rsidP="00B24972">
      <w:pPr>
        <w:pStyle w:val="NormalCentered"/>
        <w:numPr>
          <w:ilvl w:val="0"/>
          <w:numId w:val="10"/>
        </w:numPr>
        <w:tabs>
          <w:tab w:val="left" w:pos="540"/>
          <w:tab w:val="clear" w:pos="720"/>
        </w:tabs>
        <w:ind w:left="540" w:hanging="540"/>
        <w:jc w:val="left"/>
      </w:pPr>
      <w:r w:rsidR="00980787">
        <w:t xml:space="preserve">Prahové hodnoty </w:t>
      </w:r>
      <w:r>
        <w:t>pre predkvartérne útvary podzemných vôd</w:t>
      </w:r>
    </w:p>
    <w:tbl>
      <w:tblPr>
        <w:tblW w:w="14330" w:type="dxa"/>
        <w:tblInd w:w="55" w:type="dxa"/>
        <w:tblCellMar>
          <w:left w:w="70" w:type="dxa"/>
          <w:right w:w="70" w:type="dxa"/>
        </w:tblCellMar>
      </w:tblPr>
      <w:tblGrid>
        <w:gridCol w:w="1360"/>
        <w:gridCol w:w="860"/>
        <w:gridCol w:w="800"/>
        <w:gridCol w:w="1080"/>
        <w:gridCol w:w="1020"/>
        <w:gridCol w:w="780"/>
        <w:gridCol w:w="860"/>
        <w:gridCol w:w="820"/>
        <w:gridCol w:w="960"/>
        <w:gridCol w:w="960"/>
        <w:gridCol w:w="960"/>
        <w:gridCol w:w="975"/>
        <w:gridCol w:w="960"/>
        <w:gridCol w:w="960"/>
        <w:gridCol w:w="975"/>
      </w:tblGrid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</w:rPr>
            </w:pPr>
            <w:r w:rsidRPr="002501B1">
              <w:rPr>
                <w:rFonts w:ascii="Arial" w:hAnsi="Arial" w:cs="Arial"/>
                <w:b/>
                <w:bCs/>
              </w:rPr>
              <w:t>Číslo útvaru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Na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F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Cl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SO</w:t>
            </w:r>
            <w:r w:rsidRPr="002501B1">
              <w:rPr>
                <w:rFonts w:ascii="Arial" w:hAnsi="Arial" w:cs="Arial"/>
                <w:b/>
                <w:bCs/>
                <w:i/>
                <w:iCs/>
                <w:vertAlign w:val="subscript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Fe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Mn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NH</w:t>
            </w:r>
            <w:r w:rsidRPr="002501B1">
              <w:rPr>
                <w:rFonts w:ascii="Arial" w:hAnsi="Arial" w:cs="Arial"/>
                <w:b/>
                <w:bCs/>
                <w:i/>
                <w:iCs/>
                <w:vertAlign w:val="subscript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Cr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Cu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As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Cd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Se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Pb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Hg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SK20010FK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0,0007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SK2000200P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0,00065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SK200030FK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0,0006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SK2000400P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0,0007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SK2000500P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  <w:i/>
                <w:iCs/>
              </w:rPr>
            </w:pPr>
            <w:r w:rsidRPr="002501B1">
              <w:rPr>
                <w:rFonts w:ascii="Arial" w:hAnsi="Arial" w:cs="Arial"/>
                <w:bCs/>
                <w:i/>
                <w:iCs/>
              </w:rPr>
              <w:t>SK200060KF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SK2000700F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SK200080KF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0,0006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SK200090FK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SK2001000P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SK200110FK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SK200120FK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SK2001300P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SK200140KF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0,000525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SK200150FP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0,000525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SK200160FK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SK200170FP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0,000525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SK2001800F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0,0006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SK200190FK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SK200340KF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SK200350FK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SK2003200P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SK2003300F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SK200300FK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SK2003100P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SK200280FK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SK200290FK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SK200260FP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501B1" w:rsidRPr="002501B1" w:rsidP="004D44D9">
            <w:pPr>
              <w:rPr>
                <w:rFonts w:ascii="Arial" w:hAnsi="Arial" w:cs="Arial"/>
                <w:b/>
                <w:bCs/>
              </w:rPr>
            </w:pPr>
            <w:r w:rsidRPr="002501B1">
              <w:rPr>
                <w:rFonts w:ascii="Arial" w:hAnsi="Arial" w:cs="Arial"/>
                <w:b/>
                <w:bCs/>
              </w:rPr>
              <w:t>Číslo útvaru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501B1" w:rsidRPr="002501B1" w:rsidP="004D44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Na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501B1" w:rsidRPr="002501B1" w:rsidP="004D44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F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501B1" w:rsidRPr="002501B1" w:rsidP="004D44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Cl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501B1" w:rsidRPr="002501B1" w:rsidP="004D44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SO</w:t>
            </w:r>
            <w:r w:rsidRPr="002501B1">
              <w:rPr>
                <w:rFonts w:ascii="Arial" w:hAnsi="Arial" w:cs="Arial"/>
                <w:b/>
                <w:bCs/>
                <w:i/>
                <w:iCs/>
                <w:vertAlign w:val="subscript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501B1" w:rsidRPr="002501B1" w:rsidP="004D44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Fe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501B1" w:rsidRPr="002501B1" w:rsidP="004D44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Mn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501B1" w:rsidRPr="002501B1" w:rsidP="004D44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NH</w:t>
            </w:r>
            <w:r w:rsidRPr="002501B1">
              <w:rPr>
                <w:rFonts w:ascii="Arial" w:hAnsi="Arial" w:cs="Arial"/>
                <w:b/>
                <w:bCs/>
                <w:i/>
                <w:iCs/>
                <w:vertAlign w:val="subscript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501B1" w:rsidRPr="002501B1" w:rsidP="004D44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Cr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501B1" w:rsidRPr="002501B1" w:rsidP="004D44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Cu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501B1" w:rsidRPr="002501B1" w:rsidP="004D44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As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501B1" w:rsidRPr="002501B1" w:rsidP="004D44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Cd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501B1" w:rsidRPr="002501B1" w:rsidP="004D44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Se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501B1" w:rsidRPr="002501B1" w:rsidP="004D44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Pb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2501B1" w:rsidRPr="002501B1" w:rsidP="004D44D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501B1">
              <w:rPr>
                <w:rFonts w:ascii="Arial" w:hAnsi="Arial" w:cs="Arial"/>
                <w:b/>
                <w:bCs/>
                <w:i/>
                <w:iCs/>
              </w:rPr>
              <w:t>Hg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SK200270KF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SK200240FK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0,0006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SK200250KF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50,95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0,0006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SK200220FP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SK2002300P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0,000505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SK200200FP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0,0006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SK2002100P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SK200430FK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SK200440KF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SK2004500P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0,0645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SK200460KF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SK2004700P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SK200480KF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SK2004900F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SK200500FK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SK200510KF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SK2005200P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SK2005300P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SK200540FP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SK200550FP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SK200560FK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SK2005700F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SK2005800P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  <w:tr>
        <w:tblPrEx>
          <w:tblW w:w="14330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RPr="002501B1" w:rsidP="00B24972">
            <w:pPr>
              <w:rPr>
                <w:rFonts w:ascii="Arial" w:hAnsi="Arial" w:cs="Arial"/>
                <w:bCs/>
              </w:rPr>
            </w:pPr>
            <w:r w:rsidRPr="002501B1">
              <w:rPr>
                <w:rFonts w:ascii="Arial" w:hAnsi="Arial" w:cs="Arial"/>
                <w:bCs/>
              </w:rPr>
              <w:t>SK200590FP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B24972" w:rsidP="00B2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0,00055</w:t>
            </w:r>
          </w:p>
        </w:tc>
      </w:tr>
    </w:tbl>
    <w:p w:rsidR="00693FCB" w:rsidRPr="009A5486" w:rsidP="00CB4F29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411" w:right="1411" w:bottom="1411" w:left="1411" w:header="706" w:footer="706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50" w:rsidRPr="00213A2B" w:rsidP="00213A2B">
    <w:pPr>
      <w:pStyle w:val="Footer"/>
      <w:jc w:val="right"/>
      <w:rPr>
        <w:b/>
        <w:sz w:val="16"/>
        <w:szCs w:val="16"/>
      </w:rPr>
    </w:pPr>
    <w:r w:rsidRPr="00213A2B">
      <w:rPr>
        <w:rStyle w:val="PageNumber"/>
        <w:b/>
        <w:sz w:val="16"/>
        <w:szCs w:val="16"/>
      </w:rPr>
      <w:fldChar w:fldCharType="begin"/>
    </w:r>
    <w:r w:rsidRPr="00213A2B">
      <w:rPr>
        <w:rStyle w:val="PageNumber"/>
        <w:b/>
        <w:sz w:val="16"/>
        <w:szCs w:val="16"/>
      </w:rPr>
      <w:instrText xml:space="preserve"> PAGE </w:instrText>
    </w:r>
    <w:r w:rsidRPr="00213A2B">
      <w:rPr>
        <w:rStyle w:val="PageNumber"/>
        <w:b/>
        <w:sz w:val="16"/>
        <w:szCs w:val="16"/>
      </w:rPr>
      <w:fldChar w:fldCharType="separate"/>
    </w:r>
    <w:r w:rsidR="004F3A9E">
      <w:rPr>
        <w:rStyle w:val="PageNumber"/>
        <w:b/>
        <w:noProof/>
        <w:sz w:val="16"/>
        <w:szCs w:val="16"/>
      </w:rPr>
      <w:t>4</w:t>
    </w:r>
    <w:r w:rsidRPr="00213A2B">
      <w:rPr>
        <w:rStyle w:val="PageNumber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036">
      <w:r>
        <w:separator/>
      </w:r>
    </w:p>
  </w:footnote>
  <w:footnote w:type="continuationSeparator" w:id="1">
    <w:p w:rsidR="00D16036">
      <w:r>
        <w:continuationSeparator/>
      </w:r>
    </w:p>
  </w:footnote>
  <w:footnote w:id="2">
    <w:p w:rsidR="003D4350" w:rsidP="00B24972">
      <w:pPr>
        <w:pStyle w:val="Heading2"/>
        <w:jc w:val="left"/>
        <w:rPr>
          <w:rFonts w:ascii="Times New Roman" w:hAnsi="Times New Roman" w:cs="Times New Roman"/>
          <w:b w:val="0"/>
          <w:color w:val="auto"/>
          <w:sz w:val="24"/>
          <w:szCs w:val="24"/>
          <w:lang w:val="sk-SK"/>
        </w:rPr>
      </w:pPr>
      <w:r w:rsidRPr="00B24972">
        <w:rPr>
          <w:rStyle w:val="FootnoteReference"/>
          <w:rFonts w:ascii="Times New Roman" w:hAnsi="Times New Roman" w:cs="Times New Roman"/>
          <w:b w:val="0"/>
        </w:rPr>
        <w:footnoteRef/>
      </w:r>
      <w:r w:rsidRPr="00B24972">
        <w:rPr>
          <w:rFonts w:ascii="Times New Roman" w:hAnsi="Times New Roman" w:cs="Times New Roman"/>
        </w:rPr>
        <w:t>)</w:t>
      </w:r>
      <w:r>
        <w:t xml:space="preserve"> </w:t>
      </w:r>
      <w:r w:rsidRPr="009A54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Nariadenie vlády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č. </w:t>
      </w:r>
      <w:r w:rsidRPr="009A54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354/2006 Z. z., </w:t>
      </w:r>
      <w:r w:rsidRPr="009A5486">
        <w:rPr>
          <w:rFonts w:ascii="Times New Roman" w:hAnsi="Times New Roman" w:cs="Times New Roman"/>
          <w:b w:val="0"/>
          <w:color w:val="auto"/>
          <w:sz w:val="24"/>
          <w:szCs w:val="24"/>
          <w:lang w:val="sk-SK"/>
        </w:rPr>
        <w:t xml:space="preserve">ktorým sa ustanovujú požiadavky na vodu určenú na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sk-SK"/>
        </w:rPr>
        <w:t xml:space="preserve">    </w:t>
        <w:br/>
        <w:t xml:space="preserve">     </w:t>
      </w:r>
      <w:r w:rsidRPr="009A5486">
        <w:rPr>
          <w:rFonts w:ascii="Times New Roman" w:hAnsi="Times New Roman" w:cs="Times New Roman"/>
          <w:b w:val="0"/>
          <w:color w:val="auto"/>
          <w:sz w:val="24"/>
          <w:szCs w:val="24"/>
          <w:lang w:val="sk-SK"/>
        </w:rPr>
        <w:t>ľudskú spotrebu a kontrolu kvality vody určenej na ľudskú spotrebu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sk-SK"/>
        </w:rPr>
        <w:t>.</w:t>
      </w:r>
    </w:p>
    <w:p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9F8"/>
    <w:multiLevelType w:val="hybridMultilevel"/>
    <w:tmpl w:val="0FF45F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0211D"/>
    <w:multiLevelType w:val="hybridMultilevel"/>
    <w:tmpl w:val="21F057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E25DA"/>
    <w:multiLevelType w:val="singleLevel"/>
    <w:tmpl w:val="2A50ABC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1C940D5B"/>
    <w:multiLevelType w:val="hybridMultilevel"/>
    <w:tmpl w:val="18A4B7D4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60C3D"/>
    <w:multiLevelType w:val="hybridMultilevel"/>
    <w:tmpl w:val="617A1B98"/>
    <w:lvl w:ilvl="0">
      <w:start w:val="1"/>
      <w:numFmt w:val="decimal"/>
      <w:lvlText w:val="(%1)"/>
      <w:lvlJc w:val="left"/>
      <w:pPr>
        <w:tabs>
          <w:tab w:val="num" w:pos="2316"/>
        </w:tabs>
        <w:ind w:left="2316" w:hanging="540"/>
      </w:p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>
    <w:nsid w:val="236E7D61"/>
    <w:multiLevelType w:val="hybridMultilevel"/>
    <w:tmpl w:val="1A429466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779A5"/>
    <w:multiLevelType w:val="hybridMultilevel"/>
    <w:tmpl w:val="FA2862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8A17FB"/>
    <w:multiLevelType w:val="multilevel"/>
    <w:tmpl w:val="617A1B9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93741B"/>
    <w:multiLevelType w:val="hybridMultilevel"/>
    <w:tmpl w:val="1304F62E"/>
    <w:lvl w:ilvl="0">
      <w:start w:val="8"/>
      <w:numFmt w:val="decimal"/>
      <w:lvlText w:val="(%1.)"/>
      <w:lvlJc w:val="left"/>
      <w:pPr>
        <w:tabs>
          <w:tab w:val="num" w:pos="900"/>
        </w:tabs>
        <w:ind w:left="900" w:hanging="5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1458DE"/>
    <w:multiLevelType w:val="hybridMultilevel"/>
    <w:tmpl w:val="606A3EF8"/>
    <w:lvl w:ilvl="0">
      <w:start w:val="2"/>
      <w:numFmt w:val="decimal"/>
      <w:lvlText w:val="(%1)"/>
      <w:lvlJc w:val="left"/>
      <w:pPr>
        <w:tabs>
          <w:tab w:val="num" w:pos="4440"/>
        </w:tabs>
        <w:ind w:left="4440" w:hanging="540"/>
      </w:pPr>
    </w:lvl>
    <w:lvl w:ilvl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0">
    <w:nsid w:val="7ABD6AF8"/>
    <w:multiLevelType w:val="hybridMultilevel"/>
    <w:tmpl w:val="70F4C80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0BDC"/>
    <w:rsid w:val="00047682"/>
    <w:rsid w:val="00097BCA"/>
    <w:rsid w:val="000C0B93"/>
    <w:rsid w:val="001A5929"/>
    <w:rsid w:val="00213A2B"/>
    <w:rsid w:val="0022039D"/>
    <w:rsid w:val="002501B1"/>
    <w:rsid w:val="00272C73"/>
    <w:rsid w:val="00275DE7"/>
    <w:rsid w:val="00295EC1"/>
    <w:rsid w:val="002F51EB"/>
    <w:rsid w:val="00365E12"/>
    <w:rsid w:val="00384F55"/>
    <w:rsid w:val="003D4350"/>
    <w:rsid w:val="003E780A"/>
    <w:rsid w:val="00411709"/>
    <w:rsid w:val="00491A3D"/>
    <w:rsid w:val="004D44D9"/>
    <w:rsid w:val="004F3A9E"/>
    <w:rsid w:val="004F587C"/>
    <w:rsid w:val="00565971"/>
    <w:rsid w:val="005C7A3C"/>
    <w:rsid w:val="00693FCB"/>
    <w:rsid w:val="006B0288"/>
    <w:rsid w:val="006D510A"/>
    <w:rsid w:val="006D65F9"/>
    <w:rsid w:val="006F209F"/>
    <w:rsid w:val="0072044D"/>
    <w:rsid w:val="00740EF3"/>
    <w:rsid w:val="00770736"/>
    <w:rsid w:val="007729AE"/>
    <w:rsid w:val="008A088B"/>
    <w:rsid w:val="008E202C"/>
    <w:rsid w:val="00971B9F"/>
    <w:rsid w:val="00980787"/>
    <w:rsid w:val="009935E0"/>
    <w:rsid w:val="009A5486"/>
    <w:rsid w:val="009A7D46"/>
    <w:rsid w:val="009F4AB4"/>
    <w:rsid w:val="00AD1D3F"/>
    <w:rsid w:val="00B24972"/>
    <w:rsid w:val="00B321AF"/>
    <w:rsid w:val="00B640D4"/>
    <w:rsid w:val="00BF4F41"/>
    <w:rsid w:val="00C01CCA"/>
    <w:rsid w:val="00C11362"/>
    <w:rsid w:val="00C60B69"/>
    <w:rsid w:val="00CB4F29"/>
    <w:rsid w:val="00DF5C17"/>
    <w:rsid w:val="00E37981"/>
    <w:rsid w:val="00F020D4"/>
    <w:rsid w:val="00F32FC4"/>
    <w:rsid w:val="00F53912"/>
    <w:rsid w:val="00FC68BA"/>
    <w:rsid w:val="00FE18AE"/>
    <w:rsid w:val="00FF7F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ahoma" w:hAnsi="Tahoma" w:cs="Tahoma"/>
      <w:sz w:val="20"/>
      <w:szCs w:val="20"/>
      <w:rtl w:val="0"/>
      <w:lang w:val="sk-SK" w:bidi="ar-SA"/>
    </w:rPr>
  </w:style>
  <w:style w:type="paragraph" w:styleId="Heading2">
    <w:name w:val="heading 2"/>
    <w:basedOn w:val="Normal"/>
    <w:qFormat/>
    <w:rsid w:val="00693FCB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804000"/>
      <w:sz w:val="28"/>
      <w:szCs w:val="28"/>
      <w:lang w:val="cs-CZ"/>
    </w:rPr>
  </w:style>
  <w:style w:type="character" w:default="1" w:styleId="DefaultParagraphFont">
    <w:name w:val="Default Paragraph Font"/>
    <w:aliases w:val="Char Char Char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2F3234"/>
    <w:pPr>
      <w:jc w:val="left"/>
    </w:pPr>
    <w:rPr>
      <w:rFonts w:ascii="Courier New" w:hAnsi="Courier New" w:cs="Courier New"/>
    </w:rPr>
  </w:style>
  <w:style w:type="paragraph" w:customStyle="1" w:styleId="Point1">
    <w:name w:val="Point 1"/>
    <w:basedOn w:val="Normal"/>
    <w:rsid w:val="002F3234"/>
    <w:pPr>
      <w:spacing w:before="120" w:after="120" w:line="360" w:lineRule="auto"/>
      <w:ind w:left="1417" w:hanging="567"/>
      <w:jc w:val="left"/>
    </w:pPr>
    <w:rPr>
      <w:rFonts w:ascii="Times New Roman" w:hAnsi="Times New Roman" w:cs="Times New Roman"/>
      <w:sz w:val="24"/>
    </w:rPr>
  </w:style>
  <w:style w:type="paragraph" w:customStyle="1" w:styleId="ManualNumPar1">
    <w:name w:val="Manual NumPar 1"/>
    <w:basedOn w:val="Normal"/>
    <w:next w:val="Normal"/>
    <w:rsid w:val="002F3234"/>
    <w:pPr>
      <w:spacing w:before="120" w:after="120" w:line="360" w:lineRule="auto"/>
      <w:ind w:left="850" w:hanging="850"/>
      <w:jc w:val="left"/>
    </w:pPr>
    <w:rPr>
      <w:rFonts w:ascii="Times New Roman" w:hAnsi="Times New Roman" w:cs="Times New Roman"/>
      <w:sz w:val="24"/>
    </w:rPr>
  </w:style>
  <w:style w:type="paragraph" w:customStyle="1" w:styleId="Titrearticle">
    <w:name w:val="Titre article"/>
    <w:basedOn w:val="Normal"/>
    <w:next w:val="Normal"/>
    <w:rsid w:val="002F3234"/>
    <w:pPr>
      <w:keepNext/>
      <w:spacing w:before="360" w:after="120" w:line="360" w:lineRule="auto"/>
      <w:jc w:val="center"/>
    </w:pPr>
    <w:rPr>
      <w:rFonts w:ascii="Times New Roman" w:hAnsi="Times New Roman" w:cs="Times New Roman"/>
      <w:i/>
      <w:sz w:val="24"/>
    </w:rPr>
  </w:style>
  <w:style w:type="paragraph" w:customStyle="1" w:styleId="Char">
    <w:name w:val="Char"/>
    <w:basedOn w:val="Normal"/>
    <w:rsid w:val="002F3234"/>
    <w:pPr>
      <w:spacing w:after="160" w:line="240" w:lineRule="exact"/>
      <w:jc w:val="left"/>
    </w:pPr>
    <w:rPr>
      <w:rFonts w:cs="Times New Roman"/>
      <w:lang w:val="en-US"/>
    </w:rPr>
  </w:style>
  <w:style w:type="paragraph" w:customStyle="1" w:styleId="Text1">
    <w:name w:val="Text 1"/>
    <w:basedOn w:val="Normal"/>
    <w:rsid w:val="002F3234"/>
    <w:pPr>
      <w:spacing w:before="120" w:after="120" w:line="360" w:lineRule="auto"/>
      <w:ind w:left="850"/>
      <w:jc w:val="left"/>
    </w:pPr>
    <w:rPr>
      <w:rFonts w:ascii="Times New Roman" w:hAnsi="Times New Roman" w:cs="Times New Roman"/>
      <w:sz w:val="24"/>
    </w:rPr>
  </w:style>
  <w:style w:type="paragraph" w:customStyle="1" w:styleId="NormalCentered">
    <w:name w:val="Normal Centered"/>
    <w:basedOn w:val="Normal"/>
    <w:rsid w:val="002F3234"/>
    <w:pPr>
      <w:spacing w:before="120" w:after="120" w:line="360" w:lineRule="auto"/>
      <w:jc w:val="center"/>
    </w:pPr>
    <w:rPr>
      <w:rFonts w:ascii="Times New Roman" w:hAnsi="Times New Roman" w:cs="Times New Roman"/>
      <w:sz w:val="24"/>
    </w:rPr>
  </w:style>
  <w:style w:type="paragraph" w:customStyle="1" w:styleId="Point2">
    <w:name w:val="Point 2"/>
    <w:basedOn w:val="Normal"/>
    <w:rsid w:val="002F3234"/>
    <w:pPr>
      <w:spacing w:before="120" w:after="120" w:line="360" w:lineRule="auto"/>
      <w:ind w:left="1984" w:hanging="567"/>
      <w:jc w:val="left"/>
    </w:pPr>
    <w:rPr>
      <w:rFonts w:ascii="Times New Roman" w:hAnsi="Times New Roman" w:cs="Times New Roman"/>
      <w:sz w:val="24"/>
    </w:rPr>
  </w:style>
  <w:style w:type="paragraph" w:customStyle="1" w:styleId="Annexetitreacte">
    <w:name w:val="Annexe titre (acte)"/>
    <w:basedOn w:val="Normal"/>
    <w:next w:val="Normal"/>
    <w:rsid w:val="002F3234"/>
    <w:pPr>
      <w:spacing w:before="120" w:after="120" w:line="360" w:lineRule="auto"/>
      <w:jc w:val="center"/>
    </w:pPr>
    <w:rPr>
      <w:rFonts w:ascii="Times New Roman" w:hAnsi="Times New Roman" w:cs="Times New Roman"/>
      <w:b/>
      <w:sz w:val="24"/>
      <w:u w:val="single"/>
    </w:rPr>
  </w:style>
  <w:style w:type="paragraph" w:styleId="Header">
    <w:name w:val="header"/>
    <w:basedOn w:val="Normal"/>
    <w:rsid w:val="00213A2B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213A2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13A2B"/>
  </w:style>
  <w:style w:type="character" w:styleId="FootnoteReference">
    <w:name w:val="footnote reference"/>
    <w:basedOn w:val="DefaultParagraphFont"/>
    <w:semiHidden/>
    <w:rsid w:val="008E202C"/>
    <w:rPr>
      <w:b/>
      <w:vertAlign w:val="superscript"/>
      <w:rtl w:val="0"/>
    </w:rPr>
  </w:style>
  <w:style w:type="paragraph" w:customStyle="1" w:styleId="Point0">
    <w:name w:val="Point 0"/>
    <w:basedOn w:val="Normal"/>
    <w:rsid w:val="008E202C"/>
    <w:pPr>
      <w:spacing w:before="120" w:after="120" w:line="360" w:lineRule="auto"/>
      <w:ind w:left="850" w:hanging="850"/>
      <w:jc w:val="left"/>
    </w:pPr>
    <w:rPr>
      <w:rFonts w:ascii="Times New Roman" w:hAnsi="Times New Roman" w:cs="Times New Roman"/>
      <w:sz w:val="24"/>
    </w:rPr>
  </w:style>
  <w:style w:type="paragraph" w:customStyle="1" w:styleId="Tiret1">
    <w:name w:val="Tiret 1"/>
    <w:basedOn w:val="Point1"/>
    <w:rsid w:val="008E202C"/>
    <w:pPr>
      <w:numPr>
        <w:ilvl w:val="0"/>
        <w:numId w:val="3"/>
      </w:numPr>
      <w:tabs>
        <w:tab w:val="left" w:pos="1417"/>
      </w:tabs>
      <w:jc w:val="left"/>
    </w:pPr>
  </w:style>
  <w:style w:type="paragraph" w:customStyle="1" w:styleId="CharCharCharCharCharCharCharChar">
    <w:name w:val="Char Char Char Char Char Char Char Char"/>
    <w:basedOn w:val="Normal"/>
    <w:rsid w:val="008E202C"/>
    <w:pPr>
      <w:spacing w:after="160" w:line="240" w:lineRule="exact"/>
      <w:jc w:val="left"/>
    </w:pPr>
    <w:rPr>
      <w:rFonts w:cs="Times New Roman"/>
      <w:lang w:val="en-US"/>
    </w:rPr>
  </w:style>
  <w:style w:type="paragraph" w:styleId="FootnoteText">
    <w:name w:val="footnote text"/>
    <w:basedOn w:val="Normal"/>
    <w:semiHidden/>
    <w:rsid w:val="007D640E"/>
    <w:pPr>
      <w:ind w:left="720" w:hanging="720"/>
      <w:jc w:val="left"/>
    </w:pPr>
    <w:rPr>
      <w:rFonts w:ascii="Times New Roman" w:hAnsi="Times New Roman" w:cs="Times New Roman"/>
      <w:sz w:val="24"/>
    </w:rPr>
  </w:style>
  <w:style w:type="paragraph" w:customStyle="1" w:styleId="CharCharCharCharCharCharCharCharChar">
    <w:name w:val="Char Char Char Char Char Char Char Char Char"/>
    <w:basedOn w:val="Normal"/>
    <w:link w:val="DefaultParagraphFont"/>
    <w:rsid w:val="00B24972"/>
    <w:pPr>
      <w:spacing w:after="160" w:line="240" w:lineRule="exact"/>
      <w:jc w:val="left"/>
    </w:pPr>
    <w:rPr>
      <w:rFonts w:cs="Times New Roman"/>
      <w:lang w:val="en-US"/>
    </w:rPr>
  </w:style>
  <w:style w:type="paragraph" w:customStyle="1" w:styleId="tabnazov">
    <w:name w:val="tab.nazov"/>
    <w:basedOn w:val="Normal"/>
    <w:next w:val="Normal"/>
    <w:rsid w:val="00B24972"/>
    <w:pPr>
      <w:tabs>
        <w:tab w:val="right" w:pos="9072"/>
      </w:tabs>
      <w:spacing w:before="120" w:after="60"/>
      <w:jc w:val="both"/>
    </w:pPr>
    <w:rPr>
      <w:rFonts w:ascii="Times New Roman" w:hAnsi="Times New Roman" w:cs="Times New Roman"/>
      <w:i/>
    </w:rPr>
  </w:style>
  <w:style w:type="paragraph" w:styleId="BalloonText">
    <w:name w:val="Balloon Text"/>
    <w:basedOn w:val="Normal"/>
    <w:semiHidden/>
    <w:rsid w:val="00980787"/>
    <w:pPr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3363</Words>
  <Characters>19172</Characters>
  <Application>Microsoft Office Word</Application>
  <DocSecurity>0</DocSecurity>
  <Lines>0</Lines>
  <Paragraphs>0</Paragraphs>
  <ScaleCrop>false</ScaleCrop>
  <Company>SHMU</Company>
  <LinksUpToDate>false</LinksUpToDate>
  <CharactersWithSpaces>22491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 :</dc:title>
  <dc:creator>registrovany pouzivatel</dc:creator>
  <cp:lastModifiedBy>lichnerova</cp:lastModifiedBy>
  <cp:revision>2</cp:revision>
  <cp:lastPrinted>2009-03-24T15:33:00Z</cp:lastPrinted>
  <dcterms:created xsi:type="dcterms:W3CDTF">2009-03-26T08:06:00Z</dcterms:created>
  <dcterms:modified xsi:type="dcterms:W3CDTF">2009-03-26T08:06:00Z</dcterms:modified>
</cp:coreProperties>
</file>