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51B1E">
      <w:pPr>
        <w:rPr>
          <w:rFonts w:ascii="Times New Roman" w:hAnsi="Times New Roman" w:cs="Times New Roman"/>
        </w:rPr>
      </w:pPr>
    </w:p>
    <w:tbl>
      <w:tblPr>
        <w:tblW w:w="13536" w:type="dxa"/>
        <w:jc w:val="center"/>
        <w:tblBorders>
          <w:top w:val="single" w:sz="24" w:space="0" w:color="auto"/>
          <w:left w:val="single" w:sz="24" w:space="0" w:color="auto"/>
          <w:bottom w:val="single" w:sz="4" w:space="0" w:color="auto"/>
          <w:right w:val="single" w:sz="24" w:space="0" w:color="auto"/>
          <w:insideH w:val="single" w:sz="4" w:space="0" w:color="auto"/>
          <w:insideV w:val="single" w:sz="4" w:space="0" w:color="auto"/>
        </w:tblBorders>
        <w:tblLayout w:type="fixed"/>
        <w:tblCellMar>
          <w:top w:w="0" w:type="dxa"/>
          <w:left w:w="70" w:type="dxa"/>
          <w:bottom w:w="0" w:type="dxa"/>
          <w:right w:w="70" w:type="dxa"/>
        </w:tblCellMar>
      </w:tblPr>
      <w:tblGrid>
        <w:gridCol w:w="779"/>
        <w:gridCol w:w="779"/>
        <w:gridCol w:w="3899"/>
        <w:gridCol w:w="850"/>
        <w:gridCol w:w="709"/>
        <w:gridCol w:w="992"/>
        <w:gridCol w:w="3828"/>
        <w:gridCol w:w="850"/>
        <w:gridCol w:w="850"/>
      </w:tblGrid>
      <w:tr>
        <w:tblPrEx>
          <w:tblW w:w="13536" w:type="dxa"/>
          <w:jc w:val="center"/>
          <w:tblBorders>
            <w:top w:val="single" w:sz="24" w:space="0" w:color="auto"/>
            <w:left w:val="single" w:sz="24" w:space="0" w:color="auto"/>
            <w:bottom w:val="single" w:sz="4" w:space="0" w:color="auto"/>
            <w:right w:val="single" w:sz="2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hRule="auto" w:val="0"/>
          <w:jc w:val="center"/>
        </w:trPr>
        <w:tc>
          <w:tcPr>
            <w:tcW w:w="13536" w:type="dxa"/>
            <w:gridSpan w:val="9"/>
            <w:tcBorders>
              <w:top w:val="single" w:sz="24" w:space="0" w:color="auto"/>
              <w:left w:val="single" w:sz="24" w:space="0" w:color="auto"/>
              <w:bottom w:val="single" w:sz="4" w:space="0" w:color="auto"/>
              <w:right w:val="single" w:sz="24" w:space="0" w:color="auto"/>
              <w:tl2br w:val="nil"/>
              <w:tr2bl w:val="nil"/>
            </w:tcBorders>
            <w:textDirection w:val="lrTb"/>
            <w:vAlign w:val="top"/>
          </w:tcPr>
          <w:p w:rsidR="001C10FA" w:rsidRPr="00C4534F" w:rsidP="00C76C1D">
            <w:pPr>
              <w:tabs>
                <w:tab w:val="left" w:pos="0"/>
                <w:tab w:val="left" w:pos="480"/>
              </w:tabs>
              <w:snapToGrid w:val="0"/>
              <w:spacing w:before="120"/>
              <w:ind w:left="480" w:hanging="480"/>
              <w:jc w:val="center"/>
              <w:outlineLvl w:val="0"/>
              <w:rPr>
                <w:rFonts w:ascii="Times New Roman" w:hAnsi="Times New Roman" w:cs="Times New Roman"/>
                <w:b/>
                <w:iCs/>
              </w:rPr>
            </w:pPr>
            <w:r w:rsidRPr="00C4534F">
              <w:rPr>
                <w:rFonts w:ascii="Times New Roman" w:hAnsi="Times New Roman" w:cs="Times New Roman"/>
                <w:b/>
                <w:iCs/>
              </w:rPr>
              <w:t>TABUĽKA  ZHODY</w:t>
            </w:r>
          </w:p>
          <w:p w:rsidR="00F2630F" w:rsidRPr="00C4534F" w:rsidP="00C76C1D">
            <w:pPr>
              <w:jc w:val="center"/>
              <w:rPr>
                <w:rFonts w:ascii="Times New Roman" w:hAnsi="Times New Roman" w:cs="Times New Roman"/>
                <w:b/>
              </w:rPr>
            </w:pPr>
            <w:r w:rsidRPr="00C4534F" w:rsidR="001C10FA">
              <w:rPr>
                <w:rFonts w:ascii="Times New Roman" w:hAnsi="Times New Roman" w:cs="Times New Roman"/>
                <w:b/>
              </w:rPr>
              <w:t>právneho predpisu s právom Európskych spoločenstiev a právom Európskej únie</w:t>
            </w:r>
          </w:p>
          <w:p w:rsidR="0001672A" w:rsidRPr="00C4534F" w:rsidP="00C76C1D">
            <w:pPr>
              <w:jc w:val="center"/>
              <w:rPr>
                <w:rFonts w:ascii="Times New Roman" w:hAnsi="Times New Roman" w:cs="Times New Roman"/>
                <w:b/>
              </w:rPr>
            </w:pPr>
            <w:r w:rsidRPr="00C4534F">
              <w:rPr>
                <w:rFonts w:ascii="Times New Roman" w:hAnsi="Times New Roman" w:cs="Times New Roman"/>
                <w:b/>
              </w:rPr>
              <w:t>k návrhu zákona, ktorým sa mení a dopĺňa zákon č. 725/2004 Z. z. o podmienkach prevádzky vozidiel v premávke na pozemných komunikáciách a o zmene a doplnení niektorých zákonov v znení neskorších predpisov a o zmene a doplnení zákona Národnej rady Slovenskej republiky č. 145/1995 Z. z. o správnych poplatkoch v znení neskorších predpisov</w:t>
            </w:r>
          </w:p>
        </w:tc>
      </w:tr>
      <w:tr>
        <w:tblPrEx>
          <w:tblW w:w="13536" w:type="dxa"/>
          <w:jc w:val="center"/>
          <w:tblLayout w:type="fixed"/>
          <w:tblCellMar>
            <w:top w:w="0" w:type="dxa"/>
            <w:left w:w="70" w:type="dxa"/>
            <w:bottom w:w="0" w:type="dxa"/>
            <w:right w:w="70" w:type="dxa"/>
          </w:tblCellMar>
        </w:tblPrEx>
        <w:trPr>
          <w:cantSplit/>
          <w:trHeight w:hRule="auto" w:val="0"/>
          <w:jc w:val="center"/>
        </w:trPr>
        <w:tc>
          <w:tcPr>
            <w:tcW w:w="6307" w:type="dxa"/>
            <w:gridSpan w:val="4"/>
            <w:tcBorders>
              <w:top w:val="single" w:sz="4" w:space="0" w:color="auto"/>
              <w:left w:val="single" w:sz="24" w:space="0" w:color="auto"/>
              <w:bottom w:val="single" w:sz="4" w:space="0" w:color="auto"/>
              <w:right w:val="single" w:sz="4" w:space="0" w:color="auto"/>
              <w:tl2br w:val="nil"/>
              <w:tr2bl w:val="nil"/>
            </w:tcBorders>
            <w:textDirection w:val="lrTb"/>
            <w:vAlign w:val="top"/>
          </w:tcPr>
          <w:p w:rsidR="00F2630F" w:rsidRPr="00C4534F" w:rsidP="001F7687">
            <w:pPr>
              <w:autoSpaceDE/>
              <w:autoSpaceDN/>
              <w:jc w:val="center"/>
              <w:rPr>
                <w:rFonts w:ascii="Times New Roman" w:hAnsi="Times New Roman" w:cs="Times New Roman"/>
                <w:b/>
                <w:bCs/>
                <w:lang w:eastAsia="sk-SK"/>
              </w:rPr>
            </w:pPr>
            <w:r w:rsidRPr="00C4534F">
              <w:rPr>
                <w:rFonts w:ascii="Times New Roman" w:hAnsi="Times New Roman" w:cs="Times New Roman"/>
              </w:rPr>
              <w:t>Smernica (Rámcové rozhodnutie)</w:t>
            </w:r>
          </w:p>
          <w:p w:rsidR="00F2630F" w:rsidRPr="00C4534F" w:rsidP="00C76C1D">
            <w:pPr>
              <w:autoSpaceDE/>
              <w:autoSpaceDN/>
              <w:jc w:val="both"/>
              <w:rPr>
                <w:rFonts w:ascii="Times New Roman" w:hAnsi="Times New Roman" w:cs="Times New Roman"/>
              </w:rPr>
            </w:pPr>
            <w:r w:rsidRPr="00C4534F">
              <w:rPr>
                <w:rFonts w:ascii="Times New Roman" w:hAnsi="Times New Roman" w:cs="Times New Roman"/>
                <w:lang w:eastAsia="sk-SK"/>
              </w:rPr>
              <w:t>SMERNICA EURÓPSKEHO PARLAMENTU A RADY 2007/46/ES z 5. septembra 2007, ktorou sa zriaďuje rámec pre typové schválenie motorových vozidiel a ich prípojných vozidiel, systémov, komponentov a samostatných technických jednotiek určených pre tieto vozidlá v znení nariadenia Komisie (ES) č. 1060/2008/ES.</w:t>
            </w:r>
          </w:p>
          <w:p w:rsidR="00F2630F" w:rsidRPr="00C4534F" w:rsidP="00C76C1D">
            <w:pPr>
              <w:jc w:val="both"/>
              <w:rPr>
                <w:rFonts w:ascii="Times New Roman" w:hAnsi="Times New Roman" w:cs="Times New Roman"/>
                <w:b/>
              </w:rPr>
            </w:pPr>
          </w:p>
        </w:tc>
        <w:tc>
          <w:tcPr>
            <w:tcW w:w="7229" w:type="dxa"/>
            <w:gridSpan w:val="5"/>
            <w:tcBorders>
              <w:top w:val="single" w:sz="4" w:space="0" w:color="auto"/>
              <w:left w:val="single" w:sz="4" w:space="0" w:color="auto"/>
              <w:bottom w:val="single" w:sz="4" w:space="0" w:color="auto"/>
              <w:right w:val="single" w:sz="24" w:space="0" w:color="auto"/>
              <w:tl2br w:val="nil"/>
              <w:tr2bl w:val="nil"/>
            </w:tcBorders>
            <w:textDirection w:val="lrTb"/>
            <w:vAlign w:val="top"/>
          </w:tcPr>
          <w:p w:rsidR="00F2630F" w:rsidRPr="00C4534F" w:rsidP="001F7687">
            <w:pPr>
              <w:jc w:val="center"/>
              <w:rPr>
                <w:rFonts w:ascii="Times New Roman" w:hAnsi="Times New Roman" w:cs="Times New Roman"/>
              </w:rPr>
            </w:pPr>
            <w:r w:rsidRPr="00C4534F">
              <w:rPr>
                <w:rFonts w:ascii="Times New Roman" w:hAnsi="Times New Roman" w:cs="Times New Roman"/>
              </w:rPr>
              <w:t>Právne</w:t>
            </w:r>
            <w:r w:rsidRPr="00C4534F">
              <w:rPr>
                <w:rFonts w:ascii="Times New Roman" w:hAnsi="Times New Roman" w:cs="Times New Roman"/>
              </w:rPr>
              <w:t xml:space="preserve"> predpisy Slovenskej republiky</w:t>
            </w:r>
          </w:p>
          <w:p w:rsidR="00DE283A" w:rsidRPr="00C4534F" w:rsidP="00B75345">
            <w:pPr>
              <w:numPr>
                <w:ilvl w:val="0"/>
                <w:numId w:val="27"/>
              </w:numPr>
              <w:tabs>
                <w:tab w:val="left" w:pos="230"/>
              </w:tabs>
              <w:jc w:val="both"/>
              <w:rPr>
                <w:rFonts w:ascii="Times New Roman" w:hAnsi="Times New Roman" w:cs="Times New Roman"/>
              </w:rPr>
            </w:pPr>
            <w:r w:rsidRPr="00C4534F">
              <w:rPr>
                <w:rFonts w:ascii="Times New Roman" w:hAnsi="Times New Roman" w:cs="Times New Roman"/>
              </w:rPr>
              <w:t>Návrh zákona, ktorým sa mení a dopĺňa zákon č. 725/2004 Z. z. o podmienkach prevádzky vozidiel v premávke na pozemných komunikáciách a o zmene a doplnení niektorých zákonov v znení neskorších predpisov a o zmene a doplnení zákona Národnej rady Slovenskej republiky č. 145/1995 Z. z. o správnych poplatkoch v znení neskorších predpisov</w:t>
            </w:r>
            <w:r w:rsidRPr="00C4534F" w:rsidR="0001672A">
              <w:rPr>
                <w:rFonts w:ascii="Times New Roman" w:hAnsi="Times New Roman" w:cs="Times New Roman"/>
              </w:rPr>
              <w:t xml:space="preserve"> (ďalej len „Novela 725/2004 Z. z.“)</w:t>
            </w:r>
          </w:p>
          <w:p w:rsidR="00F2630F" w:rsidRPr="00C4534F" w:rsidP="00C76C1D">
            <w:pPr>
              <w:numPr>
                <w:ilvl w:val="0"/>
                <w:numId w:val="27"/>
              </w:numPr>
              <w:tabs>
                <w:tab w:val="left" w:pos="230"/>
              </w:tabs>
              <w:jc w:val="both"/>
              <w:rPr>
                <w:rFonts w:ascii="Times New Roman" w:hAnsi="Times New Roman" w:cs="Times New Roman"/>
              </w:rPr>
            </w:pPr>
            <w:r w:rsidRPr="00C4534F" w:rsidR="00B75345">
              <w:rPr>
                <w:rFonts w:ascii="Times New Roman" w:hAnsi="Times New Roman" w:cs="Times New Roman"/>
              </w:rPr>
              <w:t>N</w:t>
            </w:r>
            <w:r w:rsidRPr="00C4534F">
              <w:rPr>
                <w:rFonts w:ascii="Times New Roman" w:hAnsi="Times New Roman" w:cs="Times New Roman"/>
              </w:rPr>
              <w:t>ariadeni</w:t>
            </w:r>
            <w:r w:rsidRPr="00C4534F" w:rsidR="00B75345">
              <w:rPr>
                <w:rFonts w:ascii="Times New Roman" w:hAnsi="Times New Roman" w:cs="Times New Roman"/>
              </w:rPr>
              <w:t>e</w:t>
            </w:r>
            <w:r w:rsidRPr="00C4534F">
              <w:rPr>
                <w:rFonts w:ascii="Times New Roman" w:hAnsi="Times New Roman" w:cs="Times New Roman"/>
              </w:rPr>
              <w:t xml:space="preserve"> vlády Slovenskej republiky z </w:t>
            </w:r>
            <w:r w:rsidRPr="00C4534F" w:rsidR="00B75345">
              <w:rPr>
                <w:rFonts w:ascii="Times New Roman" w:hAnsi="Times New Roman" w:cs="Times New Roman"/>
              </w:rPr>
              <w:t>18.2.</w:t>
            </w:r>
            <w:r w:rsidRPr="00C4534F">
              <w:rPr>
                <w:rFonts w:ascii="Times New Roman" w:hAnsi="Times New Roman" w:cs="Times New Roman"/>
              </w:rPr>
              <w:t>2009, ktorým sa ustanovujú podrobnosti o typovom schvaľovaní motorových vozidiel a ich prípojných vozidiel, systémov, komponentov a samostatných technických jednotiek určených pre tieto vozidlá</w:t>
            </w:r>
            <w:r w:rsidRPr="00C4534F" w:rsidR="0001672A">
              <w:rPr>
                <w:rFonts w:ascii="Times New Roman" w:hAnsi="Times New Roman" w:cs="Times New Roman"/>
              </w:rPr>
              <w:t xml:space="preserve"> (ďalej len „NV“)</w:t>
            </w:r>
          </w:p>
          <w:p w:rsidR="00F2630F" w:rsidRPr="00C4534F" w:rsidP="00C76C1D">
            <w:pPr>
              <w:numPr>
                <w:ilvl w:val="0"/>
                <w:numId w:val="27"/>
              </w:numPr>
              <w:tabs>
                <w:tab w:val="left" w:pos="230"/>
              </w:tabs>
              <w:jc w:val="both"/>
              <w:rPr>
                <w:rFonts w:ascii="Times New Roman" w:hAnsi="Times New Roman" w:cs="Times New Roman"/>
              </w:rPr>
            </w:pPr>
            <w:r w:rsidRPr="00C4534F" w:rsidR="003C7EF7">
              <w:rPr>
                <w:rFonts w:ascii="Times New Roman" w:hAnsi="Times New Roman" w:cs="Times New Roman"/>
              </w:rPr>
              <w:t>Zákon č. 575/2001 Z. z. o organizácii činnosti vlády a organizácii ústrednej štátnej správy v znení neskorších</w:t>
            </w:r>
            <w:r w:rsidRPr="00C4534F" w:rsidR="003C7EF7">
              <w:rPr>
                <w:rFonts w:ascii="Times New Roman" w:hAnsi="Times New Roman" w:cs="Times New Roman"/>
              </w:rPr>
              <w:t xml:space="preserve"> predpisov</w:t>
            </w:r>
          </w:p>
          <w:p w:rsidR="00CB757B" w:rsidRPr="00C4534F" w:rsidP="00C76C1D">
            <w:pPr>
              <w:numPr>
                <w:ilvl w:val="0"/>
                <w:numId w:val="27"/>
              </w:numPr>
              <w:tabs>
                <w:tab w:val="left" w:pos="230"/>
              </w:tabs>
              <w:jc w:val="both"/>
              <w:rPr>
                <w:rFonts w:ascii="Times New Roman" w:hAnsi="Times New Roman" w:cs="Times New Roman"/>
              </w:rPr>
            </w:pPr>
            <w:r w:rsidRPr="00C4534F">
              <w:rPr>
                <w:rFonts w:ascii="Times New Roman" w:hAnsi="Times New Roman" w:cs="Times New Roman"/>
              </w:rPr>
              <w:t>Zákonč. 71/1967 Zb. o správnom konaní (správny poriadok)v znení neskorších predpisov</w:t>
            </w:r>
          </w:p>
        </w:tc>
      </w:tr>
      <w:tr>
        <w:tblPrEx>
          <w:tblW w:w="13536" w:type="dxa"/>
          <w:jc w:val="center"/>
          <w:tblLayout w:type="fixed"/>
          <w:tblCellMar>
            <w:top w:w="0" w:type="dxa"/>
            <w:left w:w="70" w:type="dxa"/>
            <w:bottom w:w="0" w:type="dxa"/>
            <w:right w:w="70" w:type="dxa"/>
          </w:tblCellMar>
        </w:tblPrEx>
        <w:trPr>
          <w:cantSplit/>
          <w:trHeight w:hRule="auto" w:val="0"/>
          <w:jc w:val="center"/>
        </w:trPr>
        <w:tc>
          <w:tcPr>
            <w:tcW w:w="1558" w:type="dxa"/>
            <w:gridSpan w:val="2"/>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1</w:t>
            </w: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2</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3</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4</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7</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8</w:t>
            </w:r>
          </w:p>
        </w:tc>
      </w:tr>
      <w:tr>
        <w:tblPrEx>
          <w:tblW w:w="13536" w:type="dxa"/>
          <w:jc w:val="center"/>
          <w:tblLayout w:type="fixed"/>
          <w:tblCellMar>
            <w:top w:w="0" w:type="dxa"/>
            <w:left w:w="70" w:type="dxa"/>
            <w:bottom w:w="0" w:type="dxa"/>
            <w:right w:w="70" w:type="dxa"/>
          </w:tblCellMar>
        </w:tblPrEx>
        <w:trPr>
          <w:cantSplit/>
          <w:trHeight w:hRule="auto" w:val="0"/>
          <w:jc w:val="center"/>
        </w:trPr>
        <w:tc>
          <w:tcPr>
            <w:tcW w:w="1558" w:type="dxa"/>
            <w:gridSpan w:val="2"/>
            <w:tcBorders>
              <w:top w:val="single" w:sz="4" w:space="0" w:color="auto"/>
              <w:left w:val="single" w:sz="24" w:space="0" w:color="auto"/>
              <w:bottom w:val="single" w:sz="18" w:space="0" w:color="auto"/>
              <w:right w:val="single" w:sz="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Článok (Č,.O,    V,P)</w:t>
            </w:r>
          </w:p>
        </w:tc>
        <w:tc>
          <w:tcPr>
            <w:tcW w:w="3899" w:type="dxa"/>
            <w:tcBorders>
              <w:top w:val="single" w:sz="4" w:space="0" w:color="auto"/>
              <w:left w:val="single" w:sz="4" w:space="0" w:color="auto"/>
              <w:bottom w:val="single" w:sz="18" w:space="0" w:color="auto"/>
              <w:right w:val="single" w:sz="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Text</w:t>
            </w:r>
          </w:p>
          <w:p w:rsidR="001C10FA" w:rsidRPr="00C4534F" w:rsidP="001B1B25">
            <w:pPr>
              <w:autoSpaceDE/>
              <w:autoSpaceDN/>
              <w:jc w:val="center"/>
              <w:rPr>
                <w:rFonts w:ascii="Times New Roman" w:hAnsi="Times New Roman" w:cs="Times New Roman"/>
                <w:b/>
                <w:lang w:eastAsia="sk-SK"/>
              </w:rPr>
            </w:pPr>
          </w:p>
        </w:tc>
        <w:tc>
          <w:tcPr>
            <w:tcW w:w="850" w:type="dxa"/>
            <w:tcBorders>
              <w:top w:val="single" w:sz="4" w:space="0" w:color="auto"/>
              <w:left w:val="single" w:sz="4" w:space="0" w:color="auto"/>
              <w:bottom w:val="single" w:sz="18" w:space="0" w:color="auto"/>
              <w:right w:val="single" w:sz="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Spôsob transpozície</w:t>
            </w:r>
          </w:p>
        </w:tc>
        <w:tc>
          <w:tcPr>
            <w:tcW w:w="709" w:type="dxa"/>
            <w:tcBorders>
              <w:top w:val="single" w:sz="4" w:space="0" w:color="auto"/>
              <w:left w:val="single" w:sz="4" w:space="0" w:color="auto"/>
              <w:bottom w:val="single" w:sz="18" w:space="0" w:color="auto"/>
              <w:right w:val="single" w:sz="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Číslo</w:t>
            </w:r>
          </w:p>
        </w:tc>
        <w:tc>
          <w:tcPr>
            <w:tcW w:w="992" w:type="dxa"/>
            <w:tcBorders>
              <w:top w:val="single" w:sz="4" w:space="0" w:color="auto"/>
              <w:left w:val="single" w:sz="4" w:space="0" w:color="auto"/>
              <w:bottom w:val="single" w:sz="18" w:space="0" w:color="auto"/>
              <w:right w:val="single" w:sz="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Článok (Č,§.O,    V,P)</w:t>
            </w:r>
          </w:p>
        </w:tc>
        <w:tc>
          <w:tcPr>
            <w:tcW w:w="3828" w:type="dxa"/>
            <w:tcBorders>
              <w:top w:val="single" w:sz="4" w:space="0" w:color="auto"/>
              <w:left w:val="single" w:sz="4" w:space="0" w:color="auto"/>
              <w:bottom w:val="single" w:sz="18" w:space="0" w:color="auto"/>
              <w:right w:val="single" w:sz="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Text</w:t>
            </w:r>
          </w:p>
          <w:p w:rsidR="001C10FA" w:rsidRPr="00C4534F" w:rsidP="001B1B25">
            <w:pPr>
              <w:ind w:left="170"/>
              <w:jc w:val="center"/>
              <w:rPr>
                <w:rFonts w:ascii="Times New Roman" w:hAnsi="Times New Roman" w:cs="Times New Roman"/>
                <w:b/>
              </w:rPr>
            </w:pPr>
          </w:p>
        </w:tc>
        <w:tc>
          <w:tcPr>
            <w:tcW w:w="850" w:type="dxa"/>
            <w:tcBorders>
              <w:top w:val="single" w:sz="4" w:space="0" w:color="auto"/>
              <w:left w:val="single" w:sz="4" w:space="0" w:color="auto"/>
              <w:bottom w:val="single" w:sz="18" w:space="0" w:color="auto"/>
              <w:right w:val="single" w:sz="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Zhoda</w:t>
            </w:r>
          </w:p>
        </w:tc>
        <w:tc>
          <w:tcPr>
            <w:tcW w:w="850" w:type="dxa"/>
            <w:tcBorders>
              <w:top w:val="single" w:sz="4" w:space="0" w:color="auto"/>
              <w:left w:val="single" w:sz="4" w:space="0" w:color="auto"/>
              <w:bottom w:val="single" w:sz="18" w:space="0" w:color="auto"/>
              <w:right w:val="single" w:sz="24" w:space="0" w:color="auto"/>
              <w:tl2br w:val="nil"/>
              <w:tr2bl w:val="nil"/>
            </w:tcBorders>
            <w:textDirection w:val="lrTb"/>
            <w:vAlign w:val="top"/>
          </w:tcPr>
          <w:p w:rsidR="001C10FA" w:rsidRPr="00C4534F" w:rsidP="001B1B25">
            <w:pPr>
              <w:jc w:val="center"/>
              <w:rPr>
                <w:rFonts w:ascii="Times New Roman" w:hAnsi="Times New Roman" w:cs="Times New Roman"/>
                <w:b/>
              </w:rPr>
            </w:pPr>
            <w:r w:rsidRPr="00C4534F">
              <w:rPr>
                <w:rFonts w:ascii="Times New Roman" w:hAnsi="Times New Roman" w:cs="Times New Roman"/>
                <w:b/>
              </w:rPr>
              <w:t>Poznámky</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18"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left="143" w:right="72"/>
              <w:jc w:val="both"/>
              <w:rPr>
                <w:rFonts w:ascii="Times New Roman" w:hAnsi="Times New Roman" w:cs="Times New Roman"/>
              </w:rPr>
            </w:pPr>
          </w:p>
        </w:tc>
        <w:tc>
          <w:tcPr>
            <w:tcW w:w="779" w:type="dxa"/>
            <w:tcBorders>
              <w:top w:val="single" w:sz="18"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18"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left="143" w:right="72"/>
              <w:jc w:val="both"/>
              <w:rPr>
                <w:rFonts w:ascii="Times New Roman" w:hAnsi="Times New Roman" w:cs="Times New Roman"/>
                <w:b/>
                <w:lang w:eastAsia="sk-SK"/>
              </w:rPr>
            </w:pPr>
            <w:r w:rsidRPr="00C4534F">
              <w:rPr>
                <w:rFonts w:ascii="Times New Roman" w:hAnsi="Times New Roman" w:cs="Times New Roman"/>
                <w:b/>
                <w:lang w:eastAsia="sk-SK"/>
              </w:rPr>
              <w:t>Článok 1</w:t>
            </w:r>
          </w:p>
          <w:p w:rsidR="001C10FA" w:rsidRPr="00C4534F" w:rsidP="00C76C1D">
            <w:pPr>
              <w:spacing w:before="82" w:after="82"/>
              <w:ind w:left="143" w:right="72"/>
              <w:jc w:val="both"/>
              <w:rPr>
                <w:rFonts w:ascii="Times New Roman" w:hAnsi="Times New Roman" w:cs="Times New Roman"/>
                <w:b/>
                <w:lang w:eastAsia="sk-SK"/>
              </w:rPr>
            </w:pPr>
            <w:r w:rsidRPr="00C4534F">
              <w:rPr>
                <w:rFonts w:ascii="Times New Roman" w:hAnsi="Times New Roman" w:cs="Times New Roman"/>
                <w:b/>
                <w:lang w:eastAsia="sk-SK"/>
              </w:rPr>
              <w:t>Predmet úpravy</w:t>
            </w:r>
          </w:p>
          <w:p w:rsidR="001C10FA" w:rsidRPr="00C4534F" w:rsidP="00C76C1D">
            <w:pPr>
              <w:spacing w:before="82" w:after="82"/>
              <w:ind w:left="143" w:right="72"/>
              <w:jc w:val="both"/>
              <w:rPr>
                <w:rFonts w:ascii="Times New Roman" w:hAnsi="Times New Roman" w:cs="Times New Roman"/>
                <w:lang w:eastAsia="sk-SK"/>
              </w:rPr>
            </w:pPr>
            <w:r w:rsidRPr="00C4534F">
              <w:rPr>
                <w:rFonts w:ascii="Times New Roman" w:hAnsi="Times New Roman" w:cs="Times New Roman"/>
                <w:lang w:eastAsia="sk-SK"/>
              </w:rPr>
              <w:t>Táto smernica ustanovuje zosúladený rámec, ktorý obsahuje správne ustanovenia a všeobecné technické požiadavky na schválenie všetkých nových vozidiel, ktoré patria do jej rozsahu pôsobnosti, systémov, komponentov a samostatných technických jednotiek určených pre tieto vozidlá na účely uľahčenia ich evidencie, predaja a uvedenia do prevádzky v premávke v rámci Spoločenstva.</w:t>
            </w:r>
          </w:p>
          <w:p w:rsidR="001C10FA" w:rsidRPr="00C4534F" w:rsidP="00C76C1D">
            <w:pPr>
              <w:spacing w:before="82" w:after="82"/>
              <w:ind w:left="143" w:right="72"/>
              <w:jc w:val="both"/>
              <w:rPr>
                <w:rFonts w:ascii="Times New Roman" w:hAnsi="Times New Roman" w:cs="Times New Roman"/>
                <w:lang w:eastAsia="sk-SK"/>
              </w:rPr>
            </w:pPr>
            <w:r w:rsidRPr="00C4534F">
              <w:rPr>
                <w:rFonts w:ascii="Times New Roman" w:hAnsi="Times New Roman" w:cs="Times New Roman"/>
                <w:lang w:eastAsia="sk-SK"/>
              </w:rPr>
              <w:t>Touto smernicou sa tiež ustanovujú opatrenia na predaj a uvedenie do prevádzky v premávke častí a vybavení určených pre vozidlá schválené v súlade s tout</w:t>
            </w:r>
            <w:r w:rsidRPr="00C4534F">
              <w:rPr>
                <w:rFonts w:ascii="Times New Roman" w:hAnsi="Times New Roman" w:cs="Times New Roman"/>
                <w:lang w:eastAsia="sk-SK"/>
              </w:rPr>
              <w:t>o smernicou.</w:t>
            </w:r>
          </w:p>
          <w:p w:rsidR="001C10FA" w:rsidRPr="00C4534F" w:rsidP="00C76C1D">
            <w:pPr>
              <w:ind w:left="143" w:right="72"/>
              <w:jc w:val="both"/>
              <w:rPr>
                <w:rFonts w:ascii="Times New Roman" w:hAnsi="Times New Roman" w:cs="Times New Roman"/>
              </w:rPr>
            </w:pPr>
            <w:r w:rsidRPr="00C4534F">
              <w:rPr>
                <w:rFonts w:ascii="Times New Roman" w:hAnsi="Times New Roman" w:cs="Times New Roman"/>
                <w:lang w:eastAsia="sk-SK"/>
              </w:rPr>
              <w:t>Osobitné technické požiadavky týkajúce sa konštrukcie a fungovania vozidiel sa pri uplatňovaní tejto smernice ustanovia v regulačných aktoch, ktorých úplný zoznam je uvedený v prílohe IV.</w:t>
            </w:r>
          </w:p>
        </w:tc>
        <w:tc>
          <w:tcPr>
            <w:tcW w:w="850" w:type="dxa"/>
            <w:tcBorders>
              <w:top w:val="single" w:sz="18"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18" w:space="0" w:color="auto"/>
              <w:left w:val="single" w:sz="4" w:space="0" w:color="auto"/>
              <w:bottom w:val="single" w:sz="4" w:space="0" w:color="auto"/>
              <w:right w:val="single" w:sz="4" w:space="0" w:color="auto"/>
              <w:tl2br w:val="nil"/>
              <w:tr2bl w:val="nil"/>
            </w:tcBorders>
            <w:textDirection w:val="lrTb"/>
            <w:vAlign w:val="top"/>
          </w:tcPr>
          <w:p w:rsidR="00953E00" w:rsidRPr="00C4534F" w:rsidP="00C76C1D">
            <w:pPr>
              <w:jc w:val="both"/>
              <w:rPr>
                <w:rFonts w:ascii="Times New Roman" w:hAnsi="Times New Roman" w:cs="Times New Roman"/>
              </w:rPr>
            </w:pPr>
            <w:r w:rsidRPr="00C4534F" w:rsidR="00B75345">
              <w:rPr>
                <w:rFonts w:ascii="Times New Roman" w:hAnsi="Times New Roman" w:cs="Times New Roman"/>
              </w:rPr>
              <w:t>NV</w:t>
            </w:r>
          </w:p>
          <w:p w:rsidR="001C10FA" w:rsidRPr="00C4534F" w:rsidP="00C76C1D">
            <w:pPr>
              <w:jc w:val="both"/>
              <w:rPr>
                <w:rFonts w:ascii="Times New Roman" w:hAnsi="Times New Roman" w:cs="Times New Roman"/>
              </w:rPr>
            </w:pPr>
          </w:p>
        </w:tc>
        <w:tc>
          <w:tcPr>
            <w:tcW w:w="992" w:type="dxa"/>
            <w:tcBorders>
              <w:top w:val="single" w:sz="18"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953E00">
              <w:rPr>
                <w:rFonts w:ascii="Times New Roman" w:hAnsi="Times New Roman" w:cs="Times New Roman"/>
              </w:rPr>
              <w:t>§ 1</w:t>
            </w:r>
          </w:p>
        </w:tc>
        <w:tc>
          <w:tcPr>
            <w:tcW w:w="3828" w:type="dxa"/>
            <w:tcBorders>
              <w:top w:val="single" w:sz="18" w:space="0" w:color="auto"/>
              <w:left w:val="single" w:sz="4" w:space="0" w:color="auto"/>
              <w:bottom w:val="single" w:sz="4" w:space="0" w:color="auto"/>
              <w:right w:val="single" w:sz="4" w:space="0" w:color="auto"/>
              <w:tl2br w:val="nil"/>
              <w:tr2bl w:val="nil"/>
            </w:tcBorders>
            <w:textDirection w:val="lrTb"/>
            <w:vAlign w:val="top"/>
          </w:tcPr>
          <w:p w:rsidR="00DA495D" w:rsidRPr="00C4534F" w:rsidP="007F1689">
            <w:pPr>
              <w:autoSpaceDE/>
              <w:autoSpaceDN/>
              <w:jc w:val="center"/>
              <w:rPr>
                <w:rFonts w:ascii="Times New Roman" w:hAnsi="Times New Roman" w:cs="Times New Roman"/>
                <w:bCs/>
              </w:rPr>
            </w:pPr>
            <w:r w:rsidRPr="00C4534F">
              <w:rPr>
                <w:rFonts w:ascii="Times New Roman" w:hAnsi="Times New Roman" w:cs="Times New Roman"/>
                <w:bCs/>
              </w:rPr>
              <w:t>§ 1</w:t>
            </w:r>
          </w:p>
          <w:p w:rsidR="00DA495D" w:rsidRPr="00C4534F" w:rsidP="007F1689">
            <w:pPr>
              <w:autoSpaceDE/>
              <w:autoSpaceDN/>
              <w:spacing w:after="120"/>
              <w:jc w:val="center"/>
              <w:rPr>
                <w:rFonts w:ascii="Times New Roman" w:hAnsi="Times New Roman" w:cs="Times New Roman"/>
                <w:bCs/>
              </w:rPr>
            </w:pPr>
            <w:r w:rsidRPr="00C4534F">
              <w:rPr>
                <w:rFonts w:ascii="Times New Roman" w:hAnsi="Times New Roman" w:cs="Times New Roman"/>
                <w:bCs/>
              </w:rPr>
              <w:t>Predmet úpravy</w:t>
            </w:r>
          </w:p>
          <w:p w:rsidR="00DA495D" w:rsidRPr="00C4534F" w:rsidP="00C76C1D">
            <w:pPr>
              <w:numPr>
                <w:ilvl w:val="0"/>
                <w:numId w:val="4"/>
              </w:numPr>
              <w:tabs>
                <w:tab w:val="left" w:pos="1068"/>
              </w:tabs>
              <w:autoSpaceDE/>
              <w:autoSpaceDN/>
              <w:jc w:val="both"/>
              <w:rPr>
                <w:rFonts w:ascii="Times New Roman" w:hAnsi="Times New Roman" w:cs="Times New Roman"/>
              </w:rPr>
            </w:pPr>
            <w:r w:rsidRPr="00C4534F">
              <w:rPr>
                <w:rFonts w:ascii="Times New Roman" w:hAnsi="Times New Roman" w:cs="Times New Roman"/>
              </w:rPr>
              <w:t>Toto nariadenie vlády usta</w:t>
            </w:r>
            <w:r w:rsidRPr="00C4534F">
              <w:rPr>
                <w:rFonts w:ascii="Times New Roman" w:hAnsi="Times New Roman" w:cs="Times New Roman"/>
              </w:rPr>
              <w:t xml:space="preserve">novuje </w:t>
            </w:r>
          </w:p>
          <w:p w:rsidR="00DA495D" w:rsidRPr="00C4534F" w:rsidP="00C76C1D">
            <w:pPr>
              <w:numPr>
                <w:ilvl w:val="0"/>
                <w:numId w:val="3"/>
              </w:numPr>
              <w:tabs>
                <w:tab w:val="left" w:pos="340"/>
              </w:tabs>
              <w:autoSpaceDE/>
              <w:autoSpaceDN/>
              <w:jc w:val="both"/>
              <w:rPr>
                <w:rFonts w:ascii="Times New Roman" w:hAnsi="Times New Roman" w:cs="Times New Roman"/>
              </w:rPr>
            </w:pPr>
            <w:r w:rsidRPr="00C4534F">
              <w:rPr>
                <w:rFonts w:ascii="Times New Roman" w:hAnsi="Times New Roman" w:cs="Times New Roman"/>
              </w:rPr>
              <w:t xml:space="preserve">požiadavky na schvaľovací postup a všeobecné technické požiadavky na typové schvaľovanie nových </w:t>
            </w:r>
            <w:r w:rsidRPr="00C4534F">
              <w:rPr>
                <w:rFonts w:ascii="Times New Roman" w:hAnsi="Times New Roman" w:cs="Times New Roman"/>
              </w:rPr>
              <w:t>motorových vozidiel a ich prípojných vozidiel uvedených v prílohe č. 1 (ďalej len „vozidlo“)</w:t>
            </w:r>
            <w:r w:rsidRPr="00C4534F">
              <w:rPr>
                <w:rFonts w:ascii="Times New Roman" w:hAnsi="Times New Roman" w:cs="Times New Roman"/>
              </w:rPr>
              <w:t>, systémov, komponentov a samostatných technických jednotiek určených pre tieto vozidlá na účely uľahčenia ich evidencie, uvedenia na trh a do prevádzky v rámci Európskych spoločenstiev,</w:t>
            </w:r>
          </w:p>
          <w:p w:rsidR="00DA495D" w:rsidRPr="00C4534F" w:rsidP="00C76C1D">
            <w:pPr>
              <w:numPr>
                <w:ilvl w:val="0"/>
                <w:numId w:val="3"/>
              </w:numPr>
              <w:tabs>
                <w:tab w:val="left" w:pos="340"/>
              </w:tabs>
              <w:autoSpaceDE/>
              <w:autoSpaceDN/>
              <w:spacing w:after="120"/>
              <w:jc w:val="both"/>
              <w:rPr>
                <w:rFonts w:ascii="Times New Roman" w:hAnsi="Times New Roman" w:cs="Times New Roman"/>
              </w:rPr>
            </w:pPr>
            <w:r w:rsidRPr="00C4534F">
              <w:rPr>
                <w:rFonts w:ascii="Times New Roman" w:hAnsi="Times New Roman" w:cs="Times New Roman"/>
              </w:rPr>
              <w:t>opatrenia na predaj a uvedenie do prevádzky častí a vybavenia určených pre vozidlá schválené podľa tohto nariadenia vlády.</w:t>
            </w:r>
          </w:p>
          <w:p w:rsidR="001C10FA" w:rsidRPr="00C4534F" w:rsidP="00C76C1D">
            <w:pPr>
              <w:spacing w:after="240"/>
              <w:ind w:right="-51" w:firstLine="709"/>
              <w:jc w:val="both"/>
              <w:rPr>
                <w:rFonts w:ascii="Times New Roman" w:hAnsi="Times New Roman" w:cs="Times New Roman"/>
                <w:bCs/>
              </w:rPr>
            </w:pPr>
            <w:r w:rsidRPr="00C4534F" w:rsidR="00DA495D">
              <w:rPr>
                <w:rFonts w:ascii="Times New Roman" w:hAnsi="Times New Roman" w:cs="Times New Roman"/>
              </w:rPr>
              <w:t>(2) Osobitné technické požiadavky na konštrukciu a fungovanie vozidiel sú ustanovené v </w:t>
            </w:r>
            <w:r w:rsidRPr="00C4534F" w:rsidR="00DA495D">
              <w:rPr>
                <w:rFonts w:ascii="Times New Roman" w:hAnsi="Times New Roman" w:cs="Times New Roman"/>
              </w:rPr>
              <w:t xml:space="preserve">nariadeniach Európskych spoločenstiev, predpisoch </w:t>
            </w:r>
            <w:r w:rsidRPr="00C4534F" w:rsidR="00DA495D">
              <w:rPr>
                <w:rFonts w:ascii="Times New Roman" w:hAnsi="Times New Roman" w:cs="Times New Roman"/>
                <w:bCs/>
              </w:rPr>
              <w:t>Európskej hospodárskej komisie Organizácie Spojených národov (ďalej len „predpis EHK“) pripojených k revidovanej medzinárodne</w:t>
            </w:r>
            <w:r w:rsidRPr="00C4534F" w:rsidR="00DA495D">
              <w:rPr>
                <w:rFonts w:ascii="Times New Roman" w:hAnsi="Times New Roman" w:cs="Times New Roman"/>
                <w:bCs/>
              </w:rPr>
              <w:t>j zmluve</w:t>
            </w:r>
            <w:r w:rsidRPr="00C4534F" w:rsidR="00DA495D">
              <w:rPr>
                <w:rFonts w:ascii="Times New Roman" w:hAnsi="Times New Roman" w:cs="Times New Roman"/>
              </w:rPr>
              <w:t>,</w:t>
            </w:r>
            <w:r>
              <w:rPr>
                <w:rStyle w:val="FootnoteReference"/>
                <w:rFonts w:ascii="Times New Roman" w:hAnsi="Times New Roman" w:cs="Times New Roman"/>
                <w:rtl w:val="0"/>
              </w:rPr>
              <w:footnoteReference w:id="2"/>
            </w:r>
            <w:r w:rsidRPr="00C4534F" w:rsidR="00DA495D">
              <w:rPr>
                <w:rFonts w:ascii="Times New Roman" w:hAnsi="Times New Roman" w:cs="Times New Roman"/>
                <w:vertAlign w:val="superscript"/>
              </w:rPr>
              <w:t>)</w:t>
            </w:r>
            <w:r w:rsidRPr="00C4534F" w:rsidR="00DA495D">
              <w:rPr>
                <w:rFonts w:ascii="Times New Roman" w:hAnsi="Times New Roman" w:cs="Times New Roman"/>
                <w:color w:val="000000"/>
              </w:rPr>
              <w:t xml:space="preserve"> a osobitných predpisoch upravujúcich technické požiadavky, ktorými sa preberajú právne akty Európskych spoločenstiev (ďalej len „osobitný technický predpis preberajúci právny akt Európskych spoločenstiev“)</w:t>
            </w:r>
            <w:r w:rsidRPr="00C4534F" w:rsidR="00DA495D">
              <w:rPr>
                <w:rFonts w:ascii="Times New Roman" w:hAnsi="Times New Roman" w:cs="Times New Roman"/>
              </w:rPr>
              <w:t>, ktorých úplný zoznam je uvedený v prí</w:t>
            </w:r>
            <w:r w:rsidRPr="00C4534F" w:rsidR="00DA495D">
              <w:rPr>
                <w:rFonts w:ascii="Times New Roman" w:hAnsi="Times New Roman" w:cs="Times New Roman"/>
              </w:rPr>
              <w:t>lohe IV smernice</w:t>
            </w:r>
            <w:r w:rsidRPr="00C4534F" w:rsidR="00DA495D">
              <w:rPr>
                <w:rFonts w:ascii="Times New Roman" w:hAnsi="Times New Roman" w:cs="Times New Roman"/>
              </w:rPr>
              <w:t xml:space="preserve"> Európskeho parlamentu a Rady 2007/46/ES z 5. septembra 2007, ktorou sa zriaďuje rámec pre typové schválenie motorových vozidiel a ich prípojných vozidiel, systémov, komponentov a samostatných technických jednotiek určených pre tieto vozidlá v znení nariadenia Komisie (ES) č. 1060/2008/ES zo 7. októbra 2008, ktorým sa nahrádzajú prílohy I, III, IV, VI, VII, XI a XV k smernici Európskeho parlamentu a Rady 2007/46/ES, ktorou sa zriaďuje rámec pre typové schválenie motorových vozidiel a ich prípojných vozidiel, systémov, komponentov a samostatných technických jednotiek určených pre tieto vozidlá (ďalej len „smernica“)</w:t>
            </w:r>
            <w:r w:rsidRPr="00C4534F" w:rsidR="00DA495D">
              <w:rPr>
                <w:rFonts w:ascii="Times New Roman" w:hAnsi="Times New Roman" w:cs="Times New Roman"/>
              </w:rPr>
              <w:t>.</w:t>
            </w:r>
          </w:p>
        </w:tc>
        <w:tc>
          <w:tcPr>
            <w:tcW w:w="850" w:type="dxa"/>
            <w:tcBorders>
              <w:top w:val="single" w:sz="18"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18"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953E00">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Článok 2</w:t>
            </w:r>
          </w:p>
          <w:p w:rsidR="001C10FA"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Rozsah pôsobnosti</w:t>
            </w:r>
          </w:p>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Táto smernica sa uplatňuje na schválenie typu vozidiel navrhnutých a vyrobených v jednom alebo vo viacerých stupňoch na používanie na cestách a systémov, komponentov a samostatných technických jednotiek navrhnutých a vyrobených pre tieto vozidlá.</w:t>
            </w:r>
          </w:p>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Uplatňuje sa tiež na jednotlivé schválenia týchto vozidiel.</w:t>
            </w:r>
          </w:p>
          <w:p w:rsidR="001C10FA" w:rsidRPr="00C4534F" w:rsidP="00C76C1D">
            <w:pPr>
              <w:spacing w:before="120"/>
              <w:ind w:right="72"/>
              <w:jc w:val="both"/>
              <w:rPr>
                <w:rFonts w:ascii="Times New Roman" w:hAnsi="Times New Roman" w:cs="Times New Roman"/>
                <w:i/>
              </w:rPr>
            </w:pPr>
            <w:r w:rsidRPr="00C4534F">
              <w:rPr>
                <w:rFonts w:ascii="Times New Roman" w:hAnsi="Times New Roman" w:cs="Times New Roman"/>
                <w:lang w:eastAsia="sk-SK"/>
              </w:rPr>
              <w:t>Táto smernica sa tiež uplatňuje na časti a vybavenia určené pre vozidlá, na ktoré sa vzťahuje táto smernica.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24C30" w:rsidRPr="00C4534F" w:rsidP="00C76C1D">
            <w:pPr>
              <w:jc w:val="both"/>
              <w:rPr>
                <w:rFonts w:ascii="Times New Roman" w:hAnsi="Times New Roman" w:cs="Times New Roman"/>
              </w:rPr>
            </w:pPr>
            <w:r w:rsidRPr="00C4534F" w:rsidR="00722316">
              <w:rPr>
                <w:rFonts w:ascii="Times New Roman" w:hAnsi="Times New Roman" w:cs="Times New Roman"/>
              </w:rPr>
              <w:t xml:space="preserve">§ 2 </w:t>
            </w:r>
          </w:p>
          <w:p w:rsidR="00024C30" w:rsidRPr="00C4534F" w:rsidP="00C76C1D">
            <w:pPr>
              <w:jc w:val="both"/>
              <w:rPr>
                <w:rFonts w:ascii="Times New Roman" w:hAnsi="Times New Roman" w:cs="Times New Roman"/>
              </w:rPr>
            </w:pPr>
            <w:r w:rsidRPr="00C4534F">
              <w:rPr>
                <w:rFonts w:ascii="Times New Roman" w:hAnsi="Times New Roman" w:cs="Times New Roman"/>
              </w:rPr>
              <w:t>O:</w:t>
            </w:r>
            <w:r w:rsidRPr="00C4534F" w:rsidR="00722316">
              <w:rPr>
                <w:rFonts w:ascii="Times New Roman" w:hAnsi="Times New Roman" w:cs="Times New Roman"/>
              </w:rPr>
              <w:t xml:space="preserve"> 1</w:t>
            </w:r>
            <w:r w:rsidRPr="00C4534F" w:rsidR="00B04D42">
              <w:rPr>
                <w:rFonts w:ascii="Times New Roman" w:hAnsi="Times New Roman" w:cs="Times New Roman"/>
              </w:rPr>
              <w:t xml:space="preserve"> </w:t>
            </w:r>
          </w:p>
          <w:p w:rsidR="00024C30" w:rsidRPr="00C4534F" w:rsidP="00C76C1D">
            <w:pPr>
              <w:jc w:val="both"/>
              <w:rPr>
                <w:rFonts w:ascii="Times New Roman" w:hAnsi="Times New Roman" w:cs="Times New Roman"/>
              </w:rPr>
            </w:pPr>
            <w:r w:rsidRPr="00C4534F">
              <w:rPr>
                <w:rFonts w:ascii="Times New Roman" w:hAnsi="Times New Roman" w:cs="Times New Roman"/>
              </w:rPr>
              <w:t>O: 2</w:t>
            </w:r>
          </w:p>
          <w:p w:rsidR="001C10FA" w:rsidRPr="00C4534F" w:rsidP="00C76C1D">
            <w:pPr>
              <w:jc w:val="both"/>
              <w:rPr>
                <w:rFonts w:ascii="Times New Roman" w:hAnsi="Times New Roman" w:cs="Times New Roman"/>
              </w:rPr>
            </w:pPr>
            <w:r w:rsidRPr="00C4534F" w:rsidR="00024C30">
              <w:rPr>
                <w:rFonts w:ascii="Times New Roman" w:hAnsi="Times New Roman" w:cs="Times New Roman"/>
              </w:rPr>
              <w:t>P: a)</w:t>
            </w:r>
            <w:r w:rsidRPr="00C4534F" w:rsidR="005B0303">
              <w:rPr>
                <w:rFonts w:ascii="Times New Roman" w:hAnsi="Times New Roman" w:cs="Times New Roman"/>
              </w:rPr>
              <w:t xml:space="preserve"> </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2881" w:rsidRPr="00C4534F" w:rsidP="007F1689">
            <w:pPr>
              <w:ind w:right="-51"/>
              <w:jc w:val="center"/>
              <w:rPr>
                <w:rFonts w:ascii="Times New Roman" w:hAnsi="Times New Roman" w:cs="Times New Roman"/>
              </w:rPr>
            </w:pPr>
            <w:r w:rsidRPr="00C4534F">
              <w:rPr>
                <w:rFonts w:ascii="Times New Roman" w:hAnsi="Times New Roman" w:cs="Times New Roman"/>
              </w:rPr>
              <w:t>§ 2</w:t>
            </w:r>
          </w:p>
          <w:p w:rsidR="008D2881" w:rsidRPr="00C4534F" w:rsidP="007F1689">
            <w:pPr>
              <w:spacing w:after="120"/>
              <w:ind w:right="-51"/>
              <w:jc w:val="center"/>
              <w:rPr>
                <w:rFonts w:ascii="Times New Roman" w:hAnsi="Times New Roman" w:cs="Times New Roman"/>
              </w:rPr>
            </w:pPr>
            <w:r w:rsidRPr="00C4534F">
              <w:rPr>
                <w:rFonts w:ascii="Times New Roman" w:hAnsi="Times New Roman" w:cs="Times New Roman"/>
              </w:rPr>
              <w:t>Rozsah pôsobnosti</w:t>
            </w:r>
          </w:p>
          <w:p w:rsidR="008D2881"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 xml:space="preserve">(1) Toto nariadenie vlády sa vzťahuje na typové schvaľovanie vozidiel navrhnutých a vyrobených v jednom alebo viacerých stupňoch na prevádzku v premávke na pozemných komunikáciách (ďalej len „prevádzka“) a systémov, komponentov a samostatných technických jednotiek navrhnutých a vyrobených pre tieto vozidlá, na schvaľovanie jednotlivých vozidiel a na </w:t>
            </w:r>
            <w:r w:rsidRPr="00C4534F">
              <w:rPr>
                <w:rFonts w:ascii="Times New Roman" w:hAnsi="Times New Roman" w:cs="Times New Roman"/>
              </w:rPr>
              <w:t>časti a vybavenia určené pre</w:t>
            </w:r>
            <w:r w:rsidRPr="00C4534F">
              <w:rPr>
                <w:rFonts w:ascii="Times New Roman" w:hAnsi="Times New Roman" w:cs="Times New Roman"/>
              </w:rPr>
              <w:t xml:space="preserve"> tieto </w:t>
            </w:r>
            <w:r w:rsidRPr="00C4534F">
              <w:rPr>
                <w:rFonts w:ascii="Times New Roman" w:hAnsi="Times New Roman" w:cs="Times New Roman"/>
              </w:rPr>
              <w:t>vozidlá</w:t>
            </w:r>
            <w:r w:rsidRPr="00C4534F">
              <w:rPr>
                <w:rFonts w:ascii="Times New Roman" w:hAnsi="Times New Roman" w:cs="Times New Roman"/>
              </w:rPr>
              <w:t>.</w:t>
            </w:r>
          </w:p>
          <w:p w:rsidR="005B0303" w:rsidRPr="00C4534F" w:rsidP="00C76C1D">
            <w:pPr>
              <w:ind w:right="-51" w:firstLine="709"/>
              <w:jc w:val="both"/>
              <w:rPr>
                <w:rFonts w:ascii="Times New Roman" w:hAnsi="Times New Roman" w:cs="Times New Roman"/>
              </w:rPr>
            </w:pPr>
            <w:r w:rsidRPr="00C4534F">
              <w:rPr>
                <w:rFonts w:ascii="Times New Roman" w:hAnsi="Times New Roman" w:cs="Times New Roman"/>
              </w:rPr>
              <w:t xml:space="preserve">(3) Toto nariadenie vlády sa na žiadosť výrobcu môže vzťahovať na </w:t>
            </w:r>
          </w:p>
          <w:p w:rsidR="005B0303" w:rsidRPr="00C4534F" w:rsidP="00C76C1D">
            <w:pPr>
              <w:ind w:right="-51"/>
              <w:jc w:val="both"/>
              <w:rPr>
                <w:rFonts w:ascii="Times New Roman" w:hAnsi="Times New Roman" w:cs="Times New Roman"/>
              </w:rPr>
            </w:pPr>
            <w:r w:rsidRPr="00C4534F" w:rsidR="00B04D42">
              <w:rPr>
                <w:rFonts w:ascii="Times New Roman" w:hAnsi="Times New Roman" w:cs="Times New Roman"/>
              </w:rPr>
              <w:t xml:space="preserve">a) </w:t>
            </w:r>
            <w:r w:rsidRPr="00C4534F">
              <w:rPr>
                <w:rFonts w:ascii="Times New Roman" w:hAnsi="Times New Roman" w:cs="Times New Roman"/>
              </w:rPr>
              <w:t>typové schvaľovanie vozidiel alebo na schválenie jednotlivých vozidiel</w:t>
            </w:r>
          </w:p>
          <w:p w:rsidR="005B0303" w:rsidRPr="00C4534F" w:rsidP="00C76C1D">
            <w:pPr>
              <w:ind w:left="600" w:right="-50" w:hanging="260"/>
              <w:jc w:val="both"/>
              <w:rPr>
                <w:rFonts w:ascii="Times New Roman" w:hAnsi="Times New Roman" w:cs="Times New Roman"/>
              </w:rPr>
            </w:pPr>
            <w:r w:rsidRPr="00C4534F">
              <w:rPr>
                <w:rFonts w:ascii="Times New Roman" w:hAnsi="Times New Roman" w:cs="Times New Roman"/>
              </w:rPr>
              <w:t>1. navrhnutých a vyrobených na použitie na staveniskách, v kameňolomoch, prístavoch alebo letiskových zari</w:t>
            </w:r>
            <w:r w:rsidRPr="00C4534F">
              <w:rPr>
                <w:rFonts w:ascii="Times New Roman" w:hAnsi="Times New Roman" w:cs="Times New Roman"/>
              </w:rPr>
              <w:t>adeniach,</w:t>
            </w:r>
          </w:p>
          <w:p w:rsidR="005B0303" w:rsidRPr="00C4534F" w:rsidP="00C76C1D">
            <w:pPr>
              <w:ind w:left="600" w:right="-50" w:hanging="260"/>
              <w:jc w:val="both"/>
              <w:rPr>
                <w:rFonts w:ascii="Times New Roman" w:hAnsi="Times New Roman" w:cs="Times New Roman"/>
              </w:rPr>
            </w:pPr>
            <w:r w:rsidRPr="00C4534F">
              <w:rPr>
                <w:rFonts w:ascii="Times New Roman" w:hAnsi="Times New Roman" w:cs="Times New Roman"/>
              </w:rPr>
              <w:t>2. navrhnutých a vyrobených na použitie v ozbrojených silách, civilnej obrane, požiarnej službe a útvaroch zodpovedných za udržiavanie verejného poriadku a</w:t>
            </w:r>
          </w:p>
          <w:p w:rsidR="005B0303" w:rsidRPr="00C4534F" w:rsidP="00C76C1D">
            <w:pPr>
              <w:spacing w:after="120"/>
              <w:ind w:right="-51"/>
              <w:jc w:val="both"/>
              <w:rPr>
                <w:rFonts w:ascii="Times New Roman" w:hAnsi="Times New Roman" w:cs="Times New Roman"/>
              </w:rPr>
            </w:pPr>
            <w:r w:rsidRPr="00C4534F">
              <w:rPr>
                <w:rFonts w:ascii="Times New Roman" w:hAnsi="Times New Roman" w:cs="Times New Roman"/>
              </w:rPr>
              <w:t>3. pracovných strojov samohybných,</w:t>
            </w:r>
            <w:r w:rsidRPr="00C4534F" w:rsidR="00796424">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AA6A58">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Táto smernica sa neuplatňuje na typové</w:t>
            </w:r>
            <w:r w:rsidRPr="00C4534F">
              <w:rPr>
                <w:rFonts w:ascii="Times New Roman" w:hAnsi="Times New Roman" w:cs="Times New Roman"/>
                <w:lang w:eastAsia="sk-SK"/>
              </w:rPr>
              <w:t xml:space="preserve"> schválenie alebo na jednotlivé schválenie týchto vozidiel:</w:t>
            </w:r>
          </w:p>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poľnohospodárske alebo lesné traktory vymedzené v smernici Európskeho parlamentu a Rady 2003/37/ES z 26. mája 2003 o typovom schválení poľnohospodárskych alebo lesných traktorov, ich prípojných vozidiel a ťahaných vymeniteľných strojov spolu s ich systémami, komponentmi a samostatnými technickými jednotkami [10] a prípojné vozidlá osobitne navrhnuté a vyrobené tak, aby nimi mohli byť ťahané;</w:t>
            </w:r>
          </w:p>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štvorkolky vymedzené v smernici Európskeho parlamen</w:t>
            </w:r>
            <w:r w:rsidRPr="00C4534F">
              <w:rPr>
                <w:rFonts w:ascii="Times New Roman" w:hAnsi="Times New Roman" w:cs="Times New Roman"/>
                <w:lang w:eastAsia="sk-SK"/>
              </w:rPr>
              <w:t>tu a Rady 2002/24/ES z 18. marca 2002 o typovom schválení dvoj- a trojkolesových motorových vozidiel [11];</w:t>
            </w:r>
          </w:p>
          <w:p w:rsidR="001C10FA" w:rsidRPr="00C4534F" w:rsidP="00C76C1D">
            <w:pPr>
              <w:pStyle w:val="ListBullet"/>
              <w:ind w:right="72"/>
              <w:rPr>
                <w:rFonts w:ascii="Times New Roman" w:hAnsi="Times New Roman" w:cs="Times New Roman"/>
                <w:sz w:val="20"/>
              </w:rPr>
            </w:pPr>
            <w:r w:rsidRPr="00C4534F">
              <w:rPr>
                <w:rFonts w:ascii="Times New Roman" w:hAnsi="Times New Roman" w:cs="Times New Roman"/>
                <w:sz w:val="20"/>
                <w:lang w:eastAsia="sk-SK"/>
              </w:rPr>
              <w:t>c) pásové vozidlá.</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24C30" w:rsidRPr="00C4534F" w:rsidP="00C76C1D">
            <w:pPr>
              <w:jc w:val="both"/>
              <w:rPr>
                <w:rFonts w:ascii="Times New Roman" w:hAnsi="Times New Roman" w:cs="Times New Roman"/>
              </w:rPr>
            </w:pPr>
            <w:r w:rsidRPr="00C4534F" w:rsidR="00064A77">
              <w:rPr>
                <w:rFonts w:ascii="Times New Roman" w:hAnsi="Times New Roman" w:cs="Times New Roman"/>
              </w:rPr>
              <w:t>§</w:t>
            </w:r>
            <w:r w:rsidRPr="00C4534F" w:rsidR="009D4387">
              <w:rPr>
                <w:rFonts w:ascii="Times New Roman" w:hAnsi="Times New Roman" w:cs="Times New Roman"/>
              </w:rPr>
              <w:t xml:space="preserve"> </w:t>
            </w:r>
            <w:r w:rsidRPr="00C4534F" w:rsidR="00064A77">
              <w:rPr>
                <w:rFonts w:ascii="Times New Roman" w:hAnsi="Times New Roman" w:cs="Times New Roman"/>
              </w:rPr>
              <w:t xml:space="preserve">2 </w:t>
            </w:r>
          </w:p>
          <w:p w:rsidR="001C10FA" w:rsidRPr="00C4534F" w:rsidP="00C76C1D">
            <w:pPr>
              <w:jc w:val="both"/>
              <w:rPr>
                <w:rFonts w:ascii="Times New Roman" w:hAnsi="Times New Roman" w:cs="Times New Roman"/>
              </w:rPr>
            </w:pPr>
            <w:r w:rsidRPr="00C4534F" w:rsidR="00024C30">
              <w:rPr>
                <w:rFonts w:ascii="Times New Roman" w:hAnsi="Times New Roman" w:cs="Times New Roman"/>
              </w:rPr>
              <w:t>O:</w:t>
            </w:r>
            <w:r w:rsidRPr="00C4534F" w:rsidR="00064A77">
              <w:rPr>
                <w:rFonts w:ascii="Times New Roman" w:hAnsi="Times New Roman" w:cs="Times New Roman"/>
              </w:rPr>
              <w:t>.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272E" w:rsidRPr="00C4534F" w:rsidP="00C76C1D">
            <w:pPr>
              <w:ind w:right="-50" w:firstLine="708"/>
              <w:jc w:val="both"/>
              <w:rPr>
                <w:rFonts w:ascii="Times New Roman" w:hAnsi="Times New Roman" w:cs="Times New Roman"/>
              </w:rPr>
            </w:pPr>
            <w:r w:rsidRPr="00C4534F" w:rsidR="00213245">
              <w:rPr>
                <w:rFonts w:ascii="Times New Roman" w:hAnsi="Times New Roman" w:cs="Times New Roman"/>
              </w:rPr>
              <w:t>(2) Toto nariadenie vlády sa nevzťahuje na typové schvaľovanie alebo na schválenie jednotlivého vozidla pre</w:t>
            </w:r>
          </w:p>
          <w:p w:rsidR="00213245" w:rsidRPr="00C4534F" w:rsidP="00C76C1D">
            <w:pPr>
              <w:numPr>
                <w:ilvl w:val="0"/>
                <w:numId w:val="6"/>
              </w:numPr>
              <w:tabs>
                <w:tab w:val="left" w:pos="340"/>
              </w:tabs>
              <w:ind w:right="-50"/>
              <w:jc w:val="both"/>
              <w:rPr>
                <w:rFonts w:ascii="Times New Roman" w:hAnsi="Times New Roman" w:cs="Times New Roman"/>
              </w:rPr>
            </w:pPr>
            <w:r w:rsidRPr="00C4534F">
              <w:rPr>
                <w:rFonts w:ascii="Times New Roman" w:hAnsi="Times New Roman" w:cs="Times New Roman"/>
              </w:rPr>
              <w:t>poľnohospodárske alebo lesné traktory, ich prípojné vozidlá a ťahané vymeniteľné stroje,</w:t>
            </w:r>
            <w:r>
              <w:rPr>
                <w:rStyle w:val="FootnoteReference"/>
                <w:rFonts w:ascii="Times New Roman" w:hAnsi="Times New Roman" w:cs="Times New Roman"/>
                <w:rtl w:val="0"/>
              </w:rPr>
              <w:footnoteReference w:id="3"/>
            </w:r>
            <w:r w:rsidRPr="00C4534F">
              <w:rPr>
                <w:rFonts w:ascii="Times New Roman" w:hAnsi="Times New Roman" w:cs="Times New Roman"/>
                <w:vertAlign w:val="superscript"/>
              </w:rPr>
              <w:t xml:space="preserve">) </w:t>
            </w:r>
          </w:p>
          <w:p w:rsidR="00213245" w:rsidRPr="00C4534F" w:rsidP="00C76C1D">
            <w:pPr>
              <w:numPr>
                <w:ilvl w:val="0"/>
                <w:numId w:val="6"/>
              </w:numPr>
              <w:tabs>
                <w:tab w:val="left" w:pos="340"/>
              </w:tabs>
              <w:ind w:right="-50"/>
              <w:jc w:val="both"/>
              <w:rPr>
                <w:rFonts w:ascii="Times New Roman" w:hAnsi="Times New Roman" w:cs="Times New Roman"/>
              </w:rPr>
            </w:pPr>
            <w:r w:rsidRPr="00C4534F">
              <w:rPr>
                <w:rFonts w:ascii="Times New Roman" w:hAnsi="Times New Roman" w:cs="Times New Roman"/>
              </w:rPr>
              <w:t>štvorkolky,</w:t>
            </w:r>
            <w:r>
              <w:rPr>
                <w:rStyle w:val="FootnoteReference"/>
                <w:rFonts w:ascii="Times New Roman" w:hAnsi="Times New Roman" w:cs="Times New Roman"/>
                <w:rtl w:val="0"/>
              </w:rPr>
              <w:footnoteReference w:id="4"/>
            </w:r>
            <w:r w:rsidRPr="00C4534F">
              <w:rPr>
                <w:rFonts w:ascii="Times New Roman" w:hAnsi="Times New Roman" w:cs="Times New Roman"/>
                <w:vertAlign w:val="superscript"/>
              </w:rPr>
              <w:t>)</w:t>
            </w:r>
          </w:p>
          <w:p w:rsidR="00213245" w:rsidRPr="00C4534F" w:rsidP="00C76C1D">
            <w:pPr>
              <w:numPr>
                <w:ilvl w:val="0"/>
                <w:numId w:val="6"/>
              </w:numPr>
              <w:tabs>
                <w:tab w:val="left" w:pos="340"/>
              </w:tabs>
              <w:spacing w:after="120"/>
              <w:ind w:right="-51"/>
              <w:jc w:val="both"/>
              <w:rPr>
                <w:rFonts w:ascii="Times New Roman" w:hAnsi="Times New Roman" w:cs="Times New Roman"/>
              </w:rPr>
            </w:pPr>
            <w:r w:rsidRPr="00C4534F">
              <w:rPr>
                <w:rFonts w:ascii="Times New Roman" w:hAnsi="Times New Roman" w:cs="Times New Roman"/>
              </w:rPr>
              <w:t>pásové vozidlá.</w:t>
            </w:r>
          </w:p>
          <w:p w:rsidR="001C10FA"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95488E">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Typové schválenie alebo jednotlivé schválenie podľa tejto smernice je nepovinné pre tieto vozidlá:</w:t>
            </w:r>
          </w:p>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vozidlá navrhnuté a vyrobené na použitie predovšetkým na staveniskách alebo v kameňolomoch, prístavoch alebo letiskových zariadeniach;</w:t>
            </w:r>
          </w:p>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vozidlá navrhnuté a vyrobené na použitie v ozbrojených silách, civilnej obrane, požiarnej službe a v útvaroch zodpovedných za udržiavanie v</w:t>
            </w:r>
            <w:r w:rsidRPr="00C4534F">
              <w:rPr>
                <w:rFonts w:ascii="Times New Roman" w:hAnsi="Times New Roman" w:cs="Times New Roman"/>
                <w:lang w:eastAsia="sk-SK"/>
              </w:rPr>
              <w:t>erejného poriadku a</w:t>
            </w:r>
          </w:p>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c) pracovné stroje samohybné,</w:t>
            </w:r>
          </w:p>
          <w:p w:rsidR="001C10FA" w:rsidRPr="00C4534F" w:rsidP="00C76C1D">
            <w:pPr>
              <w:pStyle w:val="ListBullet"/>
              <w:ind w:right="72"/>
              <w:rPr>
                <w:rFonts w:ascii="Times New Roman" w:hAnsi="Times New Roman" w:cs="Times New Roman"/>
                <w:sz w:val="20"/>
              </w:rPr>
            </w:pPr>
            <w:r w:rsidRPr="00C4534F">
              <w:rPr>
                <w:rFonts w:ascii="Times New Roman" w:hAnsi="Times New Roman" w:cs="Times New Roman"/>
                <w:sz w:val="20"/>
                <w:lang w:eastAsia="sk-SK"/>
              </w:rPr>
              <w:t xml:space="preserve">v rozsahu, v akom sú tieto stroje spĺňajú požiadavky tejto smernice. Takéto podmienené schválenia nemajú vplyv na uplatňovanie smernice Európskeho parlamentu a Rady 2006/42/ES zo 17. mája 2006 o strojových </w:t>
            </w:r>
            <w:r w:rsidRPr="00C4534F">
              <w:rPr>
                <w:rFonts w:ascii="Times New Roman" w:hAnsi="Times New Roman" w:cs="Times New Roman"/>
                <w:sz w:val="20"/>
                <w:lang w:eastAsia="sk-SK"/>
              </w:rPr>
              <w:t>zariadeniach [12].</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24C30" w:rsidRPr="00C4534F" w:rsidP="00C76C1D">
            <w:pPr>
              <w:jc w:val="both"/>
              <w:rPr>
                <w:rFonts w:ascii="Times New Roman" w:hAnsi="Times New Roman" w:cs="Times New Roman"/>
              </w:rPr>
            </w:pPr>
            <w:r w:rsidRPr="00C4534F" w:rsidR="0095488E">
              <w:rPr>
                <w:rFonts w:ascii="Times New Roman" w:hAnsi="Times New Roman" w:cs="Times New Roman"/>
              </w:rPr>
              <w:t xml:space="preserve">§ 2 </w:t>
            </w:r>
          </w:p>
          <w:p w:rsidR="00024C30" w:rsidRPr="00C4534F" w:rsidP="00C76C1D">
            <w:pPr>
              <w:jc w:val="both"/>
              <w:rPr>
                <w:rFonts w:ascii="Times New Roman" w:hAnsi="Times New Roman" w:cs="Times New Roman"/>
              </w:rPr>
            </w:pPr>
            <w:r w:rsidRPr="00C4534F">
              <w:rPr>
                <w:rFonts w:ascii="Times New Roman" w:hAnsi="Times New Roman" w:cs="Times New Roman"/>
              </w:rPr>
              <w:t>O.</w:t>
            </w:r>
            <w:r w:rsidRPr="00C4534F" w:rsidR="0095488E">
              <w:rPr>
                <w:rFonts w:ascii="Times New Roman" w:hAnsi="Times New Roman" w:cs="Times New Roman"/>
              </w:rPr>
              <w:t>. 3</w:t>
            </w:r>
            <w:r w:rsidRPr="00C4534F" w:rsidR="000D556E">
              <w:rPr>
                <w:rFonts w:ascii="Times New Roman" w:hAnsi="Times New Roman" w:cs="Times New Roman"/>
              </w:rPr>
              <w:t xml:space="preserve"> </w:t>
            </w:r>
          </w:p>
          <w:p w:rsidR="00024C30" w:rsidRPr="00C4534F" w:rsidP="00C76C1D">
            <w:pPr>
              <w:jc w:val="both"/>
              <w:rPr>
                <w:rFonts w:ascii="Times New Roman" w:hAnsi="Times New Roman" w:cs="Times New Roman"/>
              </w:rPr>
            </w:pPr>
            <w:r w:rsidRPr="00C4534F">
              <w:rPr>
                <w:rFonts w:ascii="Times New Roman" w:hAnsi="Times New Roman" w:cs="Times New Roman"/>
              </w:rPr>
              <w:t>P:</w:t>
            </w:r>
            <w:r w:rsidRPr="00C4534F" w:rsidR="000D556E">
              <w:rPr>
                <w:rFonts w:ascii="Times New Roman" w:hAnsi="Times New Roman" w:cs="Times New Roman"/>
              </w:rPr>
              <w:t xml:space="preserve"> a)</w:t>
            </w:r>
            <w:r w:rsidRPr="00C4534F" w:rsidR="0095488E">
              <w:rPr>
                <w:rFonts w:ascii="Times New Roman" w:hAnsi="Times New Roman" w:cs="Times New Roman"/>
              </w:rPr>
              <w:t>,</w:t>
            </w:r>
          </w:p>
          <w:p w:rsidR="001C10FA" w:rsidRPr="00C4534F" w:rsidP="00C76C1D">
            <w:pPr>
              <w:jc w:val="both"/>
              <w:rPr>
                <w:rFonts w:ascii="Times New Roman" w:hAnsi="Times New Roman" w:cs="Times New Roman"/>
              </w:rPr>
            </w:pPr>
            <w:r w:rsidRPr="00C4534F" w:rsidR="00024C30">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D556E" w:rsidRPr="00C4534F" w:rsidP="00C76C1D">
            <w:pPr>
              <w:ind w:right="-51" w:firstLine="709"/>
              <w:jc w:val="both"/>
              <w:rPr>
                <w:rFonts w:ascii="Times New Roman" w:hAnsi="Times New Roman" w:cs="Times New Roman"/>
              </w:rPr>
            </w:pPr>
            <w:r w:rsidRPr="00C4534F">
              <w:rPr>
                <w:rFonts w:ascii="Times New Roman" w:hAnsi="Times New Roman" w:cs="Times New Roman"/>
              </w:rPr>
              <w:t xml:space="preserve">(3) Toto nariadenie vlády sa na žiadosť výrobcu môže vzťahovať na </w:t>
            </w:r>
          </w:p>
          <w:p w:rsidR="000D556E" w:rsidRPr="00C4534F" w:rsidP="00C76C1D">
            <w:pPr>
              <w:ind w:right="-51"/>
              <w:jc w:val="both"/>
              <w:rPr>
                <w:rFonts w:ascii="Times New Roman" w:hAnsi="Times New Roman" w:cs="Times New Roman"/>
              </w:rPr>
            </w:pPr>
            <w:r w:rsidRPr="00C4534F" w:rsidR="00024C30">
              <w:rPr>
                <w:rFonts w:ascii="Times New Roman" w:hAnsi="Times New Roman" w:cs="Times New Roman"/>
              </w:rPr>
              <w:t xml:space="preserve">a) </w:t>
            </w:r>
            <w:r w:rsidRPr="00C4534F">
              <w:rPr>
                <w:rFonts w:ascii="Times New Roman" w:hAnsi="Times New Roman" w:cs="Times New Roman"/>
              </w:rPr>
              <w:t>typové schvaľovanie vozidiel alebo na schválenie jednotlivých vozidiel</w:t>
            </w:r>
          </w:p>
          <w:p w:rsidR="000D556E" w:rsidRPr="00C4534F" w:rsidP="00C76C1D">
            <w:pPr>
              <w:ind w:left="600" w:right="-50" w:hanging="260"/>
              <w:jc w:val="both"/>
              <w:rPr>
                <w:rFonts w:ascii="Times New Roman" w:hAnsi="Times New Roman" w:cs="Times New Roman"/>
              </w:rPr>
            </w:pPr>
            <w:r w:rsidRPr="00C4534F">
              <w:rPr>
                <w:rFonts w:ascii="Times New Roman" w:hAnsi="Times New Roman" w:cs="Times New Roman"/>
              </w:rPr>
              <w:t>1. navrhnutých a vyrobených na použitie na staveniskách, v kameňolo</w:t>
            </w:r>
            <w:r w:rsidRPr="00C4534F">
              <w:rPr>
                <w:rFonts w:ascii="Times New Roman" w:hAnsi="Times New Roman" w:cs="Times New Roman"/>
              </w:rPr>
              <w:t>moch, prístavoch alebo letiskových zariadeniach,</w:t>
            </w:r>
          </w:p>
          <w:p w:rsidR="000D556E" w:rsidRPr="00C4534F" w:rsidP="00C76C1D">
            <w:pPr>
              <w:ind w:left="600" w:right="-50" w:hanging="260"/>
              <w:jc w:val="both"/>
              <w:rPr>
                <w:rFonts w:ascii="Times New Roman" w:hAnsi="Times New Roman" w:cs="Times New Roman"/>
              </w:rPr>
            </w:pPr>
            <w:r w:rsidRPr="00C4534F">
              <w:rPr>
                <w:rFonts w:ascii="Times New Roman" w:hAnsi="Times New Roman" w:cs="Times New Roman"/>
              </w:rPr>
              <w:t>2. navrhnutých a vyrobených na použitie v ozbrojených silách, civilnej obrane, požiarnej službe a útvaroch zodpovedných za udržiavanie verejného poriadku a</w:t>
            </w:r>
          </w:p>
          <w:p w:rsidR="000D556E" w:rsidRPr="00C4534F" w:rsidP="00C76C1D">
            <w:pPr>
              <w:ind w:left="340" w:right="-51"/>
              <w:jc w:val="both"/>
              <w:rPr>
                <w:rFonts w:ascii="Times New Roman" w:hAnsi="Times New Roman" w:cs="Times New Roman"/>
              </w:rPr>
            </w:pPr>
            <w:r w:rsidRPr="00C4534F">
              <w:rPr>
                <w:rFonts w:ascii="Times New Roman" w:hAnsi="Times New Roman" w:cs="Times New Roman"/>
              </w:rPr>
              <w:t>3. pracovných strojov samohybných,</w:t>
            </w:r>
          </w:p>
          <w:p w:rsidR="00B7360D" w:rsidRPr="00C4534F" w:rsidP="00C76C1D">
            <w:pPr>
              <w:spacing w:after="120"/>
              <w:ind w:right="-51"/>
              <w:jc w:val="both"/>
              <w:rPr>
                <w:rFonts w:ascii="Times New Roman" w:hAnsi="Times New Roman" w:cs="Times New Roman"/>
              </w:rPr>
            </w:pPr>
          </w:p>
          <w:p w:rsidR="001C10FA" w:rsidRPr="00C4534F" w:rsidP="00C76C1D">
            <w:pPr>
              <w:spacing w:after="120"/>
              <w:ind w:right="-51" w:firstLine="709"/>
              <w:jc w:val="both"/>
              <w:rPr>
                <w:rFonts w:ascii="Times New Roman" w:hAnsi="Times New Roman" w:cs="Times New Roman"/>
                <w:vertAlign w:val="superscript"/>
              </w:rPr>
            </w:pPr>
            <w:r w:rsidRPr="00C4534F" w:rsidR="00B7360D">
              <w:rPr>
                <w:rFonts w:ascii="Times New Roman" w:hAnsi="Times New Roman" w:cs="Times New Roman"/>
              </w:rPr>
              <w:t xml:space="preserve">(4) Schválenie </w:t>
            </w:r>
            <w:r w:rsidRPr="00C4534F" w:rsidR="00B7360D">
              <w:rPr>
                <w:rFonts w:ascii="Times New Roman" w:hAnsi="Times New Roman" w:cs="Times New Roman"/>
              </w:rPr>
              <w:t xml:space="preserve">vozidiel uvedených v odseku 3 písm. a) </w:t>
            </w:r>
            <w:r w:rsidRPr="00C4534F" w:rsidR="000D556E">
              <w:rPr>
                <w:rFonts w:ascii="Times New Roman" w:hAnsi="Times New Roman" w:cs="Times New Roman"/>
              </w:rPr>
              <w:t xml:space="preserve">bodoch 1 až 3 </w:t>
            </w:r>
            <w:r w:rsidRPr="00C4534F" w:rsidR="00B7360D">
              <w:rPr>
                <w:rFonts w:ascii="Times New Roman" w:hAnsi="Times New Roman" w:cs="Times New Roman"/>
              </w:rPr>
              <w:t xml:space="preserve"> nezbavuje výrobcu povinnosti spĺňať požiadavky podľa osobitného predpisu.</w:t>
            </w:r>
            <w:r>
              <w:rPr>
                <w:rStyle w:val="FootnoteReference"/>
                <w:rFonts w:ascii="Times New Roman" w:hAnsi="Times New Roman" w:cs="Times New Roman"/>
                <w:rtl w:val="0"/>
              </w:rPr>
              <w:footnoteReference w:id="5"/>
            </w:r>
            <w:r w:rsidRPr="00C4534F" w:rsidR="00B7360D">
              <w:rPr>
                <w:rFonts w:ascii="Times New Roman" w:hAnsi="Times New Roman" w:cs="Times New Roman"/>
                <w:vertAlign w:val="superscript"/>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95488E">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Jednotlivé schválenie podľa tejto smernice je nepovinné pre tieto vozidlá:</w:t>
            </w:r>
          </w:p>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vozidlá určené výlučne na cestné</w:t>
            </w:r>
            <w:r w:rsidRPr="00C4534F">
              <w:rPr>
                <w:rFonts w:ascii="Times New Roman" w:hAnsi="Times New Roman" w:cs="Times New Roman"/>
                <w:lang w:eastAsia="sk-SK"/>
              </w:rPr>
              <w:t xml:space="preserve"> preteky;</w:t>
            </w:r>
          </w:p>
          <w:p w:rsidR="001C10FA" w:rsidRPr="00C4534F" w:rsidP="00C76C1D">
            <w:pPr>
              <w:pStyle w:val="ListBullet"/>
              <w:ind w:right="72"/>
              <w:rPr>
                <w:rFonts w:ascii="Times New Roman" w:hAnsi="Times New Roman" w:cs="Times New Roman"/>
                <w:i/>
                <w:sz w:val="20"/>
              </w:rPr>
            </w:pPr>
            <w:r w:rsidRPr="00C4534F">
              <w:rPr>
                <w:rFonts w:ascii="Times New Roman" w:hAnsi="Times New Roman" w:cs="Times New Roman"/>
                <w:sz w:val="20"/>
                <w:lang w:eastAsia="sk-SK"/>
              </w:rPr>
              <w:t>b) prototypy vozidiel, ktoré sa používajú na pozemných komunikáciách na výkon osobitného skúšobného programu, za ktorý je zodpovedný výrobca, ak boli na tento účel osobitne navrhnuté a vyrobené.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24C30" w:rsidRPr="00C4534F" w:rsidP="00C76C1D">
            <w:pPr>
              <w:jc w:val="both"/>
              <w:rPr>
                <w:rFonts w:ascii="Times New Roman" w:hAnsi="Times New Roman" w:cs="Times New Roman"/>
              </w:rPr>
            </w:pPr>
            <w:r w:rsidRPr="00C4534F" w:rsidR="00723CBE">
              <w:rPr>
                <w:rFonts w:ascii="Times New Roman" w:hAnsi="Times New Roman" w:cs="Times New Roman"/>
              </w:rPr>
              <w:t xml:space="preserve">§ 2 </w:t>
            </w:r>
          </w:p>
          <w:p w:rsidR="00024C30" w:rsidRPr="00C4534F" w:rsidP="00C76C1D">
            <w:pPr>
              <w:jc w:val="both"/>
              <w:rPr>
                <w:rFonts w:ascii="Times New Roman" w:hAnsi="Times New Roman" w:cs="Times New Roman"/>
              </w:rPr>
            </w:pPr>
            <w:r w:rsidRPr="00C4534F">
              <w:rPr>
                <w:rFonts w:ascii="Times New Roman" w:hAnsi="Times New Roman" w:cs="Times New Roman"/>
              </w:rPr>
              <w:t>O:</w:t>
            </w:r>
            <w:r w:rsidRPr="00C4534F" w:rsidR="00723CBE">
              <w:rPr>
                <w:rFonts w:ascii="Times New Roman" w:hAnsi="Times New Roman" w:cs="Times New Roman"/>
              </w:rPr>
              <w:t xml:space="preserve"> </w:t>
            </w:r>
            <w:r w:rsidRPr="00C4534F" w:rsidR="00FE6353">
              <w:rPr>
                <w:rFonts w:ascii="Times New Roman" w:hAnsi="Times New Roman" w:cs="Times New Roman"/>
              </w:rPr>
              <w:t xml:space="preserve">3 </w:t>
            </w:r>
          </w:p>
          <w:p w:rsidR="001C10FA" w:rsidRPr="00C4534F" w:rsidP="00C76C1D">
            <w:pPr>
              <w:jc w:val="both"/>
              <w:rPr>
                <w:rFonts w:ascii="Times New Roman" w:hAnsi="Times New Roman" w:cs="Times New Roman"/>
              </w:rPr>
            </w:pPr>
            <w:r w:rsidRPr="00C4534F" w:rsidR="00024C30">
              <w:rPr>
                <w:rFonts w:ascii="Times New Roman" w:hAnsi="Times New Roman" w:cs="Times New Roman"/>
              </w:rPr>
              <w:t>P.</w:t>
            </w:r>
            <w:r w:rsidRPr="00C4534F" w:rsidR="00FE6353">
              <w:rPr>
                <w:rFonts w:ascii="Times New Roman" w:hAnsi="Times New Roman" w:cs="Times New Roman"/>
              </w:rPr>
              <w:t xml:space="preserve">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E6353" w:rsidRPr="00C4534F" w:rsidP="00C76C1D">
            <w:pPr>
              <w:ind w:right="-51" w:firstLine="709"/>
              <w:jc w:val="both"/>
              <w:rPr>
                <w:rFonts w:ascii="Times New Roman" w:hAnsi="Times New Roman" w:cs="Times New Roman"/>
              </w:rPr>
            </w:pPr>
            <w:r w:rsidRPr="00C4534F">
              <w:rPr>
                <w:rFonts w:ascii="Times New Roman" w:hAnsi="Times New Roman" w:cs="Times New Roman"/>
              </w:rPr>
              <w:t xml:space="preserve">(3) Toto nariadenie vlády sa na žiadosť výrobcu môže vzťahovať na </w:t>
            </w:r>
          </w:p>
          <w:p w:rsidR="00FE6353" w:rsidRPr="00C4534F" w:rsidP="00C76C1D">
            <w:pPr>
              <w:ind w:right="-50"/>
              <w:jc w:val="both"/>
              <w:rPr>
                <w:rFonts w:ascii="Times New Roman" w:hAnsi="Times New Roman" w:cs="Times New Roman"/>
              </w:rPr>
            </w:pPr>
            <w:r w:rsidRPr="00C4534F" w:rsidR="00024C30">
              <w:rPr>
                <w:rFonts w:ascii="Times New Roman" w:hAnsi="Times New Roman" w:cs="Times New Roman"/>
              </w:rPr>
              <w:t xml:space="preserve">b) </w:t>
            </w:r>
            <w:r w:rsidRPr="00C4534F">
              <w:rPr>
                <w:rFonts w:ascii="Times New Roman" w:hAnsi="Times New Roman" w:cs="Times New Roman"/>
              </w:rPr>
              <w:t>schválenie jednotlivého vozidla</w:t>
            </w:r>
          </w:p>
          <w:p w:rsidR="00FE6353" w:rsidRPr="00C4534F" w:rsidP="00C76C1D">
            <w:pPr>
              <w:ind w:left="340" w:right="-50"/>
              <w:jc w:val="both"/>
              <w:rPr>
                <w:rFonts w:ascii="Times New Roman" w:hAnsi="Times New Roman" w:cs="Times New Roman"/>
              </w:rPr>
            </w:pPr>
            <w:r w:rsidRPr="00C4534F">
              <w:rPr>
                <w:rFonts w:ascii="Times New Roman" w:hAnsi="Times New Roman" w:cs="Times New Roman"/>
              </w:rPr>
              <w:t>1. určeného výlučne na cestné preteky a</w:t>
            </w:r>
          </w:p>
          <w:p w:rsidR="001C10FA" w:rsidRPr="00C4534F" w:rsidP="00C76C1D">
            <w:pPr>
              <w:spacing w:after="120"/>
              <w:ind w:right="-51"/>
              <w:jc w:val="both"/>
              <w:rPr>
                <w:rFonts w:ascii="Times New Roman" w:hAnsi="Times New Roman" w:cs="Times New Roman"/>
              </w:rPr>
            </w:pPr>
            <w:r w:rsidRPr="00C4534F" w:rsidR="00FE6353">
              <w:rPr>
                <w:rFonts w:ascii="Times New Roman" w:hAnsi="Times New Roman" w:cs="Times New Roman"/>
              </w:rPr>
              <w:t>2. prototypu vozidla používaného na pozemných komunikáciách na výkon skúšobného programu, za ktorý zodpovedá výrobca, ak bolo na tento účel oso</w:t>
            </w:r>
            <w:r w:rsidRPr="00C4534F" w:rsidR="00FE6353">
              <w:rPr>
                <w:rFonts w:ascii="Times New Roman" w:hAnsi="Times New Roman" w:cs="Times New Roman"/>
              </w:rPr>
              <w:t>bitne navrhnuté a vyrobené.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723CBE">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Článok 3</w:t>
            </w:r>
          </w:p>
          <w:p w:rsidR="001C10FA"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Vymedzenie pojmov</w:t>
            </w:r>
          </w:p>
          <w:p w:rsidR="001C10FA" w:rsidRPr="00C4534F" w:rsidP="00C76C1D">
            <w:pPr>
              <w:pStyle w:val="ListBullet"/>
              <w:ind w:right="72"/>
              <w:rPr>
                <w:rFonts w:ascii="Times New Roman" w:hAnsi="Times New Roman" w:cs="Times New Roman"/>
                <w:sz w:val="20"/>
              </w:rPr>
            </w:pPr>
            <w:r w:rsidRPr="00C4534F">
              <w:rPr>
                <w:rFonts w:ascii="Times New Roman" w:hAnsi="Times New Roman" w:cs="Times New Roman"/>
                <w:b/>
                <w:sz w:val="20"/>
                <w:lang w:eastAsia="sk-SK"/>
              </w:rPr>
              <w:t>Na účely tejto smernice a regulačných aktov uvedených v zozname v prílohe IV, pokiaľ v nich nie je uvedené inak: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"regulačný akt" je samostatná smernica alebo nariadenie alebo p</w:t>
            </w:r>
            <w:r w:rsidRPr="00C4534F">
              <w:rPr>
                <w:rFonts w:ascii="Times New Roman" w:hAnsi="Times New Roman" w:cs="Times New Roman"/>
                <w:lang w:eastAsia="sk-SK"/>
              </w:rPr>
              <w:t>redpis EHK OSN, ktorý je pripojený k revidovanej dohode z roku 1958;</w:t>
            </w:r>
          </w:p>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"samostatná smernica alebo nariadenie" je smernica alebo nariadenie uvedené v časti I prílohy IV tejto smernice. Tento pojem zahŕňa tiež vykonávacie akty;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62E2F" w:rsidRPr="00C4534F" w:rsidP="00C76C1D">
            <w:pPr>
              <w:jc w:val="both"/>
              <w:rPr>
                <w:rFonts w:ascii="Times New Roman" w:hAnsi="Times New Roman" w:cs="Times New Roman"/>
              </w:rPr>
            </w:pPr>
            <w:r w:rsidRPr="00C4534F" w:rsidR="0019503E">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F62E2F">
              <w:rPr>
                <w:rFonts w:ascii="Times New Roman" w:hAnsi="Times New Roman" w:cs="Times New Roman"/>
              </w:rPr>
              <w:t>P:</w:t>
            </w:r>
            <w:r w:rsidRPr="00C4534F" w:rsidR="0019503E">
              <w:rPr>
                <w:rFonts w:ascii="Times New Roman" w:hAnsi="Times New Roman" w:cs="Times New Roman"/>
              </w:rPr>
              <w:t>.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B4DC4" w:rsidRPr="00C4534F" w:rsidP="007F1689">
            <w:pPr>
              <w:ind w:right="-51"/>
              <w:jc w:val="center"/>
              <w:rPr>
                <w:rFonts w:ascii="Times New Roman" w:hAnsi="Times New Roman" w:cs="Times New Roman"/>
              </w:rPr>
            </w:pPr>
            <w:r w:rsidRPr="00C4534F">
              <w:rPr>
                <w:rFonts w:ascii="Times New Roman" w:hAnsi="Times New Roman" w:cs="Times New Roman"/>
              </w:rPr>
              <w:t>§ 3</w:t>
            </w:r>
          </w:p>
          <w:p w:rsidR="003B4DC4" w:rsidRPr="00C4534F" w:rsidP="007F1689">
            <w:pPr>
              <w:spacing w:after="120"/>
              <w:ind w:right="-51"/>
              <w:jc w:val="center"/>
              <w:rPr>
                <w:rFonts w:ascii="Times New Roman" w:hAnsi="Times New Roman" w:cs="Times New Roman"/>
              </w:rPr>
            </w:pPr>
            <w:r w:rsidRPr="00C4534F">
              <w:rPr>
                <w:rFonts w:ascii="Times New Roman" w:hAnsi="Times New Roman" w:cs="Times New Roman"/>
              </w:rPr>
              <w:t>Vymedzen</w:t>
            </w:r>
            <w:r w:rsidRPr="00C4534F">
              <w:rPr>
                <w:rFonts w:ascii="Times New Roman" w:hAnsi="Times New Roman" w:cs="Times New Roman"/>
              </w:rPr>
              <w:t>ie pojmov</w:t>
            </w:r>
          </w:p>
          <w:p w:rsidR="003B4DC4" w:rsidRPr="00C4534F" w:rsidP="00C76C1D">
            <w:pPr>
              <w:ind w:right="-50" w:firstLine="708"/>
              <w:jc w:val="both"/>
              <w:rPr>
                <w:rFonts w:ascii="Times New Roman" w:hAnsi="Times New Roman" w:cs="Times New Roman"/>
              </w:rPr>
            </w:pPr>
            <w:r w:rsidRPr="00C4534F">
              <w:rPr>
                <w:rFonts w:ascii="Times New Roman" w:hAnsi="Times New Roman" w:cs="Times New Roman"/>
              </w:rPr>
              <w:t>Na účely tohto nariadenia vlády sa rozumie</w:t>
            </w:r>
          </w:p>
          <w:p w:rsidR="001C10FA" w:rsidRPr="00C4534F" w:rsidP="00C76C1D">
            <w:pPr>
              <w:numPr>
                <w:ilvl w:val="0"/>
                <w:numId w:val="9"/>
              </w:numPr>
              <w:tabs>
                <w:tab w:val="left" w:pos="340"/>
              </w:tabs>
              <w:ind w:right="-50"/>
              <w:jc w:val="both"/>
              <w:rPr>
                <w:rFonts w:ascii="Times New Roman" w:hAnsi="Times New Roman" w:cs="Times New Roman"/>
              </w:rPr>
            </w:pPr>
            <w:r w:rsidRPr="00C4534F" w:rsidR="003B4DC4">
              <w:rPr>
                <w:rFonts w:ascii="Times New Roman" w:hAnsi="Times New Roman" w:cs="Times New Roman"/>
                <w:color w:val="000000"/>
              </w:rPr>
              <w:t xml:space="preserve">regulačným aktom </w:t>
            </w:r>
            <w:r w:rsidRPr="00C4534F" w:rsidR="003B4DC4">
              <w:rPr>
                <w:rFonts w:ascii="Times New Roman" w:hAnsi="Times New Roman" w:cs="Times New Roman"/>
              </w:rPr>
              <w:t>nariadenie Európskych spoločenstiev alebo</w:t>
            </w:r>
            <w:r w:rsidRPr="00C4534F" w:rsidR="003B4DC4">
              <w:rPr>
                <w:rFonts w:ascii="Times New Roman" w:hAnsi="Times New Roman" w:cs="Times New Roman"/>
                <w:color w:val="000000"/>
              </w:rPr>
              <w:t xml:space="preserve"> osobitný technický predpis preberajúci právny akt Európskych spoločenstiev uvedený </w:t>
            </w:r>
            <w:r w:rsidRPr="00C4534F" w:rsidR="003B4DC4">
              <w:rPr>
                <w:rFonts w:ascii="Times New Roman" w:hAnsi="Times New Roman" w:cs="Times New Roman"/>
              </w:rPr>
              <w:t xml:space="preserve">v časti I prílohy IV smernice alebo predpis </w:t>
            </w:r>
            <w:r w:rsidRPr="00C4534F" w:rsidR="003B4DC4">
              <w:rPr>
                <w:rFonts w:ascii="Times New Roman" w:hAnsi="Times New Roman" w:cs="Times New Roman"/>
                <w:bCs/>
              </w:rPr>
              <w:t>EHK</w:t>
            </w:r>
            <w:r w:rsidRPr="00C4534F" w:rsidR="003B4DC4">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19503E">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"typové schválenie" je postup, ktorým členský štát osvedčuje, že typ vozidla, systému, komponentu alebo samostatnej technickej jednotky spĺňa príslušné správne ustanovenia a technické požiadavky;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62E2F" w:rsidRPr="00C4534F" w:rsidP="00C76C1D">
            <w:pPr>
              <w:jc w:val="both"/>
              <w:rPr>
                <w:rFonts w:ascii="Times New Roman" w:hAnsi="Times New Roman" w:cs="Times New Roman"/>
              </w:rPr>
            </w:pPr>
            <w:r w:rsidRPr="00C4534F" w:rsidR="00A02382">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F62E2F">
              <w:rPr>
                <w:rFonts w:ascii="Times New Roman" w:hAnsi="Times New Roman" w:cs="Times New Roman"/>
              </w:rPr>
              <w:t>P:</w:t>
            </w:r>
            <w:r w:rsidRPr="00C4534F" w:rsidR="00A02382">
              <w:rPr>
                <w:rFonts w:ascii="Times New Roman" w:hAnsi="Times New Roman" w:cs="Times New Roman"/>
              </w:rPr>
              <w:t>.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numPr>
                <w:ilvl w:val="0"/>
                <w:numId w:val="9"/>
              </w:numPr>
              <w:tabs>
                <w:tab w:val="left" w:pos="340"/>
              </w:tabs>
              <w:ind w:right="-50"/>
              <w:jc w:val="both"/>
              <w:rPr>
                <w:rFonts w:ascii="Times New Roman" w:hAnsi="Times New Roman" w:cs="Times New Roman"/>
              </w:rPr>
            </w:pPr>
            <w:r w:rsidRPr="00C4534F" w:rsidR="0054702E">
              <w:rPr>
                <w:rFonts w:ascii="Times New Roman" w:hAnsi="Times New Roman" w:cs="Times New Roman"/>
              </w:rPr>
              <w:t>typovým schvaľovaním postup, ktorým typový schvaľovací úrad</w:t>
            </w:r>
            <w:r w:rsidRPr="00C4534F" w:rsidR="0054702E">
              <w:rPr>
                <w:rStyle w:val="FootnoteReference"/>
                <w:rFonts w:ascii="Times New Roman" w:hAnsi="Times New Roman" w:cs="Times New Roman"/>
              </w:rPr>
              <w:t>5</w:t>
            </w:r>
            <w:r w:rsidRPr="00C4534F" w:rsidR="0054702E">
              <w:rPr>
                <w:rFonts w:ascii="Times New Roman" w:hAnsi="Times New Roman" w:cs="Times New Roman"/>
                <w:vertAlign w:val="superscript"/>
              </w:rPr>
              <w:t>)</w:t>
            </w:r>
            <w:r w:rsidRPr="00C4534F" w:rsidR="0054702E">
              <w:rPr>
                <w:rFonts w:ascii="Times New Roman" w:hAnsi="Times New Roman" w:cs="Times New Roman"/>
              </w:rPr>
              <w:t xml:space="preserve"> členského štátu Európskych spoločenstiev (ďalej len „členský štát“) osvedčuje, že typ vozidla, systému, komponentu alebo samostatnej technickej jednotky spĺňa požiadavky ustanovené na schvaľovací postup a technické požiadavky,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9538AB">
              <w:rPr>
                <w:rFonts w:ascii="Times New Roman" w:hAnsi="Times New Roman" w:cs="Times New Roman"/>
              </w:rPr>
              <w:t>MDP</w:t>
            </w:r>
            <w:r w:rsidRPr="00C4534F" w:rsidR="009538AB">
              <w:rPr>
                <w:rFonts w:ascii="Times New Roman" w:hAnsi="Times New Roman" w:cs="Times New Roman"/>
              </w:rPr>
              <w:t>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"národné typové schválenie" je postup typového schválenia stanovený vnútroštátnym právom členského štátu, pričom platnosť tohto schválenia je obmedzená na územie tohto členského štátu;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9538AB">
              <w:rPr>
                <w:rFonts w:ascii="Times New Roman" w:hAnsi="Times New Roman" w:cs="Times New Roman"/>
              </w:rPr>
              <w:t xml:space="preserve">§ </w:t>
            </w:r>
            <w:smartTag w:uri="urn:schemas-microsoft-com:office:smarttags" w:element="metricconverter">
              <w:smartTagPr>
                <w:attr w:name="ProductID" w:val="26 a"/>
              </w:smartTagPr>
              <w:r w:rsidRPr="00C4534F" w:rsidR="00D52EEB">
                <w:rPr>
                  <w:rFonts w:ascii="Times New Roman" w:hAnsi="Times New Roman" w:cs="Times New Roman"/>
                </w:rPr>
                <w:t xml:space="preserve">26 </w:t>
              </w:r>
              <w:r w:rsidRPr="00C4534F" w:rsidR="00F87CCD">
                <w:rPr>
                  <w:rFonts w:ascii="Times New Roman" w:hAnsi="Times New Roman" w:cs="Times New Roman"/>
                </w:rPr>
                <w:t>a</w:t>
              </w:r>
            </w:smartTag>
            <w:r w:rsidRPr="00C4534F" w:rsidR="00F87CCD">
              <w:rPr>
                <w:rFonts w:ascii="Times New Roman" w:hAnsi="Times New Roman" w:cs="Times New Roman"/>
              </w:rPr>
              <w:t xml:space="preserve"> 42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F87CCD">
            <w:pPr>
              <w:spacing w:after="240"/>
              <w:ind w:right="-51"/>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9538AB">
              <w:rPr>
                <w:rFonts w:ascii="Times New Roman" w:hAnsi="Times New Roman" w:cs="Times New Roman"/>
              </w:rPr>
              <w:t>MDPT SR</w:t>
            </w:r>
          </w:p>
          <w:p w:rsidR="005E6E62" w:rsidRPr="00C4534F" w:rsidP="00C76C1D">
            <w:pPr>
              <w:jc w:val="both"/>
              <w:rPr>
                <w:rFonts w:ascii="Times New Roman" w:hAnsi="Times New Roman" w:cs="Times New Roman"/>
              </w:rPr>
            </w:pPr>
          </w:p>
          <w:p w:rsidR="00A62231" w:rsidRPr="00C4534F" w:rsidP="00C76C1D">
            <w:pPr>
              <w:jc w:val="both"/>
              <w:rPr>
                <w:rFonts w:ascii="Times New Roman" w:hAnsi="Times New Roman" w:cs="Times New Roman"/>
              </w:rPr>
            </w:pPr>
            <w:r w:rsidRPr="00C4534F">
              <w:rPr>
                <w:rFonts w:ascii="Times New Roman" w:hAnsi="Times New Roman" w:cs="Times New Roman"/>
              </w:rPr>
              <w:t xml:space="preserve">Postup </w:t>
            </w:r>
            <w:r w:rsidRPr="00C4534F" w:rsidR="005E6E62">
              <w:rPr>
                <w:rFonts w:ascii="Times New Roman" w:hAnsi="Times New Roman" w:cs="Times New Roman"/>
              </w:rPr>
              <w:t xml:space="preserve">pri typo-vom schvá-lení </w:t>
            </w:r>
            <w:r w:rsidRPr="00C4534F">
              <w:rPr>
                <w:rFonts w:ascii="Times New Roman" w:hAnsi="Times New Roman" w:cs="Times New Roman"/>
              </w:rPr>
              <w:t>je</w:t>
            </w:r>
            <w:r w:rsidRPr="00C4534F">
              <w:rPr>
                <w:rFonts w:ascii="Times New Roman" w:hAnsi="Times New Roman" w:cs="Times New Roman"/>
              </w:rPr>
              <w:t xml:space="preserve"> ustano-vený v 26 a 42</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850338" w:rsidP="00C76C1D">
            <w:pPr>
              <w:spacing w:before="82" w:after="82"/>
              <w:ind w:right="72"/>
              <w:jc w:val="both"/>
              <w:rPr>
                <w:rFonts w:ascii="Times New Roman" w:hAnsi="Times New Roman" w:cs="Times New Roman"/>
                <w:lang w:eastAsia="sk-SK"/>
              </w:rPr>
            </w:pPr>
            <w:r w:rsidRPr="00850338">
              <w:rPr>
                <w:rFonts w:ascii="Times New Roman" w:hAnsi="Times New Roman" w:cs="Times New Roman"/>
                <w:lang w:eastAsia="sk-SK"/>
              </w:rPr>
              <w:t>5. "typové schválenie ES" znamená postup, ktorým členský štát osvedčuje, že typ vozidla, systému, komponentu alebo samostatnej technickej jednotky spĺňa príslušné správne ustanovenia a technické požiadavky tejto smernice a regulač</w:t>
            </w:r>
            <w:r w:rsidRPr="00850338">
              <w:rPr>
                <w:rFonts w:ascii="Times New Roman" w:hAnsi="Times New Roman" w:cs="Times New Roman"/>
                <w:lang w:eastAsia="sk-SK"/>
              </w:rPr>
              <w:t>ných aktov uvedených v zozname v prílohe IV alebo XI;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850338" w:rsidP="00C76C1D">
            <w:pPr>
              <w:jc w:val="both"/>
              <w:rPr>
                <w:rFonts w:ascii="Times New Roman" w:hAnsi="Times New Roman" w:cs="Times New Roman"/>
              </w:rPr>
            </w:pPr>
            <w:r w:rsidRPr="00850338">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0B0B" w:rsidRPr="00850338" w:rsidP="00C76C1D">
            <w:pPr>
              <w:jc w:val="both"/>
              <w:rPr>
                <w:rFonts w:ascii="Times New Roman" w:hAnsi="Times New Roman" w:cs="Times New Roman"/>
              </w:rPr>
            </w:pPr>
            <w:r w:rsidRPr="00850338">
              <w:rPr>
                <w:rFonts w:ascii="Times New Roman" w:hAnsi="Times New Roman" w:cs="Times New Roman"/>
              </w:rPr>
              <w:t>725/2004</w:t>
            </w:r>
          </w:p>
          <w:p w:rsidR="00510B0B" w:rsidRPr="00850338" w:rsidP="00C76C1D">
            <w:pPr>
              <w:jc w:val="both"/>
              <w:rPr>
                <w:rFonts w:ascii="Times New Roman" w:hAnsi="Times New Roman" w:cs="Times New Roman"/>
              </w:rPr>
            </w:pPr>
          </w:p>
          <w:p w:rsidR="00510B0B" w:rsidRPr="00850338" w:rsidP="00C76C1D">
            <w:pPr>
              <w:jc w:val="both"/>
              <w:rPr>
                <w:rFonts w:ascii="Times New Roman" w:hAnsi="Times New Roman" w:cs="Times New Roman"/>
              </w:rPr>
            </w:pPr>
          </w:p>
          <w:p w:rsidR="00510B0B" w:rsidRPr="00850338" w:rsidP="00C76C1D">
            <w:pPr>
              <w:jc w:val="both"/>
              <w:rPr>
                <w:rFonts w:ascii="Times New Roman" w:hAnsi="Times New Roman" w:cs="Times New Roman"/>
              </w:rPr>
            </w:pPr>
          </w:p>
          <w:p w:rsidR="009403AF" w:rsidRPr="00850338" w:rsidP="00C76C1D">
            <w:pPr>
              <w:jc w:val="both"/>
              <w:rPr>
                <w:rFonts w:ascii="Times New Roman" w:hAnsi="Times New Roman" w:cs="Times New Roman"/>
              </w:rPr>
            </w:pPr>
          </w:p>
          <w:p w:rsidR="009403AF" w:rsidRPr="00850338" w:rsidP="00C76C1D">
            <w:pPr>
              <w:jc w:val="both"/>
              <w:rPr>
                <w:rFonts w:ascii="Times New Roman" w:hAnsi="Times New Roman" w:cs="Times New Roman"/>
              </w:rPr>
            </w:pPr>
          </w:p>
          <w:p w:rsidR="009403AF" w:rsidRPr="00850338" w:rsidP="00C76C1D">
            <w:pPr>
              <w:jc w:val="both"/>
              <w:rPr>
                <w:rFonts w:ascii="Times New Roman" w:hAnsi="Times New Roman" w:cs="Times New Roman"/>
              </w:rPr>
            </w:pPr>
          </w:p>
          <w:p w:rsidR="001C10FA" w:rsidRPr="00850338" w:rsidP="00C76C1D">
            <w:pPr>
              <w:jc w:val="both"/>
              <w:rPr>
                <w:rFonts w:ascii="Times New Roman" w:hAnsi="Times New Roman" w:cs="Times New Roman"/>
              </w:rPr>
            </w:pPr>
            <w:r w:rsidRPr="00850338"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0B0B" w:rsidRPr="00850338" w:rsidP="00C76C1D">
            <w:pPr>
              <w:jc w:val="both"/>
              <w:rPr>
                <w:rFonts w:ascii="Times New Roman" w:hAnsi="Times New Roman" w:cs="Times New Roman"/>
              </w:rPr>
            </w:pPr>
            <w:r w:rsidRPr="00850338" w:rsidR="009403AF">
              <w:rPr>
                <w:rFonts w:ascii="Times New Roman" w:hAnsi="Times New Roman" w:cs="Times New Roman"/>
              </w:rPr>
              <w:t>§ 2</w:t>
            </w:r>
          </w:p>
          <w:p w:rsidR="009403AF" w:rsidRPr="00850338" w:rsidP="00C76C1D">
            <w:pPr>
              <w:jc w:val="both"/>
              <w:rPr>
                <w:rFonts w:ascii="Times New Roman" w:hAnsi="Times New Roman" w:cs="Times New Roman"/>
              </w:rPr>
            </w:pPr>
            <w:r w:rsidRPr="00850338">
              <w:rPr>
                <w:rFonts w:ascii="Times New Roman" w:hAnsi="Times New Roman" w:cs="Times New Roman"/>
              </w:rPr>
              <w:t>P: j)</w:t>
            </w:r>
          </w:p>
          <w:p w:rsidR="00510B0B" w:rsidRPr="00850338" w:rsidP="00C76C1D">
            <w:pPr>
              <w:jc w:val="both"/>
              <w:rPr>
                <w:rFonts w:ascii="Times New Roman" w:hAnsi="Times New Roman" w:cs="Times New Roman"/>
              </w:rPr>
            </w:pPr>
          </w:p>
          <w:p w:rsidR="00510B0B" w:rsidRPr="00850338" w:rsidP="00C76C1D">
            <w:pPr>
              <w:jc w:val="both"/>
              <w:rPr>
                <w:rFonts w:ascii="Times New Roman" w:hAnsi="Times New Roman" w:cs="Times New Roman"/>
              </w:rPr>
            </w:pPr>
          </w:p>
          <w:p w:rsidR="00510B0B" w:rsidRPr="00850338" w:rsidP="00C76C1D">
            <w:pPr>
              <w:jc w:val="both"/>
              <w:rPr>
                <w:rFonts w:ascii="Times New Roman" w:hAnsi="Times New Roman" w:cs="Times New Roman"/>
              </w:rPr>
            </w:pPr>
          </w:p>
          <w:p w:rsidR="009403AF" w:rsidRPr="00850338" w:rsidP="00C76C1D">
            <w:pPr>
              <w:jc w:val="both"/>
              <w:rPr>
                <w:rFonts w:ascii="Times New Roman" w:hAnsi="Times New Roman" w:cs="Times New Roman"/>
              </w:rPr>
            </w:pPr>
          </w:p>
          <w:p w:rsidR="009403AF" w:rsidRPr="00850338" w:rsidP="00C76C1D">
            <w:pPr>
              <w:jc w:val="both"/>
              <w:rPr>
                <w:rFonts w:ascii="Times New Roman" w:hAnsi="Times New Roman" w:cs="Times New Roman"/>
              </w:rPr>
            </w:pPr>
          </w:p>
          <w:p w:rsidR="00510B0B" w:rsidRPr="00850338" w:rsidP="00C76C1D">
            <w:pPr>
              <w:jc w:val="both"/>
              <w:rPr>
                <w:rFonts w:ascii="Times New Roman" w:hAnsi="Times New Roman" w:cs="Times New Roman"/>
              </w:rPr>
            </w:pPr>
          </w:p>
          <w:p w:rsidR="00DB5C6F" w:rsidRPr="00850338" w:rsidP="00C76C1D">
            <w:pPr>
              <w:jc w:val="both"/>
              <w:rPr>
                <w:rFonts w:ascii="Times New Roman" w:hAnsi="Times New Roman" w:cs="Times New Roman"/>
              </w:rPr>
            </w:pPr>
            <w:r w:rsidRPr="00850338" w:rsidR="000B3EFB">
              <w:rPr>
                <w:rFonts w:ascii="Times New Roman" w:hAnsi="Times New Roman" w:cs="Times New Roman"/>
              </w:rPr>
              <w:t xml:space="preserve">§ </w:t>
            </w:r>
            <w:r w:rsidRPr="00850338" w:rsidR="00BE538A">
              <w:rPr>
                <w:rFonts w:ascii="Times New Roman" w:hAnsi="Times New Roman" w:cs="Times New Roman"/>
              </w:rPr>
              <w:t xml:space="preserve">7 </w:t>
            </w:r>
          </w:p>
          <w:p w:rsidR="001C10FA" w:rsidRPr="00850338" w:rsidP="00C76C1D">
            <w:pPr>
              <w:jc w:val="both"/>
              <w:rPr>
                <w:rFonts w:ascii="Times New Roman" w:hAnsi="Times New Roman" w:cs="Times New Roman"/>
              </w:rPr>
            </w:pPr>
            <w:r w:rsidRPr="00850338" w:rsidR="00DB5C6F">
              <w:rPr>
                <w:rFonts w:ascii="Times New Roman" w:hAnsi="Times New Roman" w:cs="Times New Roman"/>
              </w:rPr>
              <w:t>O:</w:t>
            </w:r>
            <w:r w:rsidRPr="00850338" w:rsidR="009403AF">
              <w:rPr>
                <w:rFonts w:ascii="Times New Roman" w:hAnsi="Times New Roman" w:cs="Times New Roman"/>
              </w:rPr>
              <w:t>. 2</w:t>
            </w:r>
            <w:r w:rsidRPr="00850338" w:rsidR="00BE538A">
              <w:rPr>
                <w:rFonts w:ascii="Times New Roman" w:hAnsi="Times New Roman" w:cs="Times New Roman"/>
              </w:rPr>
              <w:t xml:space="preserve"> </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403AF" w:rsidRPr="00850338" w:rsidP="009403AF">
            <w:pPr>
              <w:jc w:val="both"/>
              <w:rPr>
                <w:rFonts w:ascii="Times New Roman" w:hAnsi="Times New Roman" w:cs="Times New Roman"/>
              </w:rPr>
            </w:pPr>
            <w:bookmarkStart w:id="0" w:name="b7913f82-3dba-4ae2-8661-f70b2a7b4fe2"/>
            <w:r w:rsidRPr="00850338">
              <w:rPr>
                <w:rFonts w:ascii="Times New Roman" w:hAnsi="Times New Roman" w:cs="Times New Roman"/>
              </w:rPr>
              <w:t xml:space="preserve">j) typovým schválením ES postup, ktorým typový schvaľovací úrad členského štátu Európskych spoločenstiev (ďalej len "členský štát") osvedčuje, že typ vozidla, typ systému, komponentu alebo samostatnej technickej jednotky spĺňajú technické požiadavky ustanovené na typové schválenie ES, </w:t>
            </w:r>
          </w:p>
          <w:p w:rsidR="009403AF" w:rsidRPr="00850338" w:rsidP="009403AF">
            <w:pPr>
              <w:spacing w:after="120"/>
              <w:ind w:right="-51"/>
              <w:jc w:val="both"/>
              <w:rPr>
                <w:rFonts w:ascii="Times New Roman" w:hAnsi="Times New Roman" w:cs="Times New Roman"/>
              </w:rPr>
            </w:pPr>
            <w:bookmarkEnd w:id="0"/>
          </w:p>
          <w:p w:rsidR="001C10FA" w:rsidRPr="00850338" w:rsidP="009403AF">
            <w:pPr>
              <w:spacing w:after="120"/>
              <w:ind w:right="-51"/>
              <w:jc w:val="both"/>
              <w:rPr>
                <w:rFonts w:ascii="Times New Roman" w:hAnsi="Times New Roman" w:cs="Times New Roman"/>
                <w:color w:val="000000"/>
              </w:rPr>
            </w:pPr>
            <w:r w:rsidRPr="00850338" w:rsidR="009403AF">
              <w:rPr>
                <w:rFonts w:ascii="Times New Roman" w:hAnsi="Times New Roman" w:cs="Times New Roman"/>
                <w:color w:val="000000"/>
              </w:rPr>
              <w:t xml:space="preserve">   (2)   Na účely tohto nariadenia sú technickými požiadavkami na typové schválenie ES požiadavky podľa tohto nariadenia vlády a technické požiadavky podľa osobitných technických predpisov preberajúcich právne akty Európskych spoločenstiev uvedených v zozname v prílohách IV alebo XI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850338" w:rsidP="00C76C1D">
            <w:pPr>
              <w:jc w:val="both"/>
              <w:rPr>
                <w:rFonts w:ascii="Times New Roman" w:hAnsi="Times New Roman" w:cs="Times New Roman"/>
              </w:rPr>
            </w:pPr>
            <w:r w:rsidRPr="00850338"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850338" w:rsidR="000B3EFB">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6. "jednotlivé schválenie" je postup, ktorým členský štát osvedčuje, že jednotlivé vozidlo bez ohľadu na to, či je jedinečné alebo nie, spĺňa príslušné správne ustanovenia a technické požiadavky;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315255">
              <w:rPr>
                <w:rFonts w:ascii="Times New Roman" w:hAnsi="Times New Roman" w:cs="Times New Roman"/>
              </w:rPr>
              <w:t xml:space="preserve">§ 3 pís. </w:t>
            </w:r>
            <w:r w:rsidRPr="00C4534F" w:rsidR="00DB5C6F">
              <w:rPr>
                <w:rFonts w:ascii="Times New Roman" w:hAnsi="Times New Roman" w:cs="Times New Roman"/>
              </w:rPr>
              <w:t>c</w:t>
            </w:r>
            <w:r w:rsidRPr="00C4534F" w:rsidR="00315255">
              <w:rPr>
                <w:rFonts w:ascii="Times New Roman" w:hAnsi="Times New Roman" w:cs="Times New Roman"/>
              </w:rPr>
              <w:t>)</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DB5C6F">
              <w:rPr>
                <w:rFonts w:ascii="Times New Roman" w:hAnsi="Times New Roman" w:cs="Times New Roman"/>
              </w:rPr>
              <w:t xml:space="preserve">c) </w:t>
            </w:r>
            <w:r w:rsidRPr="00C4534F" w:rsidR="00F0738D">
              <w:rPr>
                <w:rFonts w:ascii="Times New Roman" w:hAnsi="Times New Roman" w:cs="Times New Roman"/>
              </w:rPr>
              <w:t>schválením jednotlivého vozidla postup, ktorým schvaľovací úrad členského štátu</w:t>
            </w:r>
            <w:r>
              <w:rPr>
                <w:rStyle w:val="FootnoteReference"/>
                <w:rFonts w:ascii="Times New Roman" w:hAnsi="Times New Roman" w:cs="Times New Roman"/>
                <w:rtl w:val="0"/>
              </w:rPr>
              <w:footnoteReference w:id="6"/>
            </w:r>
            <w:r w:rsidRPr="00C4534F" w:rsidR="00F0738D">
              <w:rPr>
                <w:rFonts w:ascii="Times New Roman" w:hAnsi="Times New Roman" w:cs="Times New Roman"/>
                <w:vertAlign w:val="superscript"/>
              </w:rPr>
              <w:t>)</w:t>
            </w:r>
            <w:r w:rsidRPr="00C4534F" w:rsidR="00F0738D">
              <w:rPr>
                <w:rFonts w:ascii="Times New Roman" w:hAnsi="Times New Roman" w:cs="Times New Roman"/>
              </w:rPr>
              <w:t xml:space="preserve"> osvedčuje, že jednotlivé vozidlo bez ohľadu na to, či je alebo nie je jedinečné, spĺňa požiadavky ustanovené na schvaľovací postup a technické požiadavky,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315255">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7. "viacstupňové typové schválenie" je postup, ktorým jeden alebo viac členských štátov osvedčujú, že nedokončený alebo dokončovaný typ vozidla spĺňa, v závislosti od stupňa dokončenia, príslušné správne ustanovenia a technické požiadavky tejto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p w:rsidR="005E3B2B" w:rsidRPr="00C4534F" w:rsidP="00C76C1D">
            <w:pPr>
              <w:jc w:val="both"/>
              <w:rPr>
                <w:rFonts w:ascii="Times New Roman" w:hAnsi="Times New Roman" w:cs="Times New Roman"/>
              </w:rPr>
            </w:pPr>
          </w:p>
          <w:p w:rsidR="005E3B2B" w:rsidRPr="00C4534F" w:rsidP="00C76C1D">
            <w:pPr>
              <w:jc w:val="both"/>
              <w:rPr>
                <w:rFonts w:ascii="Times New Roman" w:hAnsi="Times New Roman" w:cs="Times New Roman"/>
              </w:rPr>
            </w:pPr>
          </w:p>
          <w:p w:rsidR="005E3B2B" w:rsidRPr="00C4534F" w:rsidP="00C76C1D">
            <w:pPr>
              <w:jc w:val="both"/>
              <w:rPr>
                <w:rFonts w:ascii="Times New Roman" w:hAnsi="Times New Roman" w:cs="Times New Roman"/>
              </w:rPr>
            </w:pPr>
          </w:p>
          <w:p w:rsidR="005E3B2B" w:rsidRPr="00C4534F" w:rsidP="00C76C1D">
            <w:pPr>
              <w:jc w:val="both"/>
              <w:rPr>
                <w:rFonts w:ascii="Times New Roman" w:hAnsi="Times New Roman" w:cs="Times New Roman"/>
              </w:rPr>
            </w:pPr>
          </w:p>
          <w:p w:rsidR="005E3B2B" w:rsidRPr="00C4534F" w:rsidP="00C76C1D">
            <w:pPr>
              <w:jc w:val="both"/>
              <w:rPr>
                <w:rFonts w:ascii="Times New Roman" w:hAnsi="Times New Roman" w:cs="Times New Roman"/>
              </w:rPr>
            </w:pPr>
          </w:p>
          <w:p w:rsidR="005E3B2B" w:rsidRPr="00C4534F" w:rsidP="00C76C1D">
            <w:pPr>
              <w:jc w:val="both"/>
              <w:rPr>
                <w:rFonts w:ascii="Times New Roman" w:hAnsi="Times New Roman" w:cs="Times New Roman"/>
              </w:rPr>
            </w:pPr>
          </w:p>
          <w:p w:rsidR="005E3B2B" w:rsidRPr="00C4534F" w:rsidP="00C76C1D">
            <w:pPr>
              <w:jc w:val="both"/>
              <w:rPr>
                <w:rFonts w:ascii="Times New Roman" w:hAnsi="Times New Roman" w:cs="Times New Roman"/>
              </w:rPr>
            </w:pPr>
          </w:p>
          <w:p w:rsidR="005E3B2B" w:rsidRPr="00C4534F" w:rsidP="00C76C1D">
            <w:pPr>
              <w:jc w:val="both"/>
              <w:rPr>
                <w:rFonts w:ascii="Times New Roman" w:hAnsi="Times New Roman" w:cs="Times New Roman"/>
              </w:rPr>
            </w:pPr>
          </w:p>
          <w:p w:rsidR="005E3B2B" w:rsidRPr="00C4534F" w:rsidP="00C76C1D">
            <w:pPr>
              <w:jc w:val="both"/>
              <w:rPr>
                <w:rFonts w:ascii="Times New Roman" w:hAnsi="Times New Roman" w:cs="Times New Roman"/>
              </w:rPr>
            </w:pPr>
          </w:p>
          <w:p w:rsidR="005E3B2B" w:rsidRPr="00C4534F" w:rsidP="00C76C1D">
            <w:pPr>
              <w:jc w:val="both"/>
              <w:rPr>
                <w:rFonts w:ascii="Times New Roman" w:hAnsi="Times New Roman" w:cs="Times New Roman"/>
              </w:rPr>
            </w:pPr>
          </w:p>
          <w:p w:rsidR="005E3B2B" w:rsidRPr="00C4534F" w:rsidP="00C76C1D">
            <w:pPr>
              <w:jc w:val="both"/>
              <w:rPr>
                <w:rFonts w:ascii="Times New Roman" w:hAnsi="Times New Roman" w:cs="Times New Roman"/>
              </w:rPr>
            </w:pPr>
          </w:p>
          <w:p w:rsidR="005E3B2B" w:rsidRPr="00C4534F" w:rsidP="00C76C1D">
            <w:pPr>
              <w:jc w:val="both"/>
              <w:rPr>
                <w:rFonts w:ascii="Times New Roman" w:hAnsi="Times New Roman" w:cs="Times New Roman"/>
              </w:rPr>
            </w:pPr>
          </w:p>
          <w:p w:rsidR="005E3B2B" w:rsidRPr="00C4534F" w:rsidP="00C76C1D">
            <w:pPr>
              <w:jc w:val="both"/>
              <w:rPr>
                <w:rFonts w:ascii="Times New Roman" w:hAnsi="Times New Roman" w:cs="Times New Roman"/>
              </w:rPr>
            </w:pPr>
          </w:p>
          <w:p w:rsidR="005E3B2B" w:rsidRPr="00C4534F" w:rsidP="00C76C1D">
            <w:pPr>
              <w:jc w:val="both"/>
              <w:rPr>
                <w:rFonts w:ascii="Times New Roman" w:hAnsi="Times New Roman" w:cs="Times New Roman"/>
              </w:rPr>
            </w:pPr>
            <w:r w:rsidRPr="00C4534F">
              <w:rPr>
                <w:rFonts w:ascii="Times New Roman" w:hAnsi="Times New Roman" w:cs="Times New Roman"/>
              </w:rPr>
              <w:t>725/2004 Z.z.</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822" w:rsidRPr="00C4534F" w:rsidP="00C76C1D">
            <w:pPr>
              <w:jc w:val="both"/>
              <w:rPr>
                <w:rFonts w:ascii="Times New Roman" w:hAnsi="Times New Roman" w:cs="Times New Roman"/>
              </w:rPr>
            </w:pPr>
            <w:r w:rsidRPr="00C4534F" w:rsidR="00D35656">
              <w:rPr>
                <w:rFonts w:ascii="Times New Roman" w:hAnsi="Times New Roman" w:cs="Times New Roman"/>
              </w:rPr>
              <w:t xml:space="preserve">§ </w:t>
            </w:r>
            <w:r w:rsidRPr="00C4534F" w:rsidR="00340E6B">
              <w:rPr>
                <w:rFonts w:ascii="Times New Roman" w:hAnsi="Times New Roman" w:cs="Times New Roman"/>
              </w:rPr>
              <w:t xml:space="preserve">4 </w:t>
            </w:r>
          </w:p>
          <w:p w:rsidR="00DD5822" w:rsidRPr="00C4534F" w:rsidP="00C76C1D">
            <w:pPr>
              <w:jc w:val="both"/>
              <w:rPr>
                <w:rFonts w:ascii="Times New Roman" w:hAnsi="Times New Roman" w:cs="Times New Roman"/>
              </w:rPr>
            </w:pPr>
            <w:r w:rsidRPr="00C4534F">
              <w:rPr>
                <w:rFonts w:ascii="Times New Roman" w:hAnsi="Times New Roman" w:cs="Times New Roman"/>
              </w:rPr>
              <w:t>O:</w:t>
            </w:r>
            <w:r w:rsidRPr="00C4534F" w:rsidR="005E3B2B">
              <w:rPr>
                <w:rFonts w:ascii="Times New Roman" w:hAnsi="Times New Roman" w:cs="Times New Roman"/>
              </w:rPr>
              <w:t xml:space="preserve"> 3</w:t>
            </w:r>
            <w:r w:rsidRPr="00C4534F" w:rsidR="00340E6B">
              <w:rPr>
                <w:rFonts w:ascii="Times New Roman" w:hAnsi="Times New Roman" w:cs="Times New Roman"/>
              </w:rPr>
              <w:t xml:space="preserve"> </w:t>
            </w:r>
          </w:p>
          <w:p w:rsidR="001C10FA" w:rsidRPr="00C4534F" w:rsidP="00C76C1D">
            <w:pPr>
              <w:tabs>
                <w:tab w:val="left" w:pos="615"/>
              </w:tabs>
              <w:jc w:val="both"/>
              <w:rPr>
                <w:rFonts w:ascii="Times New Roman" w:hAnsi="Times New Roman" w:cs="Times New Roman"/>
              </w:rPr>
            </w:pPr>
            <w:r w:rsidRPr="00C4534F" w:rsidR="00DD5822">
              <w:rPr>
                <w:rFonts w:ascii="Times New Roman" w:hAnsi="Times New Roman" w:cs="Times New Roman"/>
              </w:rPr>
              <w:t xml:space="preserve">V: </w:t>
            </w:r>
            <w:r w:rsidRPr="00C4534F" w:rsidR="00AA4F51">
              <w:rPr>
                <w:rFonts w:ascii="Times New Roman" w:hAnsi="Times New Roman" w:cs="Times New Roman"/>
              </w:rPr>
              <w:t>3</w:t>
            </w:r>
          </w:p>
          <w:p w:rsidR="005E3B2B" w:rsidRPr="00C4534F" w:rsidP="00C76C1D">
            <w:pPr>
              <w:tabs>
                <w:tab w:val="left" w:pos="615"/>
              </w:tabs>
              <w:jc w:val="both"/>
              <w:rPr>
                <w:rFonts w:ascii="Times New Roman" w:hAnsi="Times New Roman" w:cs="Times New Roman"/>
              </w:rPr>
            </w:pPr>
          </w:p>
          <w:p w:rsidR="005E3B2B" w:rsidRPr="00C4534F" w:rsidP="00C76C1D">
            <w:pPr>
              <w:tabs>
                <w:tab w:val="left" w:pos="615"/>
              </w:tabs>
              <w:jc w:val="both"/>
              <w:rPr>
                <w:rFonts w:ascii="Times New Roman" w:hAnsi="Times New Roman" w:cs="Times New Roman"/>
              </w:rPr>
            </w:pPr>
          </w:p>
          <w:p w:rsidR="005E3B2B" w:rsidRPr="00C4534F" w:rsidP="00C76C1D">
            <w:pPr>
              <w:tabs>
                <w:tab w:val="left" w:pos="615"/>
              </w:tabs>
              <w:jc w:val="both"/>
              <w:rPr>
                <w:rFonts w:ascii="Times New Roman" w:hAnsi="Times New Roman" w:cs="Times New Roman"/>
              </w:rPr>
            </w:pPr>
          </w:p>
          <w:p w:rsidR="005E3B2B" w:rsidRPr="00C4534F" w:rsidP="00C76C1D">
            <w:pPr>
              <w:tabs>
                <w:tab w:val="left" w:pos="615"/>
              </w:tabs>
              <w:jc w:val="both"/>
              <w:rPr>
                <w:rFonts w:ascii="Times New Roman" w:hAnsi="Times New Roman" w:cs="Times New Roman"/>
              </w:rPr>
            </w:pPr>
          </w:p>
          <w:p w:rsidR="005E3B2B" w:rsidRPr="00C4534F" w:rsidP="00C76C1D">
            <w:pPr>
              <w:tabs>
                <w:tab w:val="left" w:pos="615"/>
              </w:tabs>
              <w:jc w:val="both"/>
              <w:rPr>
                <w:rFonts w:ascii="Times New Roman" w:hAnsi="Times New Roman" w:cs="Times New Roman"/>
              </w:rPr>
            </w:pPr>
          </w:p>
          <w:p w:rsidR="005E3B2B" w:rsidRPr="00C4534F" w:rsidP="00C76C1D">
            <w:pPr>
              <w:tabs>
                <w:tab w:val="left" w:pos="615"/>
              </w:tabs>
              <w:jc w:val="both"/>
              <w:rPr>
                <w:rFonts w:ascii="Times New Roman" w:hAnsi="Times New Roman" w:cs="Times New Roman"/>
              </w:rPr>
            </w:pPr>
          </w:p>
          <w:p w:rsidR="005E3B2B" w:rsidRPr="00C4534F" w:rsidP="00C76C1D">
            <w:pPr>
              <w:tabs>
                <w:tab w:val="left" w:pos="615"/>
              </w:tabs>
              <w:jc w:val="both"/>
              <w:rPr>
                <w:rFonts w:ascii="Times New Roman" w:hAnsi="Times New Roman" w:cs="Times New Roman"/>
              </w:rPr>
            </w:pPr>
          </w:p>
          <w:p w:rsidR="005E3B2B" w:rsidRPr="00C4534F" w:rsidP="00C76C1D">
            <w:pPr>
              <w:tabs>
                <w:tab w:val="left" w:pos="615"/>
              </w:tabs>
              <w:jc w:val="both"/>
              <w:rPr>
                <w:rFonts w:ascii="Times New Roman" w:hAnsi="Times New Roman" w:cs="Times New Roman"/>
              </w:rPr>
            </w:pPr>
          </w:p>
          <w:p w:rsidR="005E3B2B" w:rsidRPr="00C4534F" w:rsidP="00C76C1D">
            <w:pPr>
              <w:tabs>
                <w:tab w:val="left" w:pos="615"/>
              </w:tabs>
              <w:jc w:val="both"/>
              <w:rPr>
                <w:rFonts w:ascii="Times New Roman" w:hAnsi="Times New Roman" w:cs="Times New Roman"/>
              </w:rPr>
            </w:pPr>
          </w:p>
          <w:p w:rsidR="005E3B2B" w:rsidRPr="00C4534F" w:rsidP="00C76C1D">
            <w:pPr>
              <w:tabs>
                <w:tab w:val="left" w:pos="615"/>
              </w:tabs>
              <w:jc w:val="both"/>
              <w:rPr>
                <w:rFonts w:ascii="Times New Roman" w:hAnsi="Times New Roman" w:cs="Times New Roman"/>
              </w:rPr>
            </w:pPr>
          </w:p>
          <w:p w:rsidR="005E3B2B" w:rsidRPr="00C4534F" w:rsidP="00C76C1D">
            <w:pPr>
              <w:tabs>
                <w:tab w:val="left" w:pos="615"/>
              </w:tabs>
              <w:jc w:val="both"/>
              <w:rPr>
                <w:rFonts w:ascii="Times New Roman" w:hAnsi="Times New Roman" w:cs="Times New Roman"/>
              </w:rPr>
            </w:pPr>
          </w:p>
          <w:p w:rsidR="005E3B2B" w:rsidRPr="00C4534F" w:rsidP="00C76C1D">
            <w:pPr>
              <w:tabs>
                <w:tab w:val="left" w:pos="615"/>
              </w:tabs>
              <w:jc w:val="both"/>
              <w:rPr>
                <w:rFonts w:ascii="Times New Roman" w:hAnsi="Times New Roman" w:cs="Times New Roman"/>
              </w:rPr>
            </w:pPr>
          </w:p>
          <w:p w:rsidR="005E3B2B" w:rsidRPr="00C4534F" w:rsidP="00C76C1D">
            <w:pPr>
              <w:tabs>
                <w:tab w:val="left" w:pos="615"/>
              </w:tabs>
              <w:jc w:val="both"/>
              <w:rPr>
                <w:rFonts w:ascii="Times New Roman" w:hAnsi="Times New Roman" w:cs="Times New Roman"/>
              </w:rPr>
            </w:pPr>
            <w:r w:rsidRPr="00C4534F">
              <w:rPr>
                <w:rFonts w:ascii="Times New Roman" w:hAnsi="Times New Roman" w:cs="Times New Roman"/>
              </w:rPr>
              <w:t>§ 2</w:t>
            </w:r>
          </w:p>
          <w:p w:rsidR="005E3B2B" w:rsidRPr="00C4534F" w:rsidP="00C76C1D">
            <w:pPr>
              <w:tabs>
                <w:tab w:val="left" w:pos="615"/>
              </w:tabs>
              <w:jc w:val="both"/>
              <w:rPr>
                <w:rFonts w:ascii="Times New Roman" w:hAnsi="Times New Roman" w:cs="Times New Roman"/>
              </w:rPr>
            </w:pPr>
            <w:r w:rsidRPr="00C4534F">
              <w:rPr>
                <w:rFonts w:ascii="Times New Roman" w:hAnsi="Times New Roman" w:cs="Times New Roman"/>
              </w:rPr>
              <w:t>P: t)</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E3B2B" w:rsidRPr="00C4534F" w:rsidP="005E3B2B">
            <w:pPr>
              <w:spacing w:after="120"/>
              <w:ind w:right="-50" w:firstLine="703"/>
              <w:jc w:val="both"/>
              <w:rPr>
                <w:rFonts w:ascii="Times New Roman" w:hAnsi="Times New Roman" w:cs="Times New Roman"/>
              </w:rPr>
            </w:pPr>
            <w:r w:rsidRPr="00C4534F">
              <w:rPr>
                <w:rFonts w:ascii="Times New Roman" w:hAnsi="Times New Roman" w:cs="Times New Roman"/>
              </w:rPr>
              <w:t xml:space="preserve">(3) V procese viacstupňového typového schvaľovania zodpovedá každý výrobca za schválenie a zhodu výroby systémov, komponentov alebo samostatných technických jednotiek, ktoré výrobca doplnil v stupni dokončovania vozidla. Výrobca, ktorý upravuje komponenty alebo systémy, ktoré už boli schválené v skorších stupňoch, zodpovedá za schválenie a zhodu výroby týchto komponentov a systémov. Viacstupňové typové schvaľovanie vozidiel, systémov, komponentov a samostatných technických jednotiek určených pre tieto vozidlá musia spĺňať postup a technické požiadavky podľa tohto nariadenia vlády. </w:t>
            </w:r>
          </w:p>
          <w:p w:rsidR="001C10FA" w:rsidRPr="00C4534F" w:rsidP="005E3B2B">
            <w:pPr>
              <w:spacing w:after="120"/>
              <w:ind w:right="-50"/>
              <w:jc w:val="both"/>
              <w:rPr>
                <w:rFonts w:ascii="Times New Roman" w:hAnsi="Times New Roman" w:cs="Times New Roman"/>
              </w:rPr>
            </w:pPr>
            <w:r w:rsidRPr="00C4534F" w:rsidR="005E3B2B">
              <w:rPr>
                <w:rFonts w:ascii="Times New Roman" w:hAnsi="Times New Roman" w:cs="Times New Roman"/>
              </w:rPr>
              <w:t xml:space="preserve">t) viacstupňovým typovým schválením vozidla postup, ktorým typový schvaľovací úrad členského štátu alebo typový schvaľovací úrad viacerých členských štátov osvedčuje, že typ nedokončeného vozidla alebo dokončovaného vozidla v závislosti od stupňa dokončovania spĺňa podmienky ustanovené na typové schválenie alebo typové schválenie ES,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D35656">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8. "postupné typové schválenie" je postup schválenia vozidla, ktorý pozostáva z postupného zhromažďovania celého súboru osvedčení o typovom schválení ES systémov, komponentov a samostatných technických jednotiek týkajúcich sa vozidla, ktoré v konečnom stupni vedú k schváleniu celého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822" w:rsidRPr="00C4534F" w:rsidP="00C76C1D">
            <w:pPr>
              <w:jc w:val="both"/>
              <w:rPr>
                <w:rFonts w:ascii="Times New Roman" w:hAnsi="Times New Roman" w:cs="Times New Roman"/>
              </w:rPr>
            </w:pPr>
            <w:r w:rsidRPr="00C4534F" w:rsidR="00D63048">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DD5822">
              <w:rPr>
                <w:rFonts w:ascii="Times New Roman" w:hAnsi="Times New Roman" w:cs="Times New Roman"/>
              </w:rPr>
              <w:t>P:</w:t>
            </w:r>
            <w:r w:rsidRPr="00C4534F" w:rsidR="00D63048">
              <w:rPr>
                <w:rFonts w:ascii="Times New Roman" w:hAnsi="Times New Roman" w:cs="Times New Roman"/>
              </w:rPr>
              <w:t xml:space="preserve"> </w:t>
            </w:r>
            <w:r w:rsidRPr="00C4534F" w:rsidR="00DD5822">
              <w:rPr>
                <w:rFonts w:ascii="Times New Roman" w:hAnsi="Times New Roman" w:cs="Times New Roman"/>
              </w:rPr>
              <w:t>d</w:t>
            </w:r>
            <w:r w:rsidRPr="00C4534F" w:rsidR="00D63048">
              <w:rPr>
                <w:rFonts w:ascii="Times New Roman" w:hAnsi="Times New Roman" w:cs="Times New Roman"/>
              </w:rPr>
              <w:t>)</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DD5822">
              <w:rPr>
                <w:rFonts w:ascii="Times New Roman" w:hAnsi="Times New Roman" w:cs="Times New Roman"/>
              </w:rPr>
              <w:t xml:space="preserve">d) </w:t>
            </w:r>
            <w:r w:rsidRPr="00C4534F" w:rsidR="00B97ECC">
              <w:rPr>
                <w:rFonts w:ascii="Times New Roman" w:hAnsi="Times New Roman" w:cs="Times New Roman"/>
              </w:rPr>
              <w:t xml:space="preserve">postupným typovým schvaľovaním postup pozostávajúci z postupného zhromažďovania celého súboru osvedčení o typovom schválení ES systémov, komponentov a samostatných technických jednotiek týkajúcich sa vozidla, ktorý v konečnom stupni vedie ku schváleniu celého vozidla,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D63048">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9. "jednostupňové typové schválenie" je postup sc</w:t>
            </w:r>
            <w:r w:rsidRPr="00C4534F">
              <w:rPr>
                <w:rFonts w:ascii="Times New Roman" w:hAnsi="Times New Roman" w:cs="Times New Roman"/>
                <w:lang w:eastAsia="sk-SK"/>
              </w:rPr>
              <w:t>hválenia vozidla, ktorý pozostáva zo schválenia celého vozidla pomocou jedinej operácie;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DE283A">
              <w:rPr>
                <w:rFonts w:ascii="Times New Roman" w:hAnsi="Times New Roman" w:cs="Times New Roman"/>
              </w:rPr>
              <w:t>N</w:t>
            </w:r>
            <w:r w:rsidRPr="00C4534F" w:rsidR="00034148">
              <w:rPr>
                <w:rFonts w:ascii="Times New Roman" w:hAnsi="Times New Roman" w:cs="Times New Roman"/>
              </w:rPr>
              <w:t>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822" w:rsidRPr="00C4534F" w:rsidP="00C76C1D">
            <w:pPr>
              <w:jc w:val="both"/>
              <w:rPr>
                <w:rFonts w:ascii="Times New Roman" w:hAnsi="Times New Roman" w:cs="Times New Roman"/>
              </w:rPr>
            </w:pPr>
            <w:r w:rsidRPr="00C4534F" w:rsidR="00034148">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DD5822">
              <w:rPr>
                <w:rFonts w:ascii="Times New Roman" w:hAnsi="Times New Roman" w:cs="Times New Roman"/>
              </w:rPr>
              <w:t>P: e)</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DD5822">
              <w:rPr>
                <w:rFonts w:ascii="Times New Roman" w:hAnsi="Times New Roman" w:cs="Times New Roman"/>
              </w:rPr>
              <w:t xml:space="preserve">e) </w:t>
            </w:r>
            <w:r w:rsidRPr="00C4534F" w:rsidR="008412B6">
              <w:rPr>
                <w:rFonts w:ascii="Times New Roman" w:hAnsi="Times New Roman" w:cs="Times New Roman"/>
              </w:rPr>
              <w:t>jednorázovým typovým schvaľovaním postup pozostávajúci zo schválenia celého vozidla pomocou jedinej operácie,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034148">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10. "zmiešané typové schválenie" je postupné typové schválenie, pri ktorom sa počas záverečného stupňa schvaľovania celého vozidla dosiahne jedno alebo viac schválení systémov bez toho, aby bolo nevyhnutné vydať osvedčenia o typovom schválení ES pre tieto systémy;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822" w:rsidRPr="00C4534F" w:rsidP="00C76C1D">
            <w:pPr>
              <w:jc w:val="both"/>
              <w:rPr>
                <w:rFonts w:ascii="Times New Roman" w:hAnsi="Times New Roman" w:cs="Times New Roman"/>
              </w:rPr>
            </w:pPr>
            <w:r w:rsidRPr="00C4534F" w:rsidR="00192AAB">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DD5822">
              <w:rPr>
                <w:rFonts w:ascii="Times New Roman" w:hAnsi="Times New Roman" w:cs="Times New Roman"/>
              </w:rPr>
              <w:t>P: f)</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DD5822">
              <w:rPr>
                <w:rFonts w:ascii="Times New Roman" w:hAnsi="Times New Roman" w:cs="Times New Roman"/>
              </w:rPr>
              <w:t xml:space="preserve">f) </w:t>
            </w:r>
            <w:r w:rsidRPr="00C4534F" w:rsidR="001F2932">
              <w:rPr>
                <w:rFonts w:ascii="Times New Roman" w:hAnsi="Times New Roman" w:cs="Times New Roman"/>
              </w:rPr>
              <w:t>zmiešaným typovým schvaľovaním postup postupného typového schvaľovania, pri ktorom sa počas záverečného stupňa schválenia celého vozidla dosiahne jedno alebo viac schválení systémov bez toho, aby bolo nevyhnutné vydať osvedčenia o typovom schválení ES p</w:t>
            </w:r>
            <w:r w:rsidRPr="00C4534F" w:rsidR="001F2932">
              <w:rPr>
                <w:rFonts w:ascii="Times New Roman" w:hAnsi="Times New Roman" w:cs="Times New Roman"/>
              </w:rPr>
              <w:t>re tieto systémy,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192AAB">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pStyle w:val="ListBullet"/>
              <w:ind w:right="72"/>
              <w:rPr>
                <w:rFonts w:ascii="Times New Roman" w:hAnsi="Times New Roman" w:cs="Times New Roman"/>
                <w:i/>
                <w:sz w:val="20"/>
              </w:rPr>
            </w:pPr>
            <w:r w:rsidRPr="00C4534F">
              <w:rPr>
                <w:rFonts w:ascii="Times New Roman" w:hAnsi="Times New Roman" w:cs="Times New Roman"/>
                <w:sz w:val="20"/>
                <w:lang w:eastAsia="sk-SK"/>
              </w:rPr>
              <w:t xml:space="preserve">11. "motorové vozidlo" je akékoľvek motorové vozidlo, ktoré sa pohybuje vlastnými prostriedkami, má aspoň štyri kolesá, ktoré je dokončené, dokončované alebo je nedokončené a má najvyššiu konštrukčnú rýchlosť vyššiu než </w:t>
            </w:r>
            <w:smartTag w:uri="urn:schemas-microsoft-com:office:smarttags" w:element="metricconverter">
              <w:smartTagPr>
                <w:attr w:name="ProductID" w:val="25 km/h"/>
              </w:smartTagPr>
              <w:r w:rsidRPr="00C4534F">
                <w:rPr>
                  <w:rFonts w:ascii="Times New Roman" w:hAnsi="Times New Roman" w:cs="Times New Roman"/>
                  <w:sz w:val="20"/>
                  <w:lang w:eastAsia="sk-SK"/>
                </w:rPr>
                <w:t>25 km</w:t>
              </w:r>
              <w:r w:rsidRPr="00C4534F">
                <w:rPr>
                  <w:rFonts w:ascii="Times New Roman" w:hAnsi="Times New Roman" w:cs="Times New Roman"/>
                  <w:sz w:val="20"/>
                  <w:lang w:eastAsia="sk-SK"/>
                </w:rPr>
                <w:t>/h</w:t>
              </w:r>
            </w:smartTag>
            <w:r w:rsidRPr="00C4534F">
              <w:rPr>
                <w:rFonts w:ascii="Times New Roman" w:hAnsi="Times New Roman" w:cs="Times New Roman"/>
                <w:sz w:val="20"/>
                <w:lang w:eastAsia="sk-SK"/>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822" w:rsidRPr="00C4534F" w:rsidP="00C76C1D">
            <w:pPr>
              <w:jc w:val="both"/>
              <w:rPr>
                <w:rFonts w:ascii="Times New Roman" w:hAnsi="Times New Roman" w:cs="Times New Roman"/>
              </w:rPr>
            </w:pPr>
            <w:r w:rsidRPr="00C4534F" w:rsidR="00B074AE">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DD5822">
              <w:rPr>
                <w:rFonts w:ascii="Times New Roman" w:hAnsi="Times New Roman" w:cs="Times New Roman"/>
              </w:rPr>
              <w:t>P: g)</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DD5822">
              <w:rPr>
                <w:rFonts w:ascii="Times New Roman" w:hAnsi="Times New Roman" w:cs="Times New Roman"/>
              </w:rPr>
              <w:t xml:space="preserve">g) </w:t>
            </w:r>
            <w:r w:rsidRPr="00C4534F" w:rsidR="00C24DBF">
              <w:rPr>
                <w:rFonts w:ascii="Times New Roman" w:hAnsi="Times New Roman" w:cs="Times New Roman"/>
              </w:rPr>
              <w:t xml:space="preserve">motorovým vozidlom motorom poháňané vozidlo pohybujúce sa vlastným pohonom, najmenej so štyrmi kolesami, ktoré je dokončené, dokončované alebo nedokončené a má najväčšiu konštrukčnú rýchlosť prevyšujúcu </w:t>
            </w:r>
            <w:smartTag w:uri="urn:schemas-microsoft-com:office:smarttags" w:element="metricconverter">
              <w:smartTagPr>
                <w:attr w:name="ProductID" w:val="25 km"/>
              </w:smartTagPr>
              <w:r w:rsidRPr="00C4534F" w:rsidR="00C24DBF">
                <w:rPr>
                  <w:rFonts w:ascii="Times New Roman" w:hAnsi="Times New Roman" w:cs="Times New Roman"/>
                </w:rPr>
                <w:t>25 km</w:t>
              </w:r>
            </w:smartTag>
            <w:r w:rsidRPr="00C4534F" w:rsidR="00C24DBF">
              <w:rPr>
                <w:rFonts w:ascii="Times New Roman" w:hAnsi="Times New Roman" w:cs="Times New Roman"/>
              </w:rPr>
              <w:t>.h</w:t>
            </w:r>
            <w:r w:rsidRPr="00C4534F" w:rsidR="00C24DBF">
              <w:rPr>
                <w:rFonts w:ascii="Times New Roman" w:hAnsi="Times New Roman" w:cs="Times New Roman"/>
                <w:vertAlign w:val="superscript"/>
              </w:rPr>
              <w:t>-1</w:t>
            </w:r>
            <w:r w:rsidRPr="00C4534F" w:rsidR="00C24DB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074AE">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12. "prípojné vozidlo" je vozidlo bez vlastného pohonu, ktoré je projektované a vyrobené tak, aby mohlo byť ťahané motorovým vozidlom;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822" w:rsidRPr="00C4534F" w:rsidP="00C76C1D">
            <w:pPr>
              <w:jc w:val="both"/>
              <w:rPr>
                <w:rFonts w:ascii="Times New Roman" w:hAnsi="Times New Roman" w:cs="Times New Roman"/>
              </w:rPr>
            </w:pPr>
            <w:r w:rsidRPr="00C4534F" w:rsidR="00355413">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DD5822">
              <w:rPr>
                <w:rFonts w:ascii="Times New Roman" w:hAnsi="Times New Roman" w:cs="Times New Roman"/>
              </w:rPr>
              <w:t>P: h)</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DD5822">
              <w:rPr>
                <w:rFonts w:ascii="Times New Roman" w:hAnsi="Times New Roman" w:cs="Times New Roman"/>
              </w:rPr>
              <w:t xml:space="preserve">h) </w:t>
            </w:r>
            <w:r w:rsidRPr="00C4534F" w:rsidR="00D06794">
              <w:rPr>
                <w:rFonts w:ascii="Times New Roman" w:hAnsi="Times New Roman" w:cs="Times New Roman"/>
              </w:rPr>
              <w:t xml:space="preserve">prípojným vozidlom vozidlo bez vlastného pohonu projektované a vyrobené tak, aby mohlo byť ťahané motorovým </w:t>
            </w:r>
            <w:r w:rsidRPr="00C4534F" w:rsidR="00D06794">
              <w:rPr>
                <w:rFonts w:ascii="Times New Roman" w:hAnsi="Times New Roman" w:cs="Times New Roman"/>
              </w:rPr>
              <w:t>vozidlom,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355413">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13. "vozidlo" je akékoľvek motorové vozidlo alebo jeho prípojné vozidlo vymedzené v bodoch </w:t>
            </w:r>
            <w:smartTag w:uri="urn:schemas-microsoft-com:office:smarttags" w:element="metricconverter">
              <w:smartTagPr>
                <w:attr w:name="ProductID" w:val="11 a"/>
              </w:smartTagPr>
              <w:r w:rsidRPr="00C4534F">
                <w:rPr>
                  <w:rFonts w:ascii="Times New Roman" w:hAnsi="Times New Roman" w:cs="Times New Roman"/>
                  <w:lang w:eastAsia="sk-SK"/>
                </w:rPr>
                <w:t>11 a</w:t>
              </w:r>
            </w:smartTag>
            <w:r w:rsidRPr="00C4534F">
              <w:rPr>
                <w:rFonts w:ascii="Times New Roman" w:hAnsi="Times New Roman" w:cs="Times New Roman"/>
                <w:lang w:eastAsia="sk-SK"/>
              </w:rPr>
              <w:t xml:space="preserve"> 12;</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822" w:rsidRPr="00C4534F" w:rsidP="00C76C1D">
            <w:pPr>
              <w:jc w:val="both"/>
              <w:rPr>
                <w:rFonts w:ascii="Times New Roman" w:hAnsi="Times New Roman" w:cs="Times New Roman"/>
              </w:rPr>
            </w:pPr>
            <w:r w:rsidRPr="00C4534F" w:rsidR="00D83715">
              <w:rPr>
                <w:rFonts w:ascii="Times New Roman" w:hAnsi="Times New Roman" w:cs="Times New Roman"/>
              </w:rPr>
              <w:t xml:space="preserve">§1 </w:t>
            </w:r>
          </w:p>
          <w:p w:rsidR="00DD5822" w:rsidRPr="00C4534F" w:rsidP="00C76C1D">
            <w:pPr>
              <w:jc w:val="both"/>
              <w:rPr>
                <w:rFonts w:ascii="Times New Roman" w:hAnsi="Times New Roman" w:cs="Times New Roman"/>
              </w:rPr>
            </w:pPr>
            <w:r w:rsidRPr="00C4534F">
              <w:rPr>
                <w:rFonts w:ascii="Times New Roman" w:hAnsi="Times New Roman" w:cs="Times New Roman"/>
              </w:rPr>
              <w:t>O:</w:t>
            </w:r>
            <w:r w:rsidRPr="00C4534F" w:rsidR="00D83715">
              <w:rPr>
                <w:rFonts w:ascii="Times New Roman" w:hAnsi="Times New Roman" w:cs="Times New Roman"/>
              </w:rPr>
              <w:t xml:space="preserve">.1 </w:t>
            </w:r>
          </w:p>
          <w:p w:rsidR="001C10FA" w:rsidRPr="00C4534F" w:rsidP="00C76C1D">
            <w:pPr>
              <w:jc w:val="both"/>
              <w:rPr>
                <w:rFonts w:ascii="Times New Roman" w:hAnsi="Times New Roman" w:cs="Times New Roman"/>
              </w:rPr>
            </w:pPr>
            <w:r w:rsidRPr="00C4534F" w:rsidR="00DD5822">
              <w:rPr>
                <w:rFonts w:ascii="Times New Roman" w:hAnsi="Times New Roman" w:cs="Times New Roman"/>
              </w:rPr>
              <w:t>P:</w:t>
            </w:r>
            <w:r w:rsidRPr="00C4534F" w:rsidR="00F45E5C">
              <w:rPr>
                <w:rFonts w:ascii="Times New Roman" w:hAnsi="Times New Roman" w:cs="Times New Roman"/>
              </w:rPr>
              <w:t xml:space="preserve"> </w:t>
            </w:r>
            <w:r w:rsidRPr="00C4534F" w:rsidR="00D83715">
              <w:rPr>
                <w:rFonts w:ascii="Times New Roman" w:hAnsi="Times New Roman" w:cs="Times New Roman"/>
              </w:rPr>
              <w:t>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C0D61" w:rsidRPr="00C4534F" w:rsidP="00C76C1D">
            <w:pPr>
              <w:numPr>
                <w:ilvl w:val="0"/>
                <w:numId w:val="31"/>
              </w:numPr>
              <w:tabs>
                <w:tab w:val="left" w:pos="1068"/>
              </w:tabs>
              <w:autoSpaceDE/>
              <w:autoSpaceDN/>
              <w:jc w:val="both"/>
              <w:rPr>
                <w:rFonts w:ascii="Times New Roman" w:hAnsi="Times New Roman" w:cs="Times New Roman"/>
              </w:rPr>
            </w:pPr>
            <w:r w:rsidRPr="00C4534F" w:rsidR="00EB55F6">
              <w:rPr>
                <w:rFonts w:ascii="Times New Roman" w:hAnsi="Times New Roman" w:cs="Times New Roman"/>
              </w:rPr>
              <w:t>Toto nariadenie vlády ustanovuje</w:t>
            </w:r>
          </w:p>
          <w:p w:rsidR="001C10FA" w:rsidRPr="00C4534F" w:rsidP="00C76C1D">
            <w:pPr>
              <w:autoSpaceDE/>
              <w:autoSpaceDN/>
              <w:jc w:val="both"/>
              <w:rPr>
                <w:rFonts w:ascii="Times New Roman" w:hAnsi="Times New Roman" w:cs="Times New Roman"/>
              </w:rPr>
            </w:pPr>
            <w:r w:rsidRPr="00C4534F" w:rsidR="00DC0D61">
              <w:rPr>
                <w:rFonts w:ascii="Times New Roman" w:hAnsi="Times New Roman" w:cs="Times New Roman"/>
              </w:rPr>
              <w:t>a)</w:t>
            </w:r>
            <w:r w:rsidRPr="00C4534F" w:rsidR="00DD5822">
              <w:rPr>
                <w:rFonts w:ascii="Times New Roman" w:hAnsi="Times New Roman" w:cs="Times New Roman"/>
              </w:rPr>
              <w:t xml:space="preserve"> </w:t>
            </w:r>
            <w:r w:rsidRPr="00C4534F" w:rsidR="00EB55F6">
              <w:rPr>
                <w:rFonts w:ascii="Times New Roman" w:hAnsi="Times New Roman" w:cs="Times New Roman"/>
              </w:rPr>
              <w:t xml:space="preserve">požiadavky na schvaľovací postup a všeobecné technické požiadavky na typové schvaľovanie nových </w:t>
            </w:r>
            <w:r w:rsidRPr="00C4534F" w:rsidR="00EB55F6">
              <w:rPr>
                <w:rFonts w:ascii="Times New Roman" w:hAnsi="Times New Roman" w:cs="Times New Roman"/>
              </w:rPr>
              <w:t>motorových vozidiel a ich prípojných vozidiel uvedených v prílohe č. 1 (ďalej len „vozidlo“)</w:t>
            </w:r>
            <w:r w:rsidRPr="00C4534F" w:rsidR="00EB55F6">
              <w:rPr>
                <w:rFonts w:ascii="Times New Roman" w:hAnsi="Times New Roman" w:cs="Times New Roman"/>
              </w:rPr>
              <w:t>, systémov, komponentov a samostatných technických jednotiek určených pre tieto vozidlá na účely uľahčenia ich evidencie, uvedenia na trh a do prevádzky v rámci Európskych spoločenstiev,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CB12CD">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14. "hybridné motorové vozidlo" je vozidlo, ktoré má na účely pohonu vozidla najmenej dva rôzne meniče energie a dva rôzne systémy zásobníkov energie (vo vozidle);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49B1" w:rsidRPr="00C4534F" w:rsidP="00C76C1D">
            <w:pPr>
              <w:jc w:val="both"/>
              <w:rPr>
                <w:rFonts w:ascii="Times New Roman" w:hAnsi="Times New Roman" w:cs="Times New Roman"/>
              </w:rPr>
            </w:pPr>
            <w:r w:rsidRPr="00C4534F" w:rsidR="00CB12CD">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E149B1">
              <w:rPr>
                <w:rFonts w:ascii="Times New Roman" w:hAnsi="Times New Roman" w:cs="Times New Roman"/>
              </w:rPr>
              <w:t>P: i)</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E149B1">
              <w:rPr>
                <w:rFonts w:ascii="Times New Roman" w:hAnsi="Times New Roman" w:cs="Times New Roman"/>
              </w:rPr>
              <w:t xml:space="preserve">i) </w:t>
            </w:r>
            <w:r w:rsidRPr="00C4534F" w:rsidR="00DC0D61">
              <w:rPr>
                <w:rFonts w:ascii="Times New Roman" w:hAnsi="Times New Roman" w:cs="Times New Roman"/>
              </w:rPr>
              <w:t xml:space="preserve">hybridným motorovým vozidlom vozidlo, ktoré má na účely pohonu vozidla najmenej dva rôzne meniče energie a dva rôzne systémy zásobníkov energie vo vozidle,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CB12CD">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15. "hybridné elektrické vozidlo" je hybridné vozidlo, ktoré na účely mechanického pohonu čerpá energiu</w:t>
            </w:r>
            <w:r w:rsidRPr="00C4534F">
              <w:rPr>
                <w:rFonts w:ascii="Times New Roman" w:hAnsi="Times New Roman" w:cs="Times New Roman"/>
                <w:lang w:eastAsia="sk-SK"/>
              </w:rPr>
              <w:t xml:space="preserve"> z obidvoch týchto systémov zásobníkov energie vo vozidle:</w:t>
            </w:r>
          </w:p>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prevádzkového paliva,</w:t>
            </w:r>
          </w:p>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elektrického energetického zásobníkového zariadenia (napr. batéria, kondenzátor, zotrvačník/generátor atď.);</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49B1" w:rsidRPr="00C4534F" w:rsidP="00C76C1D">
            <w:pPr>
              <w:jc w:val="both"/>
              <w:rPr>
                <w:rFonts w:ascii="Times New Roman" w:hAnsi="Times New Roman" w:cs="Times New Roman"/>
              </w:rPr>
            </w:pPr>
            <w:r w:rsidRPr="00C4534F" w:rsidR="00E66E36">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E149B1">
              <w:rPr>
                <w:rFonts w:ascii="Times New Roman" w:hAnsi="Times New Roman" w:cs="Times New Roman"/>
              </w:rPr>
              <w:t>P: j)</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13D83" w:rsidRPr="00C4534F" w:rsidP="00C76C1D">
            <w:pPr>
              <w:ind w:right="-50"/>
              <w:jc w:val="both"/>
              <w:rPr>
                <w:rFonts w:ascii="Times New Roman" w:hAnsi="Times New Roman" w:cs="Times New Roman"/>
              </w:rPr>
            </w:pPr>
            <w:r w:rsidRPr="00C4534F" w:rsidR="00E149B1">
              <w:rPr>
                <w:rFonts w:ascii="Times New Roman" w:hAnsi="Times New Roman" w:cs="Times New Roman"/>
              </w:rPr>
              <w:t xml:space="preserve">j) </w:t>
            </w:r>
            <w:r w:rsidRPr="00C4534F">
              <w:rPr>
                <w:rFonts w:ascii="Times New Roman" w:hAnsi="Times New Roman" w:cs="Times New Roman"/>
              </w:rPr>
              <w:t>hybridným elektrickým vozidlom hybridné vozidlo využívajúce mechanický pohon energie z obidvoch systémov zásobníkov energie vo vozidle:</w:t>
            </w:r>
          </w:p>
          <w:p w:rsidR="00913D83" w:rsidRPr="00C4534F" w:rsidP="00C76C1D">
            <w:pPr>
              <w:ind w:right="-50"/>
              <w:jc w:val="both"/>
              <w:rPr>
                <w:rFonts w:ascii="Times New Roman" w:hAnsi="Times New Roman" w:cs="Times New Roman"/>
              </w:rPr>
            </w:pPr>
          </w:p>
          <w:p w:rsidR="00913D83" w:rsidRPr="00C4534F" w:rsidP="00C76C1D">
            <w:pPr>
              <w:numPr>
                <w:ilvl w:val="1"/>
                <w:numId w:val="9"/>
              </w:numPr>
              <w:tabs>
                <w:tab w:val="left" w:pos="340"/>
              </w:tabs>
              <w:ind w:right="-50"/>
              <w:jc w:val="both"/>
              <w:rPr>
                <w:rFonts w:ascii="Times New Roman" w:hAnsi="Times New Roman" w:cs="Times New Roman"/>
              </w:rPr>
            </w:pPr>
            <w:r w:rsidRPr="00C4534F">
              <w:rPr>
                <w:rFonts w:ascii="Times New Roman" w:hAnsi="Times New Roman" w:cs="Times New Roman"/>
              </w:rPr>
              <w:t>prevádzkového paliva,</w:t>
            </w:r>
          </w:p>
          <w:p w:rsidR="001C10FA" w:rsidRPr="00C4534F" w:rsidP="00C76C1D">
            <w:pPr>
              <w:numPr>
                <w:ilvl w:val="1"/>
                <w:numId w:val="9"/>
              </w:numPr>
              <w:tabs>
                <w:tab w:val="left" w:pos="340"/>
              </w:tabs>
              <w:ind w:right="-50"/>
              <w:jc w:val="both"/>
              <w:rPr>
                <w:rFonts w:ascii="Times New Roman" w:hAnsi="Times New Roman" w:cs="Times New Roman"/>
              </w:rPr>
            </w:pPr>
            <w:r w:rsidRPr="00C4534F" w:rsidR="00913D83">
              <w:rPr>
                <w:rFonts w:ascii="Times New Roman" w:hAnsi="Times New Roman" w:cs="Times New Roman"/>
              </w:rPr>
              <w:t>elektrického energetického zásobníkového zariadenia, napríklad batéria, kondenzátor, generátor,</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E66E36">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16. "pracovné stroje samohybné" sú akékoľvek vozidlá s vlastným pohonom, ktoré sú osobitne navrhnuté a vyrobené na vykonávanie práce a ktoré z dôvodu ich konštrukčných charakteristík nie sú vhodné na prepravu osôb alebo tovaru. Strojné zariadenia pripevnené na podvozok vozidla sa nepovažujú za pracovné stroje samohybné;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49B1" w:rsidRPr="00C4534F" w:rsidP="00C76C1D">
            <w:pPr>
              <w:jc w:val="both"/>
              <w:rPr>
                <w:rFonts w:ascii="Times New Roman" w:hAnsi="Times New Roman" w:cs="Times New Roman"/>
              </w:rPr>
            </w:pPr>
            <w:r w:rsidRPr="00C4534F" w:rsidR="0095325A">
              <w:rPr>
                <w:rFonts w:ascii="Times New Roman" w:hAnsi="Times New Roman" w:cs="Times New Roman"/>
              </w:rPr>
              <w:t>§ 3</w:t>
            </w:r>
          </w:p>
          <w:p w:rsidR="001C10FA" w:rsidRPr="00C4534F" w:rsidP="00C76C1D">
            <w:pPr>
              <w:jc w:val="both"/>
              <w:rPr>
                <w:rFonts w:ascii="Times New Roman" w:hAnsi="Times New Roman" w:cs="Times New Roman"/>
              </w:rPr>
            </w:pPr>
            <w:r w:rsidRPr="00C4534F" w:rsidR="00E149B1">
              <w:rPr>
                <w:rFonts w:ascii="Times New Roman" w:hAnsi="Times New Roman" w:cs="Times New Roman"/>
              </w:rPr>
              <w:t>P: k)</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E149B1">
              <w:rPr>
                <w:rFonts w:ascii="Times New Roman" w:hAnsi="Times New Roman" w:cs="Times New Roman"/>
              </w:rPr>
              <w:t xml:space="preserve">k) </w:t>
            </w:r>
            <w:r w:rsidRPr="00C4534F" w:rsidR="00CA3836">
              <w:rPr>
                <w:rFonts w:ascii="Times New Roman" w:hAnsi="Times New Roman" w:cs="Times New Roman"/>
              </w:rPr>
              <w:t>pracovným strojom samohybným vozidlo s vlastným pohonom navrhnuté a vyrobené na vykonávanie práce, ktoré z dôvodu konštrukčných charakteristík nie je vhodné na prepravu osôb alebo tovaru; strojné zariadenia pripevnené na podvozok vozidla sa nepovažujú za pracovné stroje samohybné,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95325A">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17. "typ vozidla" sú vozidlá určitej kategórie, ktoré sa nelíšia aspoň v podstatných znakoch uvedených v prílohe II oddiele B. Typ vozidla môže obsahovať varianty a</w:t>
            </w:r>
            <w:r w:rsidRPr="00C4534F">
              <w:rPr>
                <w:rFonts w:ascii="Times New Roman" w:hAnsi="Times New Roman" w:cs="Times New Roman"/>
                <w:lang w:eastAsia="sk-SK"/>
              </w:rPr>
              <w:t xml:space="preserve"> verzie vymedzené v prílohe II oddiele B;</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49B1" w:rsidRPr="00C4534F" w:rsidP="00C76C1D">
            <w:pPr>
              <w:jc w:val="both"/>
              <w:rPr>
                <w:rFonts w:ascii="Times New Roman" w:hAnsi="Times New Roman" w:cs="Times New Roman"/>
              </w:rPr>
            </w:pPr>
            <w:r w:rsidRPr="00C4534F" w:rsidR="00E22E10">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E149B1">
              <w:rPr>
                <w:rFonts w:ascii="Times New Roman" w:hAnsi="Times New Roman" w:cs="Times New Roman"/>
              </w:rPr>
              <w:t>P. l)</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E149B1">
              <w:rPr>
                <w:rFonts w:ascii="Times New Roman" w:hAnsi="Times New Roman" w:cs="Times New Roman"/>
              </w:rPr>
              <w:t xml:space="preserve">l) </w:t>
            </w:r>
            <w:r w:rsidRPr="00C4534F" w:rsidR="00A80F5E">
              <w:rPr>
                <w:rFonts w:ascii="Times New Roman" w:hAnsi="Times New Roman" w:cs="Times New Roman"/>
              </w:rPr>
              <w:t>typom vozidla vozidlá určitej kategórie, ktoré sa nelíšia v hlavných znakoch uvedených v prílohe č. 1; môže obsahovať varianty a verzie uvedené v časti B prílohy II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E22E10">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18. "základné vozidlo" je akékoľvek vozidlo, ktoré sa používa v úvodnom stupni postupu viacstupňového typového schválenia;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49B1" w:rsidRPr="00C4534F" w:rsidP="00C76C1D">
            <w:pPr>
              <w:jc w:val="both"/>
              <w:rPr>
                <w:rFonts w:ascii="Times New Roman" w:hAnsi="Times New Roman" w:cs="Times New Roman"/>
              </w:rPr>
            </w:pPr>
            <w:r w:rsidRPr="00C4534F" w:rsidR="00C23545">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E149B1">
              <w:rPr>
                <w:rFonts w:ascii="Times New Roman" w:hAnsi="Times New Roman" w:cs="Times New Roman"/>
              </w:rPr>
              <w:t>P: m)</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E149B1">
              <w:rPr>
                <w:rFonts w:ascii="Times New Roman" w:hAnsi="Times New Roman" w:cs="Times New Roman"/>
              </w:rPr>
              <w:t xml:space="preserve">m) </w:t>
            </w:r>
            <w:r w:rsidRPr="00C4534F" w:rsidR="0068693E">
              <w:rPr>
                <w:rFonts w:ascii="Times New Roman" w:hAnsi="Times New Roman" w:cs="Times New Roman"/>
              </w:rPr>
              <w:t>základným vozidlom vozidlo, ktoré sa používa v úvodnom stupni postupu viacstupňového typového schvaľovania,</w:t>
            </w:r>
            <w:r>
              <w:rPr>
                <w:rStyle w:val="FootnoteReference"/>
                <w:rFonts w:ascii="Times New Roman" w:hAnsi="Times New Roman" w:cs="Times New Roman"/>
                <w:rtl w:val="0"/>
              </w:rPr>
              <w:footnoteReference w:id="7"/>
            </w:r>
            <w:r w:rsidRPr="00C4534F" w:rsidR="0068693E">
              <w:rPr>
                <w:rFonts w:ascii="Times New Roman" w:hAnsi="Times New Roman" w:cs="Times New Roman"/>
                <w:vertAlign w:val="superscript"/>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C23545">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19. "nedokončené vozidlo" je akékoľvek vozidlo, ktoré sa musí aspoň v ďalšom stupni podrobiť dokončeniu, aby spĺňalo príslušné technické požiadavky tejto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49B1" w:rsidRPr="00C4534F" w:rsidP="00C76C1D">
            <w:pPr>
              <w:jc w:val="both"/>
              <w:rPr>
                <w:rFonts w:ascii="Times New Roman" w:hAnsi="Times New Roman" w:cs="Times New Roman"/>
              </w:rPr>
            </w:pPr>
            <w:r w:rsidRPr="00C4534F" w:rsidR="009B1424">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E149B1">
              <w:rPr>
                <w:rFonts w:ascii="Times New Roman" w:hAnsi="Times New Roman" w:cs="Times New Roman"/>
              </w:rPr>
              <w:t>P: n)</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E149B1">
              <w:rPr>
                <w:rFonts w:ascii="Times New Roman" w:hAnsi="Times New Roman" w:cs="Times New Roman"/>
              </w:rPr>
              <w:t xml:space="preserve">n) </w:t>
            </w:r>
            <w:r w:rsidRPr="00C4534F" w:rsidR="00D736B3">
              <w:rPr>
                <w:rFonts w:ascii="Times New Roman" w:hAnsi="Times New Roman" w:cs="Times New Roman"/>
              </w:rPr>
              <w:t>nedokončeným vozidlom vozidlo vyžadujúce dokončenie ešte minimálne v jednom stupni, aby spĺňalo technické požiadavky podľa tohto nariadenia vlády,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9B1424">
              <w:rPr>
                <w:rFonts w:ascii="Times New Roman" w:hAnsi="Times New Roman" w:cs="Times New Roman"/>
              </w:rPr>
              <w:t>MPDT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20. "dokončované vozidlo" je vozidlo, ktoré prešlo postupom viacstupňového typového schválenia a ktoré spĺňa príslušné technické požiadavky tejto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49B1" w:rsidRPr="00C4534F" w:rsidP="00C76C1D">
            <w:pPr>
              <w:jc w:val="both"/>
              <w:rPr>
                <w:rFonts w:ascii="Times New Roman" w:hAnsi="Times New Roman" w:cs="Times New Roman"/>
              </w:rPr>
            </w:pPr>
            <w:r w:rsidRPr="00C4534F" w:rsidR="007702E1">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E149B1">
              <w:rPr>
                <w:rFonts w:ascii="Times New Roman" w:hAnsi="Times New Roman" w:cs="Times New Roman"/>
              </w:rPr>
              <w:t>P</w:t>
            </w:r>
            <w:r w:rsidRPr="00C4534F" w:rsidR="00E149B1">
              <w:rPr>
                <w:rFonts w:ascii="Times New Roman" w:hAnsi="Times New Roman" w:cs="Times New Roman"/>
              </w:rPr>
              <w:t>: o)</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E149B1">
              <w:rPr>
                <w:rFonts w:ascii="Times New Roman" w:hAnsi="Times New Roman" w:cs="Times New Roman"/>
              </w:rPr>
              <w:t xml:space="preserve">o) </w:t>
            </w:r>
            <w:r w:rsidRPr="00C4534F" w:rsidR="006313DB">
              <w:rPr>
                <w:rFonts w:ascii="Times New Roman" w:hAnsi="Times New Roman" w:cs="Times New Roman"/>
              </w:rPr>
              <w:t>dokončovaným vozidlom vozidlo, ktoré prešlo postupom viacstupňového typového schvaľovania a spĺňa technické požiadavky podľa tohto nariadenia vlády,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7702E1">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E149B1"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21. "dokončené vozidlo" je akékoľvek vozidlo, ktoré sa nemusí dokončovať, aby spĺňalo príslušné technické požiadavky tejto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49B1" w:rsidRPr="00C4534F" w:rsidP="00C76C1D">
            <w:pPr>
              <w:jc w:val="both"/>
              <w:rPr>
                <w:rFonts w:ascii="Times New Roman" w:hAnsi="Times New Roman" w:cs="Times New Roman"/>
              </w:rPr>
            </w:pPr>
            <w:r w:rsidRPr="00C4534F" w:rsidR="007767BD">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E149B1">
              <w:rPr>
                <w:rFonts w:ascii="Times New Roman" w:hAnsi="Times New Roman" w:cs="Times New Roman"/>
              </w:rPr>
              <w:t>P: p)</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E149B1">
              <w:rPr>
                <w:rFonts w:ascii="Times New Roman" w:hAnsi="Times New Roman" w:cs="Times New Roman"/>
              </w:rPr>
              <w:t xml:space="preserve">p) </w:t>
            </w:r>
            <w:r w:rsidRPr="00C4534F" w:rsidR="00490665">
              <w:rPr>
                <w:rFonts w:ascii="Times New Roman" w:hAnsi="Times New Roman" w:cs="Times New Roman"/>
              </w:rPr>
              <w:t>dokončeným vozidlom vozidlo, ktoré sa nemusí dokončovať, aby spĺňalo technické požiadavky podľa tohto nariadenia vlády,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7767BD">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22. "vozidlo ukončenej série" je akékoľvek vozidlo, ktoré tvorí súčasť parku vozidiel, ktoré sa nemôžu evidovať alebo predať alebo ktoré sa nemôžu uviesť do prevádzky v premávke z dôvodu nadobudnutia platnosti nových technických požiadaviek, podľa ktorých neboli schválené;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C0113" w:rsidRPr="00C4534F" w:rsidP="00C76C1D">
            <w:pPr>
              <w:jc w:val="both"/>
              <w:rPr>
                <w:rFonts w:ascii="Times New Roman" w:hAnsi="Times New Roman" w:cs="Times New Roman"/>
              </w:rPr>
            </w:pPr>
            <w:r w:rsidRPr="00C4534F" w:rsidR="00545C06">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8C0113">
              <w:rPr>
                <w:rFonts w:ascii="Times New Roman" w:hAnsi="Times New Roman" w:cs="Times New Roman"/>
              </w:rPr>
              <w:t>P: q)</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8C0113">
              <w:rPr>
                <w:rFonts w:ascii="Times New Roman" w:hAnsi="Times New Roman" w:cs="Times New Roman"/>
              </w:rPr>
              <w:t xml:space="preserve">q) </w:t>
            </w:r>
            <w:r w:rsidRPr="00C4534F" w:rsidR="00A272D1">
              <w:rPr>
                <w:rFonts w:ascii="Times New Roman" w:hAnsi="Times New Roman" w:cs="Times New Roman"/>
              </w:rPr>
              <w:t>vozidlom končiacej série vozidlo tvoriace súčasť parku vozidiel, ktoré sa nemôžu evidovať, ani uviesť na trh alebo do prevádzky z dôvodu nadobudnutia platnosti nových technických požiadaviek, podľa ktorých neboli schválené,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545C06">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23. "systém" je zostava zariadení skombinovaných na výkon jednej alebo viacerých špecifických funkcií vo vozidle, na ktoré sa vzťahujú požiadavky všetkých regulačných aktov;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C0113" w:rsidRPr="00C4534F" w:rsidP="00C76C1D">
            <w:pPr>
              <w:jc w:val="both"/>
              <w:rPr>
                <w:rFonts w:ascii="Times New Roman" w:hAnsi="Times New Roman" w:cs="Times New Roman"/>
              </w:rPr>
            </w:pPr>
            <w:r w:rsidRPr="00C4534F" w:rsidR="00A45AD4">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8C0113">
              <w:rPr>
                <w:rFonts w:ascii="Times New Roman" w:hAnsi="Times New Roman" w:cs="Times New Roman"/>
              </w:rPr>
              <w:t xml:space="preserve">P: r) </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587218">
              <w:rPr>
                <w:rFonts w:ascii="Times New Roman" w:hAnsi="Times New Roman" w:cs="Times New Roman"/>
              </w:rPr>
              <w:t xml:space="preserve">r) </w:t>
            </w:r>
            <w:r w:rsidRPr="00C4534F" w:rsidR="00CF27B4">
              <w:rPr>
                <w:rFonts w:ascii="Times New Roman" w:hAnsi="Times New Roman" w:cs="Times New Roman"/>
              </w:rPr>
              <w:t>systémom zostava zariadení skombinovaných na vykonávanie jednej alebo viacerých špecifických funkcií vo vozidle, na ktoré sa vzťahujú požiadavky podľa regulačného aktu,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A45AD4">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24. "komponent" je zariadenie, na ktoré sa vzťahujú požiadavky regulačného aktu, ktoré má byť časťou vozidla, ktoré môže byť typovo schválené nezávisle od vozidla, ak to výslovne umožňujú ustanovenia regulačného aktu;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87218" w:rsidRPr="00C4534F" w:rsidP="00C76C1D">
            <w:pPr>
              <w:jc w:val="both"/>
              <w:rPr>
                <w:rFonts w:ascii="Times New Roman" w:hAnsi="Times New Roman" w:cs="Times New Roman"/>
              </w:rPr>
            </w:pPr>
            <w:r w:rsidRPr="00C4534F" w:rsidR="00BC7AAA">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587218">
              <w:rPr>
                <w:rFonts w:ascii="Times New Roman" w:hAnsi="Times New Roman" w:cs="Times New Roman"/>
              </w:rPr>
              <w:t>P: s)</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587218">
              <w:rPr>
                <w:rFonts w:ascii="Times New Roman" w:hAnsi="Times New Roman" w:cs="Times New Roman"/>
              </w:rPr>
              <w:t xml:space="preserve">s) </w:t>
            </w:r>
            <w:r w:rsidRPr="00C4534F" w:rsidR="00B333F0">
              <w:rPr>
                <w:rFonts w:ascii="Times New Roman" w:hAnsi="Times New Roman" w:cs="Times New Roman"/>
              </w:rPr>
              <w:t>komponentom zariadenie, na ktoré sa vzťahujú požiadavky podľa regulačného aktu, má byť časťou vozidla a môže byť schválené ako typ nezávisle na vozidle, ak to umožňuje regulačný akt,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C7AAA">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25. "samostatná technická jednotka" je zariadenie, na ktoré sa vzťahujú požiadavky regulačného aktu, ktoré má byť časťou vozidla a ktoré môže byť typovo schválené samostatne, ale iba vo vzťahu k jednému alebo k viacerým určeným typom vozidla; ak to výslovne umožňujú ustanovenia regulačného aktu;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r w:rsidRPr="00C4534F" w:rsidR="006B7F1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87218" w:rsidRPr="00C4534F" w:rsidP="00C76C1D">
            <w:pPr>
              <w:jc w:val="both"/>
              <w:rPr>
                <w:rFonts w:ascii="Times New Roman" w:hAnsi="Times New Roman" w:cs="Times New Roman"/>
              </w:rPr>
            </w:pPr>
            <w:r w:rsidRPr="00C4534F" w:rsidR="006B7F15">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587218">
              <w:rPr>
                <w:rFonts w:ascii="Times New Roman" w:hAnsi="Times New Roman" w:cs="Times New Roman"/>
              </w:rPr>
              <w:t>P: t)</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587218">
              <w:rPr>
                <w:rFonts w:ascii="Times New Roman" w:hAnsi="Times New Roman" w:cs="Times New Roman"/>
              </w:rPr>
              <w:t xml:space="preserve">t) </w:t>
            </w:r>
            <w:r w:rsidRPr="00C4534F" w:rsidR="00691061">
              <w:rPr>
                <w:rFonts w:ascii="Times New Roman" w:hAnsi="Times New Roman" w:cs="Times New Roman"/>
              </w:rPr>
              <w:t>samostatnou technickou jednotkou zariadenie, na ktoré sa vzťahujú požiadavky podľa regulačného aktu, má byť časťou vozidla a môže byť schválené ako typ samostatne vo vzťahu k jednému alebo viacerým špecifikovaným typom vozidla, ak to umožňuje regulačný akt,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6B7F15">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26. "pôvodné časti alebo vybavenie" sú časti alebo vybavenie vyrobené podľa špecifikácií a výrobných noriem, ktoré poskytol výrobca vozidla na výrobu častí a vybavenia na montáž predmetného vozidla. Zahrňuje to časti alebo vybavenie, ktoré vyrobil výrobca na tej istej výrobnej linke ako uvedené časti alebo vybavenie. Pokiaľ sa nedokáže opak, predpokladá sa, že časti predstavujú pôvodné časti, ak výrobca častí potvrdí, že kvalita častí zodpovedá kvalite komponentov použitých na montáž predmetného vozidla a že boli vyrobené podľa špecifikácií a výrobných noriem výrobcu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3338" w:rsidRPr="00C4534F" w:rsidP="00C76C1D">
            <w:pPr>
              <w:jc w:val="both"/>
              <w:rPr>
                <w:rFonts w:ascii="Times New Roman" w:hAnsi="Times New Roman" w:cs="Times New Roman"/>
              </w:rPr>
            </w:pPr>
            <w:r w:rsidRPr="00C4534F" w:rsidR="0044585C">
              <w:rPr>
                <w:rFonts w:ascii="Times New Roman" w:hAnsi="Times New Roman" w:cs="Times New Roman"/>
              </w:rPr>
              <w:t xml:space="preserve">§ 3 </w:t>
            </w:r>
          </w:p>
          <w:p w:rsidR="001C10FA" w:rsidRPr="00C4534F" w:rsidP="00C76C1D">
            <w:pPr>
              <w:jc w:val="both"/>
              <w:rPr>
                <w:rFonts w:ascii="Times New Roman" w:hAnsi="Times New Roman" w:cs="Times New Roman"/>
              </w:rPr>
            </w:pPr>
            <w:r w:rsidRPr="00C4534F" w:rsidR="00003338">
              <w:rPr>
                <w:rFonts w:ascii="Times New Roman" w:hAnsi="Times New Roman" w:cs="Times New Roman"/>
              </w:rPr>
              <w:t>P: u)</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ind w:right="-50"/>
              <w:jc w:val="both"/>
              <w:rPr>
                <w:rFonts w:ascii="Times New Roman" w:hAnsi="Times New Roman" w:cs="Times New Roman"/>
              </w:rPr>
            </w:pPr>
            <w:r w:rsidRPr="00C4534F" w:rsidR="00003338">
              <w:rPr>
                <w:rFonts w:ascii="Times New Roman" w:hAnsi="Times New Roman" w:cs="Times New Roman"/>
              </w:rPr>
              <w:t xml:space="preserve">u) </w:t>
            </w:r>
            <w:r w:rsidRPr="00C4534F" w:rsidR="008A27EF">
              <w:rPr>
                <w:rFonts w:ascii="Times New Roman" w:hAnsi="Times New Roman" w:cs="Times New Roman"/>
              </w:rPr>
              <w:t xml:space="preserve">pôvodnou časťou alebo vybavením časť alebo vybavenie vyrobené podľa špecifikácií a výrobných noriem určených výrobcom vozidla na výrobu častí alebo vybavenia pre montáž daného vozidla; patria sem časti alebo vybavenie vyrobené na rovnakej výrobnej linke výrobcu; pokiaľ sa nepreukáže opak, predpokladá sa, že časti sú pôvodnými časťami, ak ich výrobca potvrdí, že zodpovedajú kvalite komponentov použitých na montáž daného vozidla a boli vyrobené podľa špecifikácií a výrobných noriem výrobcu vozidla,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4585C">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27. "výrobca" je osoba, alebo orgán, ktorý schvaľovaciemu orgánu zodpovedá za všetky aspekty postupu typového schválenia alebo povolenia a za zabezpečenie zhody výroby. Nie je dôležité, aby osoba alebo orgán boli priamo zapojené do všetkých stupňov výroby výrobu vozidla, systému, komponentu alebo samostatnej technickej jednotky, na ktoré sa vzťahuje postup schválenia;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B75345">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3338" w:rsidRPr="00C4534F" w:rsidP="00C76C1D">
            <w:pPr>
              <w:jc w:val="both"/>
              <w:rPr>
                <w:rFonts w:ascii="Times New Roman" w:hAnsi="Times New Roman" w:cs="Times New Roman"/>
              </w:rPr>
            </w:pPr>
            <w:r w:rsidRPr="00C4534F" w:rsidR="00D83715">
              <w:rPr>
                <w:rFonts w:ascii="Times New Roman" w:hAnsi="Times New Roman" w:cs="Times New Roman"/>
              </w:rPr>
              <w:t>§</w:t>
            </w:r>
            <w:r w:rsidRPr="00C4534F" w:rsidR="00F91E1C">
              <w:rPr>
                <w:rFonts w:ascii="Times New Roman" w:hAnsi="Times New Roman" w:cs="Times New Roman"/>
              </w:rPr>
              <w:t xml:space="preserve"> </w:t>
            </w:r>
            <w:r w:rsidRPr="00C4534F" w:rsidR="009F0006">
              <w:rPr>
                <w:rFonts w:ascii="Times New Roman" w:hAnsi="Times New Roman" w:cs="Times New Roman"/>
              </w:rPr>
              <w:t>4</w:t>
            </w:r>
          </w:p>
          <w:p w:rsidR="001C10FA" w:rsidRPr="00C4534F" w:rsidP="00C76C1D">
            <w:pPr>
              <w:jc w:val="both"/>
              <w:rPr>
                <w:rFonts w:ascii="Times New Roman" w:hAnsi="Times New Roman" w:cs="Times New Roman"/>
              </w:rPr>
            </w:pPr>
            <w:r w:rsidRPr="00C4534F" w:rsidR="00003338">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8F2772">
            <w:pPr>
              <w:autoSpaceDE/>
              <w:autoSpaceDN/>
              <w:spacing w:after="120"/>
              <w:jc w:val="both"/>
              <w:rPr>
                <w:rFonts w:ascii="Times New Roman" w:hAnsi="Times New Roman" w:cs="Times New Roman"/>
              </w:rPr>
            </w:pPr>
            <w:r w:rsidRPr="00C4534F" w:rsidR="008F2772">
              <w:rPr>
                <w:rFonts w:ascii="Times New Roman" w:hAnsi="Times New Roman" w:cs="Times New Roman"/>
              </w:rPr>
              <w:t xml:space="preserve">   </w:t>
            </w:r>
            <w:r w:rsidRPr="00C4534F" w:rsidR="009F0006">
              <w:rPr>
                <w:rFonts w:ascii="Times New Roman" w:hAnsi="Times New Roman" w:cs="Times New Roman"/>
              </w:rPr>
              <w:t>(1) Výrobcom na účely tohto nariadenia vlády je podnikateľ, ktorý zodpovedá typovému schvaľovaciemu úradu za všetky hľadiská postupu typového schvaľovania a za zabezpečenie zhody výroby bez ohľadu na to, či je alebo nie je priamo zapojený do všetkých stupňov výroby vozidla, systému, komponentu alebo samostatnej technickej jednotky, na ktoré sa vzťahuje postup schválenia.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405B01">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1C10FA" w:rsidRPr="00C4534F" w:rsidP="00C76C1D">
            <w:pPr>
              <w:jc w:val="both"/>
              <w:rPr>
                <w:rFonts w:ascii="Times New Roman" w:hAnsi="Times New Roman" w:cs="Times New Roman"/>
              </w:rPr>
            </w:pPr>
            <w:r w:rsidRPr="00C4534F" w:rsidR="00CF5C56">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44139C" w:rsidP="00C76C1D">
            <w:pPr>
              <w:spacing w:before="82" w:after="82"/>
              <w:ind w:right="72"/>
              <w:jc w:val="both"/>
              <w:rPr>
                <w:rFonts w:ascii="Times New Roman" w:hAnsi="Times New Roman" w:cs="Times New Roman"/>
                <w:lang w:eastAsia="sk-SK"/>
              </w:rPr>
            </w:pPr>
            <w:r w:rsidRPr="0044139C">
              <w:rPr>
                <w:rFonts w:ascii="Times New Roman" w:hAnsi="Times New Roman" w:cs="Times New Roman"/>
                <w:lang w:eastAsia="sk-SK"/>
              </w:rPr>
              <w:t>28. "zástupca výrobcu" je akákoľvek fyzická alebo právnická osoba so sídlom v Spoločenstve, ktorú riadne poveril výrobca, aby ho zastupovala pred schvaľovacím orgánom a aby konala v jeho mene vo veciach, na ktoré sa vzťahuje táto smernica, a ak sa odkazuje na výraz "výrobca", musí sa chápať ako označenie výrobcu alebo jeho zástupcu</w:t>
            </w:r>
            <w:r w:rsidRPr="0044139C">
              <w:rPr>
                <w:rFonts w:ascii="Times New Roman" w:hAnsi="Times New Roman" w:cs="Times New Roman"/>
                <w:lang w:eastAsia="sk-SK"/>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44139C" w:rsidP="00C76C1D">
            <w:pPr>
              <w:jc w:val="both"/>
              <w:rPr>
                <w:rFonts w:ascii="Times New Roman" w:hAnsi="Times New Roman" w:cs="Times New Roman"/>
              </w:rPr>
            </w:pPr>
            <w:r w:rsidRPr="0044139C">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44139C" w:rsidP="00C76C1D">
            <w:pPr>
              <w:jc w:val="both"/>
              <w:rPr>
                <w:rFonts w:ascii="Times New Roman" w:hAnsi="Times New Roman" w:cs="Times New Roman"/>
              </w:rPr>
            </w:pPr>
            <w:r w:rsidRPr="0044139C">
              <w:rPr>
                <w:rFonts w:ascii="Times New Roman" w:hAnsi="Times New Roman" w:cs="Times New Roman"/>
              </w:rPr>
              <w:t xml:space="preserve">Nov-ela 725/2004 Z.z. </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44139C" w:rsidP="00C76C1D">
            <w:pPr>
              <w:jc w:val="both"/>
              <w:rPr>
                <w:rFonts w:ascii="Times New Roman" w:hAnsi="Times New Roman" w:cs="Times New Roman"/>
              </w:rPr>
            </w:pPr>
            <w:r w:rsidRPr="0044139C">
              <w:rPr>
                <w:rFonts w:ascii="Times New Roman" w:hAnsi="Times New Roman" w:cs="Times New Roman"/>
              </w:rPr>
              <w:t xml:space="preserve">§ 2 </w:t>
            </w:r>
          </w:p>
          <w:p w:rsidR="0044139C" w:rsidRPr="0044139C" w:rsidP="00C76C1D">
            <w:pPr>
              <w:jc w:val="both"/>
              <w:rPr>
                <w:rFonts w:ascii="Times New Roman" w:hAnsi="Times New Roman" w:cs="Times New Roman"/>
              </w:rPr>
            </w:pPr>
            <w:r w:rsidRPr="0044139C">
              <w:rPr>
                <w:rFonts w:ascii="Times New Roman" w:hAnsi="Times New Roman" w:cs="Times New Roman"/>
              </w:rPr>
              <w:t>P: ac)</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44139C" w:rsidP="0044139C">
            <w:pPr>
              <w:spacing w:after="120"/>
              <w:ind w:left="539" w:hanging="539"/>
              <w:jc w:val="both"/>
              <w:rPr>
                <w:rFonts w:ascii="Times New Roman" w:hAnsi="Times New Roman" w:cs="Times New Roman"/>
              </w:rPr>
            </w:pPr>
            <w:bookmarkStart w:id="1" w:name="36468c08-1350-4893-b679-90c1a857a40b"/>
            <w:r w:rsidRPr="0044139C">
              <w:rPr>
                <w:rFonts w:ascii="Times New Roman" w:hAnsi="Times New Roman" w:cs="Times New Roman"/>
              </w:rPr>
              <w:t xml:space="preserve">„ac) zástupcom výrobcu podnikateľ so sídlom alebo s trvalým pobytom na území Slovenskej republiky, ktorý má so zahraničným výrobcom uzatvorený zmluvný vzťah o obchodnom zastúpení podľa práva Slovenskej republiky alebo práva iného štátu a ktorého zahraničný výrobca poveril svojím zastupovaním v konaní pred štátnym dopravným úradom [§ 99 písm. o)] vo veci typového schválenia, uznania typového schválenia ES alebo typového schválenia hromadnej prestavby typu vozidla a ktorému štátny dopravný úrad udelil osvedčenie zástupcu výrobcu; zástupcom </w:t>
            </w:r>
            <w:r w:rsidR="00D43667">
              <w:rPr>
                <w:rFonts w:ascii="Times New Roman" w:hAnsi="Times New Roman" w:cs="Times New Roman"/>
              </w:rPr>
              <w:t xml:space="preserve">výrobcu </w:t>
            </w:r>
            <w:r w:rsidRPr="0044139C">
              <w:rPr>
                <w:rFonts w:ascii="Times New Roman" w:hAnsi="Times New Roman" w:cs="Times New Roman"/>
              </w:rPr>
              <w:t>na účely typového schválenia ES alebo udelenia homologizácie typu je osoba podľa osobitného predpisu,</w:t>
            </w:r>
            <w:r w:rsidRPr="0044139C">
              <w:rPr>
                <w:rFonts w:ascii="Times New Roman" w:hAnsi="Times New Roman" w:cs="Times New Roman"/>
                <w:vertAlign w:val="superscript"/>
              </w:rPr>
              <w:t>4a)</w:t>
            </w:r>
            <w:r w:rsidRPr="0044139C">
              <w:rPr>
                <w:rFonts w:ascii="Times New Roman" w:hAnsi="Times New Roman" w:cs="Times New Roman"/>
              </w:rPr>
              <w:t>“.</w:t>
            </w:r>
          </w:p>
          <w:p w:rsidR="0044139C" w:rsidRPr="0044139C" w:rsidP="0044139C">
            <w:pPr>
              <w:ind w:firstLine="539"/>
              <w:jc w:val="both"/>
              <w:rPr>
                <w:rFonts w:ascii="Times New Roman" w:hAnsi="Times New Roman" w:cs="Times New Roman"/>
              </w:rPr>
            </w:pPr>
            <w:bookmarkEnd w:id="1"/>
            <w:r w:rsidRPr="0044139C">
              <w:rPr>
                <w:rFonts w:ascii="Times New Roman" w:hAnsi="Times New Roman" w:cs="Times New Roman"/>
              </w:rPr>
              <w:t>Poznámka pod čiarou k odkazu 4a znie:</w:t>
            </w:r>
          </w:p>
          <w:p w:rsidR="0044139C" w:rsidRPr="0044139C" w:rsidP="0044139C">
            <w:pPr>
              <w:ind w:left="360" w:hanging="360"/>
              <w:jc w:val="both"/>
              <w:rPr>
                <w:rFonts w:ascii="Times New Roman" w:hAnsi="Times New Roman" w:cs="Times New Roman"/>
              </w:rPr>
            </w:pPr>
            <w:r w:rsidRPr="0044139C">
              <w:rPr>
                <w:rFonts w:ascii="Times New Roman" w:hAnsi="Times New Roman" w:cs="Times New Roman"/>
              </w:rPr>
              <w:t>„</w:t>
            </w:r>
            <w:r w:rsidRPr="0044139C">
              <w:rPr>
                <w:rFonts w:ascii="Times New Roman" w:hAnsi="Times New Roman" w:cs="Times New Roman"/>
                <w:vertAlign w:val="superscript"/>
              </w:rPr>
              <w:t>4a)</w:t>
            </w:r>
            <w:r w:rsidRPr="0044139C">
              <w:rPr>
                <w:rFonts w:ascii="Times New Roman" w:hAnsi="Times New Roman" w:cs="Times New Roman"/>
              </w:rPr>
              <w:t xml:space="preserve"> Napríklad § 4 ods. 2 a 4 nariadenia vlády Slovenskej republiky č. xxx/2009 Z. z., ktorým sa ustanovujú podrobnosti o typovom schvaľovaní motorových vozidiel a ich prípojných vozidiel, systémov, komponentov a samostatných technických jednotiek určených pre tieto vozidlá.“.</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44139C" w:rsidP="00C76C1D">
            <w:pPr>
              <w:jc w:val="both"/>
              <w:rPr>
                <w:rFonts w:ascii="Times New Roman" w:hAnsi="Times New Roman" w:cs="Times New Roman"/>
              </w:rPr>
            </w:pPr>
            <w:r w:rsidRPr="0044139C">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44139C">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D907CD" w:rsidP="00C76C1D">
            <w:pPr>
              <w:spacing w:before="82" w:after="82"/>
              <w:ind w:right="72"/>
              <w:jc w:val="both"/>
              <w:rPr>
                <w:rFonts w:ascii="Times New Roman" w:hAnsi="Times New Roman" w:cs="Times New Roman"/>
                <w:lang w:eastAsia="sk-SK"/>
              </w:rPr>
            </w:pPr>
            <w:r w:rsidRPr="00D907CD">
              <w:rPr>
                <w:rFonts w:ascii="Times New Roman" w:hAnsi="Times New Roman" w:cs="Times New Roman"/>
                <w:lang w:eastAsia="sk-SK"/>
              </w:rPr>
              <w:t>29. "schvaľovací orgán" je orgán členského štátu, ktorý je zodpovedný za všetky aspekty typového schválenia vozidla, systému, komponentu alebo samostatnej technickej jednotky alebo schválenia jednotlivého vozidla; za schvaľovací postup, vydávanie a prípadne odoberanie osvedčení o schválení; slúži ako kontaktné miesto pre schvaľovacie orgány ostatných členských štátov; je zodpovedný za udelenie poverenia pre činnosť technických služieb a zabezpečenie toho, že výrobca plní svoje povinnosti pokiaľ ide o zabezpečenie zhody výroby;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D907CD" w:rsidP="00C76C1D">
            <w:pPr>
              <w:jc w:val="both"/>
              <w:rPr>
                <w:rFonts w:ascii="Times New Roman" w:hAnsi="Times New Roman" w:cs="Times New Roman"/>
              </w:rPr>
            </w:pPr>
            <w:r w:rsidRPr="00D907CD">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D907CD" w:rsidP="00C76C1D">
            <w:pPr>
              <w:jc w:val="both"/>
              <w:rPr>
                <w:rFonts w:ascii="Times New Roman" w:hAnsi="Times New Roman" w:cs="Times New Roman"/>
              </w:rPr>
            </w:pPr>
            <w:r w:rsidRPr="00D907CD">
              <w:rPr>
                <w:rFonts w:ascii="Times New Roman" w:hAnsi="Times New Roman" w:cs="Times New Roman"/>
              </w:rPr>
              <w:t xml:space="preserve">Nov-ela 725/2004 Z.z. </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D907CD" w:rsidP="00C76C1D">
            <w:pPr>
              <w:jc w:val="both"/>
              <w:rPr>
                <w:rFonts w:ascii="Times New Roman" w:hAnsi="Times New Roman" w:cs="Times New Roman"/>
              </w:rPr>
            </w:pPr>
            <w:r w:rsidRPr="00D907CD">
              <w:rPr>
                <w:rFonts w:ascii="Times New Roman" w:hAnsi="Times New Roman" w:cs="Times New Roman"/>
              </w:rPr>
              <w:t xml:space="preserve">§ 99 </w:t>
            </w:r>
          </w:p>
          <w:p w:rsidR="0044139C" w:rsidRPr="00D907CD" w:rsidP="00C76C1D">
            <w:pPr>
              <w:jc w:val="both"/>
              <w:rPr>
                <w:rFonts w:ascii="Times New Roman" w:hAnsi="Times New Roman" w:cs="Times New Roman"/>
              </w:rPr>
            </w:pPr>
            <w:r w:rsidRPr="00D907CD">
              <w:rPr>
                <w:rFonts w:ascii="Times New Roman" w:hAnsi="Times New Roman" w:cs="Times New Roman"/>
              </w:rPr>
              <w:t>P: o)</w:t>
            </w: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D907CD" w:rsidRPr="00D907CD" w:rsidP="00C76C1D">
            <w:pPr>
              <w:jc w:val="both"/>
              <w:rPr>
                <w:rFonts w:ascii="Times New Roman" w:hAnsi="Times New Roman" w:cs="Times New Roman"/>
              </w:rPr>
            </w:pPr>
          </w:p>
          <w:p w:rsidR="00D907CD"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r w:rsidRPr="00D907CD">
              <w:rPr>
                <w:rFonts w:ascii="Times New Roman" w:hAnsi="Times New Roman" w:cs="Times New Roman"/>
              </w:rPr>
              <w:t>P: u)</w:t>
            </w: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p>
          <w:p w:rsidR="00D907CD" w:rsidRPr="00D907CD" w:rsidP="00C76C1D">
            <w:pPr>
              <w:jc w:val="both"/>
              <w:rPr>
                <w:rFonts w:ascii="Times New Roman" w:hAnsi="Times New Roman" w:cs="Times New Roman"/>
              </w:rPr>
            </w:pPr>
          </w:p>
          <w:p w:rsidR="00D907CD" w:rsidRPr="00D907CD" w:rsidP="00C76C1D">
            <w:pPr>
              <w:jc w:val="both"/>
              <w:rPr>
                <w:rFonts w:ascii="Times New Roman" w:hAnsi="Times New Roman" w:cs="Times New Roman"/>
              </w:rPr>
            </w:pPr>
          </w:p>
          <w:p w:rsidR="0044139C" w:rsidRPr="00D907CD" w:rsidP="00C76C1D">
            <w:pPr>
              <w:jc w:val="both"/>
              <w:rPr>
                <w:rFonts w:ascii="Times New Roman" w:hAnsi="Times New Roman" w:cs="Times New Roman"/>
              </w:rPr>
            </w:pPr>
            <w:r w:rsidRPr="00D907CD">
              <w:rPr>
                <w:rFonts w:ascii="Times New Roman" w:hAnsi="Times New Roman" w:cs="Times New Roman"/>
              </w:rPr>
              <w:t>P: v)</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907CD" w:rsidRPr="00D907CD" w:rsidP="00D907CD">
            <w:pPr>
              <w:ind w:left="360" w:hanging="360"/>
              <w:jc w:val="both"/>
              <w:rPr>
                <w:rFonts w:ascii="Times New Roman" w:hAnsi="Times New Roman" w:cs="Times New Roman"/>
              </w:rPr>
            </w:pPr>
            <w:bookmarkStart w:id="2" w:name="30c27a4e-7fbf-4eca-9b00-4d145f305acb"/>
            <w:r w:rsidRPr="00D907CD">
              <w:rPr>
                <w:rFonts w:ascii="Times New Roman" w:hAnsi="Times New Roman" w:cs="Times New Roman"/>
              </w:rPr>
              <w:t xml:space="preserve">o) vystupuje aj ako štátny dopravný úrad a plní funkcie typového schvaľovacieho úradu [§ 2 písm. f)], v ktorých rámci </w:t>
            </w:r>
          </w:p>
          <w:p w:rsidR="00D907CD" w:rsidRPr="00D907CD" w:rsidP="00D907CD">
            <w:pPr>
              <w:ind w:left="360" w:hanging="360"/>
              <w:jc w:val="both"/>
              <w:rPr>
                <w:rFonts w:ascii="Times New Roman" w:hAnsi="Times New Roman" w:cs="Times New Roman"/>
              </w:rPr>
            </w:pPr>
            <w:r w:rsidRPr="00D907CD">
              <w:rPr>
                <w:rFonts w:ascii="Times New Roman" w:hAnsi="Times New Roman" w:cs="Times New Roman"/>
              </w:rPr>
              <w:t xml:space="preserve">1. rozhoduje o udelení, zmene alebo zrušení osvedčení výrobcov alebo zástupcov výrobcu podľa § </w:t>
            </w:r>
            <w:smartTag w:uri="urn:schemas-microsoft-com:office:smarttags" w:element="metricconverter">
              <w:smartTagPr>
                <w:attr w:name="ProductID" w:val="4 a"/>
              </w:smartTagPr>
              <w:r w:rsidRPr="00D907CD">
                <w:rPr>
                  <w:rFonts w:ascii="Times New Roman" w:hAnsi="Times New Roman" w:cs="Times New Roman"/>
                </w:rPr>
                <w:t>4 a</w:t>
              </w:r>
            </w:smartTag>
            <w:r w:rsidRPr="00D907CD">
              <w:rPr>
                <w:rFonts w:ascii="Times New Roman" w:hAnsi="Times New Roman" w:cs="Times New Roman"/>
              </w:rPr>
              <w:t xml:space="preserve"> vedie ich evidenciu, </w:t>
            </w:r>
          </w:p>
          <w:p w:rsidR="00D907CD" w:rsidRPr="00D907CD" w:rsidP="00D907CD">
            <w:pPr>
              <w:ind w:left="360" w:hanging="360"/>
              <w:jc w:val="both"/>
              <w:rPr>
                <w:rFonts w:ascii="Times New Roman" w:hAnsi="Times New Roman" w:cs="Times New Roman"/>
              </w:rPr>
            </w:pPr>
            <w:r w:rsidRPr="00D907CD">
              <w:rPr>
                <w:rFonts w:ascii="Times New Roman" w:hAnsi="Times New Roman" w:cs="Times New Roman"/>
              </w:rPr>
              <w:t>2. rozhoduje o udelení, zmene, rozšírení alebo zrušení osvedčení o typovom schválení alebo typovom schválení ES vozidiel, systémov, komponentov alebo samostatných technických jednotiek a vedie ich evidenciu podľa tohto zákona a osobitných predpisov,</w:t>
            </w:r>
            <w:r w:rsidRPr="00D907CD">
              <w:rPr>
                <w:rFonts w:ascii="Times New Roman" w:hAnsi="Times New Roman" w:cs="Times New Roman"/>
                <w:vertAlign w:val="superscript"/>
              </w:rPr>
              <w:t>34a)</w:t>
            </w:r>
            <w:r w:rsidRPr="00D907CD">
              <w:rPr>
                <w:rFonts w:ascii="Times New Roman" w:hAnsi="Times New Roman" w:cs="Times New Roman"/>
              </w:rPr>
              <w:t xml:space="preserve">  </w:t>
            </w:r>
          </w:p>
          <w:p w:rsidR="00D907CD" w:rsidRPr="00D907CD" w:rsidP="00D907CD">
            <w:pPr>
              <w:ind w:left="360" w:hanging="360"/>
              <w:jc w:val="both"/>
              <w:rPr>
                <w:rFonts w:ascii="Times New Roman" w:hAnsi="Times New Roman" w:cs="Times New Roman"/>
              </w:rPr>
            </w:pPr>
            <w:r w:rsidRPr="00D907CD">
              <w:rPr>
                <w:rFonts w:ascii="Times New Roman" w:hAnsi="Times New Roman" w:cs="Times New Roman"/>
              </w:rPr>
              <w:t>3. rozhoduje o udelení, zmene, rozšírení alebo zrušení správ o homologizácii typu systémov, komponentov alebo samostatných technických jednotiek a vedie ich evidenciu podľa tohto zákona a osobitných predpisov,</w:t>
            </w:r>
            <w:r w:rsidRPr="00D907CD">
              <w:rPr>
                <w:rFonts w:ascii="Times New Roman" w:hAnsi="Times New Roman" w:cs="Times New Roman"/>
                <w:vertAlign w:val="superscript"/>
              </w:rPr>
              <w:t>34a)</w:t>
            </w:r>
            <w:r w:rsidRPr="00D907CD">
              <w:rPr>
                <w:rFonts w:ascii="Times New Roman" w:hAnsi="Times New Roman" w:cs="Times New Roman"/>
              </w:rPr>
              <w:t xml:space="preserve"> </w:t>
            </w:r>
          </w:p>
          <w:p w:rsidR="00D907CD" w:rsidRPr="00D907CD" w:rsidP="00D907CD">
            <w:pPr>
              <w:ind w:left="180" w:hanging="180"/>
              <w:jc w:val="both"/>
              <w:rPr>
                <w:rFonts w:ascii="Times New Roman" w:hAnsi="Times New Roman" w:cs="Times New Roman"/>
              </w:rPr>
            </w:pPr>
            <w:r w:rsidRPr="00D907CD">
              <w:rPr>
                <w:rFonts w:ascii="Times New Roman" w:hAnsi="Times New Roman" w:cs="Times New Roman"/>
              </w:rPr>
              <w:t>4. rozhoduje o uznaní typového schválenia ES vozidiel udelených inými členskými štátmi a vedie ich evidenciu podľa tohto zákona a osobitných predpisov,</w:t>
            </w:r>
            <w:r w:rsidRPr="00D907CD">
              <w:rPr>
                <w:rFonts w:ascii="Times New Roman" w:hAnsi="Times New Roman" w:cs="Times New Roman"/>
                <w:vertAlign w:val="superscript"/>
              </w:rPr>
              <w:t>34a)</w:t>
            </w:r>
          </w:p>
          <w:p w:rsidR="00D907CD" w:rsidRPr="00D907CD" w:rsidP="00D907CD">
            <w:pPr>
              <w:ind w:left="360" w:hanging="360"/>
              <w:jc w:val="both"/>
              <w:rPr>
                <w:rFonts w:ascii="Times New Roman" w:hAnsi="Times New Roman" w:cs="Times New Roman"/>
              </w:rPr>
            </w:pPr>
            <w:r w:rsidRPr="00D907CD">
              <w:rPr>
                <w:rFonts w:ascii="Times New Roman" w:hAnsi="Times New Roman" w:cs="Times New Roman"/>
              </w:rPr>
              <w:t>5. udeľuje značku typového schválenia ES a značku typového schválenia pre typ vozidiel, systémov, komponentov alebo samostatných technických jednotiek a homologizačnú značku pre typ systémov, komponentov alebo samostatných technických jednotiek a vedie ich evidenciu podľa tohto zákona a osobitných predpisov,</w:t>
            </w:r>
            <w:r w:rsidRPr="00D907CD">
              <w:rPr>
                <w:rFonts w:ascii="Times New Roman" w:hAnsi="Times New Roman" w:cs="Times New Roman"/>
                <w:vertAlign w:val="superscript"/>
              </w:rPr>
              <w:t>34a)</w:t>
            </w:r>
            <w:r w:rsidRPr="00D907CD">
              <w:rPr>
                <w:rFonts w:ascii="Times New Roman" w:hAnsi="Times New Roman" w:cs="Times New Roman"/>
              </w:rPr>
              <w:t xml:space="preserve"> </w:t>
            </w:r>
          </w:p>
          <w:p w:rsidR="00D907CD" w:rsidRPr="00D907CD" w:rsidP="00D907CD">
            <w:pPr>
              <w:jc w:val="both"/>
              <w:rPr>
                <w:rFonts w:ascii="Times New Roman" w:hAnsi="Times New Roman" w:cs="Times New Roman"/>
              </w:rPr>
            </w:pPr>
            <w:r w:rsidRPr="00D907CD">
              <w:rPr>
                <w:rFonts w:ascii="Times New Roman" w:hAnsi="Times New Roman" w:cs="Times New Roman"/>
              </w:rPr>
              <w:t xml:space="preserve">6. povoľuje a schvaľuje hromadné prestavby typu vozidiel a vedie ich evidenciu, </w:t>
            </w:r>
          </w:p>
          <w:p w:rsidR="00D907CD" w:rsidRPr="00D907CD" w:rsidP="00D907CD">
            <w:pPr>
              <w:ind w:left="180" w:hanging="180"/>
              <w:jc w:val="both"/>
              <w:rPr>
                <w:rFonts w:ascii="Times New Roman" w:hAnsi="Times New Roman" w:cs="Times New Roman"/>
              </w:rPr>
            </w:pPr>
            <w:r w:rsidRPr="00D907CD">
              <w:rPr>
                <w:rFonts w:ascii="Times New Roman" w:hAnsi="Times New Roman" w:cs="Times New Roman"/>
              </w:rPr>
              <w:t>7. rozhoduje o vykonaní ďalších testov a kontrol súvisiacich so schválením typu vozidiel, systémov, komponentov alebo samostatných technických jednotiek alebo s hromadnou prestavbou typu vozidiel podľa tohto zákona a osobitných predpisov,</w:t>
            </w:r>
            <w:r w:rsidRPr="00D907CD">
              <w:rPr>
                <w:rFonts w:ascii="Times New Roman" w:hAnsi="Times New Roman" w:cs="Times New Roman"/>
                <w:vertAlign w:val="superscript"/>
              </w:rPr>
              <w:t>34a)</w:t>
            </w:r>
          </w:p>
          <w:p w:rsidR="00D907CD" w:rsidRPr="00D907CD" w:rsidP="00D907CD">
            <w:pPr>
              <w:ind w:left="180" w:hanging="180"/>
              <w:jc w:val="both"/>
              <w:rPr>
                <w:rFonts w:ascii="Times New Roman" w:hAnsi="Times New Roman" w:cs="Times New Roman"/>
              </w:rPr>
            </w:pPr>
            <w:r w:rsidRPr="00D907CD">
              <w:rPr>
                <w:rFonts w:ascii="Times New Roman" w:hAnsi="Times New Roman" w:cs="Times New Roman"/>
              </w:rPr>
              <w:t>8. rozhoduje o udelení, zmene alebo rozšírení typového schválenia, typového schválenia ES alebo uznaní zhody spaľovacích motorov inštalovaných v necestných strojoch, udeľuje značku typového schválenia ES a vedie ich evidenciu podľa osobitného predpisu,</w:t>
            </w:r>
            <w:r w:rsidRPr="00D907CD">
              <w:rPr>
                <w:rFonts w:ascii="Times New Roman" w:hAnsi="Times New Roman" w:cs="Times New Roman"/>
                <w:vertAlign w:val="superscript"/>
              </w:rPr>
              <w:t>34b)</w:t>
            </w:r>
            <w:r w:rsidRPr="00D907CD">
              <w:rPr>
                <w:rFonts w:ascii="Times New Roman" w:hAnsi="Times New Roman" w:cs="Times New Roman"/>
              </w:rPr>
              <w:t xml:space="preserve"> </w:t>
            </w:r>
          </w:p>
          <w:p w:rsidR="00D907CD" w:rsidRPr="00D907CD" w:rsidP="00D907CD">
            <w:pPr>
              <w:ind w:left="180" w:hanging="180"/>
              <w:jc w:val="both"/>
              <w:rPr>
                <w:rFonts w:ascii="Times New Roman" w:hAnsi="Times New Roman" w:cs="Times New Roman"/>
              </w:rPr>
            </w:pPr>
            <w:r w:rsidRPr="00D907CD">
              <w:rPr>
                <w:rFonts w:ascii="Times New Roman" w:hAnsi="Times New Roman" w:cs="Times New Roman"/>
              </w:rPr>
              <w:t>9. vykonáva pôsobnosť súvisiacu so zabezpečením zhody výroby vozidiel, systémov, komponentov alebo samostatných technických jednotiek podľa osobitných predpisov,</w:t>
            </w:r>
            <w:r w:rsidRPr="00D907CD">
              <w:rPr>
                <w:rFonts w:ascii="Times New Roman" w:hAnsi="Times New Roman" w:cs="Times New Roman"/>
                <w:vertAlign w:val="superscript"/>
              </w:rPr>
              <w:t>34a)</w:t>
            </w:r>
            <w:r w:rsidRPr="00D907CD">
              <w:rPr>
                <w:rFonts w:ascii="Times New Roman" w:hAnsi="Times New Roman" w:cs="Times New Roman"/>
              </w:rPr>
              <w:t xml:space="preserve"> </w:t>
            </w:r>
          </w:p>
          <w:p w:rsidR="00D907CD" w:rsidRPr="00D907CD" w:rsidP="00D907CD">
            <w:pPr>
              <w:ind w:left="360" w:right="-51" w:hanging="360"/>
              <w:jc w:val="both"/>
              <w:rPr>
                <w:rFonts w:ascii="Times New Roman" w:hAnsi="Times New Roman" w:cs="Times New Roman"/>
              </w:rPr>
            </w:pPr>
            <w:r w:rsidRPr="00D907CD">
              <w:rPr>
                <w:rFonts w:ascii="Times New Roman" w:hAnsi="Times New Roman" w:cs="Times New Roman"/>
              </w:rPr>
              <w:t>10. rozhoduje o udelení predbežného typového schválenia typu vozidiel, na ktoré sa vzťahujú výnimky pre nové technológie alebo koncepcie a rozhoduje o uznaní predbežného typového schválenia, udeleného typovým schvaľovacím úradom iného členského štátu, na území Slovenskej republiky podľa osobitných predpisov,</w:t>
            </w:r>
            <w:r w:rsidRPr="00D907CD">
              <w:rPr>
                <w:rFonts w:ascii="Times New Roman" w:hAnsi="Times New Roman" w:cs="Times New Roman"/>
                <w:vertAlign w:val="superscript"/>
              </w:rPr>
              <w:t xml:space="preserve"> 34a)</w:t>
            </w:r>
            <w:r w:rsidRPr="00D907CD">
              <w:rPr>
                <w:rFonts w:ascii="Times New Roman" w:hAnsi="Times New Roman" w:cs="Times New Roman"/>
              </w:rPr>
              <w:t xml:space="preserve">  </w:t>
            </w:r>
          </w:p>
          <w:p w:rsidR="00D907CD" w:rsidRPr="00D907CD" w:rsidP="00D907CD">
            <w:pPr>
              <w:ind w:left="360" w:right="-51" w:hanging="360"/>
              <w:jc w:val="both"/>
              <w:rPr>
                <w:rFonts w:ascii="Times New Roman" w:hAnsi="Times New Roman" w:cs="Times New Roman"/>
              </w:rPr>
            </w:pPr>
            <w:r w:rsidRPr="00D907CD">
              <w:rPr>
                <w:rFonts w:ascii="Times New Roman" w:hAnsi="Times New Roman" w:cs="Times New Roman"/>
              </w:rPr>
              <w:t>11. rozhoduje o výnimkách pre vozidlá vyrábané v malej sérii, vozidlá končiacich sérií, pri nezhode vozidiel, systémov, komponentov alebo samostatných technických jednotiek podľa osobitných predpisov;</w:t>
            </w:r>
            <w:r w:rsidRPr="00D907CD">
              <w:rPr>
                <w:rFonts w:ascii="Times New Roman" w:hAnsi="Times New Roman" w:cs="Times New Roman"/>
                <w:vertAlign w:val="superscript"/>
              </w:rPr>
              <w:t>34a)</w:t>
            </w:r>
            <w:r w:rsidRPr="00D907CD">
              <w:rPr>
                <w:rFonts w:ascii="Times New Roman" w:hAnsi="Times New Roman" w:cs="Times New Roman"/>
              </w:rPr>
              <w:t xml:space="preserve"> identifikačné čísla vozidla VIN nových</w:t>
            </w:r>
            <w:r w:rsidRPr="00D907CD">
              <w:rPr>
                <w:rFonts w:ascii="Times New Roman" w:hAnsi="Times New Roman" w:cs="Times New Roman"/>
                <w:u w:val="single"/>
              </w:rPr>
              <w:t xml:space="preserve"> </w:t>
            </w:r>
            <w:r w:rsidRPr="00D907CD">
              <w:rPr>
                <w:rFonts w:ascii="Times New Roman" w:hAnsi="Times New Roman" w:cs="Times New Roman"/>
              </w:rPr>
              <w:t xml:space="preserve">vozidiel končiacich sérií elektronicky zasiela orgánu Policajného zboru, </w:t>
            </w:r>
          </w:p>
          <w:p w:rsidR="00D907CD" w:rsidRPr="00D907CD" w:rsidP="00D907CD">
            <w:pPr>
              <w:ind w:left="360" w:right="-51" w:hanging="360"/>
              <w:jc w:val="both"/>
              <w:rPr>
                <w:rFonts w:ascii="Times New Roman" w:hAnsi="Times New Roman" w:cs="Times New Roman"/>
              </w:rPr>
            </w:pPr>
            <w:r w:rsidRPr="00D907CD">
              <w:rPr>
                <w:rFonts w:ascii="Times New Roman" w:hAnsi="Times New Roman" w:cs="Times New Roman"/>
              </w:rPr>
              <w:t>12. rozhoduje o uznaní typového schválenia vozidiel vyrobených v malej sérii, udeleného typovým schvaľovacím úradom iného členského štátu, na území Slovenskej republiky podľa osobitných predpisov,</w:t>
            </w:r>
            <w:r w:rsidRPr="00D907CD">
              <w:rPr>
                <w:rFonts w:ascii="Times New Roman" w:hAnsi="Times New Roman" w:cs="Times New Roman"/>
                <w:vertAlign w:val="superscript"/>
              </w:rPr>
              <w:t>34a)</w:t>
            </w:r>
            <w:r w:rsidRPr="00D907CD">
              <w:rPr>
                <w:rFonts w:ascii="Times New Roman" w:hAnsi="Times New Roman" w:cs="Times New Roman"/>
              </w:rPr>
              <w:t xml:space="preserve"> </w:t>
            </w:r>
          </w:p>
          <w:p w:rsidR="00D907CD" w:rsidRPr="00D907CD" w:rsidP="00D907CD">
            <w:pPr>
              <w:ind w:left="360" w:right="-51" w:hanging="360"/>
              <w:jc w:val="both"/>
              <w:rPr>
                <w:rFonts w:ascii="Times New Roman" w:hAnsi="Times New Roman" w:cs="Times New Roman"/>
              </w:rPr>
            </w:pPr>
            <w:r w:rsidRPr="00D907CD">
              <w:rPr>
                <w:rFonts w:ascii="Times New Roman" w:hAnsi="Times New Roman" w:cs="Times New Roman"/>
              </w:rPr>
              <w:t>13. schvaľuje časti alebo vybavenie, ktoré môžu predstavovať vážne nebezpečenstvo pre správne fungovanie systémov dôležitých pre bezpečnosť vozidiel podľa osobitného predpisu,</w:t>
            </w:r>
            <w:r w:rsidRPr="00D907CD">
              <w:rPr>
                <w:rFonts w:ascii="Times New Roman" w:hAnsi="Times New Roman" w:cs="Times New Roman"/>
                <w:vertAlign w:val="superscript"/>
              </w:rPr>
              <w:t>34c)</w:t>
            </w:r>
            <w:r w:rsidRPr="00D907CD">
              <w:rPr>
                <w:rFonts w:ascii="Times New Roman" w:hAnsi="Times New Roman" w:cs="Times New Roman"/>
              </w:rPr>
              <w:t xml:space="preserve"> </w:t>
            </w:r>
          </w:p>
          <w:p w:rsidR="00D907CD" w:rsidRPr="00D907CD" w:rsidP="00D907CD">
            <w:pPr>
              <w:ind w:left="360" w:right="-51" w:hanging="360"/>
              <w:jc w:val="both"/>
              <w:rPr>
                <w:rFonts w:ascii="Times New Roman" w:hAnsi="Times New Roman" w:cs="Times New Roman"/>
              </w:rPr>
            </w:pPr>
            <w:r w:rsidRPr="00D907CD">
              <w:rPr>
                <w:rFonts w:ascii="Times New Roman" w:hAnsi="Times New Roman" w:cs="Times New Roman"/>
              </w:rPr>
              <w:t>14.schvaľuje a prijíma opatrenia súvisiace so stiahnutím vozidiel už predaných, zaevidovaných alebo uvedených do prevádzky v premávke na pozemných komunikáciách podľa osobitného predpisu,</w:t>
            </w:r>
            <w:r w:rsidRPr="00D907CD">
              <w:rPr>
                <w:rFonts w:ascii="Times New Roman" w:hAnsi="Times New Roman" w:cs="Times New Roman"/>
                <w:vertAlign w:val="superscript"/>
              </w:rPr>
              <w:t>34c)</w:t>
            </w:r>
          </w:p>
          <w:p w:rsidR="00D907CD" w:rsidRPr="00D907CD" w:rsidP="00D907CD">
            <w:pPr>
              <w:ind w:left="360" w:right="-51" w:hanging="360"/>
              <w:jc w:val="both"/>
              <w:rPr>
                <w:rFonts w:ascii="Times New Roman" w:hAnsi="Times New Roman" w:cs="Times New Roman"/>
              </w:rPr>
            </w:pPr>
            <w:r w:rsidRPr="00D907CD">
              <w:rPr>
                <w:rFonts w:ascii="Times New Roman" w:hAnsi="Times New Roman" w:cs="Times New Roman"/>
              </w:rPr>
              <w:t>15. prijíma opatrenia, ak zistí nezhodu vozidiel, systémov, komponentov alebo samostatných technických jednotiek so schváleným typom podľa tohto zákona a osobitných predpisov,</w:t>
            </w:r>
            <w:r w:rsidRPr="00D907CD">
              <w:rPr>
                <w:rFonts w:ascii="Times New Roman" w:hAnsi="Times New Roman" w:cs="Times New Roman"/>
                <w:vertAlign w:val="superscript"/>
              </w:rPr>
              <w:t>34a)</w:t>
            </w:r>
            <w:r w:rsidRPr="00D907CD">
              <w:rPr>
                <w:rFonts w:ascii="Times New Roman" w:hAnsi="Times New Roman" w:cs="Times New Roman"/>
              </w:rPr>
              <w:t xml:space="preserve"> </w:t>
            </w:r>
          </w:p>
          <w:p w:rsidR="00D907CD" w:rsidRPr="00D907CD" w:rsidP="00D907CD">
            <w:pPr>
              <w:ind w:left="360" w:hanging="360"/>
              <w:jc w:val="both"/>
              <w:rPr>
                <w:rFonts w:ascii="Times New Roman" w:hAnsi="Times New Roman" w:cs="Times New Roman"/>
                <w:u w:val="single"/>
              </w:rPr>
            </w:pPr>
            <w:r w:rsidRPr="00D907CD">
              <w:rPr>
                <w:rFonts w:ascii="Times New Roman" w:hAnsi="Times New Roman" w:cs="Times New Roman"/>
              </w:rPr>
              <w:t>16. povoľuje výnimky podľa § 111,</w:t>
            </w:r>
          </w:p>
          <w:p w:rsidR="00D907CD" w:rsidRPr="00D907CD" w:rsidP="00D907CD">
            <w:pPr>
              <w:ind w:right="-51"/>
              <w:jc w:val="both"/>
              <w:rPr>
                <w:rFonts w:ascii="Times New Roman" w:hAnsi="Times New Roman" w:cs="Times New Roman"/>
              </w:rPr>
            </w:pPr>
            <w:r w:rsidRPr="00D907CD">
              <w:rPr>
                <w:rFonts w:ascii="Times New Roman" w:hAnsi="Times New Roman" w:cs="Times New Roman"/>
              </w:rPr>
              <w:t>17</w:t>
            </w:r>
            <w:r w:rsidRPr="00D907CD">
              <w:rPr>
                <w:rFonts w:ascii="Times New Roman" w:hAnsi="Times New Roman" w:cs="Times New Roman"/>
              </w:rPr>
              <w:t xml:space="preserve">. </w:t>
            </w:r>
            <w:r w:rsidRPr="00D907CD">
              <w:rPr>
                <w:rFonts w:ascii="Times New Roman" w:hAnsi="Times New Roman" w:cs="Times New Roman"/>
              </w:rPr>
              <w:t>môže pôsobiť ako technická služba pre</w:t>
            </w:r>
            <w:r w:rsidRPr="00D907CD">
              <w:rPr>
                <w:rFonts w:ascii="Times New Roman" w:hAnsi="Times New Roman" w:cs="Times New Roman"/>
              </w:rPr>
              <w:t xml:space="preserve"> činnosti podľa osobitného predpisu,</w:t>
            </w:r>
            <w:r w:rsidRPr="00D907CD">
              <w:rPr>
                <w:rFonts w:ascii="Times New Roman" w:hAnsi="Times New Roman" w:cs="Times New Roman"/>
                <w:vertAlign w:val="superscript"/>
              </w:rPr>
              <w:t>34c)</w:t>
            </w:r>
            <w:r w:rsidRPr="00D907CD">
              <w:rPr>
                <w:rFonts w:ascii="Times New Roman" w:hAnsi="Times New Roman" w:cs="Times New Roman"/>
              </w:rPr>
              <w:t xml:space="preserve"> </w:t>
            </w:r>
          </w:p>
          <w:p w:rsidR="00D907CD" w:rsidRPr="00D907CD" w:rsidP="00D907CD">
            <w:pPr>
              <w:ind w:left="360" w:hanging="360"/>
              <w:jc w:val="both"/>
              <w:rPr>
                <w:rFonts w:ascii="Times New Roman" w:hAnsi="Times New Roman" w:cs="Times New Roman"/>
              </w:rPr>
            </w:pPr>
            <w:r w:rsidRPr="00D907CD">
              <w:rPr>
                <w:rFonts w:ascii="Times New Roman" w:hAnsi="Times New Roman" w:cs="Times New Roman"/>
              </w:rPr>
              <w:t>18. plní informačné povinnosti vo vzťahu k Európskej komisii a typovým schvaľovacím orgánom ostatných členských štátov v rozsahu a lehotách ustanovených osobitnými predpismi,</w:t>
            </w:r>
            <w:r w:rsidRPr="00D907CD">
              <w:rPr>
                <w:rFonts w:ascii="Times New Roman" w:hAnsi="Times New Roman" w:cs="Times New Roman"/>
                <w:vertAlign w:val="superscript"/>
              </w:rPr>
              <w:t xml:space="preserve"> </w:t>
            </w:r>
            <w:r w:rsidRPr="00D907CD">
              <w:rPr>
                <w:rFonts w:ascii="Times New Roman" w:hAnsi="Times New Roman" w:cs="Times New Roman"/>
                <w:vertAlign w:val="superscript"/>
              </w:rPr>
              <w:t>34a)</w:t>
            </w:r>
          </w:p>
          <w:p w:rsidR="00D907CD" w:rsidRPr="00D907CD" w:rsidP="00D907CD">
            <w:pPr>
              <w:ind w:left="180" w:hanging="180"/>
              <w:jc w:val="both"/>
              <w:rPr>
                <w:rFonts w:ascii="Times New Roman" w:hAnsi="Times New Roman" w:cs="Times New Roman"/>
              </w:rPr>
            </w:pPr>
            <w:r w:rsidRPr="00D907CD">
              <w:rPr>
                <w:rFonts w:ascii="Times New Roman" w:hAnsi="Times New Roman" w:cs="Times New Roman"/>
              </w:rPr>
              <w:t xml:space="preserve">19. vykonáva štátny odborný dozor nad hromadnou výrobou a hromadným dovozom typu vozidiel, typu systémov, komponentov alebo samostatných technických jednotiek a nad hromadnou prestavbou typu vozidiel, </w:t>
            </w:r>
          </w:p>
          <w:p w:rsidR="00D907CD" w:rsidRPr="00D907CD" w:rsidP="00D907CD">
            <w:pPr>
              <w:ind w:left="360" w:hanging="360"/>
              <w:jc w:val="both"/>
              <w:rPr>
                <w:rFonts w:ascii="Times New Roman" w:hAnsi="Times New Roman" w:cs="Times New Roman"/>
              </w:rPr>
            </w:pPr>
            <w:r w:rsidRPr="00D907CD">
              <w:rPr>
                <w:rFonts w:ascii="Times New Roman" w:hAnsi="Times New Roman" w:cs="Times New Roman"/>
              </w:rPr>
              <w:t>20. na účely rozhodovania o schválení typu vozidi</w:t>
            </w:r>
            <w:r w:rsidRPr="00D907CD">
              <w:rPr>
                <w:rFonts w:ascii="Times New Roman" w:hAnsi="Times New Roman" w:cs="Times New Roman"/>
              </w:rPr>
              <w:t>el, typu systémov, komponentov alebo samostatných technických jednotiek a rozhodovania o schválení jednotlivo vyrobených alebo dovezených vozidiel, jednotlivo vyrobených alebo dovezených systémov, komponentov alebo samostatných technických jednotiek uverej</w:t>
            </w:r>
            <w:r w:rsidRPr="00D907CD">
              <w:rPr>
                <w:rFonts w:ascii="Times New Roman" w:hAnsi="Times New Roman" w:cs="Times New Roman"/>
              </w:rPr>
              <w:t xml:space="preserve">ňuje na internetovej stránke ministerstva informačný dokument, </w:t>
            </w:r>
          </w:p>
          <w:p w:rsidR="00D907CD" w:rsidRPr="00D907CD" w:rsidP="00D907CD">
            <w:pPr>
              <w:ind w:left="360" w:hanging="360"/>
              <w:jc w:val="both"/>
              <w:rPr>
                <w:rFonts w:ascii="Times New Roman" w:hAnsi="Times New Roman" w:cs="Times New Roman"/>
              </w:rPr>
            </w:pPr>
            <w:r w:rsidRPr="00D907CD">
              <w:rPr>
                <w:rFonts w:ascii="Times New Roman" w:hAnsi="Times New Roman" w:cs="Times New Roman"/>
              </w:rPr>
              <w:t>21. zabezpečuje výrobu, distribúciu a evidenciu vyrobených osvedčení o evidencii a technických osvedčení vozidla a pred začatím výroby schvaľuje ich vzorové výtlačky; vyhlasuje za neplatné odcudzené alebo stratené tlačivá osvedčení o evidencii a technických osvedčení vozidla,</w:t>
            </w:r>
          </w:p>
          <w:p w:rsidR="00D907CD" w:rsidRPr="00D907CD" w:rsidP="00D907CD">
            <w:pPr>
              <w:jc w:val="both"/>
              <w:rPr>
                <w:rFonts w:ascii="Times New Roman" w:hAnsi="Times New Roman" w:cs="Times New Roman"/>
              </w:rPr>
            </w:pPr>
            <w:r w:rsidRPr="00D907CD">
              <w:rPr>
                <w:rFonts w:ascii="Times New Roman" w:hAnsi="Times New Roman" w:cs="Times New Roman"/>
              </w:rPr>
              <w:t xml:space="preserve">22. nariaďuje hromadnú výmenu osvedčení o evidencii a technických osvedčení vozidiel, </w:t>
            </w:r>
          </w:p>
          <w:p w:rsidR="00D907CD" w:rsidRPr="00D907CD" w:rsidP="00D907CD">
            <w:pPr>
              <w:spacing w:after="120"/>
              <w:jc w:val="both"/>
              <w:rPr>
                <w:rFonts w:ascii="Times New Roman" w:hAnsi="Times New Roman" w:cs="Times New Roman"/>
                <w:u w:val="single"/>
              </w:rPr>
            </w:pPr>
            <w:r w:rsidRPr="00D907CD">
              <w:rPr>
                <w:rFonts w:ascii="Times New Roman" w:hAnsi="Times New Roman" w:cs="Times New Roman"/>
              </w:rPr>
              <w:t>23. rozhoduje o pridelení náhradného identifikačného čísla vozidla VIN.“.</w:t>
            </w:r>
          </w:p>
          <w:p w:rsidR="00D907CD" w:rsidRPr="00D907CD" w:rsidP="00D907CD">
            <w:pPr>
              <w:pStyle w:val="BodyText2"/>
              <w:spacing w:after="0"/>
              <w:rPr>
                <w:rFonts w:ascii="Times New Roman" w:hAnsi="Times New Roman" w:cs="Times New Roman"/>
                <w:sz w:val="20"/>
              </w:rPr>
            </w:pPr>
            <w:r w:rsidRPr="00D907CD">
              <w:rPr>
                <w:rFonts w:ascii="Times New Roman" w:hAnsi="Times New Roman" w:cs="Times New Roman"/>
                <w:sz w:val="20"/>
              </w:rPr>
              <w:t xml:space="preserve">   Poznámky pod čiarou k odkazom 34a až 34c znejú:</w:t>
            </w:r>
          </w:p>
          <w:p w:rsidR="00D907CD" w:rsidRPr="00D907CD" w:rsidP="00D907CD">
            <w:pPr>
              <w:pStyle w:val="BodyText2"/>
              <w:spacing w:after="0"/>
              <w:ind w:left="360" w:hanging="360"/>
              <w:jc w:val="both"/>
              <w:rPr>
                <w:rFonts w:ascii="Times New Roman" w:hAnsi="Times New Roman" w:cs="Times New Roman"/>
                <w:sz w:val="20"/>
              </w:rPr>
            </w:pPr>
            <w:r w:rsidRPr="00D907CD">
              <w:rPr>
                <w:rFonts w:ascii="Times New Roman" w:hAnsi="Times New Roman" w:cs="Times New Roman"/>
                <w:sz w:val="20"/>
              </w:rPr>
              <w:t>„</w:t>
            </w:r>
            <w:r w:rsidRPr="00D907CD">
              <w:rPr>
                <w:rFonts w:ascii="Times New Roman" w:hAnsi="Times New Roman" w:cs="Times New Roman"/>
                <w:sz w:val="20"/>
                <w:vertAlign w:val="superscript"/>
              </w:rPr>
              <w:t xml:space="preserve">34a) </w:t>
            </w:r>
            <w:r w:rsidRPr="00D907CD">
              <w:rPr>
                <w:rFonts w:ascii="Times New Roman" w:hAnsi="Times New Roman" w:cs="Times New Roman"/>
                <w:sz w:val="20"/>
              </w:rPr>
              <w:t>Napríklad nariadenie vlády Slovenskej republiky č. 71/2006 Z. z., nariadenie vlády Slovenskej republiky č. 335/2006 Z. z., nariadenie vlády Slovenskej republiky č. xxx/2009 Z. z.</w:t>
            </w:r>
          </w:p>
          <w:p w:rsidR="00D907CD" w:rsidRPr="00D907CD" w:rsidP="00D907CD">
            <w:pPr>
              <w:pStyle w:val="BodyText2"/>
              <w:spacing w:after="0"/>
              <w:ind w:left="360" w:hanging="180"/>
              <w:jc w:val="both"/>
              <w:rPr>
                <w:rFonts w:ascii="Times New Roman" w:hAnsi="Times New Roman" w:cs="Times New Roman"/>
                <w:bCs/>
                <w:sz w:val="20"/>
              </w:rPr>
            </w:pPr>
            <w:r w:rsidRPr="00D907CD">
              <w:rPr>
                <w:rFonts w:ascii="Times New Roman" w:hAnsi="Times New Roman" w:cs="Times New Roman"/>
                <w:sz w:val="20"/>
                <w:vertAlign w:val="superscript"/>
              </w:rPr>
              <w:t xml:space="preserve">34b) </w:t>
            </w:r>
            <w:r w:rsidRPr="00D907CD">
              <w:rPr>
                <w:rFonts w:ascii="Times New Roman" w:hAnsi="Times New Roman" w:cs="Times New Roman"/>
                <w:sz w:val="20"/>
              </w:rPr>
              <w:t>Nariadenie vlády Slovenskej republiky č. 370/2006 Z. z. o opatreniach na zníženie emisií zo spaľovacích motorov inštalovaných v necestných strojoch v znení nariadenia vlády Slovenskej republiky č. 155/2007 Z. z.</w:t>
            </w:r>
          </w:p>
          <w:p w:rsidR="0044139C" w:rsidRPr="00D907CD" w:rsidP="00C76C1D">
            <w:pPr>
              <w:spacing w:after="240"/>
              <w:jc w:val="both"/>
              <w:rPr>
                <w:rFonts w:ascii="Times New Roman" w:hAnsi="Times New Roman" w:cs="Times New Roman"/>
              </w:rPr>
            </w:pPr>
            <w:r w:rsidRPr="00D907CD" w:rsidR="00D907CD">
              <w:rPr>
                <w:rFonts w:ascii="Times New Roman" w:hAnsi="Times New Roman" w:cs="Times New Roman"/>
                <w:vertAlign w:val="superscript"/>
              </w:rPr>
              <w:t xml:space="preserve">34c) </w:t>
            </w:r>
            <w:r w:rsidRPr="00D907CD" w:rsidR="00D907CD">
              <w:rPr>
                <w:rFonts w:ascii="Times New Roman" w:hAnsi="Times New Roman" w:cs="Times New Roman"/>
              </w:rPr>
              <w:t>Napríklad nariadenie vlády Slovenskej republiky č. xxx/2009 Z. z</w:t>
            </w:r>
            <w:r w:rsidRPr="00D907CD" w:rsidR="00D907CD">
              <w:rPr>
                <w:rFonts w:ascii="Times New Roman" w:hAnsi="Times New Roman" w:cs="Times New Roman"/>
              </w:rPr>
              <w:t>..“.</w:t>
            </w:r>
            <w:bookmarkEnd w:id="2"/>
          </w:p>
          <w:p w:rsidR="00D907CD" w:rsidRPr="00D907CD" w:rsidP="00D907CD">
            <w:pPr>
              <w:jc w:val="both"/>
              <w:rPr>
                <w:rFonts w:ascii="Times New Roman" w:hAnsi="Times New Roman" w:cs="Times New Roman"/>
              </w:rPr>
            </w:pPr>
            <w:r w:rsidRPr="00D907CD">
              <w:rPr>
                <w:rFonts w:ascii="Times New Roman" w:hAnsi="Times New Roman" w:cs="Times New Roman"/>
              </w:rPr>
              <w:t xml:space="preserve">u) zastupuje Slovenskú republiku v orgánoch Európskej hospodárskej komisie, Európskych spoločenstiev a Európskej únie ako národná autorita v oblasti schvaľovania vozidiel, technických kontrol a emisných kontrol, </w:t>
            </w:r>
          </w:p>
          <w:p w:rsidR="00D907CD" w:rsidRPr="00D907CD" w:rsidP="00C76C1D">
            <w:pPr>
              <w:spacing w:after="240"/>
              <w:jc w:val="both"/>
              <w:rPr>
                <w:rFonts w:ascii="Times New Roman" w:hAnsi="Times New Roman" w:cs="Times New Roman"/>
              </w:rPr>
            </w:pPr>
          </w:p>
          <w:p w:rsidR="00D907CD" w:rsidRPr="00D907CD" w:rsidP="00C76C1D">
            <w:pPr>
              <w:spacing w:after="240"/>
              <w:jc w:val="both"/>
              <w:rPr>
                <w:rFonts w:ascii="Times New Roman" w:hAnsi="Times New Roman" w:cs="Times New Roman"/>
              </w:rPr>
            </w:pPr>
            <w:r w:rsidRPr="00D907CD">
              <w:rPr>
                <w:rFonts w:ascii="Times New Roman" w:hAnsi="Times New Roman" w:cs="Times New Roman"/>
              </w:rPr>
              <w:t>v) notifikuje technické služby za Slovenskú republiku v orgánoch Európskej hospodárskej komisie, Európskych spoločenstiev a Európskej únie.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D907CD" w:rsidP="00C76C1D">
            <w:pPr>
              <w:jc w:val="both"/>
              <w:rPr>
                <w:rFonts w:ascii="Times New Roman" w:hAnsi="Times New Roman" w:cs="Times New Roman"/>
              </w:rPr>
            </w:pPr>
            <w:r w:rsidRPr="00D907CD">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D907CD">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30. "príslušný orgán" v článku 42 je schvaľovací orgán alebo určený orgán alebo akreditačný orgán, ktorý koná v ich mene;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40</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jc w:val="both"/>
              <w:rPr>
                <w:rFonts w:ascii="Times New Roman" w:hAnsi="Times New Roman" w:cs="Times New Roman"/>
              </w:rPr>
            </w:pPr>
            <w:r w:rsidRPr="00C4534F">
              <w:rPr>
                <w:rFonts w:ascii="Times New Roman" w:hAnsi="Times New Roman" w:cs="Times New Roman"/>
              </w:rPr>
              <w:t>(1) Kvalifikácia uvedená v § 39 sa preukazuje osvedčením o akreditáci vydaným akreditujúcou osobou podľa osobitného predpisu</w:t>
            </w:r>
            <w:r w:rsidRPr="00C4534F">
              <w:rPr>
                <w:rStyle w:val="FootnoteReference"/>
                <w:rFonts w:ascii="Times New Roman" w:hAnsi="Times New Roman" w:cs="Times New Roman"/>
              </w:rPr>
              <w:t>16</w:t>
            </w:r>
            <w:r w:rsidRPr="00C4534F">
              <w:rPr>
                <w:rFonts w:ascii="Times New Roman" w:hAnsi="Times New Roman" w:cs="Times New Roman"/>
                <w:vertAlign w:val="superscript"/>
              </w:rPr>
              <w:t>)</w:t>
            </w:r>
            <w:r w:rsidRPr="00C4534F">
              <w:rPr>
                <w:rFonts w:ascii="Times New Roman" w:hAnsi="Times New Roman" w:cs="Times New Roman"/>
              </w:rPr>
              <w:t xml:space="preserve"> na základe správy o posúdení.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ind w:right="72"/>
              <w:jc w:val="both"/>
              <w:rPr>
                <w:rFonts w:ascii="Times New Roman" w:hAnsi="Times New Roman" w:cs="Times New Roman"/>
                <w:lang w:eastAsia="sk-SK"/>
              </w:rPr>
            </w:pPr>
            <w:r w:rsidRPr="00C4534F">
              <w:rPr>
                <w:rFonts w:ascii="Times New Roman" w:hAnsi="Times New Roman" w:cs="Times New Roman"/>
                <w:lang w:eastAsia="sk-SK"/>
              </w:rPr>
              <w:t>31. "technická služba" je organizácia alebo orgán určený schvaľovacím orgánom členského štátu ako skúšobné laboratórium na vykonávanie skúšok alebo ako orgán posudzujúci zhodu na vykonávanie počiatočného posudzovania alebo iných skúšok alebo kontrol v mene schvaľovacieho orgánu, pričom je možné, aby tieto funkcie vykonával sám schvaľovací or</w:t>
            </w:r>
            <w:r w:rsidRPr="00C4534F">
              <w:rPr>
                <w:rFonts w:ascii="Times New Roman" w:hAnsi="Times New Roman" w:cs="Times New Roman"/>
                <w:lang w:eastAsia="sk-SK"/>
              </w:rPr>
              <w:t>gán;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w:t>
            </w:r>
          </w:p>
          <w:p w:rsidR="0044139C" w:rsidRPr="00C4534F" w:rsidP="00C76C1D">
            <w:pPr>
              <w:jc w:val="both"/>
              <w:rPr>
                <w:rFonts w:ascii="Times New Roman" w:hAnsi="Times New Roman" w:cs="Times New Roman"/>
              </w:rPr>
            </w:pPr>
            <w:r w:rsidRPr="00C4534F">
              <w:rPr>
                <w:rFonts w:ascii="Times New Roman" w:hAnsi="Times New Roman" w:cs="Times New Roman"/>
              </w:rPr>
              <w:t>P: v)</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50"/>
              <w:jc w:val="both"/>
              <w:rPr>
                <w:rFonts w:ascii="Times New Roman" w:hAnsi="Times New Roman" w:cs="Times New Roman"/>
              </w:rPr>
            </w:pPr>
            <w:r w:rsidRPr="00C4534F">
              <w:rPr>
                <w:rFonts w:ascii="Times New Roman" w:hAnsi="Times New Roman" w:cs="Times New Roman"/>
              </w:rPr>
              <w:t>v) technickou službou organizácia alebo orgán určený typovým schvaľovacím úradom členského štátu ako skúšobné laboratórium na vykonávanie skúšok alebo ako orgán posudzujúci zhodu na vykonávanie počiatočného posudzovania a iných skúšok alebo kontrol v mene typového schvaľovacieho úradu, pričom typový schvaľovací úrad môže tieto funkcie vykonávať sám,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32. "virtuálna skúšobná metóda" sú počítačové simulácie vrátane výpočtov, ktoré preukazujú, že vozidlo, systém, komponent alebo samostatná technická jednotka spĺňajú technické požiadavky regulačného aktu. Virtuálna metóda na skúšobné účely nevyžaduje použitie fyzického vozidla, systému, komponentu alebo samostatnej technickej jednotky;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3 </w:t>
            </w:r>
          </w:p>
          <w:p w:rsidR="0044139C" w:rsidRPr="00C4534F" w:rsidP="00C76C1D">
            <w:pPr>
              <w:jc w:val="both"/>
              <w:rPr>
                <w:rFonts w:ascii="Times New Roman" w:hAnsi="Times New Roman" w:cs="Times New Roman"/>
              </w:rPr>
            </w:pPr>
            <w:r w:rsidRPr="00C4534F">
              <w:rPr>
                <w:rFonts w:ascii="Times New Roman" w:hAnsi="Times New Roman" w:cs="Times New Roman"/>
              </w:rPr>
              <w:t>P: w)</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50"/>
              <w:jc w:val="both"/>
              <w:rPr>
                <w:rFonts w:ascii="Times New Roman" w:hAnsi="Times New Roman" w:cs="Times New Roman"/>
              </w:rPr>
            </w:pPr>
            <w:r w:rsidRPr="00C4534F">
              <w:rPr>
                <w:rFonts w:ascii="Times New Roman" w:hAnsi="Times New Roman" w:cs="Times New Roman"/>
              </w:rPr>
              <w:t>w) virtuálnou skúšobnou metódou počítačová simulácia vrátane výpočtov, ktoré preukazujú, či vozidlo, systém, komponent alebo samostatná technická jednotka spĺňajú technické požiadavky podľa regulačného aktu; nevyžaduje fyzické použitie vozidla, systému, komponentu alebo samostatnej te</w:t>
            </w:r>
            <w:r w:rsidRPr="00C4534F">
              <w:rPr>
                <w:rFonts w:ascii="Times New Roman" w:hAnsi="Times New Roman" w:cs="Times New Roman"/>
              </w:rPr>
              <w:t>chnickej jednotky,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33. "osvedčenie o typovom schválení" je doklad, ktorým schvaľovací orgán úradne osvedčuje, že typ vozidla, systému, komponentu alebo samostatnej technickej jednotky je schválený;</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725/2004 Z.z.</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w:t>
            </w:r>
          </w:p>
          <w:p w:rsidR="0044139C" w:rsidRPr="00C4534F" w:rsidP="00C76C1D">
            <w:pPr>
              <w:jc w:val="both"/>
              <w:rPr>
                <w:rFonts w:ascii="Times New Roman" w:hAnsi="Times New Roman" w:cs="Times New Roman"/>
              </w:rPr>
            </w:pPr>
            <w:r w:rsidRPr="00C4534F">
              <w:rPr>
                <w:rFonts w:ascii="Times New Roman" w:hAnsi="Times New Roman" w:cs="Times New Roman"/>
              </w:rPr>
              <w:t>P:  n)</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pStyle w:val="NormlnyPodaokraja"/>
              <w:rPr>
                <w:rFonts w:ascii="Times New Roman" w:hAnsi="Times New Roman" w:cs="Times New Roman"/>
              </w:rPr>
            </w:pPr>
            <w:bookmarkStart w:id="3" w:name="e27e4935-6380-4312-8df0-6348edfe88ed"/>
            <w:r w:rsidRPr="00C4534F">
              <w:rPr>
                <w:rFonts w:ascii="Times New Roman" w:hAnsi="Times New Roman" w:cs="Times New Roman"/>
              </w:rPr>
              <w:t xml:space="preserve">n) osvedčením o typovom schválení doklad, ktorým typový schvaľovací úrad osvedčuje, že typ vozidla, typ systému, komponentu alebo samostatnej technickej jednotky spĺňajú podmienky ustanovené na typové schválenie, </w:t>
            </w:r>
            <w:bookmarkEnd w:id="3"/>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34. "osvedčenie o typovom schválení ES" je osvedčenie uvedené v prílohe VI alebo v zodpovedajúcej prílohe k samostatnej smernici alebo nariadeniu; oznamovací formulár uvedený v príslušnej prílohe k jednému z predpisov EHK OSN uvedených v zozname v časti I alebo v časti II prílohy IV k tejto smernici sa považuje za jeho ekvivalent;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7</w:t>
            </w:r>
          </w:p>
          <w:p w:rsidR="0044139C" w:rsidRPr="00C4534F" w:rsidP="00C76C1D">
            <w:pPr>
              <w:jc w:val="both"/>
              <w:rPr>
                <w:rFonts w:ascii="Times New Roman" w:hAnsi="Times New Roman" w:cs="Times New Roman"/>
              </w:rPr>
            </w:pPr>
            <w:r w:rsidRPr="00C4534F">
              <w:rPr>
                <w:rFonts w:ascii="Times New Roman" w:hAnsi="Times New Roman" w:cs="Times New Roman"/>
              </w:rPr>
              <w:t xml:space="preserve">O:. 4 </w:t>
            </w:r>
          </w:p>
          <w:p w:rsidR="0044139C" w:rsidRPr="00C4534F" w:rsidP="00C76C1D">
            <w:pPr>
              <w:jc w:val="both"/>
              <w:rPr>
                <w:rFonts w:ascii="Times New Roman" w:hAnsi="Times New Roman" w:cs="Times New Roman"/>
              </w:rPr>
            </w:pPr>
            <w:r w:rsidRPr="00C4534F">
              <w:rPr>
                <w:rFonts w:ascii="Times New Roman" w:hAnsi="Times New Roman" w:cs="Times New Roman"/>
              </w:rPr>
              <w:t>V: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(4) Osvedčením o typovom schválení ES na účely tohto nariadenia vlády je osvedčenie uvedené v prílohe VI smernice alebo v zodpovedajúcej prílohe osobitného technického predpisu preberajúceho právne akty Európskych spoločenstiev alebo nariadenia Európskych spoločenstiev; oznamovací formulár uvedený v prílohe zodpovedajúceho predpisu EHK uvedeného v zozname v častiach I alebo II prílohy IV smernice sa považuje za jeho ekvivalent. Osvedčenia o typovom schválen</w:t>
            </w:r>
            <w:r w:rsidRPr="00C4534F">
              <w:rPr>
                <w:rFonts w:ascii="Times New Roman" w:hAnsi="Times New Roman" w:cs="Times New Roman"/>
              </w:rPr>
              <w:t xml:space="preserve">í ES sa </w:t>
            </w:r>
            <w:r w:rsidRPr="00C4534F">
              <w:rPr>
                <w:rFonts w:ascii="Times New Roman" w:hAnsi="Times New Roman" w:cs="Times New Roman"/>
                <w:color w:val="000000"/>
              </w:rPr>
              <w:t>číslujú podľa systému ustanoveného v prílohe VII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35. "jednotlivé osvedčenie o schválení" je doklad, ktorým schvaľovací orgán úradne osvedčuje, že určité vozidlo je schválené;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725/2004 Z.z.</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w:t>
            </w:r>
          </w:p>
          <w:p w:rsidR="0044139C" w:rsidRPr="00C4534F" w:rsidP="00C76C1D">
            <w:pPr>
              <w:jc w:val="both"/>
              <w:rPr>
                <w:rFonts w:ascii="Times New Roman" w:hAnsi="Times New Roman" w:cs="Times New Roman"/>
              </w:rPr>
            </w:pPr>
            <w:r w:rsidRPr="00C4534F">
              <w:rPr>
                <w:rFonts w:ascii="Times New Roman" w:hAnsi="Times New Roman" w:cs="Times New Roman"/>
              </w:rPr>
              <w:t>P: s)</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bookmarkStart w:id="4" w:name="bea07530-7820-4fbd-8366-1e7069a5f3a4"/>
            <w:r w:rsidRPr="00C4534F">
              <w:rPr>
                <w:rFonts w:ascii="Times New Roman" w:hAnsi="Times New Roman" w:cs="Times New Roman"/>
              </w:rPr>
              <w:t xml:space="preserve">s) osvedčením o schválení jednotlivého vozidla, systému, komponentu alebo samostatnej technickej jednotky doklad, ktorým schvaľovací úrad osvedčuje, že jednotlivo vyrobené vozidlo, jednotlivo dovezené vozidlo alebo jednotlivo prestavané vozidlo, systém, komponent alebo samostatná technická jednotka spĺňajú podmienky ustanovené na schválenie jednotlivého vozidla, systému, komponentu alebo samostatnej technickej jednotky, </w:t>
            </w:r>
            <w:bookmarkEnd w:id="4"/>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36. "osvedčenie o zhode" je doklad uvedený v prílohe IX, ktorý vydal výrobca a ktorým sa osvedčuje, že vozidlo patriace do typovej série schválenej v súlade s touto smernicou dodržiava v čase svojej výroby všetky regulačné akty;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22 </w:t>
            </w:r>
          </w:p>
          <w:p w:rsidR="0044139C" w:rsidRPr="00C4534F" w:rsidP="00C76C1D">
            <w:pPr>
              <w:jc w:val="both"/>
              <w:rPr>
                <w:rFonts w:ascii="Times New Roman" w:hAnsi="Times New Roman" w:cs="Times New Roman"/>
              </w:rPr>
            </w:pPr>
            <w:r w:rsidRPr="00C4534F">
              <w:rPr>
                <w:rFonts w:ascii="Times New Roman" w:hAnsi="Times New Roman" w:cs="Times New Roman"/>
              </w:rPr>
              <w:t>O: 1</w:t>
            </w:r>
          </w:p>
          <w:p w:rsidR="0044139C" w:rsidRPr="00C4534F" w:rsidP="00C76C1D">
            <w:pPr>
              <w:jc w:val="both"/>
              <w:rPr>
                <w:rFonts w:ascii="Times New Roman" w:hAnsi="Times New Roman" w:cs="Times New Roman"/>
              </w:rPr>
            </w:pPr>
            <w:r w:rsidRPr="00C4534F">
              <w:rPr>
                <w:rFonts w:ascii="Times New Roman" w:hAnsi="Times New Roman" w:cs="Times New Roman"/>
              </w:rPr>
              <w:t>V: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color w:val="000000"/>
              </w:rPr>
            </w:pPr>
            <w:r w:rsidRPr="00C4534F">
              <w:rPr>
                <w:rFonts w:ascii="Times New Roman" w:hAnsi="Times New Roman" w:cs="Times New Roman"/>
              </w:rPr>
              <w:t>(1)</w:t>
            </w:r>
            <w:r w:rsidRPr="00C4534F">
              <w:rPr>
                <w:rFonts w:ascii="Times New Roman" w:hAnsi="Times New Roman" w:cs="Times New Roman"/>
                <w:color w:val="000000"/>
              </w:rPr>
              <w:t xml:space="preserve"> Ku každému dokončenému, nedokončenému alebo dokončovanému vozidlu vyrobenému v zhode so schváleným typom výrobca ako držiteľ typového schválenia ES vozidla vystavuje osvedčenie o zhode COC podľa vzoru ustanoveného v prílohe IX smernice, </w:t>
            </w:r>
            <w:r w:rsidRPr="00C4534F">
              <w:rPr>
                <w:rFonts w:ascii="Times New Roman" w:hAnsi="Times New Roman" w:cs="Times New Roman"/>
              </w:rPr>
              <w:t>ktorým osvedčuje, že vozidlo patriace do typovej série schválenej</w:t>
            </w:r>
            <w:r w:rsidRPr="00C4534F">
              <w:rPr>
                <w:rFonts w:ascii="Times New Roman" w:hAnsi="Times New Roman" w:cs="Times New Roman"/>
                <w:b/>
              </w:rPr>
              <w:t xml:space="preserve"> </w:t>
            </w:r>
            <w:r w:rsidRPr="00C4534F">
              <w:rPr>
                <w:rFonts w:ascii="Times New Roman" w:hAnsi="Times New Roman" w:cs="Times New Roman"/>
              </w:rPr>
              <w:t>podľa tohto nariadenia vlády v čase výroby spĺňalo požiadavky podľa všetkých uplatniteľných regulačných aktov</w:t>
            </w:r>
            <w:r w:rsidRPr="00C4534F">
              <w:rPr>
                <w:rFonts w:ascii="Times New Roman" w:hAnsi="Times New Roman" w:cs="Times New Roman"/>
                <w:color w:val="000000"/>
              </w:rPr>
              <w:t>. V prípade nedokončeného alebo dokončovaného typu vozidla výrobca vyplní len údaje uvedené na druhej strane osvedčenia o zhode COC, ktoré boli doplnené alebo zmenené v prebiehajúcom stupni schvaľovania typu, a prípadne pripojí k tomuto osvedčeniu všetky osvedčenia o zhode COC dodané v predchádzajúcom stupni.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37. "informačný dokument" je doklad uvedený v prílohe I alebo v prílohe III, alebo v zodpovedajúcej prílohe k samostatnej smernici, ktorý stanovuje informácie, ktoré má dodať žiadateľ, pričom sa pripúšťa, aby sa informačný dokument dodal vo forme elektrického súboru;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3 </w:t>
            </w:r>
          </w:p>
          <w:p w:rsidR="0044139C" w:rsidRPr="00C4534F" w:rsidP="00C76C1D">
            <w:pPr>
              <w:jc w:val="both"/>
              <w:rPr>
                <w:rFonts w:ascii="Times New Roman" w:hAnsi="Times New Roman" w:cs="Times New Roman"/>
              </w:rPr>
            </w:pPr>
            <w:r w:rsidRPr="00C4534F">
              <w:rPr>
                <w:rFonts w:ascii="Times New Roman" w:hAnsi="Times New Roman" w:cs="Times New Roman"/>
              </w:rPr>
              <w:t>P: x)</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50"/>
              <w:jc w:val="both"/>
              <w:rPr>
                <w:rFonts w:ascii="Times New Roman" w:hAnsi="Times New Roman" w:cs="Times New Roman"/>
              </w:rPr>
            </w:pPr>
            <w:r w:rsidRPr="00C4534F">
              <w:rPr>
                <w:rFonts w:ascii="Times New Roman" w:hAnsi="Times New Roman" w:cs="Times New Roman"/>
              </w:rPr>
              <w:t>x) informačným dokumentom dokument uvedený v prílohách I alebo III smernice alebo v zodpovedajúcej prílohe osobitného technického predpisu preberajúceho právne akty Európskych spoločenstiev, ktorý ustanovuje, aké informácie má žiadateľ poskytnúť; informačný dokument je možné dodať vo forme elektronického súboru,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38. "informačná zložka" je úplná zložka vrátane informačného dokumentu, spisu, údajov, výkresov, fotografií atď. dodaná žiadateľom, ktorú je možné dodať vo forme elektronického súboru;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3 </w:t>
            </w:r>
          </w:p>
          <w:p w:rsidR="0044139C" w:rsidRPr="00C4534F" w:rsidP="00C76C1D">
            <w:pPr>
              <w:jc w:val="both"/>
              <w:rPr>
                <w:rFonts w:ascii="Times New Roman" w:hAnsi="Times New Roman" w:cs="Times New Roman"/>
              </w:rPr>
            </w:pPr>
            <w:r w:rsidRPr="00C4534F">
              <w:rPr>
                <w:rFonts w:ascii="Times New Roman" w:hAnsi="Times New Roman" w:cs="Times New Roman"/>
              </w:rPr>
              <w:t>P: y)</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50"/>
              <w:jc w:val="both"/>
              <w:rPr>
                <w:rFonts w:ascii="Times New Roman" w:hAnsi="Times New Roman" w:cs="Times New Roman"/>
              </w:rPr>
            </w:pPr>
            <w:r w:rsidRPr="00C4534F">
              <w:rPr>
                <w:rFonts w:ascii="Times New Roman" w:hAnsi="Times New Roman" w:cs="Times New Roman"/>
              </w:rPr>
              <w:t xml:space="preserve">y) informačnou zložkou úplná zložka vrátane informačného dokumentu, spisu, údajov, výkresov, fotografií a ďalších dokladov poskytnutá žiadateľom, ktorú je možné dodať vo forme elektronického súboru,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39. "informačný zväzok" je informačná zložka so všetkými protokolmi o skúške alebo inými dokladmi, ktoré priložila technická služba alebo schvaľovací orgán k informačnej zložke v priebehu výkonu svojich funkcií; informačný zväzok je možné dodať vo forme elektronického súboru;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3 </w:t>
            </w:r>
          </w:p>
          <w:p w:rsidR="0044139C" w:rsidRPr="00C4534F" w:rsidP="00C76C1D">
            <w:pPr>
              <w:jc w:val="both"/>
              <w:rPr>
                <w:rFonts w:ascii="Times New Roman" w:hAnsi="Times New Roman" w:cs="Times New Roman"/>
              </w:rPr>
            </w:pPr>
            <w:r w:rsidRPr="00C4534F">
              <w:rPr>
                <w:rFonts w:ascii="Times New Roman" w:hAnsi="Times New Roman" w:cs="Times New Roman"/>
              </w:rPr>
              <w:t>P: z)</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50"/>
              <w:jc w:val="both"/>
              <w:rPr>
                <w:rFonts w:ascii="Times New Roman" w:hAnsi="Times New Roman" w:cs="Times New Roman"/>
              </w:rPr>
            </w:pPr>
            <w:r w:rsidRPr="00C4534F">
              <w:rPr>
                <w:rFonts w:ascii="Times New Roman" w:hAnsi="Times New Roman" w:cs="Times New Roman"/>
              </w:rPr>
              <w:t>z) informačným zväzkom informačná zložka so všetkými protokolmi o skúške alebo inými dokladmi, ktoré priložila technická služba alebo typový schvaľovací úrad k informačnej zložke v priebehu výkonu svojich funkcií; informačný zväzok je možné dodať vo forme elektronického súboru,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40. "súpis informačného zväzku" je doklad uvádzajúci obsah informačného zväzku, ktorý je vhodne očíslovaný alebo inak označený tak, aby zreteľne označoval všetky strany; formát tohto dokladu je taký, aby uvádzal záznam postupných krokov v riadení typového schválenia ES, najmä dátumy revízií a aktualizácie.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w:t>
            </w:r>
            <w:r w:rsidRPr="00C4534F">
              <w:rPr>
                <w:rFonts w:ascii="Times New Roman" w:hAnsi="Times New Roman" w:cs="Times New Roman"/>
              </w:rPr>
              <w:t xml:space="preserve"> 3 </w:t>
            </w:r>
          </w:p>
          <w:p w:rsidR="0044139C" w:rsidRPr="00C4534F" w:rsidP="00C76C1D">
            <w:pPr>
              <w:jc w:val="both"/>
              <w:rPr>
                <w:rFonts w:ascii="Times New Roman" w:hAnsi="Times New Roman" w:cs="Times New Roman"/>
              </w:rPr>
            </w:pPr>
            <w:r w:rsidRPr="00C4534F">
              <w:rPr>
                <w:rFonts w:ascii="Times New Roman" w:hAnsi="Times New Roman" w:cs="Times New Roman"/>
              </w:rPr>
              <w:t>P: aa)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238" w:right="-51" w:hanging="238"/>
              <w:jc w:val="both"/>
              <w:rPr>
                <w:rFonts w:ascii="Times New Roman" w:hAnsi="Times New Roman" w:cs="Times New Roman"/>
              </w:rPr>
            </w:pPr>
            <w:r w:rsidRPr="00C4534F">
              <w:rPr>
                <w:rFonts w:ascii="Times New Roman" w:hAnsi="Times New Roman" w:cs="Times New Roman"/>
              </w:rPr>
              <w:t xml:space="preserve">aa) súpisom informačného zväzku dokument uvádzajúci obsah informačného zväzku podľa vhodného číslovania alebo označenia, aby bolo možné zreteľne identifikovať všetky strany, pričom formát dokumentu musí umožňovať uvádzanie záznamov o postupných </w:t>
            </w:r>
            <w:r w:rsidRPr="00C4534F">
              <w:rPr>
                <w:rFonts w:ascii="Times New Roman" w:hAnsi="Times New Roman" w:cs="Times New Roman"/>
              </w:rPr>
              <w:t>krokoch pri vykonávaní typového schválenia ES, najmä dátumy revízií a aktualizácií.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KAPITOLA II</w:t>
            </w:r>
          </w:p>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VŠEOBECNÉ ZÁVÄZKY</w:t>
            </w:r>
          </w:p>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Článok 4</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b/>
                <w:lang w:eastAsia="sk-SK"/>
              </w:rPr>
              <w:t>Záväzky členských štátov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51"/>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Členské štáty zabezpečia, aby výrobcovia, ktorí žiadajú o schválenie, plnili svoje záväzky podľa tejto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(1) Výrobcom na účely tohto nariadenia vlády je podnikateľ, ktorý zodpovedá typovému schvaľovaciemu úradu za všetky hľadiská postupu typového schvaľovania a za zabezpečenie zhody výroby bez ohľadu na to, či je alebo nie je priamo zapojený do všetkých stupňov výroby vozidla, systému, komponentu alebo samostatnej technickej jednotky, na ktoré sa vzťahuje postup schválenia.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Členské štáty schvália len také vozidlá, systémy, komponenty alebo samostatné technické jednotky, ktoré spĺňajú požiadavky tejto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NV </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8 </w:t>
            </w:r>
          </w:p>
          <w:p w:rsidR="0044139C" w:rsidRPr="00C4534F" w:rsidP="00C76C1D">
            <w:pPr>
              <w:jc w:val="both"/>
              <w:rPr>
                <w:rFonts w:ascii="Times New Roman" w:hAnsi="Times New Roman" w:cs="Times New Roman"/>
              </w:rPr>
            </w:pPr>
            <w:r w:rsidRPr="00C4534F">
              <w:rPr>
                <w:rFonts w:ascii="Times New Roman" w:hAnsi="Times New Roman" w:cs="Times New Roman"/>
              </w:rPr>
              <w:t xml:space="preserve">O: 1 </w:t>
            </w:r>
          </w:p>
          <w:p w:rsidR="0044139C" w:rsidRPr="00C4534F" w:rsidP="00C76C1D">
            <w:pPr>
              <w:jc w:val="both"/>
              <w:rPr>
                <w:rFonts w:ascii="Times New Roman" w:hAnsi="Times New Roman" w:cs="Times New Roman"/>
              </w:rPr>
            </w:pPr>
            <w:r w:rsidRPr="00C4534F">
              <w:rPr>
                <w:rFonts w:ascii="Times New Roman" w:hAnsi="Times New Roman" w:cs="Times New Roman"/>
              </w:rPr>
              <w:t>P: a)</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xml:space="preserve">§ 11 </w:t>
            </w:r>
          </w:p>
          <w:p w:rsidR="0044139C" w:rsidRPr="00C4534F" w:rsidP="00C76C1D">
            <w:pPr>
              <w:jc w:val="both"/>
              <w:rPr>
                <w:rFonts w:ascii="Times New Roman" w:hAnsi="Times New Roman" w:cs="Times New Roman"/>
              </w:rPr>
            </w:pPr>
            <w:r w:rsidRPr="00C4534F">
              <w:rPr>
                <w:rFonts w:ascii="Times New Roman" w:hAnsi="Times New Roman" w:cs="Times New Roman"/>
              </w:rPr>
              <w:t xml:space="preserve">O: 1 </w:t>
            </w:r>
          </w:p>
          <w:p w:rsidR="0044139C" w:rsidRPr="00C4534F" w:rsidP="00C76C1D">
            <w:pPr>
              <w:jc w:val="both"/>
              <w:rPr>
                <w:rFonts w:ascii="Times New Roman" w:hAnsi="Times New Roman" w:cs="Times New Roman"/>
              </w:rPr>
            </w:pPr>
            <w:r w:rsidRPr="00C4534F">
              <w:rPr>
                <w:rFonts w:ascii="Times New Roman" w:hAnsi="Times New Roman" w:cs="Times New Roman"/>
              </w:rPr>
              <w:t>P: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50" w:firstLine="708"/>
              <w:jc w:val="both"/>
              <w:rPr>
                <w:rFonts w:ascii="Times New Roman" w:hAnsi="Times New Roman" w:cs="Times New Roman"/>
              </w:rPr>
            </w:pPr>
            <w:r w:rsidRPr="00C4534F">
              <w:rPr>
                <w:rFonts w:ascii="Times New Roman" w:hAnsi="Times New Roman" w:cs="Times New Roman"/>
              </w:rPr>
              <w:t>(1) Typové schválenie ES možno udeliť</w:t>
            </w:r>
          </w:p>
          <w:p w:rsidR="0044139C" w:rsidRPr="00C4534F" w:rsidP="00C76C1D">
            <w:pPr>
              <w:numPr>
                <w:ilvl w:val="0"/>
                <w:numId w:val="10"/>
              </w:numPr>
              <w:tabs>
                <w:tab w:val="left" w:pos="340"/>
              </w:tabs>
              <w:ind w:right="-50"/>
              <w:jc w:val="both"/>
              <w:rPr>
                <w:rFonts w:ascii="Times New Roman" w:hAnsi="Times New Roman" w:cs="Times New Roman"/>
              </w:rPr>
            </w:pPr>
            <w:r w:rsidRPr="00C4534F">
              <w:rPr>
                <w:rFonts w:ascii="Times New Roman" w:hAnsi="Times New Roman" w:cs="Times New Roman"/>
              </w:rPr>
              <w:t>typom vozidiel, ktoré zodpovedajú údajom podľa informačnej zložky a spĺňajú technické požiadavky ustanovené regulačnými aktmi uvedenými v zozname v prílohe IV smernice,</w:t>
            </w:r>
          </w:p>
          <w:p w:rsidR="0044139C" w:rsidRPr="00C4534F" w:rsidP="00C76C1D">
            <w:pPr>
              <w:pStyle w:val="BodyText"/>
              <w:tabs>
                <w:tab w:val="clear" w:pos="851"/>
              </w:tabs>
              <w:spacing w:before="0" w:after="0"/>
              <w:rPr>
                <w:rFonts w:ascii="Times New Roman" w:hAnsi="Times New Roman" w:cs="Times New Roman"/>
                <w:color w:val="auto"/>
                <w:sz w:val="20"/>
              </w:rPr>
            </w:pPr>
          </w:p>
          <w:p w:rsidR="0044139C" w:rsidRPr="00C4534F" w:rsidP="00C76C1D">
            <w:pPr>
              <w:ind w:right="-51" w:firstLine="709"/>
              <w:jc w:val="both"/>
              <w:rPr>
                <w:rFonts w:ascii="Times New Roman" w:hAnsi="Times New Roman" w:cs="Times New Roman"/>
              </w:rPr>
            </w:pPr>
            <w:r w:rsidRPr="00C4534F">
              <w:rPr>
                <w:rFonts w:ascii="Times New Roman" w:hAnsi="Times New Roman" w:cs="Times New Roman"/>
              </w:rPr>
              <w:t xml:space="preserve">(1) Typové schválenie ES možno udeliť, ak </w:t>
            </w:r>
          </w:p>
          <w:p w:rsidR="0044139C" w:rsidRPr="00C4534F" w:rsidP="00C76C1D">
            <w:pPr>
              <w:pStyle w:val="BodyText"/>
              <w:numPr>
                <w:ilvl w:val="0"/>
                <w:numId w:val="11"/>
              </w:numPr>
              <w:tabs>
                <w:tab w:val="left" w:pos="340"/>
                <w:tab w:val="clear" w:pos="851"/>
              </w:tabs>
              <w:spacing w:before="0" w:after="0"/>
              <w:rPr>
                <w:rFonts w:ascii="Times New Roman" w:hAnsi="Times New Roman" w:cs="Times New Roman"/>
                <w:color w:val="auto"/>
                <w:sz w:val="20"/>
              </w:rPr>
            </w:pPr>
            <w:r w:rsidRPr="00C4534F">
              <w:rPr>
                <w:rFonts w:ascii="Times New Roman" w:hAnsi="Times New Roman" w:cs="Times New Roman"/>
                <w:color w:val="auto"/>
                <w:sz w:val="20"/>
              </w:rPr>
              <w:t xml:space="preserve">typ systému zodpovedá údajom podľa informačnej zložky a spĺňa technické požiadavky podľa zodpovedajúceho osobitného technického predpisu preberajúceho právne akty Európskych spoločenstiev alebo nariadenia Európskych spoločenstiev uvedeného v prílohách IV alebo XI smernice,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Členské štáty zaevidujú alebo povolia predaj alebo uvedenie do prevádzky v premávke len takým vozidlám, systémom, komponentom alebo samostatným technickým jednotkám, ktoré spĺňajú požiadavky tejto smernice.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Členské štáty nezakážu, neobmedzia ani nebudú brániť evidencii, predaju alebo uvedeniu do prevádzky v premávke alebo prevádzke na cestách vozidiel, komponentov alebo samostatných technických jednotiek z dôvodov týkajúcich sa aspektov ich konštrukcie a fungovania uvedených v tejto smernici, ak spĺňajú požiadavky tejto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29</w:t>
            </w:r>
          </w:p>
          <w:p w:rsidR="0044139C" w:rsidRPr="00C4534F" w:rsidP="00C76C1D">
            <w:pPr>
              <w:jc w:val="both"/>
              <w:rPr>
                <w:rFonts w:ascii="Times New Roman" w:hAnsi="Times New Roman" w:cs="Times New Roman"/>
              </w:rPr>
            </w:pPr>
            <w:r w:rsidRPr="00C4534F">
              <w:rPr>
                <w:rFonts w:ascii="Times New Roman" w:hAnsi="Times New Roman" w:cs="Times New Roman"/>
              </w:rPr>
              <w:t>O: 1</w:t>
            </w:r>
          </w:p>
          <w:p w:rsidR="0044139C" w:rsidRPr="00C4534F" w:rsidP="00C76C1D">
            <w:pPr>
              <w:jc w:val="both"/>
              <w:rPr>
                <w:rFonts w:ascii="Times New Roman" w:hAnsi="Times New Roman" w:cs="Times New Roman"/>
              </w:rPr>
            </w:pPr>
            <w:r w:rsidRPr="00C4534F">
              <w:rPr>
                <w:rFonts w:ascii="Times New Roman" w:hAnsi="Times New Roman" w:cs="Times New Roman"/>
              </w:rPr>
              <w:t>O:2</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31</w:t>
            </w:r>
          </w:p>
          <w:p w:rsidR="0044139C" w:rsidRPr="00C4534F" w:rsidP="00C76C1D">
            <w:pPr>
              <w:jc w:val="both"/>
              <w:rPr>
                <w:rFonts w:ascii="Times New Roman" w:hAnsi="Times New Roman" w:cs="Times New Roman"/>
              </w:rPr>
            </w:pPr>
            <w:r w:rsidRPr="00C4534F">
              <w:rPr>
                <w:rFonts w:ascii="Times New Roman" w:hAnsi="Times New Roman" w:cs="Times New Roman"/>
              </w:rPr>
              <w:t>O:.1</w:t>
            </w:r>
          </w:p>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Bez toho, aby boli dotknuté ustanovenia § 33 a 34, typový schvaľovací úrad povolí evidenciu vozidiel, ich uvedenie na trh a do prevádzky, ak sú vybavené platným osvedčením o zhode COC podľa § 22. Nedokončené vozidlá možno uviesť na trh, avšak do doby dokončenia ich nemožno prihlásiť do evidencie ani uviesť do prevádzky.</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Vozidlá, pre ktoré sa nevystavuje osvedčenie o zhode COC, možno prihlásiť do evidencie, uviesť na trh alebo do prevádzky, ak spĺňajú zodpovedajúce  technické požiadavky podľa tohto nariadenia vlády. Takému vozidlu výrobca vydá osvedčenie o pôvode vozidla podľa vzoru ustanoveného v prílohe XVIII smernice.</w:t>
            </w:r>
          </w:p>
          <w:p w:rsidR="0044139C" w:rsidRPr="00C4534F" w:rsidP="00C76C1D">
            <w:pPr>
              <w:spacing w:after="120"/>
              <w:ind w:right="-51" w:firstLine="708"/>
              <w:jc w:val="both"/>
              <w:rPr>
                <w:rFonts w:ascii="Times New Roman" w:hAnsi="Times New Roman" w:cs="Times New Roman"/>
              </w:rPr>
            </w:pP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Typový schvaľovací úrad povolí uvedenie komponentov alebo samostatných technických jednotiek na trh alebo do prevádzky, ak spĺňajú požiadavky podľa zodpovedajúcich regulačných aktov a sú riadne označené podľa § 23.</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Členské štáty ustanovia alebo vymenujú orgány príslušné vo veciach, ktoré sa týkajú schválenia, a toto ustanovenie alebo menovanie oznámia Komisii v súlade s článkom 43.</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Akt o oznámení schvaľovacích orgánov obsahuje názov, adresu vrátane elektronickej adresy a oblasť ich zodpovednosti.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41 </w:t>
            </w:r>
          </w:p>
          <w:p w:rsidR="0044139C" w:rsidRPr="00C4534F" w:rsidP="00C76C1D">
            <w:pPr>
              <w:jc w:val="both"/>
              <w:rPr>
                <w:rFonts w:ascii="Times New Roman" w:hAnsi="Times New Roman" w:cs="Times New Roman"/>
              </w:rPr>
            </w:pPr>
            <w:r w:rsidRPr="00C4534F">
              <w:rPr>
                <w:rFonts w:ascii="Times New Roman" w:hAnsi="Times New Roman" w:cs="Times New Roman"/>
              </w:rPr>
              <w:t>O:.1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 xml:space="preserve">(1) Typový schvaľovací úrad oznamuje Komisii za každú určenú technickú službu meno, adresu vrátane elektronickej adresy, zodpovedné osoby a kategóriu činnosti; oznamuje všetky ďalšie zmeny týchto údajov. V oznámení uvedie, pre ktorý regulačný akt sú technické služby určené.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Článok 5</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b/>
                <w:lang w:eastAsia="sk-SK"/>
              </w:rPr>
              <w:t>Záväzky výrobcov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Výrobca zodpovedá schvaľovaciemu orgánu za všetky aspekty postupu schválenia a za zabezpečenie zhody výroby, či už výrobca je alebo nie je priamo zapojený do všetkých stupňov výroby vozidla, systému, komponentu alebo samostatnej technickej jednotky.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4 </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7F1689">
            <w:pPr>
              <w:ind w:right="-51"/>
              <w:jc w:val="center"/>
              <w:rPr>
                <w:rFonts w:ascii="Times New Roman" w:hAnsi="Times New Roman" w:cs="Times New Roman"/>
              </w:rPr>
            </w:pPr>
            <w:r w:rsidRPr="00C4534F">
              <w:rPr>
                <w:rFonts w:ascii="Times New Roman" w:hAnsi="Times New Roman" w:cs="Times New Roman"/>
                <w:caps/>
              </w:rPr>
              <w:t>§ 4</w:t>
            </w:r>
          </w:p>
          <w:p w:rsidR="0044139C" w:rsidRPr="00C4534F" w:rsidP="007F1689">
            <w:pPr>
              <w:spacing w:after="120"/>
              <w:ind w:right="-51"/>
              <w:jc w:val="center"/>
              <w:rPr>
                <w:rFonts w:ascii="Times New Roman" w:hAnsi="Times New Roman" w:cs="Times New Roman"/>
              </w:rPr>
            </w:pPr>
            <w:r w:rsidRPr="00C4534F">
              <w:rPr>
                <w:rFonts w:ascii="Times New Roman" w:hAnsi="Times New Roman" w:cs="Times New Roman"/>
              </w:rPr>
              <w:t>Osobitné ustanovenia pre výrobcu a zástupcu výrobcu</w:t>
            </w:r>
          </w:p>
          <w:p w:rsidR="0044139C" w:rsidRPr="00C4534F" w:rsidP="00C76C1D">
            <w:pPr>
              <w:autoSpaceDE/>
              <w:autoSpaceDN/>
              <w:spacing w:after="120"/>
              <w:jc w:val="both"/>
              <w:rPr>
                <w:rFonts w:ascii="Times New Roman" w:hAnsi="Times New Roman" w:cs="Times New Roman"/>
              </w:rPr>
            </w:pPr>
            <w:r w:rsidRPr="00C4534F">
              <w:rPr>
                <w:rFonts w:ascii="Times New Roman" w:hAnsi="Times New Roman" w:cs="Times New Roman"/>
              </w:rPr>
              <w:t>(1) Výrobcom na účely tohto nariadenia vlády je podnikateľ, ktorý zodpovedá typovému schvaľovaciemu úradu za všetky hľadiská postupu typového schvaľovania a za zabezpečenie zhody výroby bez ohľadu na to, či je alebo nie je priamo zapojený do všetkých stupňov výroby vozidla, systému, komponentu alebo samostatnej technickej jednotky, na ktoré sa vzťahuje postup schválenia.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V procese viacstupňového typového schválenia každý výrobca zodpovedá za schválenie a zhodu výroby všetkých systémov, komponentov alebo samostatných technických jednotiek, ktoré výrobca doplnil v stupni ukončovania vozidla.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Výrobca, ktorý upravuje komponenty alebo systémy, ktoré už boli schválené v skorších stupňoch, zodpovedá za schválenie a zhodu výroby týchto komponentov a systémov.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4 </w:t>
            </w:r>
          </w:p>
          <w:p w:rsidR="0044139C" w:rsidRPr="00C4534F" w:rsidP="00C76C1D">
            <w:pPr>
              <w:jc w:val="both"/>
              <w:rPr>
                <w:rFonts w:ascii="Times New Roman" w:hAnsi="Times New Roman" w:cs="Times New Roman"/>
              </w:rPr>
            </w:pPr>
            <w:r w:rsidRPr="00C4534F">
              <w:rPr>
                <w:rFonts w:ascii="Times New Roman" w:hAnsi="Times New Roman" w:cs="Times New Roman"/>
              </w:rPr>
              <w:t>O: 3</w:t>
            </w:r>
          </w:p>
          <w:p w:rsidR="0044139C" w:rsidRPr="00C4534F" w:rsidP="00C76C1D">
            <w:pPr>
              <w:jc w:val="both"/>
              <w:rPr>
                <w:rFonts w:ascii="Times New Roman" w:hAnsi="Times New Roman" w:cs="Times New Roman"/>
              </w:rPr>
            </w:pPr>
            <w:r w:rsidRPr="00C4534F">
              <w:rPr>
                <w:rFonts w:ascii="Times New Roman" w:hAnsi="Times New Roman" w:cs="Times New Roman"/>
              </w:rPr>
              <w:t>V: 1 a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DF1243">
            <w:pPr>
              <w:spacing w:after="120"/>
              <w:ind w:right="-50"/>
              <w:jc w:val="both"/>
              <w:rPr>
                <w:rFonts w:ascii="Times New Roman" w:hAnsi="Times New Roman" w:cs="Times New Roman"/>
              </w:rPr>
            </w:pPr>
            <w:r w:rsidRPr="00C4534F">
              <w:rPr>
                <w:rFonts w:ascii="Times New Roman" w:hAnsi="Times New Roman" w:cs="Times New Roman"/>
              </w:rPr>
              <w:t xml:space="preserve">   (3) V procese viacstupňového typového schvaľovania zodpovedá každý výrobca za schválenie a zhodu výroby systémov, komponentov alebo samostatných technických jednotiek, ktoré výrobca doplnil v stupni dokončovania vozidla. Výrobca, ktorý upravuje komponenty alebo systémy, ktoré už boli schválené v skorších stupňoch, zodpovedá za schválenie a zhodu výroby týchto komponentov a systémov. Viacstupňové typové schvaľovanie vozidiel, systémov, komponentov a samostatných technických jednotiek určených pre tieto vozidlá musia spĺňať postup a technické požiadavky podľa tohto nariadenia vlády. </w:t>
            </w:r>
            <w:bookmarkStart w:id="5" w:name="a0c4750d-f1b8-4dd3-b89c-bc303ff2888c"/>
            <w:r w:rsidRPr="00C4534F">
              <w:rPr>
                <w:rFonts w:ascii="Times New Roman" w:hAnsi="Times New Roman" w:cs="Times New Roman"/>
              </w:rPr>
              <w:t xml:space="preserve"> </w:t>
            </w:r>
            <w:bookmarkEnd w:id="5"/>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3. Na účely tejto smernice výrobca so sídlom mimo Spoločenstva vymenuje zástupcu so sídlom v Spoločenstve, aby ho zastupoval pred schvaľovacím </w:t>
            </w:r>
            <w:r w:rsidRPr="00C4534F">
              <w:rPr>
                <w:rFonts w:ascii="Times New Roman" w:hAnsi="Times New Roman" w:cs="Times New Roman"/>
                <w:lang w:eastAsia="sk-SK"/>
              </w:rPr>
              <w:t>orgánom.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240"/>
              <w:jc w:val="both"/>
              <w:rPr>
                <w:rFonts w:ascii="Times New Roman" w:hAnsi="Times New Roman" w:cs="Times New Roman"/>
              </w:rPr>
            </w:pPr>
            <w:r w:rsidRPr="00C4534F">
              <w:rPr>
                <w:rFonts w:ascii="Times New Roman" w:hAnsi="Times New Roman" w:cs="Times New Roman"/>
              </w:rPr>
              <w:tab/>
              <w:t>(4) Na účely tohto nariadenia vlády výrobca so sídlom mimo členských štátov musí mať v konaní pred typovým schvaľovacím úradom svojho zástupcu so sídlom v členskom štáte.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KAPITOLA III</w:t>
            </w:r>
          </w:p>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POSTUPY TYPOVÉHO SCHVÁLENIA ES</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w:t>
            </w:r>
            <w:r w:rsidRPr="00C4534F">
              <w:rPr>
                <w:rFonts w:ascii="Times New Roman" w:hAnsi="Times New Roman" w:cs="Times New Roman"/>
                <w:lang w:eastAsia="sk-SK"/>
              </w:rPr>
              <w:t>ok 6</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Postupy, ktoré je potrebné dodržať na typové schválenie ES vozidiel</w:t>
            </w:r>
          </w:p>
          <w:p w:rsidR="0044139C" w:rsidRPr="00C4534F" w:rsidP="00C76C1D">
            <w:pPr>
              <w:spacing w:before="82" w:after="82"/>
              <w:ind w:right="72"/>
              <w:jc w:val="both"/>
              <w:rPr>
                <w:rFonts w:ascii="Times New Roman" w:hAnsi="Times New Roman" w:cs="Times New Roman"/>
                <w:lang w:eastAsia="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Výrobca si môže zvoliť jeden z týchto postupov: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postupné typové schválenie;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jednostupňové typové schválenie;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c) zmiešané typové schválenie.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5 </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7F1689">
            <w:pPr>
              <w:ind w:right="-51"/>
              <w:jc w:val="center"/>
              <w:rPr>
                <w:rFonts w:ascii="Times New Roman" w:hAnsi="Times New Roman" w:cs="Times New Roman"/>
              </w:rPr>
            </w:pPr>
            <w:r w:rsidRPr="00C4534F">
              <w:rPr>
                <w:rFonts w:ascii="Times New Roman" w:hAnsi="Times New Roman" w:cs="Times New Roman"/>
              </w:rPr>
              <w:t>§ 5</w:t>
            </w:r>
          </w:p>
          <w:p w:rsidR="0044139C" w:rsidRPr="00C4534F" w:rsidP="007F1689">
            <w:pPr>
              <w:spacing w:after="120"/>
              <w:ind w:right="-51"/>
              <w:jc w:val="center"/>
              <w:rPr>
                <w:rFonts w:ascii="Times New Roman" w:hAnsi="Times New Roman" w:cs="Times New Roman"/>
              </w:rPr>
            </w:pPr>
            <w:r w:rsidRPr="00C4534F">
              <w:rPr>
                <w:rFonts w:ascii="Times New Roman" w:hAnsi="Times New Roman" w:cs="Times New Roman"/>
                <w:bCs/>
              </w:rPr>
              <w:t>Žiadosť o udelenie typového schválenia ES vozidla</w:t>
            </w:r>
          </w:p>
          <w:p w:rsidR="0044139C" w:rsidRPr="00C4534F" w:rsidP="00C76C1D">
            <w:pPr>
              <w:autoSpaceDE/>
              <w:autoSpaceDN/>
              <w:ind w:firstLine="708"/>
              <w:jc w:val="both"/>
              <w:rPr>
                <w:rFonts w:ascii="Times New Roman" w:hAnsi="Times New Roman" w:cs="Times New Roman"/>
              </w:rPr>
            </w:pPr>
            <w:r w:rsidRPr="00C4534F">
              <w:rPr>
                <w:rFonts w:ascii="Times New Roman" w:hAnsi="Times New Roman" w:cs="Times New Roman"/>
              </w:rPr>
              <w:t>(1) Výrobca si môže zvoliť jeden z týchto postupov typového schválenia ES vozidla:</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 postupné typové schválenie ES vozidla,</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jednorazové typové schválenie ES vozidla,</w:t>
            </w:r>
          </w:p>
          <w:p w:rsidR="0044139C" w:rsidRPr="00C4534F" w:rsidP="00C76C1D">
            <w:pPr>
              <w:autoSpaceDE/>
              <w:autoSpaceDN/>
              <w:spacing w:after="120"/>
              <w:jc w:val="both"/>
              <w:rPr>
                <w:rFonts w:ascii="Times New Roman" w:hAnsi="Times New Roman" w:cs="Times New Roman"/>
              </w:rPr>
            </w:pPr>
            <w:r w:rsidRPr="00C4534F">
              <w:rPr>
                <w:rFonts w:ascii="Times New Roman" w:hAnsi="Times New Roman" w:cs="Times New Roman"/>
              </w:rPr>
              <w:t>c) zmiešané typové schválenie ES vozidla</w:t>
            </w:r>
            <w:r w:rsidRPr="00C4534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Žiadosť o postupné typové schválenie sa skladá z informačnej zložky obsahujúcej informácie požadované podľa prílohy III a z úplného súboru osvedčení o typovom schválení požadovaných v súlade s každým z uplatniteľných regulačných aktov uvedených v prílohe IV alebo prílohe XI. V prípade typového schválenia systému alebo samostatnej technickej jednotky v súlade s uplatniteľnými regulačnými aktmi má schvaľovací orgán prístup k príslušnému informačnému zväzku dovtedy, kým sa schválenie nevydá a</w:t>
            </w:r>
            <w:r w:rsidRPr="00C4534F">
              <w:rPr>
                <w:rFonts w:ascii="Times New Roman" w:hAnsi="Times New Roman" w:cs="Times New Roman"/>
                <w:lang w:eastAsia="sk-SK"/>
              </w:rPr>
              <w:t>lebo sa jeho vydanie nezamietne.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5</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 xml:space="preserve">(3) Žiadosť o udelenie postupného typového schválenia ES vozidla sa skladá z informačnej zložky obsahujúcej </w:t>
            </w:r>
            <w:r w:rsidRPr="00C4534F">
              <w:rPr>
                <w:rFonts w:ascii="Times New Roman" w:hAnsi="Times New Roman" w:cs="Times New Roman"/>
              </w:rPr>
              <w:t>informačný dokument, ktorý spĺňa požiadavky ustanovené v prílohe III smernice, spolu s úplným súborom</w:t>
            </w:r>
            <w:r w:rsidRPr="00C4534F">
              <w:rPr>
                <w:rFonts w:ascii="Times New Roman" w:hAnsi="Times New Roman" w:cs="Times New Roman"/>
              </w:rPr>
              <w:t xml:space="preserve"> osvedčení o typovom schválení ES podľa zodpovedajúcich regulačných aktov ustanovených v prílohách IV alebo XI smernice. </w:t>
            </w:r>
            <w:r w:rsidRPr="00C4534F">
              <w:rPr>
                <w:rFonts w:ascii="Times New Roman" w:hAnsi="Times New Roman" w:cs="Times New Roman"/>
              </w:rPr>
              <w:t xml:space="preserve">V prípade typového schválenia ES systému alebo samostatnej technickej jednotky podľa </w:t>
            </w:r>
            <w:r w:rsidRPr="00C4534F">
              <w:rPr>
                <w:rFonts w:ascii="Times New Roman" w:hAnsi="Times New Roman" w:cs="Times New Roman"/>
              </w:rPr>
              <w:t xml:space="preserve">zodpovedajúcich </w:t>
            </w:r>
            <w:r w:rsidRPr="00C4534F">
              <w:rPr>
                <w:rFonts w:ascii="Times New Roman" w:hAnsi="Times New Roman" w:cs="Times New Roman"/>
              </w:rPr>
              <w:t>regulačných aktov má typový schvaľovací úrad prístup k súvisiacemu informačnému zväzku dovtedy, kým udelí typové schválenie ES alebo žiadosť zamietne.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Žiadosť o jednostupňové typové schválenie sa skladá z informačného zväzku obsahujúceho informácie požadované podľa prílohy I, pokiaľ ide o regulačné akty uvedené v prílohe IV alebo prílohe XI, prípadne v časti II prílohy III.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5 </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(4) Žiadosť o udelenie jednorazového typového schválenia ES vozidla sa skladá z informačnej zložky obsahujúcej informácie vyžadované podľa prílohy I smernice vo vzťahu k regulačným aktom uvedeným v prílohách IV alebo XI smernice a prípadne v časti II prílohy III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4. V prípade postupu zmiešaného typového schválenia môže schvaľovací orgán oslobodiť výrobcu od záväzku predložiť jedno alebo viac osvedčení o typovom schválení ES, ak sa informačný zväzok doplní údajmi uvedenými v prílohe I, ktoré sa požadujú na schválenie týchto systémov počas etapy schvaľovania vozidla, pričom sa každé z osvedčení o typovom schválení ES, od </w:t>
            </w:r>
            <w:r w:rsidRPr="00C4534F">
              <w:rPr>
                <w:rFonts w:ascii="Times New Roman" w:hAnsi="Times New Roman" w:cs="Times New Roman"/>
                <w:lang w:eastAsia="sk-SK"/>
              </w:rPr>
              <w:t>ktorého sa takto upustilo, nahradí protokolom o skúške.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5 </w:t>
            </w:r>
          </w:p>
          <w:p w:rsidR="0044139C" w:rsidRPr="00C4534F" w:rsidP="00C76C1D">
            <w:pPr>
              <w:jc w:val="both"/>
              <w:rPr>
                <w:rFonts w:ascii="Times New Roman" w:hAnsi="Times New Roman" w:cs="Times New Roman"/>
              </w:rPr>
            </w:pPr>
            <w:r w:rsidRPr="00C4534F">
              <w:rPr>
                <w:rFonts w:ascii="Times New Roman" w:hAnsi="Times New Roman" w:cs="Times New Roman"/>
              </w:rPr>
              <w:t>O: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 xml:space="preserve">(5) Na účely zmiešaného typového schválenia ES vozidla </w:t>
            </w:r>
            <w:r w:rsidRPr="00C4534F">
              <w:rPr>
                <w:rFonts w:ascii="Times New Roman" w:hAnsi="Times New Roman" w:cs="Times New Roman"/>
              </w:rPr>
              <w:t>typový schvaľovací úrad môže</w:t>
            </w:r>
            <w:r w:rsidRPr="00C4534F">
              <w:rPr>
                <w:rFonts w:ascii="Times New Roman" w:hAnsi="Times New Roman" w:cs="Times New Roman"/>
              </w:rPr>
              <w:t xml:space="preserve"> výrobcu oslobodiť od povinnosti predložiť jedno alebo viac osvedčení o typovom schválení ES systému, ak sa informačná zložka doplní údajmi uvedenými v prílohe I smernice požadovanými na schválenie týchto systémov počas etapy schvaľovania vozidla, pričom každé z osvedčení o typovom schválení ES, od ktorého sa takto upustilo, sa nahradí protokolom o skúške.</w:t>
            </w:r>
            <w:r w:rsidRPr="00C4534F">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5. Bez toho, aby boli dotknuté odseky 2, </w:t>
            </w:r>
            <w:smartTag w:uri="urn:schemas-microsoft-com:office:smarttags" w:element="metricconverter">
              <w:smartTagPr>
                <w:attr w:name="ProductID" w:val="3 a"/>
              </w:smartTagPr>
              <w:r w:rsidRPr="00C4534F">
                <w:rPr>
                  <w:rFonts w:ascii="Times New Roman" w:hAnsi="Times New Roman" w:cs="Times New Roman"/>
                  <w:lang w:eastAsia="sk-SK"/>
                </w:rPr>
                <w:t>3 a</w:t>
              </w:r>
            </w:smartTag>
            <w:r w:rsidRPr="00C4534F">
              <w:rPr>
                <w:rFonts w:ascii="Times New Roman" w:hAnsi="Times New Roman" w:cs="Times New Roman"/>
                <w:lang w:eastAsia="sk-SK"/>
              </w:rPr>
              <w:t xml:space="preserve"> 4, sa na účely viacstupňového schválenia typu poskytnú tieto informácie: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v prvom stupni tie časti informačnej zložky a osvedčení o typovom schválení ES požadované pre dokončené vozidlo, ktoré sú primerané stupňu dokončenia základného vozidla;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v druhom a v ďalších stupňoch tie časti informačnej zložky a osvedčení typového schválenia ES, ktoré sú primerané súčasnému stupňu výroby a kópia osvedčenia o typovom schválení ES vozidla vydaného v predchádzajúcom stupni výroby; výrobca okrem toho poskytne všetky informácie o akýchkoľvek zmenách alebo doplnkoch, ktoré vykonal na vozidle.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Informácie v písmenách a) alebo b) sa môžu poskytovať podľa postupu zmiešaného typového schválenia uvedeného v odseku </w:t>
            </w:r>
            <w:r w:rsidRPr="00C4534F">
              <w:rPr>
                <w:rFonts w:ascii="Times New Roman" w:hAnsi="Times New Roman" w:cs="Times New Roman"/>
                <w:lang w:eastAsia="sk-SK"/>
              </w:rPr>
              <w:t>4.</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5 </w:t>
            </w:r>
          </w:p>
          <w:p w:rsidR="0044139C" w:rsidRPr="00C4534F" w:rsidP="00C76C1D">
            <w:pPr>
              <w:jc w:val="both"/>
              <w:rPr>
                <w:rFonts w:ascii="Times New Roman" w:hAnsi="Times New Roman" w:cs="Times New Roman"/>
              </w:rPr>
            </w:pPr>
            <w:r w:rsidRPr="00C4534F">
              <w:rPr>
                <w:rFonts w:ascii="Times New Roman" w:hAnsi="Times New Roman" w:cs="Times New Roman"/>
              </w:rPr>
              <w:t>O: 6</w:t>
            </w:r>
          </w:p>
          <w:p w:rsidR="0044139C" w:rsidRPr="00C4534F" w:rsidP="00C76C1D">
            <w:pPr>
              <w:jc w:val="both"/>
              <w:rPr>
                <w:rFonts w:ascii="Times New Roman" w:hAnsi="Times New Roman" w:cs="Times New Roman"/>
              </w:rPr>
            </w:pPr>
            <w:r w:rsidRPr="00C4534F">
              <w:rPr>
                <w:rFonts w:ascii="Times New Roman" w:hAnsi="Times New Roman" w:cs="Times New Roman"/>
              </w:rPr>
              <w:t>O: 7</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ind w:firstLine="708"/>
              <w:jc w:val="both"/>
              <w:rPr>
                <w:rFonts w:ascii="Times New Roman" w:hAnsi="Times New Roman" w:cs="Times New Roman"/>
              </w:rPr>
            </w:pPr>
            <w:r w:rsidRPr="00C4534F">
              <w:rPr>
                <w:rFonts w:ascii="Times New Roman" w:hAnsi="Times New Roman" w:cs="Times New Roman"/>
              </w:rPr>
              <w:t>(6) Na účely viacstupňového typového schválenia ES vozidla sa okrem dokladov uvedených v odsekoch 3 až 5 poskytujú tieto informácie:</w:t>
            </w:r>
          </w:p>
          <w:p w:rsidR="0044139C" w:rsidRPr="00C4534F" w:rsidP="00C76C1D">
            <w:pPr>
              <w:numPr>
                <w:ilvl w:val="0"/>
                <w:numId w:val="12"/>
              </w:numPr>
              <w:tabs>
                <w:tab w:val="left" w:pos="340"/>
              </w:tabs>
              <w:autoSpaceDE/>
              <w:autoSpaceDN/>
              <w:jc w:val="both"/>
              <w:rPr>
                <w:rFonts w:ascii="Times New Roman" w:hAnsi="Times New Roman" w:cs="Times New Roman"/>
              </w:rPr>
            </w:pPr>
            <w:r w:rsidRPr="00C4534F">
              <w:rPr>
                <w:rFonts w:ascii="Times New Roman" w:hAnsi="Times New Roman" w:cs="Times New Roman"/>
              </w:rPr>
              <w:t xml:space="preserve">v prvom stupni časti informačnej zložky a osvedčení o typovom schválení ES požadované pre dokončené </w:t>
            </w:r>
            <w:r w:rsidRPr="00C4534F">
              <w:rPr>
                <w:rFonts w:ascii="Times New Roman" w:hAnsi="Times New Roman" w:cs="Times New Roman"/>
              </w:rPr>
              <w:t xml:space="preserve">vozidlo, </w:t>
            </w:r>
            <w:r w:rsidRPr="00C4534F">
              <w:rPr>
                <w:rFonts w:ascii="Times New Roman" w:hAnsi="Times New Roman" w:cs="Times New Roman"/>
              </w:rPr>
              <w:t>ktoré zodpovedajú danému stupňu dokončenia základného vozidla</w:t>
            </w:r>
            <w:r w:rsidRPr="00C4534F">
              <w:rPr>
                <w:rFonts w:ascii="Times New Roman" w:hAnsi="Times New Roman" w:cs="Times New Roman"/>
              </w:rPr>
              <w:t>,</w:t>
            </w:r>
          </w:p>
          <w:p w:rsidR="0044139C" w:rsidRPr="00C4534F" w:rsidP="00C76C1D">
            <w:pPr>
              <w:numPr>
                <w:ilvl w:val="0"/>
                <w:numId w:val="12"/>
              </w:numPr>
              <w:tabs>
                <w:tab w:val="left" w:pos="340"/>
              </w:tabs>
              <w:autoSpaceDE/>
              <w:autoSpaceDN/>
              <w:spacing w:after="120"/>
              <w:jc w:val="both"/>
              <w:rPr>
                <w:rFonts w:ascii="Times New Roman" w:hAnsi="Times New Roman" w:cs="Times New Roman"/>
              </w:rPr>
            </w:pPr>
            <w:r w:rsidRPr="00C4534F">
              <w:rPr>
                <w:rFonts w:ascii="Times New Roman" w:hAnsi="Times New Roman" w:cs="Times New Roman"/>
              </w:rPr>
              <w:t xml:space="preserve">v druhom a ďalších stupňoch časti informačnej zložky a osvedčení o typovom schválení ES, </w:t>
            </w:r>
            <w:r w:rsidRPr="00C4534F">
              <w:rPr>
                <w:rFonts w:ascii="Times New Roman" w:hAnsi="Times New Roman" w:cs="Times New Roman"/>
              </w:rPr>
              <w:t>ktoré zodpovedajú súčasnému stupňu výroby, kópia osvedčenia o typovom schválení ES vozidla vydaného v predchádzajúcom stupni výroby a podrobné informácie o všetkých zmenách a doplnkoch, ktoré výrobca uskutočnil na vozidle.</w:t>
            </w:r>
          </w:p>
          <w:p w:rsidR="0044139C" w:rsidRPr="00C4534F" w:rsidP="00C76C1D">
            <w:pPr>
              <w:autoSpaceDE/>
              <w:autoSpaceDN/>
              <w:spacing w:after="120"/>
              <w:ind w:firstLine="708"/>
              <w:jc w:val="both"/>
              <w:rPr>
                <w:rFonts w:ascii="Times New Roman" w:hAnsi="Times New Roman" w:cs="Times New Roman"/>
              </w:rPr>
            </w:pPr>
            <w:r w:rsidRPr="00C4534F">
              <w:rPr>
                <w:rFonts w:ascii="Times New Roman" w:hAnsi="Times New Roman" w:cs="Times New Roman"/>
              </w:rPr>
              <w:t>(7) Informácie uvedené v odseku 6 písm. a) alebo b) možno poskytovať na účely zmiešaného typového schválenia ES uvedeného v odse</w:t>
            </w:r>
            <w:r w:rsidRPr="00C4534F">
              <w:rPr>
                <w:rFonts w:ascii="Times New Roman" w:hAnsi="Times New Roman" w:cs="Times New Roman"/>
              </w:rPr>
              <w:t>ku 5.</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6. Výrobca predloží žiadosť schvaľovaciemu orgánu. Pokiaľ ide o určitý typ vozidla, môže sa predložiť len jedna žiadosť a môže sa predložiť len v jednom členskom štáte.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Za každý typ, ktorý má byť schválený, sa podá samostatná žiadosť.</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5 </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color w:val="000000"/>
              </w:rPr>
              <w:t xml:space="preserve">(2) Žiadosť o udelenie </w:t>
            </w:r>
            <w:r w:rsidRPr="00C4534F">
              <w:rPr>
                <w:rFonts w:ascii="Times New Roman" w:hAnsi="Times New Roman" w:cs="Times New Roman"/>
              </w:rPr>
              <w:t>typového schválenia ES vozidla podľa odseku 1 písm. a) až c) predkladá výrobca typovému schvaľovaciemu úradu.</w:t>
            </w:r>
            <w:r w:rsidRPr="00C4534F">
              <w:rPr>
                <w:rStyle w:val="FootnoteReference"/>
                <w:rFonts w:ascii="Times New Roman" w:hAnsi="Times New Roman" w:cs="Times New Roman"/>
              </w:rPr>
              <w:t>7</w:t>
            </w:r>
            <w:r w:rsidRPr="00C4534F">
              <w:rPr>
                <w:rFonts w:ascii="Times New Roman" w:hAnsi="Times New Roman" w:cs="Times New Roman"/>
                <w:vertAlign w:val="superscript"/>
              </w:rPr>
              <w:t>)</w:t>
            </w:r>
            <w:r w:rsidRPr="00C4534F">
              <w:rPr>
                <w:rFonts w:ascii="Times New Roman" w:hAnsi="Times New Roman" w:cs="Times New Roman"/>
              </w:rPr>
              <w:t xml:space="preserve"> Pre určitý typ vozidla možno predložiť iba jednu žiadosť, a to výlučne v jednom členskom štáte. Za každý typ, ktorý sa má schváliť, sa podáva samostatná žiadosť. K žiadosti sa prikladá čestné vyhlásenie, že nebola podaná v inom členskom štáte.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7. Schvaľovací orgán môže na odôvodnenú žiadosť vyzvať výrobcu, aby poskytol akékoľvek ďalšie informácie potrebné na to, aby bolo možné rozhodnúť o tom, aké skúšky sa požadujú alebo aby sa uľahčilo ich vykonanie.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5 </w:t>
            </w:r>
          </w:p>
          <w:p w:rsidR="0044139C" w:rsidRPr="00C4534F" w:rsidP="00C76C1D">
            <w:pPr>
              <w:jc w:val="both"/>
              <w:rPr>
                <w:rFonts w:ascii="Times New Roman" w:hAnsi="Times New Roman" w:cs="Times New Roman"/>
              </w:rPr>
            </w:pPr>
            <w:r w:rsidRPr="00C4534F">
              <w:rPr>
                <w:rFonts w:ascii="Times New Roman" w:hAnsi="Times New Roman" w:cs="Times New Roman"/>
              </w:rPr>
              <w:t>O: 8</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(8) Výrobca je povinný na vyžiadanie poskytnúť doplňujúce informácie potrebné na rozhodnutie, aké skúšky sa požadujú, alebo aby sa uľahčilo vykonanie skúšok.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ind w:right="72"/>
              <w:jc w:val="both"/>
              <w:rPr>
                <w:rFonts w:ascii="Times New Roman" w:hAnsi="Times New Roman" w:cs="Times New Roman"/>
              </w:rPr>
            </w:pPr>
            <w:r w:rsidRPr="00C4534F">
              <w:rPr>
                <w:rFonts w:ascii="Times New Roman" w:hAnsi="Times New Roman" w:cs="Times New Roman"/>
                <w:lang w:eastAsia="sk-SK"/>
              </w:rPr>
              <w:t>8. Výrobca dá schvaľovaciemu orgánu k dispozícii toľko vozidiel, koľko je potrebných na to, aby sa umožnilo primerane viesť postup typového schválenia.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5 </w:t>
            </w:r>
          </w:p>
          <w:p w:rsidR="0044139C" w:rsidRPr="00C4534F" w:rsidP="00C76C1D">
            <w:pPr>
              <w:jc w:val="both"/>
              <w:rPr>
                <w:rFonts w:ascii="Times New Roman" w:hAnsi="Times New Roman" w:cs="Times New Roman"/>
              </w:rPr>
            </w:pPr>
            <w:r w:rsidRPr="00C4534F">
              <w:rPr>
                <w:rFonts w:ascii="Times New Roman" w:hAnsi="Times New Roman" w:cs="Times New Roman"/>
              </w:rPr>
              <w:t>O: 9</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240"/>
              <w:ind w:firstLine="709"/>
              <w:jc w:val="both"/>
              <w:rPr>
                <w:rFonts w:ascii="Times New Roman" w:hAnsi="Times New Roman" w:cs="Times New Roman"/>
              </w:rPr>
            </w:pPr>
            <w:r w:rsidRPr="00C4534F">
              <w:rPr>
                <w:rFonts w:ascii="Times New Roman" w:hAnsi="Times New Roman" w:cs="Times New Roman"/>
              </w:rPr>
              <w:t>(9) Výrobca poskytne toľko vozidiel, koľko je potreb</w:t>
            </w:r>
            <w:r w:rsidRPr="00C4534F">
              <w:rPr>
                <w:rFonts w:ascii="Times New Roman" w:hAnsi="Times New Roman" w:cs="Times New Roman"/>
              </w:rPr>
              <w:t>ných na uspokojivé vykonanie postupu typového schválenia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Článok 7</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b/>
                <w:lang w:eastAsia="sk-SK"/>
              </w:rPr>
              <w:t>Postup, ktorý sa má dodržať pri typovom schválení ES systémov, komponentov alebo samostatných technických jednotiek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Výrobca predloží žiadosť schvaľovaciemu orgánu. Môže sa podať len jedna žiadosť týkajúca sa príslušného typu vozidla, systému, komponentu alebo samostatnej technickej jednotky a môže sa podať len v jednom členskom štáte. Za každý typ, ktorý má byť schválený, sa podá samostatná žiadosť.</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6</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322037">
            <w:pPr>
              <w:ind w:right="-51"/>
              <w:jc w:val="center"/>
              <w:rPr>
                <w:rFonts w:ascii="Times New Roman" w:hAnsi="Times New Roman" w:cs="Times New Roman"/>
              </w:rPr>
            </w:pPr>
            <w:r w:rsidRPr="00C4534F">
              <w:rPr>
                <w:rFonts w:ascii="Times New Roman" w:hAnsi="Times New Roman" w:cs="Times New Roman"/>
              </w:rPr>
              <w:t>§ 6</w:t>
            </w:r>
          </w:p>
          <w:p w:rsidR="0044139C" w:rsidRPr="00C4534F" w:rsidP="00322037">
            <w:pPr>
              <w:ind w:right="-50"/>
              <w:jc w:val="center"/>
              <w:rPr>
                <w:rFonts w:ascii="Times New Roman" w:hAnsi="Times New Roman" w:cs="Times New Roman"/>
              </w:rPr>
            </w:pPr>
            <w:r w:rsidRPr="00C4534F">
              <w:rPr>
                <w:rFonts w:ascii="Times New Roman" w:hAnsi="Times New Roman" w:cs="Times New Roman"/>
                <w:bCs/>
              </w:rPr>
              <w:t>Žiadosť o udelenie typového schválenia ES</w:t>
            </w:r>
            <w:r w:rsidRPr="00C4534F">
              <w:rPr>
                <w:rFonts w:ascii="Times New Roman" w:hAnsi="Times New Roman" w:cs="Times New Roman"/>
                <w:bCs/>
                <w:color w:val="303030"/>
              </w:rPr>
              <w:t xml:space="preserve"> </w:t>
            </w:r>
            <w:r w:rsidRPr="00C4534F">
              <w:rPr>
                <w:rFonts w:ascii="Times New Roman" w:hAnsi="Times New Roman" w:cs="Times New Roman"/>
              </w:rPr>
              <w:t>systémov, komponentov</w:t>
            </w:r>
          </w:p>
          <w:p w:rsidR="0044139C" w:rsidRPr="00C4534F" w:rsidP="00322037">
            <w:pPr>
              <w:spacing w:after="120"/>
              <w:ind w:right="-51"/>
              <w:jc w:val="center"/>
              <w:rPr>
                <w:rFonts w:ascii="Times New Roman" w:hAnsi="Times New Roman" w:cs="Times New Roman"/>
              </w:rPr>
            </w:pPr>
            <w:r w:rsidRPr="00C4534F">
              <w:rPr>
                <w:rFonts w:ascii="Times New Roman" w:hAnsi="Times New Roman" w:cs="Times New Roman"/>
              </w:rPr>
              <w:t>alebo samostatných technických jednotiek</w:t>
            </w:r>
          </w:p>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 xml:space="preserve">(1) </w:t>
            </w:r>
            <w:r w:rsidRPr="00C4534F">
              <w:rPr>
                <w:rFonts w:ascii="Times New Roman" w:hAnsi="Times New Roman" w:cs="Times New Roman"/>
              </w:rPr>
              <w:t xml:space="preserve">Žiadosť o udelenie typového schválenia ES </w:t>
            </w:r>
            <w:r w:rsidRPr="00C4534F">
              <w:rPr>
                <w:rFonts w:ascii="Times New Roman" w:hAnsi="Times New Roman" w:cs="Times New Roman"/>
              </w:rPr>
              <w:t xml:space="preserve">systému, komponentu alebo samostatnej technickej jednotky </w:t>
            </w:r>
            <w:r w:rsidRPr="00C4534F">
              <w:rPr>
                <w:rFonts w:ascii="Times New Roman" w:hAnsi="Times New Roman" w:cs="Times New Roman"/>
              </w:rPr>
              <w:t xml:space="preserve">predkladá výrobca typovému schvaľovaciemu </w:t>
            </w:r>
            <w:r w:rsidRPr="00C4534F">
              <w:rPr>
                <w:rFonts w:ascii="Times New Roman" w:hAnsi="Times New Roman" w:cs="Times New Roman"/>
              </w:rPr>
              <w:t>úradu</w:t>
            </w:r>
            <w:r w:rsidRPr="00C4534F">
              <w:rPr>
                <w:rFonts w:ascii="Times New Roman" w:hAnsi="Times New Roman" w:cs="Times New Roman"/>
              </w:rPr>
              <w:t xml:space="preserve">. Pre určitý typ </w:t>
            </w:r>
            <w:r w:rsidRPr="00C4534F">
              <w:rPr>
                <w:rFonts w:ascii="Times New Roman" w:hAnsi="Times New Roman" w:cs="Times New Roman"/>
              </w:rPr>
              <w:t xml:space="preserve">systému, komponentu alebo samostatnej technickej jednotky </w:t>
            </w:r>
            <w:r w:rsidRPr="00C4534F">
              <w:rPr>
                <w:rFonts w:ascii="Times New Roman" w:hAnsi="Times New Roman" w:cs="Times New Roman"/>
              </w:rPr>
              <w:t xml:space="preserve">možno predložiť iba jednu žiadosť, a to výlučne v jednom členskom štáte. Za každý typ, ktorý sa má schváliť, sa podáva samostatná žiadosť. K žiadosti sa prikladá čestné vyhlásenie, že nebola podaná v inom členskom štáte.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K žiadosti má byť priložená informačná zložka, ktorej obsah je určený v samostatných smerniciach alebo nariadeniach.</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6</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Prílohou k žiadosti podľa odseku 1 je informačná zložka, ktorej obsah je ustanovený v osobitných technických predpisoch preberajúcich právne akty Európskych spoločenstiev alebo v nariadeniach Európskych spoločenstiev.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Schvaľovací orgán môže na odôvodnenú žiadosť vyzvať výrobcu, aby poskytol akékoľvek ďalšie informácie potrebné na to, aby bolo možné rozhodnúť o tom, aké skúšky sa požadujú alebo aby sa uľahčilo ich vykonanie.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6 </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(3) Výrobca je povinný na vyžiadanie poskytnúť doplňujúce informácie potrebné na rozhodnutie, aké skúšky sa požadujú, alebo aby sa uľahčilo vykonanie skúšok.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ind w:right="72"/>
              <w:jc w:val="both"/>
              <w:rPr>
                <w:rFonts w:ascii="Times New Roman" w:hAnsi="Times New Roman" w:cs="Times New Roman"/>
                <w:lang w:eastAsia="sk-SK"/>
              </w:rPr>
            </w:pPr>
            <w:r w:rsidRPr="00C4534F">
              <w:rPr>
                <w:rFonts w:ascii="Times New Roman" w:hAnsi="Times New Roman" w:cs="Times New Roman"/>
                <w:lang w:eastAsia="sk-SK"/>
              </w:rPr>
              <w:t>4. Výrobca dá schvaľovaciemu orgánu k dispozícii toľko vozidiel, komponentov alebo samostatných technických jednotiek, koľko sa požaduje podľa príslušných samostatných smerníc alebo nariadení na vykonanie požadovaných skúšok.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6</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240"/>
              <w:ind w:firstLine="709"/>
              <w:jc w:val="both"/>
              <w:rPr>
                <w:rFonts w:ascii="Times New Roman" w:hAnsi="Times New Roman" w:cs="Times New Roman"/>
              </w:rPr>
            </w:pPr>
            <w:r w:rsidRPr="00C4534F">
              <w:rPr>
                <w:rFonts w:ascii="Times New Roman" w:hAnsi="Times New Roman" w:cs="Times New Roman"/>
              </w:rPr>
              <w:t>(4) Výrobca poskytne vozidlá, komponenty alebo samostatné technické jednotky v počte, aký vyžadujú na vykonanie skúšok zodpovedajúce</w:t>
            </w:r>
            <w:r w:rsidRPr="00C4534F">
              <w:rPr>
                <w:rFonts w:ascii="Times New Roman" w:hAnsi="Times New Roman" w:cs="Times New Roman"/>
              </w:rPr>
              <w:t> osobitné technické predpisy preberajúce právne akty Európskych spoločenstiev alebo nariadenia Európskych spoločenstiev</w:t>
            </w:r>
            <w:r w:rsidRPr="00C4534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KAPITOLA IV</w:t>
            </w:r>
          </w:p>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VYKONANIE POSTUPOV TYPOVÉHO SCHVÁLENIA ES</w:t>
            </w:r>
          </w:p>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Článok 8</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b/>
                <w:lang w:eastAsia="sk-SK"/>
              </w:rPr>
              <w:t>Všeobecné ustanovenia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Členské štáty nesmú udeliť žiadne typové schválenie ES bez toho, aby sa najskôr ubezpečili, že sa riadne a uspokojivo vykonali postupy uvedené v článku 12.</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7 </w:t>
            </w:r>
          </w:p>
          <w:p w:rsidR="0044139C" w:rsidRPr="00C4534F" w:rsidP="00C76C1D">
            <w:pPr>
              <w:jc w:val="both"/>
              <w:rPr>
                <w:rFonts w:ascii="Times New Roman" w:hAnsi="Times New Roman" w:cs="Times New Roman"/>
              </w:rPr>
            </w:pPr>
            <w:r w:rsidRPr="00C4534F">
              <w:rPr>
                <w:rFonts w:ascii="Times New Roman" w:hAnsi="Times New Roman" w:cs="Times New Roman"/>
              </w:rPr>
              <w:t>O: 1</w:t>
            </w:r>
          </w:p>
          <w:p w:rsidR="0044139C" w:rsidRPr="00C4534F" w:rsidP="00C76C1D">
            <w:pPr>
              <w:jc w:val="both"/>
              <w:rPr>
                <w:rFonts w:ascii="Times New Roman" w:hAnsi="Times New Roman" w:cs="Times New Roman"/>
              </w:rPr>
            </w:pPr>
            <w:r w:rsidRPr="00C4534F">
              <w:rPr>
                <w:rFonts w:ascii="Times New Roman" w:hAnsi="Times New Roman" w:cs="Times New Roman"/>
              </w:rPr>
              <w:t>V: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0569DE">
            <w:pPr>
              <w:spacing w:after="120"/>
              <w:ind w:right="-51"/>
              <w:jc w:val="both"/>
              <w:rPr>
                <w:rFonts w:ascii="Times New Roman" w:hAnsi="Times New Roman" w:cs="Times New Roman"/>
              </w:rPr>
            </w:pPr>
            <w:r w:rsidRPr="00C4534F">
              <w:rPr>
                <w:rFonts w:ascii="Times New Roman" w:hAnsi="Times New Roman" w:cs="Times New Roman"/>
              </w:rPr>
              <w:t> </w:t>
            </w:r>
            <w:r w:rsidRPr="00C4534F">
              <w:rPr>
                <w:rFonts w:ascii="Times New Roman" w:hAnsi="Times New Roman" w:cs="Times New Roman"/>
                <w:color w:val="000000"/>
              </w:rPr>
              <w:t xml:space="preserve">(1) Typový schvaľovací úrad udeľuje typové schválenie ES v súlade s postupom uvedeným v § 8 až 11. </w:t>
            </w:r>
            <w:r w:rsidRPr="00C4534F">
              <w:rPr>
                <w:rFonts w:ascii="Times New Roman" w:hAnsi="Times New Roman" w:cs="Times New Roman"/>
              </w:rPr>
              <w:t>Pokiaľ sa typový schvaľovací úrad neubezpečí, že sa riadne a uspokojivo vykonali postupy na zabezpečenie zhody výroby podľa § 13 až 16, nemožno udeliť typové schválenie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2. Členské štáty udeľujú typové schválenia ES v súlade s článkom </w:t>
            </w:r>
            <w:smartTag w:uri="urn:schemas-microsoft-com:office:smarttags" w:element="metricconverter">
              <w:smartTagPr>
                <w:attr w:name="ProductID" w:val="9 a"/>
              </w:smartTagPr>
              <w:r w:rsidRPr="00C4534F">
                <w:rPr>
                  <w:rFonts w:ascii="Times New Roman" w:hAnsi="Times New Roman" w:cs="Times New Roman"/>
                  <w:lang w:eastAsia="sk-SK"/>
                </w:rPr>
                <w:t>9 a</w:t>
              </w:r>
            </w:smartTag>
            <w:r w:rsidRPr="00C4534F">
              <w:rPr>
                <w:rFonts w:ascii="Times New Roman" w:hAnsi="Times New Roman" w:cs="Times New Roman"/>
                <w:lang w:eastAsia="sk-SK"/>
              </w:rPr>
              <w:t xml:space="preserve"> 10.</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7 </w:t>
            </w:r>
          </w:p>
          <w:p w:rsidR="0044139C" w:rsidRPr="00C4534F" w:rsidP="00C76C1D">
            <w:pPr>
              <w:jc w:val="both"/>
              <w:rPr>
                <w:rFonts w:ascii="Times New Roman" w:hAnsi="Times New Roman" w:cs="Times New Roman"/>
              </w:rPr>
            </w:pPr>
            <w:r w:rsidRPr="00C4534F">
              <w:rPr>
                <w:rFonts w:ascii="Times New Roman" w:hAnsi="Times New Roman" w:cs="Times New Roman"/>
              </w:rPr>
              <w:t>O: 1</w:t>
            </w:r>
          </w:p>
          <w:p w:rsidR="0044139C" w:rsidRPr="00C4534F" w:rsidP="00C76C1D">
            <w:pPr>
              <w:jc w:val="both"/>
              <w:rPr>
                <w:rFonts w:ascii="Times New Roman" w:hAnsi="Times New Roman" w:cs="Times New Roman"/>
              </w:rPr>
            </w:pPr>
            <w:r w:rsidRPr="00C4534F">
              <w:rPr>
                <w:rFonts w:ascii="Times New Roman" w:hAnsi="Times New Roman" w:cs="Times New Roman"/>
              </w:rPr>
              <w:t>V: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F034B2">
            <w:pPr>
              <w:spacing w:after="120"/>
              <w:ind w:right="-51"/>
              <w:jc w:val="both"/>
              <w:rPr>
                <w:rFonts w:ascii="Times New Roman" w:hAnsi="Times New Roman" w:cs="Times New Roman"/>
              </w:rPr>
            </w:pPr>
            <w:r w:rsidRPr="00C4534F">
              <w:rPr>
                <w:rFonts w:ascii="Times New Roman" w:hAnsi="Times New Roman" w:cs="Times New Roman"/>
                <w:color w:val="000000"/>
              </w:rPr>
              <w:t xml:space="preserve">   (1) Typový schvaľovací úrad udeľuje typové schválenie ES v súlade s postupom uvedeným v § 8 až 11. </w:t>
            </w:r>
            <w:r w:rsidRPr="00C4534F">
              <w:rPr>
                <w:rFonts w:ascii="Times New Roman" w:hAnsi="Times New Roman" w:cs="Times New Roman"/>
              </w:rPr>
              <w:t>Pokiaľ sa typový schvaľovací úrad neubezpečí, že sa riadne a uspokojivo vykonali postupy na zabezpečenie zhody výroby podľa § 13 až 16, nemožno udeliť typové schválenie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Ak členský štát zistí, že typ vozidla, systému, komponentu alebo samostatnej technickej jednotky, ktorý napriek tomu, že spĺňa požadované ustanovenia, vážne ohrozuje bezpečnosť cestnej premávky alebo vážne poškodzuje životné prostredie, alebo vážne poškodzuje verejné zdravie, môže udelenie typového schválenia ES odmietnuť. V tomto prípade bezodkladne pošle ostatným členským štátom a Komisii podrobné informácie, v ktorých vysvetlí dôvody svojho rozhodnutia a uvedie dôkazy svojich zistení.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7</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(3) Ak typový schvaľovací úrad zistí, že typ vozidla, systému, komponentu alebo samostatnej technickej jednotky, ktorá spĺňa ustanovené požiadavky, napriek tomu vážne ohrozuje bezpečnosť premávky na pozemných komunikáciách, vážne poškodzuje životné prostredie alebo verejné zdravie, môže zamietnuť žiadosť o udelenie typového schválenia ES; bezodkladne o tom informuje typové schvaľovacie úrady ostaných členských štátov a Európsku Komisiu (ďalej len „Komisia“) s uvedením dôvodov a dôkazov svojich zistení.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Osvedčenia o typovom schválení ES sa číselne označujú v súlade s metódou opísanou v prílohe VII.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7 </w:t>
            </w:r>
          </w:p>
          <w:p w:rsidR="0044139C" w:rsidRPr="00C4534F" w:rsidP="00C76C1D">
            <w:pPr>
              <w:jc w:val="both"/>
              <w:rPr>
                <w:rFonts w:ascii="Times New Roman" w:hAnsi="Times New Roman" w:cs="Times New Roman"/>
              </w:rPr>
            </w:pPr>
            <w:r w:rsidRPr="00C4534F">
              <w:rPr>
                <w:rFonts w:ascii="Times New Roman" w:hAnsi="Times New Roman" w:cs="Times New Roman"/>
              </w:rPr>
              <w:t>O:4</w:t>
            </w:r>
          </w:p>
          <w:p w:rsidR="0044139C" w:rsidRPr="00C4534F" w:rsidP="00C76C1D">
            <w:pPr>
              <w:jc w:val="both"/>
              <w:rPr>
                <w:rFonts w:ascii="Times New Roman" w:hAnsi="Times New Roman" w:cs="Times New Roman"/>
              </w:rPr>
            </w:pPr>
            <w:r w:rsidRPr="00C4534F">
              <w:rPr>
                <w:rFonts w:ascii="Times New Roman" w:hAnsi="Times New Roman" w:cs="Times New Roman"/>
              </w:rPr>
              <w:t>V: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 xml:space="preserve">(4) Osvedčením o typovom schválení ES na účely tohto nariadenia vlády je osvedčenie uvedené v prílohe VI smernice alebo v zodpovedajúcej prílohe osobitného technického predpisu preberajúceho právne akty Európskych spoločenstiev alebo nariadenia Európskych spoločenstiev; oznamovací formulár uvedený v prílohe zodpovedajúceho predpisu EHK uvedeného v zozname v častiach I alebo II prílohy IV smernice sa považuje za jeho ekvivalent. Osvedčenia o typovom schválení ES sa </w:t>
            </w:r>
            <w:r w:rsidRPr="00C4534F">
              <w:rPr>
                <w:rFonts w:ascii="Times New Roman" w:hAnsi="Times New Roman" w:cs="Times New Roman"/>
                <w:color w:val="000000"/>
              </w:rPr>
              <w:t>číslujú podľa systému ustanoveného v prílohe VII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 Do 20 pracovných dní schvaľovací orgán pošle schvaľovacím orgánom ostatných členských štátov kópiu osvedčenia o typovom schválení ES vozidla spolu s prílohami za každý typ vozidla, ktorý schválil. Vytlačenú kópiu môže nahradiť elektronický súbor.</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7</w:t>
            </w:r>
          </w:p>
          <w:p w:rsidR="0044139C" w:rsidRPr="00C4534F" w:rsidP="00C76C1D">
            <w:pPr>
              <w:jc w:val="both"/>
              <w:rPr>
                <w:rFonts w:ascii="Times New Roman" w:hAnsi="Times New Roman" w:cs="Times New Roman"/>
              </w:rPr>
            </w:pPr>
            <w:r w:rsidRPr="00C4534F">
              <w:rPr>
                <w:rFonts w:ascii="Times New Roman" w:hAnsi="Times New Roman" w:cs="Times New Roman"/>
              </w:rPr>
              <w:t>O: 5</w:t>
            </w:r>
          </w:p>
          <w:p w:rsidR="0044139C" w:rsidRPr="00C4534F" w:rsidP="00C76C1D">
            <w:pPr>
              <w:jc w:val="both"/>
              <w:rPr>
                <w:rFonts w:ascii="Times New Roman" w:hAnsi="Times New Roman" w:cs="Times New Roman"/>
              </w:rPr>
            </w:pPr>
            <w:r w:rsidRPr="00C4534F">
              <w:rPr>
                <w:rFonts w:ascii="Times New Roman" w:hAnsi="Times New Roman" w:cs="Times New Roman"/>
              </w:rPr>
              <w:t>P: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51" w:firstLine="709"/>
              <w:jc w:val="both"/>
              <w:rPr>
                <w:rFonts w:ascii="Times New Roman" w:hAnsi="Times New Roman" w:cs="Times New Roman"/>
              </w:rPr>
            </w:pPr>
            <w:r w:rsidRPr="00C4534F">
              <w:rPr>
                <w:rFonts w:ascii="Times New Roman" w:hAnsi="Times New Roman" w:cs="Times New Roman"/>
              </w:rPr>
              <w:t xml:space="preserve">(5) Typový schvaľovací úrad </w:t>
            </w:r>
          </w:p>
          <w:p w:rsidR="0044139C" w:rsidRPr="00C4534F" w:rsidP="00C76C1D">
            <w:pPr>
              <w:numPr>
                <w:ilvl w:val="0"/>
                <w:numId w:val="13"/>
              </w:numPr>
              <w:tabs>
                <w:tab w:val="left" w:pos="340"/>
              </w:tabs>
              <w:ind w:right="-51"/>
              <w:jc w:val="both"/>
              <w:rPr>
                <w:rFonts w:ascii="Times New Roman" w:hAnsi="Times New Roman" w:cs="Times New Roman"/>
              </w:rPr>
            </w:pPr>
            <w:r w:rsidRPr="00C4534F">
              <w:rPr>
                <w:rFonts w:ascii="Times New Roman" w:hAnsi="Times New Roman" w:cs="Times New Roman"/>
              </w:rPr>
              <w:t xml:space="preserve">do 20 pracovných dní zasiela </w:t>
            </w:r>
            <w:r w:rsidRPr="00C4534F">
              <w:rPr>
                <w:rFonts w:ascii="Times New Roman" w:hAnsi="Times New Roman" w:cs="Times New Roman"/>
                <w:color w:val="000000"/>
              </w:rPr>
              <w:t xml:space="preserve">typovým schvaľovacím úradom ostatných členských štátov </w:t>
            </w:r>
            <w:r w:rsidRPr="00C4534F">
              <w:rPr>
                <w:rFonts w:ascii="Times New Roman" w:hAnsi="Times New Roman" w:cs="Times New Roman"/>
              </w:rPr>
              <w:t>kópiu osvedčenia o typovom schválení ES vozidla s prílohami v papierovej alebo elektronickej forme za každý typ vozidla, ktorému udelil typové schválenie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6. Schvaľovací orgán bezodkladne informuje schvaľovacie orgány ostatných členských štátov o svojom odmietnutí vydať schválenie vozidla alebo o jeho odobratí a odôvodní svoje rozhodnutie.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7</w:t>
            </w:r>
          </w:p>
          <w:p w:rsidR="0044139C" w:rsidRPr="00C4534F" w:rsidP="00C76C1D">
            <w:pPr>
              <w:jc w:val="both"/>
              <w:rPr>
                <w:rFonts w:ascii="Times New Roman" w:hAnsi="Times New Roman" w:cs="Times New Roman"/>
              </w:rPr>
            </w:pPr>
            <w:r w:rsidRPr="00C4534F">
              <w:rPr>
                <w:rFonts w:ascii="Times New Roman" w:hAnsi="Times New Roman" w:cs="Times New Roman"/>
              </w:rPr>
              <w:t xml:space="preserve">O: 5 </w:t>
            </w:r>
          </w:p>
          <w:p w:rsidR="0044139C" w:rsidRPr="00C4534F" w:rsidP="00C76C1D">
            <w:pPr>
              <w:jc w:val="both"/>
              <w:rPr>
                <w:rFonts w:ascii="Times New Roman" w:hAnsi="Times New Roman" w:cs="Times New Roman"/>
              </w:rPr>
            </w:pPr>
            <w:r w:rsidRPr="00C4534F">
              <w:rPr>
                <w:rFonts w:ascii="Times New Roman" w:hAnsi="Times New Roman" w:cs="Times New Roman"/>
              </w:rPr>
              <w:t>P: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numPr>
                <w:ilvl w:val="0"/>
                <w:numId w:val="13"/>
              </w:numPr>
              <w:tabs>
                <w:tab w:val="left" w:pos="340"/>
              </w:tabs>
              <w:ind w:right="-51"/>
              <w:jc w:val="both"/>
              <w:rPr>
                <w:rFonts w:ascii="Times New Roman" w:hAnsi="Times New Roman" w:cs="Times New Roman"/>
              </w:rPr>
            </w:pPr>
            <w:r w:rsidRPr="00C4534F">
              <w:rPr>
                <w:rFonts w:ascii="Times New Roman" w:hAnsi="Times New Roman" w:cs="Times New Roman"/>
              </w:rPr>
              <w:t xml:space="preserve">bezodkladne informuje typové schvaľovacie úrady ostatných členských štátov o zamietnutí žiadosti o udelenie typového schválenia ES vozidla alebo zrušení udeleného osvedčenia o typovom schválení ES vozidla a o dôvodoch takého rozhodnutia,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7. Schvaľovací orgán každého členského štátu zašle raz za tri mesiace schvaľovacím orgánom ostatných členských štátov zoznam systémov, komponentov alebo samostatných technických jednotiek, ktorým v predchádzajúcom období udelil typové schválenie ES, ktorým toto schválenie zmenil a doplnil, odmietol udeliť alebo ktorým ho odobral. Tento zoznam obsahuje údaje uvedené v prílohe XIV.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7</w:t>
            </w:r>
          </w:p>
          <w:p w:rsidR="0044139C" w:rsidRPr="00C4534F" w:rsidP="00C76C1D">
            <w:pPr>
              <w:jc w:val="both"/>
              <w:rPr>
                <w:rFonts w:ascii="Times New Roman" w:hAnsi="Times New Roman" w:cs="Times New Roman"/>
              </w:rPr>
            </w:pPr>
            <w:r w:rsidRPr="00C4534F">
              <w:rPr>
                <w:rFonts w:ascii="Times New Roman" w:hAnsi="Times New Roman" w:cs="Times New Roman"/>
              </w:rPr>
              <w:t>O:</w:t>
            </w:r>
            <w:r w:rsidRPr="00C4534F">
              <w:rPr>
                <w:rFonts w:ascii="Times New Roman" w:hAnsi="Times New Roman" w:cs="Times New Roman"/>
              </w:rPr>
              <w:t xml:space="preserve"> 5</w:t>
            </w:r>
          </w:p>
          <w:p w:rsidR="0044139C" w:rsidRPr="00C4534F" w:rsidP="00C76C1D">
            <w:pPr>
              <w:jc w:val="both"/>
              <w:rPr>
                <w:rFonts w:ascii="Times New Roman" w:hAnsi="Times New Roman" w:cs="Times New Roman"/>
              </w:rPr>
            </w:pPr>
            <w:r w:rsidRPr="00C4534F">
              <w:rPr>
                <w:rFonts w:ascii="Times New Roman" w:hAnsi="Times New Roman" w:cs="Times New Roman"/>
              </w:rPr>
              <w:t>P: c)</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numPr>
                <w:ilvl w:val="0"/>
                <w:numId w:val="13"/>
              </w:numPr>
              <w:tabs>
                <w:tab w:val="left" w:pos="340"/>
              </w:tabs>
              <w:ind w:right="-51"/>
              <w:jc w:val="both"/>
              <w:rPr>
                <w:rFonts w:ascii="Times New Roman" w:hAnsi="Times New Roman" w:cs="Times New Roman"/>
              </w:rPr>
            </w:pPr>
            <w:r w:rsidRPr="00C4534F">
              <w:rPr>
                <w:rFonts w:ascii="Times New Roman" w:hAnsi="Times New Roman" w:cs="Times New Roman"/>
                <w:color w:val="000000"/>
              </w:rPr>
              <w:t>raz za tri mesiace zasiela typovým schvaľovacím úradom ostatných členských štátov zoznam typových schválení ES systému, komponentu alebo samostatnej technickej jednotky podľa vzoru ustanoveného v prílohe XIV smernice, ktoré v predchádzajúcom období udelil, zmenil alebo rozšíril, alebo pre ktoré zamietol žiadosť o udelenie typového schválenia ES alebo ktorým zrušil udelené osvedčenie o typovom schválení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8. Členský štát, ktorý udelil typové schválenie ES, pošle na žiadosť iného členského štátu kópiu tohto osvedčenia o typovom schválení ES s prílohami do 20 pracovných dní od doručenia tejto žiadosti. Vytlačenú kópiu môže nahradiť elektronický súbor.</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7</w:t>
            </w:r>
          </w:p>
          <w:p w:rsidR="0044139C" w:rsidRPr="00C4534F" w:rsidP="00C76C1D">
            <w:pPr>
              <w:jc w:val="both"/>
              <w:rPr>
                <w:rFonts w:ascii="Times New Roman" w:hAnsi="Times New Roman" w:cs="Times New Roman"/>
              </w:rPr>
            </w:pPr>
            <w:r w:rsidRPr="00C4534F">
              <w:rPr>
                <w:rFonts w:ascii="Times New Roman" w:hAnsi="Times New Roman" w:cs="Times New Roman"/>
              </w:rPr>
              <w:t>O: 5</w:t>
            </w:r>
          </w:p>
          <w:p w:rsidR="0044139C" w:rsidRPr="00C4534F" w:rsidP="00C76C1D">
            <w:pPr>
              <w:jc w:val="both"/>
              <w:rPr>
                <w:rFonts w:ascii="Times New Roman" w:hAnsi="Times New Roman" w:cs="Times New Roman"/>
              </w:rPr>
            </w:pPr>
            <w:r w:rsidRPr="00C4534F">
              <w:rPr>
                <w:rFonts w:ascii="Times New Roman" w:hAnsi="Times New Roman" w:cs="Times New Roman"/>
              </w:rPr>
              <w:t>P: d)</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numPr>
                <w:ilvl w:val="0"/>
                <w:numId w:val="13"/>
              </w:numPr>
              <w:tabs>
                <w:tab w:val="left" w:pos="340"/>
              </w:tabs>
              <w:spacing w:after="240"/>
              <w:ind w:right="-51"/>
              <w:jc w:val="both"/>
              <w:rPr>
                <w:rFonts w:ascii="Times New Roman" w:hAnsi="Times New Roman" w:cs="Times New Roman"/>
              </w:rPr>
            </w:pPr>
            <w:r w:rsidRPr="00C4534F">
              <w:rPr>
                <w:rFonts w:ascii="Times New Roman" w:hAnsi="Times New Roman" w:cs="Times New Roman"/>
                <w:color w:val="000000"/>
              </w:rPr>
              <w:t xml:space="preserve">do 20 pracovných dní od </w:t>
            </w:r>
            <w:r w:rsidRPr="00C4534F">
              <w:rPr>
                <w:rFonts w:ascii="Times New Roman" w:hAnsi="Times New Roman" w:cs="Times New Roman"/>
              </w:rPr>
              <w:t xml:space="preserve">doručenia </w:t>
            </w:r>
            <w:r w:rsidRPr="00C4534F">
              <w:rPr>
                <w:rFonts w:ascii="Times New Roman" w:hAnsi="Times New Roman" w:cs="Times New Roman"/>
                <w:color w:val="000000"/>
              </w:rPr>
              <w:t xml:space="preserve">žiadosti typového schvaľovacieho úradu iného členského štátu zasiela kópiu osvedčenia o typovom schválení ES s prílohami </w:t>
            </w:r>
            <w:r w:rsidRPr="00C4534F">
              <w:rPr>
                <w:rFonts w:ascii="Times New Roman" w:hAnsi="Times New Roman" w:cs="Times New Roman"/>
              </w:rPr>
              <w:t>v papierovej alebo elektronickej forme</w:t>
            </w:r>
            <w:r w:rsidRPr="00C4534F">
              <w:rPr>
                <w:rFonts w:ascii="Times New Roman" w:hAnsi="Times New Roman" w:cs="Times New Roman"/>
                <w:color w:val="000000"/>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Článok 9</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b/>
                <w:lang w:eastAsia="sk-SK"/>
              </w:rPr>
              <w:t>Osobitné ustanovenia o vozidlách</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Členský štát udelí typové schválenie ES:</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typom vozidiel, ktoré zodpovedajú údajom informačnej zložky a ktoré spĺňajú technické požiadavky stanovené príslušnými regulačnými aktmi uvedenými v zozname v prílohe IV;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typom vozidiel, ktoré zodpovedajú údajom informačnej zložky a ktoré spĺňajú technické požiadavky stanovené príslušnými regulačnými aktmi uvedenými v zozname v prílohe XI.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Uplatňujú sa postupy opísané v prílohe 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8</w:t>
            </w:r>
          </w:p>
          <w:p w:rsidR="0044139C" w:rsidRPr="00C4534F" w:rsidP="00C76C1D">
            <w:pPr>
              <w:jc w:val="both"/>
              <w:rPr>
                <w:rFonts w:ascii="Times New Roman" w:hAnsi="Times New Roman" w:cs="Times New Roman"/>
              </w:rPr>
            </w:pPr>
            <w:r w:rsidRPr="00C4534F">
              <w:rPr>
                <w:rFonts w:ascii="Times New Roman" w:hAnsi="Times New Roman" w:cs="Times New Roman"/>
              </w:rPr>
              <w:t>O: ods. 1</w:t>
            </w:r>
          </w:p>
          <w:p w:rsidR="0044139C" w:rsidRPr="00C4534F" w:rsidP="00C76C1D">
            <w:pPr>
              <w:jc w:val="both"/>
              <w:rPr>
                <w:rFonts w:ascii="Times New Roman" w:hAnsi="Times New Roman" w:cs="Times New Roman"/>
              </w:rPr>
            </w:pPr>
            <w:r w:rsidRPr="00C4534F">
              <w:rPr>
                <w:rFonts w:ascii="Times New Roman" w:hAnsi="Times New Roman" w:cs="Times New Roman"/>
              </w:rPr>
              <w:t>P: a),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322037">
            <w:pPr>
              <w:ind w:right="-51"/>
              <w:jc w:val="center"/>
              <w:rPr>
                <w:rFonts w:ascii="Times New Roman" w:hAnsi="Times New Roman" w:cs="Times New Roman"/>
              </w:rPr>
            </w:pPr>
            <w:r w:rsidRPr="00C4534F">
              <w:rPr>
                <w:rFonts w:ascii="Times New Roman" w:hAnsi="Times New Roman" w:cs="Times New Roman"/>
              </w:rPr>
              <w:t>§ 8</w:t>
            </w:r>
          </w:p>
          <w:p w:rsidR="0044139C" w:rsidRPr="00C4534F" w:rsidP="00322037">
            <w:pPr>
              <w:spacing w:after="120"/>
              <w:ind w:right="-51"/>
              <w:jc w:val="center"/>
              <w:rPr>
                <w:rFonts w:ascii="Times New Roman" w:hAnsi="Times New Roman" w:cs="Times New Roman"/>
              </w:rPr>
            </w:pPr>
            <w:r w:rsidRPr="00C4534F">
              <w:rPr>
                <w:rFonts w:ascii="Times New Roman" w:hAnsi="Times New Roman" w:cs="Times New Roman"/>
              </w:rPr>
              <w:t>Osobitné ustanovenia pre vozidlá</w:t>
            </w:r>
          </w:p>
          <w:p w:rsidR="0044139C" w:rsidRPr="00C4534F" w:rsidP="00C76C1D">
            <w:pPr>
              <w:ind w:right="-50" w:firstLine="708"/>
              <w:jc w:val="both"/>
              <w:rPr>
                <w:rFonts w:ascii="Times New Roman" w:hAnsi="Times New Roman" w:cs="Times New Roman"/>
              </w:rPr>
            </w:pPr>
            <w:r w:rsidRPr="00C4534F">
              <w:rPr>
                <w:rFonts w:ascii="Times New Roman" w:hAnsi="Times New Roman" w:cs="Times New Roman"/>
              </w:rPr>
              <w:t>(1) Typové schválenie ES možno udeliť</w:t>
            </w:r>
          </w:p>
          <w:p w:rsidR="0044139C" w:rsidRPr="00C4534F" w:rsidP="00C76C1D">
            <w:pPr>
              <w:ind w:right="-50"/>
              <w:jc w:val="both"/>
              <w:rPr>
                <w:rFonts w:ascii="Times New Roman" w:hAnsi="Times New Roman" w:cs="Times New Roman"/>
              </w:rPr>
            </w:pPr>
            <w:r w:rsidRPr="00C4534F">
              <w:rPr>
                <w:rFonts w:ascii="Times New Roman" w:hAnsi="Times New Roman" w:cs="Times New Roman"/>
              </w:rPr>
              <w:t>a) typom vozidiel, ktoré zodpovedajú údajom podľa informačnej zložky a spĺňajú technické požiadavky ustanovené regulačnými aktmi uvedenými v zozname v prílohe IV smernice,</w:t>
            </w:r>
          </w:p>
          <w:p w:rsidR="0044139C" w:rsidRPr="00C4534F" w:rsidP="00C76C1D">
            <w:pPr>
              <w:numPr>
                <w:ilvl w:val="0"/>
                <w:numId w:val="10"/>
              </w:numPr>
              <w:tabs>
                <w:tab w:val="left" w:pos="340"/>
              </w:tabs>
              <w:spacing w:after="120"/>
              <w:ind w:right="-51"/>
              <w:jc w:val="both"/>
              <w:rPr>
                <w:rFonts w:ascii="Times New Roman" w:hAnsi="Times New Roman" w:cs="Times New Roman"/>
              </w:rPr>
            </w:pPr>
            <w:r w:rsidRPr="00C4534F">
              <w:rPr>
                <w:rFonts w:ascii="Times New Roman" w:hAnsi="Times New Roman" w:cs="Times New Roman"/>
              </w:rPr>
              <w:t>typom špeciálnych vozidiel, ktoré zodpovedajú údajom podľa informačnej zložky a spĺňajú technické požiadavky ustanovené regulačnými aktmi uvedenými v zozname v prílohe XI smernice.</w:t>
            </w:r>
          </w:p>
          <w:p w:rsidR="0044139C" w:rsidRPr="00C4534F" w:rsidP="00C76C1D">
            <w:pPr>
              <w:spacing w:after="120"/>
              <w:ind w:right="-51"/>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Členské štáty udelia viacstupňové schválenie nedokončenému alebo dokončovanému typu vozidla, ktoré zodpovedá údajom informačnej zložky a ktoré spĺňa technické požiadavky stanovené príslušnými regulačnými aktmi uvedenými v zozname v prílohe IV alebo prílohe XI, pričom zohľadní stupeň dokončenia vozidla.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Viacstupňové typové schválenie sa uplatňuje aj na nové vozidlá zmenené alebo upravené iným výrobcom.</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Uplatňujú sa postupy opísané v </w:t>
            </w:r>
            <w:r w:rsidRPr="00C4534F">
              <w:rPr>
                <w:rFonts w:ascii="Times New Roman" w:hAnsi="Times New Roman" w:cs="Times New Roman"/>
                <w:lang w:eastAsia="sk-SK"/>
              </w:rPr>
              <w:t>prílohe XVII.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8</w:t>
            </w:r>
          </w:p>
          <w:p w:rsidR="0044139C" w:rsidRPr="00C4534F" w:rsidP="00C76C1D">
            <w:pPr>
              <w:jc w:val="both"/>
              <w:rPr>
                <w:rFonts w:ascii="Times New Roman" w:hAnsi="Times New Roman" w:cs="Times New Roman"/>
              </w:rPr>
            </w:pPr>
            <w:r w:rsidRPr="00C4534F">
              <w:rPr>
                <w:rFonts w:ascii="Times New Roman" w:hAnsi="Times New Roman" w:cs="Times New Roman"/>
              </w:rPr>
              <w:t>O:. 2</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color w:val="000000"/>
              </w:rPr>
            </w:pPr>
            <w:r w:rsidRPr="00C4534F">
              <w:rPr>
                <w:rFonts w:ascii="Times New Roman" w:hAnsi="Times New Roman" w:cs="Times New Roman"/>
              </w:rPr>
              <w:t>(2) Viacstupňové typové schválenie ES možno udeliť nedokončenému alebo dokončovanému typu vozidla, ktoré zodpovedá údajom podľa informačnej zložky a spĺňa technické požiadavky ustanovené regulačnými aktmi uvedenými v zozna</w:t>
            </w:r>
            <w:r w:rsidRPr="00C4534F">
              <w:rPr>
                <w:rFonts w:ascii="Times New Roman" w:hAnsi="Times New Roman" w:cs="Times New Roman"/>
              </w:rPr>
              <w:t xml:space="preserve">me v prílohách IV alebo XI smernice; </w:t>
            </w:r>
            <w:r w:rsidRPr="00C4534F">
              <w:rPr>
                <w:rFonts w:ascii="Times New Roman" w:hAnsi="Times New Roman" w:cs="Times New Roman"/>
                <w:color w:val="000000"/>
              </w:rPr>
              <w:t xml:space="preserve">berie sa do úvahy stupeň dokončenia vozidla. Toto ustanovenie </w:t>
            </w:r>
            <w:r w:rsidRPr="00C4534F">
              <w:rPr>
                <w:rFonts w:ascii="Times New Roman" w:hAnsi="Times New Roman" w:cs="Times New Roman"/>
              </w:rPr>
              <w:t xml:space="preserve">sa uplatňuje aj na nové vozidlá zmenené alebo upravené iným výrobcom. </w:t>
            </w:r>
          </w:p>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color w:val="000000"/>
              </w:rPr>
              <w:t xml:space="preserve">(3) </w:t>
            </w:r>
            <w:r w:rsidRPr="00C4534F">
              <w:rPr>
                <w:rFonts w:ascii="Times New Roman" w:hAnsi="Times New Roman" w:cs="Times New Roman"/>
              </w:rPr>
              <w:t>Pri udeľovaní typového schválenia ES vozidla podľa odseku 1 sa uplatňuje postup uvedený v § 9; pri udeľovaní viacstupňového typového schválenia ES vozidla postup uvedený v § 10.</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Schvaľovací orgán, pokiaľ ide o každý typ vozidla: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vyplní podľa vzoru uvedeného v prílohe VIII všetky príslušné časti osvedčenia o typovom sc</w:t>
            </w:r>
            <w:r w:rsidRPr="00C4534F">
              <w:rPr>
                <w:rFonts w:ascii="Times New Roman" w:hAnsi="Times New Roman" w:cs="Times New Roman"/>
                <w:lang w:eastAsia="sk-SK"/>
              </w:rPr>
              <w:t>hválení ES vrátane výsledkov skúšok, ktorú sú k nim pripojené;</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zostaví alebo overí obsah súpisu informačného zväzku;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c) bez neodôvodneného odkladu vydá žiadateľovi vyplnené osvedčenie spolu s prílohami.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8</w:t>
            </w:r>
          </w:p>
          <w:p w:rsidR="0044139C" w:rsidRPr="00C4534F" w:rsidP="00C76C1D">
            <w:pPr>
              <w:jc w:val="both"/>
              <w:rPr>
                <w:rFonts w:ascii="Times New Roman" w:hAnsi="Times New Roman" w:cs="Times New Roman"/>
              </w:rPr>
            </w:pPr>
            <w:r w:rsidRPr="00C4534F">
              <w:rPr>
                <w:rFonts w:ascii="Times New Roman" w:hAnsi="Times New Roman" w:cs="Times New Roman"/>
              </w:rPr>
              <w:t xml:space="preserve">O: 4 </w:t>
            </w:r>
          </w:p>
          <w:p w:rsidR="0044139C" w:rsidRPr="00C4534F" w:rsidP="00C76C1D">
            <w:pPr>
              <w:jc w:val="both"/>
              <w:rPr>
                <w:rFonts w:ascii="Times New Roman" w:hAnsi="Times New Roman" w:cs="Times New Roman"/>
              </w:rPr>
            </w:pPr>
            <w:r w:rsidRPr="00C4534F">
              <w:rPr>
                <w:rFonts w:ascii="Times New Roman" w:hAnsi="Times New Roman" w:cs="Times New Roman"/>
              </w:rPr>
              <w:t>P:a), b), c)</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50" w:firstLine="708"/>
              <w:jc w:val="both"/>
              <w:rPr>
                <w:rFonts w:ascii="Times New Roman" w:hAnsi="Times New Roman" w:cs="Times New Roman"/>
              </w:rPr>
            </w:pPr>
            <w:r w:rsidRPr="00C4534F">
              <w:rPr>
                <w:rFonts w:ascii="Times New Roman" w:hAnsi="Times New Roman" w:cs="Times New Roman"/>
              </w:rPr>
              <w:t>(4) Typový schvaľovací úrad pre každý typ vozidla</w:t>
            </w:r>
          </w:p>
          <w:p w:rsidR="0044139C" w:rsidRPr="00C4534F" w:rsidP="00C76C1D">
            <w:pPr>
              <w:ind w:right="-50" w:firstLine="708"/>
              <w:jc w:val="both"/>
              <w:rPr>
                <w:rFonts w:ascii="Times New Roman" w:hAnsi="Times New Roman" w:cs="Times New Roman"/>
              </w:rPr>
            </w:pPr>
          </w:p>
          <w:p w:rsidR="0044139C" w:rsidRPr="00C4534F" w:rsidP="00C76C1D">
            <w:pPr>
              <w:numPr>
                <w:ilvl w:val="0"/>
                <w:numId w:val="14"/>
              </w:numPr>
              <w:tabs>
                <w:tab w:val="left" w:pos="340"/>
              </w:tabs>
              <w:ind w:right="-50"/>
              <w:jc w:val="both"/>
              <w:rPr>
                <w:rFonts w:ascii="Times New Roman" w:hAnsi="Times New Roman" w:cs="Times New Roman"/>
              </w:rPr>
            </w:pPr>
            <w:r w:rsidRPr="00C4534F">
              <w:rPr>
                <w:rFonts w:ascii="Times New Roman" w:hAnsi="Times New Roman" w:cs="Times New Roman"/>
              </w:rPr>
              <w:t>vyplní všetky časti osvedčenia o typovom schválení ES vrátane priloženého listu s výsledkami skúšok podľa vzoru ustanoveného v prílohe VIII smernice,</w:t>
            </w:r>
          </w:p>
          <w:p w:rsidR="0044139C" w:rsidRPr="00C4534F" w:rsidP="00C76C1D">
            <w:pPr>
              <w:numPr>
                <w:ilvl w:val="0"/>
                <w:numId w:val="14"/>
              </w:numPr>
              <w:tabs>
                <w:tab w:val="left" w:pos="340"/>
              </w:tabs>
              <w:ind w:right="-50"/>
              <w:jc w:val="both"/>
              <w:rPr>
                <w:rFonts w:ascii="Times New Roman" w:hAnsi="Times New Roman" w:cs="Times New Roman"/>
              </w:rPr>
            </w:pPr>
            <w:r w:rsidRPr="00C4534F">
              <w:rPr>
                <w:rFonts w:ascii="Times New Roman" w:hAnsi="Times New Roman" w:cs="Times New Roman"/>
              </w:rPr>
              <w:t>zostaví alebo overí obsah súpisu informačného zväzku,</w:t>
            </w:r>
          </w:p>
          <w:p w:rsidR="0044139C" w:rsidRPr="00C4534F" w:rsidP="00C76C1D">
            <w:pPr>
              <w:numPr>
                <w:ilvl w:val="0"/>
                <w:numId w:val="14"/>
              </w:numPr>
              <w:tabs>
                <w:tab w:val="left" w:pos="340"/>
              </w:tabs>
              <w:spacing w:after="120"/>
              <w:ind w:right="-51"/>
              <w:jc w:val="both"/>
              <w:rPr>
                <w:rFonts w:ascii="Times New Roman" w:hAnsi="Times New Roman" w:cs="Times New Roman"/>
              </w:rPr>
            </w:pPr>
            <w:r w:rsidRPr="00C4534F">
              <w:rPr>
                <w:rFonts w:ascii="Times New Roman" w:hAnsi="Times New Roman" w:cs="Times New Roman"/>
              </w:rPr>
              <w:t>bezodkladne vydá žiadateľovi vyplnené osvedčenie o typovom schválení ES s prílohami.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V prípade typového schválenia ES, na platnosť ktorého boli v súlade s článkom 20, 22 alebo s prílohou XI uložené obmedzenia alebo vo vzťahu ku ktorému boli zrušené určité ustanovenia regulačných aktov, sa tieto obmedzenia alebo zrušenia uvedú v typovom schválení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8</w:t>
            </w:r>
          </w:p>
          <w:p w:rsidR="0044139C" w:rsidRPr="00C4534F" w:rsidP="00C76C1D">
            <w:pPr>
              <w:jc w:val="both"/>
              <w:rPr>
                <w:rFonts w:ascii="Times New Roman" w:hAnsi="Times New Roman" w:cs="Times New Roman"/>
              </w:rPr>
            </w:pPr>
            <w:r w:rsidRPr="00C4534F">
              <w:rPr>
                <w:rFonts w:ascii="Times New Roman" w:hAnsi="Times New Roman" w:cs="Times New Roman"/>
              </w:rPr>
              <w:t>O: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9"/>
              <w:jc w:val="both"/>
              <w:rPr>
                <w:rFonts w:ascii="Times New Roman" w:hAnsi="Times New Roman" w:cs="Times New Roman"/>
                <w:color w:val="000000"/>
              </w:rPr>
            </w:pPr>
            <w:r w:rsidRPr="00C4534F">
              <w:rPr>
                <w:rFonts w:ascii="Times New Roman" w:hAnsi="Times New Roman" w:cs="Times New Roman"/>
              </w:rPr>
              <w:t>(5) V prípade typového schválenia ES vozidla, ktoré má v súlade s § 24, § 25 alebo prílohou XI smernice uložené obmedzenie platnosti alebo udelenú výnimk</w:t>
            </w:r>
            <w:r w:rsidRPr="00C4534F">
              <w:rPr>
                <w:rFonts w:ascii="Times New Roman" w:hAnsi="Times New Roman" w:cs="Times New Roman"/>
              </w:rPr>
              <w:t xml:space="preserve">u </w:t>
            </w:r>
            <w:r w:rsidRPr="00C4534F">
              <w:rPr>
                <w:rFonts w:ascii="Times New Roman" w:hAnsi="Times New Roman" w:cs="Times New Roman"/>
                <w:color w:val="000000"/>
              </w:rPr>
              <w:t>z niektorých ustanovení regulačných aktov</w:t>
            </w:r>
            <w:r w:rsidRPr="00C4534F">
              <w:rPr>
                <w:rFonts w:ascii="Times New Roman" w:hAnsi="Times New Roman" w:cs="Times New Roman"/>
              </w:rPr>
              <w:t>, sa</w:t>
            </w:r>
            <w:r w:rsidRPr="00C4534F">
              <w:rPr>
                <w:rFonts w:ascii="Times New Roman" w:hAnsi="Times New Roman" w:cs="Times New Roman"/>
                <w:color w:val="000000"/>
              </w:rPr>
              <w:t xml:space="preserve"> tieto skutočnosti uvádzajú v osvedčení o typovom schválení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 Ak údaje v informačnom spise uvádzajú ustanovenia pre vozidlá na zvláštne účely uvedené v prílohe XI, tieto ustanovenia sa uvedú v osvedčení o typovom schválení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8</w:t>
            </w:r>
          </w:p>
          <w:p w:rsidR="0044139C" w:rsidRPr="00C4534F" w:rsidP="00C76C1D">
            <w:pPr>
              <w:jc w:val="both"/>
              <w:rPr>
                <w:rFonts w:ascii="Times New Roman" w:hAnsi="Times New Roman" w:cs="Times New Roman"/>
              </w:rPr>
            </w:pPr>
            <w:r w:rsidRPr="00C4534F">
              <w:rPr>
                <w:rFonts w:ascii="Times New Roman" w:hAnsi="Times New Roman" w:cs="Times New Roman"/>
              </w:rPr>
              <w:t>O: 6</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color w:val="000000"/>
              </w:rPr>
            </w:pPr>
            <w:r w:rsidRPr="00C4534F">
              <w:rPr>
                <w:rFonts w:ascii="Times New Roman" w:hAnsi="Times New Roman" w:cs="Times New Roman"/>
                <w:color w:val="000000"/>
              </w:rPr>
              <w:t>(6) Ak údaje v informačnej zložke obsahujú špecifické ustanovenia pre špeciálne vozidlá uvedené v prílohe XI smernice a jej doplnkoch, tieto ustanovenia sa uvádzajú v osvedčení o typovom schválení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w:t>
            </w:r>
            <w:r w:rsidRPr="00C4534F">
              <w:rPr>
                <w:rFonts w:ascii="Times New Roman" w:hAnsi="Times New Roman" w:cs="Times New Roman"/>
              </w:rPr>
              <w:t>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6. Ak sa výrobca rozhodne uplatniť postup zmiešaného typového schválenia, schvaľovací orgán vyplní v časti III informačného dokumentu, ktorého vzor je uvedený v prílohe III, údaje k protokolu o skúškach stanovené regulačnými aktmi, pre ktoré nie je k dispozícii žiadne osvedčenie o typovom schválení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8</w:t>
            </w:r>
          </w:p>
          <w:p w:rsidR="0044139C" w:rsidRPr="00C4534F" w:rsidP="00C76C1D">
            <w:pPr>
              <w:jc w:val="both"/>
              <w:rPr>
                <w:rFonts w:ascii="Times New Roman" w:hAnsi="Times New Roman" w:cs="Times New Roman"/>
              </w:rPr>
            </w:pPr>
            <w:r w:rsidRPr="00C4534F">
              <w:rPr>
                <w:rFonts w:ascii="Times New Roman" w:hAnsi="Times New Roman" w:cs="Times New Roman"/>
              </w:rPr>
              <w:t>O: 7</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(7) Ak sa výrobca rozhodne uplatniť postup zmiešaného typového schválenia ES vozidla, typový schvaľovací úrad vyplní v časti III informačného dokumentu podľa vzoru ustanoveného v prílohe</w:t>
            </w:r>
            <w:r w:rsidRPr="00C4534F">
              <w:rPr>
                <w:rFonts w:ascii="Times New Roman" w:hAnsi="Times New Roman" w:cs="Times New Roman"/>
              </w:rPr>
              <w:t xml:space="preserve"> III smernice odkazy na protokoly o skúškach</w:t>
            </w:r>
            <w:r w:rsidRPr="00C4534F">
              <w:rPr>
                <w:rFonts w:ascii="Tahoma" w:hAnsi="Tahoma" w:cs="Tahoma"/>
              </w:rPr>
              <w:t xml:space="preserve"> </w:t>
            </w:r>
            <w:r w:rsidRPr="00C4534F">
              <w:rPr>
                <w:rFonts w:ascii="Times New Roman" w:hAnsi="Times New Roman" w:cs="Times New Roman"/>
              </w:rPr>
              <w:t>ustanovené regulačnými aktmi, pre ktoré nie je k dispozícii žiadne osvedčenie o typovom schválení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ind w:right="72"/>
              <w:jc w:val="both"/>
              <w:rPr>
                <w:rFonts w:ascii="Times New Roman" w:hAnsi="Times New Roman" w:cs="Times New Roman"/>
                <w:lang w:eastAsia="sk-SK"/>
              </w:rPr>
            </w:pPr>
            <w:r w:rsidRPr="00C4534F">
              <w:rPr>
                <w:rFonts w:ascii="Times New Roman" w:hAnsi="Times New Roman" w:cs="Times New Roman"/>
                <w:lang w:eastAsia="sk-SK"/>
              </w:rPr>
              <w:t>7. Ak výrobca rozhodne uplatniť postup jednostupňového typového schválenia, schvaľovací orgán zostaví zoznam uplatniteľných regulačných aktov, ktorého vzor je uvedený v doplnku k prílohe VI, a tento zoznam pripojí k osvedčeniu o typovom schválení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8 </w:t>
            </w:r>
          </w:p>
          <w:p w:rsidR="0044139C" w:rsidRPr="00C4534F" w:rsidP="00C76C1D">
            <w:pPr>
              <w:jc w:val="both"/>
              <w:rPr>
                <w:rFonts w:ascii="Times New Roman" w:hAnsi="Times New Roman" w:cs="Times New Roman"/>
              </w:rPr>
            </w:pPr>
            <w:r w:rsidRPr="00C4534F">
              <w:rPr>
                <w:rFonts w:ascii="Times New Roman" w:hAnsi="Times New Roman" w:cs="Times New Roman"/>
              </w:rPr>
              <w:t>O: 8</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(8) Ak sa výrobca rozhodne uplatniť postup jednorazového typového schválenia ES vozidla, typový schvaľovací úrad zostaví zoznam uplatniteľných regulačných aktov podľa vzoru ustanoveného v doplnku k prílohe VI smernice a pripojí ho k osvedčeniu o typovom schválení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Článok 10</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b/>
                <w:lang w:eastAsia="sk-SK"/>
              </w:rPr>
              <w:t>Osobitné ustanovenia o systémoch, komponentoch aleb</w:t>
            </w:r>
            <w:r w:rsidRPr="00C4534F">
              <w:rPr>
                <w:rFonts w:ascii="Times New Roman" w:hAnsi="Times New Roman" w:cs="Times New Roman"/>
                <w:b/>
                <w:lang w:eastAsia="sk-SK"/>
              </w:rPr>
              <w:t>o samostatných technických jednotkách</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Členské štáty udelia typové schválenie ES systému, ktorý zodpovedá údajom informačnej zložky a ktorý spĺňa technické požiadavky uvedené v príslušnej samostatnej smernici alebo v nariadení, ako je predpísané</w:t>
            </w:r>
            <w:r w:rsidRPr="00C4534F">
              <w:rPr>
                <w:rFonts w:ascii="Times New Roman" w:hAnsi="Times New Roman" w:cs="Times New Roman"/>
                <w:lang w:eastAsia="sk-SK"/>
              </w:rPr>
              <w:t xml:space="preserve"> v prílohe IV alebo prílohe XI.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11</w:t>
            </w:r>
          </w:p>
          <w:p w:rsidR="0044139C" w:rsidRPr="00C4534F" w:rsidP="00C76C1D">
            <w:pPr>
              <w:jc w:val="both"/>
              <w:rPr>
                <w:rFonts w:ascii="Times New Roman" w:hAnsi="Times New Roman" w:cs="Times New Roman"/>
              </w:rPr>
            </w:pPr>
            <w:r w:rsidRPr="00C4534F">
              <w:rPr>
                <w:rFonts w:ascii="Times New Roman" w:hAnsi="Times New Roman" w:cs="Times New Roman"/>
              </w:rPr>
              <w:t>O: 1</w:t>
            </w:r>
          </w:p>
          <w:p w:rsidR="0044139C" w:rsidRPr="00C4534F" w:rsidP="00C76C1D">
            <w:pPr>
              <w:jc w:val="both"/>
              <w:rPr>
                <w:rFonts w:ascii="Times New Roman" w:hAnsi="Times New Roman" w:cs="Times New Roman"/>
              </w:rPr>
            </w:pPr>
            <w:r w:rsidRPr="00C4534F">
              <w:rPr>
                <w:rFonts w:ascii="Times New Roman" w:hAnsi="Times New Roman" w:cs="Times New Roman"/>
              </w:rPr>
              <w:t>P: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322037">
            <w:pPr>
              <w:ind w:right="-51"/>
              <w:jc w:val="center"/>
              <w:rPr>
                <w:rFonts w:ascii="Times New Roman" w:hAnsi="Times New Roman" w:cs="Times New Roman"/>
              </w:rPr>
            </w:pPr>
            <w:r w:rsidRPr="00C4534F">
              <w:rPr>
                <w:rFonts w:ascii="Times New Roman" w:hAnsi="Times New Roman" w:cs="Times New Roman"/>
              </w:rPr>
              <w:t>§ 11</w:t>
            </w:r>
          </w:p>
          <w:p w:rsidR="0044139C" w:rsidRPr="00C4534F" w:rsidP="00322037">
            <w:pPr>
              <w:spacing w:after="120"/>
              <w:ind w:right="-51"/>
              <w:jc w:val="center"/>
              <w:rPr>
                <w:rFonts w:ascii="Times New Roman" w:hAnsi="Times New Roman" w:cs="Times New Roman"/>
              </w:rPr>
            </w:pPr>
            <w:r w:rsidRPr="00C4534F">
              <w:rPr>
                <w:rFonts w:ascii="Times New Roman" w:hAnsi="Times New Roman" w:cs="Times New Roman"/>
              </w:rPr>
              <w:t>Osobitné ustanovenia pre systémy, komponenty a samostatné technické jednotky</w:t>
            </w:r>
          </w:p>
          <w:p w:rsidR="0044139C" w:rsidRPr="00C4534F" w:rsidP="00C76C1D">
            <w:pPr>
              <w:ind w:right="-51" w:firstLine="709"/>
              <w:jc w:val="both"/>
              <w:rPr>
                <w:rFonts w:ascii="Times New Roman" w:hAnsi="Times New Roman" w:cs="Times New Roman"/>
              </w:rPr>
            </w:pPr>
            <w:r w:rsidRPr="00C4534F">
              <w:rPr>
                <w:rFonts w:ascii="Times New Roman" w:hAnsi="Times New Roman" w:cs="Times New Roman"/>
              </w:rPr>
              <w:t xml:space="preserve">(1) Typové schválenie ES možno udeliť, ak </w:t>
            </w:r>
          </w:p>
          <w:p w:rsidR="0044139C" w:rsidRPr="00C4534F" w:rsidP="00C76C1D">
            <w:pPr>
              <w:pStyle w:val="BodyText"/>
              <w:numPr>
                <w:ilvl w:val="0"/>
                <w:numId w:val="16"/>
              </w:numPr>
              <w:tabs>
                <w:tab w:val="left" w:pos="340"/>
                <w:tab w:val="clear" w:pos="851"/>
              </w:tabs>
              <w:spacing w:before="0" w:after="0"/>
              <w:rPr>
                <w:rFonts w:cs="Times New Roman"/>
                <w:sz w:val="20"/>
              </w:rPr>
            </w:pPr>
            <w:r w:rsidRPr="00C4534F">
              <w:rPr>
                <w:rFonts w:ascii="Times New Roman" w:hAnsi="Times New Roman" w:cs="Times New Roman"/>
                <w:color w:val="auto"/>
                <w:sz w:val="20"/>
              </w:rPr>
              <w:t>typ systému zodpovedá údajom podľa informačnej zložky a spĺňa technické požiadavky podľa zodpovedajúceho osobitného technického predpisu preberajúceho právne akty Európskych spoločenstiev alebo nariadenia Európskych spoločenstiev uvedeného v prílohách IV alebo XI smernice,</w:t>
            </w:r>
            <w:r w:rsidRPr="00C4534F">
              <w:rPr>
                <w:rFonts w:cs="Times New Roman"/>
                <w:sz w:val="20"/>
              </w:rPr>
              <w:t xml:space="preserve">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Členský štát udelí typové schválenie ES komponentu alebo samostatnej technickej jednotky všetkým typom komponentov alebo samostatných technických jednotiek, ktoré zodpovedajú údajom informačnej zložky a ktoré spĺňajú technické požiadavky uvedené v príslušnej samostatnej smernici alebo nariadení, ak</w:t>
            </w:r>
            <w:r w:rsidRPr="00C4534F">
              <w:rPr>
                <w:rFonts w:ascii="Times New Roman" w:hAnsi="Times New Roman" w:cs="Times New Roman"/>
                <w:lang w:eastAsia="sk-SK"/>
              </w:rPr>
              <w:t>o je predpísané v prílohe IV.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NV </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11</w:t>
            </w:r>
          </w:p>
          <w:p w:rsidR="0044139C" w:rsidRPr="00C4534F" w:rsidP="00C76C1D">
            <w:pPr>
              <w:jc w:val="both"/>
              <w:rPr>
                <w:rFonts w:ascii="Times New Roman" w:hAnsi="Times New Roman" w:cs="Times New Roman"/>
              </w:rPr>
            </w:pPr>
            <w:r w:rsidRPr="00C4534F">
              <w:rPr>
                <w:rFonts w:ascii="Times New Roman" w:hAnsi="Times New Roman" w:cs="Times New Roman"/>
              </w:rPr>
              <w:t xml:space="preserve">O: 1 </w:t>
            </w:r>
          </w:p>
          <w:p w:rsidR="0044139C" w:rsidRPr="00C4534F" w:rsidP="00C76C1D">
            <w:pPr>
              <w:jc w:val="both"/>
              <w:rPr>
                <w:rFonts w:ascii="Times New Roman" w:hAnsi="Times New Roman" w:cs="Times New Roman"/>
              </w:rPr>
            </w:pPr>
            <w:r w:rsidRPr="00C4534F">
              <w:rPr>
                <w:rFonts w:ascii="Times New Roman" w:hAnsi="Times New Roman" w:cs="Times New Roman"/>
              </w:rPr>
              <w:t>P: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numPr>
                <w:ilvl w:val="0"/>
                <w:numId w:val="11"/>
              </w:numPr>
              <w:tabs>
                <w:tab w:val="left" w:pos="340"/>
              </w:tabs>
              <w:spacing w:after="120"/>
              <w:ind w:right="-51"/>
              <w:jc w:val="both"/>
              <w:rPr>
                <w:rFonts w:ascii="Times New Roman" w:hAnsi="Times New Roman" w:cs="Times New Roman"/>
              </w:rPr>
            </w:pPr>
            <w:r w:rsidRPr="00C4534F">
              <w:rPr>
                <w:rFonts w:ascii="Times New Roman" w:hAnsi="Times New Roman" w:cs="Times New Roman"/>
              </w:rPr>
              <w:t>typ komponentu alebo samostatnej technickej jednotky zodpovedá údajom podľa informačnej zložky a spĺňa požiadavky podľa zodpovedajúceho osobitného technického predpisu preberajúceho právne akty Európskych spoločenstiev alebo nariadenia Európskych spoločenstiev uvedeného v prílohe IV smernice</w:t>
            </w:r>
            <w:r w:rsidRPr="00C4534F">
              <w:rPr>
                <w:rFonts w:ascii="Times New Roman" w:hAnsi="Times New Roman" w:cs="Times New Roman"/>
                <w:color w:val="000000"/>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Ak sa na komponenty alebo samostatné technické jednotky, ktoré sú alebo nie sú určené na opravu, servis alebo údržbu, tiež vzťahuje systém typového schválenia vo vzťahu k vozidlu, nevyžaduje sa ďalšie schválenie komponentu alebo samostatnej technickej jednotky, pokiaľ to neustanovuje príslušný regulačný akt.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11</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left="147" w:right="-51" w:firstLine="556"/>
              <w:jc w:val="both"/>
              <w:rPr>
                <w:rFonts w:ascii="Times New Roman" w:hAnsi="Times New Roman" w:cs="Times New Roman"/>
              </w:rPr>
            </w:pPr>
            <w:r w:rsidRPr="00C4534F">
              <w:rPr>
                <w:rFonts w:ascii="Times New Roman" w:hAnsi="Times New Roman" w:cs="Times New Roman"/>
              </w:rPr>
              <w:t>(2) Ak sa na komponenty alebo samostatné technické jednotky bez ohľadu na to, či sú určené ako náhradné diely, vzťahuje systém schválenia typu vo vzťahu k vozidlu, nevyžaduje sa ich ďalšie schválenie, pokiaľ zodpovedajúci regulačný akt neustanovuje inak.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Ak komponent alebo samostatná technická jednotka spĺňa svoje funkciu alebo má špecifické vlastnosti iba v spojení s ostatnými časťami vozidla a z tohto dôvodu je možné jednu alebo viac požiadaviek overiť iba vtedy, ak schvaľovaný komponent alebo samostatná technická jednotka fungujú v spojení s ostatnými časťami vozidla, musí sa rozsah platnosti typového schválenia ES komponentu alebo samostatnej technickej jednotky podľa toho obmedziť. V týchto prípadoch sa v osvedčení o typovom schválení ES uvedú akékoľvek obmedzenia jeho použitia a uvedú sa osobitné podmienky jeho montáže. Ak tento komponent alebo samostatnú technickú jednotku výrobca vozidla namontuje, v čase schválenia vozidla sa overí dodržanie platných obmedzení na použitie alebo podmienok montáže.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11</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72"/>
              <w:jc w:val="both"/>
              <w:rPr>
                <w:rFonts w:ascii="Times New Roman" w:hAnsi="Times New Roman" w:cs="Times New Roman"/>
              </w:rPr>
            </w:pPr>
            <w:r w:rsidRPr="00C4534F">
              <w:rPr>
                <w:rFonts w:ascii="Times New Roman" w:hAnsi="Times New Roman" w:cs="Times New Roman"/>
              </w:rPr>
              <w:t xml:space="preserve">              (3) Ak komponent alebo samostatná technická jednotka spĺňa svoju funkciu alebo má špecifické vlastnosti iba v spojení s inými časťami vozidla, a preto možno overiť zhodu s požiadavkami, len ak komponent alebo samostatná technická jednotka pracuje v spojení s inými časťami vozidla, musí sa podľa toho obmedziť rozsah platnosti ich typového schválenia ES. V týchto prípadoch sa v osvedčení o typovom schválení ES uvedú obmedzenia použitia a osobitné podmienky montáže vzťahujúce sa na typ komponentu alebo samostatnej technickej jednotky. Ak tento komponent alebo samostatnú technickú jednotku montuje výrobca vozidla, dodržanie platných obmedzení na použitie alebo podmienok montáže sa overuje počas schvaľovania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Článok 11</w:t>
            </w:r>
          </w:p>
          <w:p w:rsidR="0044139C" w:rsidRPr="00C4534F" w:rsidP="00C76C1D">
            <w:pPr>
              <w:spacing w:before="82"/>
              <w:ind w:right="72"/>
              <w:jc w:val="both"/>
              <w:rPr>
                <w:rFonts w:ascii="Times New Roman" w:hAnsi="Times New Roman" w:cs="Times New Roman"/>
              </w:rPr>
            </w:pPr>
            <w:r w:rsidRPr="00C4534F">
              <w:rPr>
                <w:rFonts w:ascii="Times New Roman" w:hAnsi="Times New Roman" w:cs="Times New Roman"/>
                <w:b/>
                <w:lang w:eastAsia="sk-SK"/>
              </w:rPr>
              <w:t>Skúšky požadované na typové schválenie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Zhoda s technickými predpismi ustanovenými v tejto smernici a v regulačných aktoch uvedených v prílohe IV sa preukazuje pomocou príslušných skúšok, ktoré vykonávajú určené technické služby.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Skúšobné postupy, osobitné vybavenie a nástroje nevyhnutné na vykonanie týchto skúšok sú opísané v každom regulačnom akte.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12</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FA51CF">
            <w:pPr>
              <w:ind w:right="-51"/>
              <w:jc w:val="center"/>
              <w:rPr>
                <w:rFonts w:ascii="Times New Roman" w:hAnsi="Times New Roman" w:cs="Times New Roman"/>
              </w:rPr>
            </w:pPr>
            <w:r w:rsidRPr="00C4534F">
              <w:rPr>
                <w:rFonts w:ascii="Times New Roman" w:hAnsi="Times New Roman" w:cs="Times New Roman"/>
              </w:rPr>
              <w:t>§ 12</w:t>
            </w:r>
          </w:p>
          <w:p w:rsidR="0044139C" w:rsidRPr="00C4534F" w:rsidP="00FA51CF">
            <w:pPr>
              <w:spacing w:after="120"/>
              <w:ind w:right="-51"/>
              <w:jc w:val="center"/>
              <w:rPr>
                <w:rFonts w:ascii="Times New Roman" w:hAnsi="Times New Roman" w:cs="Times New Roman"/>
              </w:rPr>
            </w:pPr>
            <w:r w:rsidRPr="00C4534F">
              <w:rPr>
                <w:rFonts w:ascii="Times New Roman" w:hAnsi="Times New Roman" w:cs="Times New Roman"/>
              </w:rPr>
              <w:t>Skúšky požadované na typové schválenie ES</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Zhoda s technickými predpismi ustanovenými podľa tohto nariadenia vlády a regulačných aktov uvedených v prílohe IV smernice sa preukazuje pomocou zodpovedajúcich skúšok, ktoré vykonáva technická služba.</w:t>
            </w:r>
            <w:r>
              <w:rPr>
                <w:rStyle w:val="FootnoteReference"/>
                <w:rFonts w:ascii="Times New Roman" w:hAnsi="Times New Roman" w:cs="Times New Roman"/>
                <w:rtl w:val="0"/>
              </w:rPr>
              <w:footnoteReference w:id="8"/>
            </w:r>
            <w:r w:rsidRPr="00C4534F">
              <w:rPr>
                <w:rFonts w:ascii="Times New Roman" w:hAnsi="Times New Roman" w:cs="Times New Roman"/>
                <w:vertAlign w:val="superscript"/>
              </w:rPr>
              <w:t>)</w:t>
            </w:r>
            <w:r w:rsidRPr="00C4534F">
              <w:rPr>
                <w:rFonts w:ascii="Times New Roman" w:hAnsi="Times New Roman" w:cs="Times New Roman"/>
              </w:rPr>
              <w:t xml:space="preserve"> Skúšobné postupy a technické vybavenie na vykonanie skúšok sú vymedzené v každom regulačnom akte.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Požadované skúšky sa vykonajú na vozidlách, komponentoch a samostatných technických jednotkách, ktoré predstavujú typy, ktoré sa majú schváliť.</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Výrobca však môže po dohode so schvaľovacím orgánom vybrať vozidlo, systém, komponent alebo samostatnú technickú jednotku aj keď nepredstavuje typ, ktorý sa má schváliť, v ktorej sú skombinované najnepriaznivejšie parametre, pokiaľ ide o požadovanú úroveň charakteristík. Na uľahčenie rozhodovania počas výberového konania sa môžu použiť virtuálne skúšobné metódy.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NV </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12</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Skúšky sa vykonávajú na vozidlách, komponentoch a samostatných technických jednotkách predstavujúcich  schvaľovaný typ. Výrobca môže po dohode s typovým schvaľovacím úradom vybrať vozidlo, systém, komponent alebo samostatnú technickú jednotku, aj keď nepredstavuje schvaľovaný typ, v ktorej sú skombinované najnepriaznivejšie parametre, pokiaľ ide o požadovanú úroveň charakteristík vo vzťahu k požadovanej úrovni výkonov</w:t>
            </w:r>
            <w:r w:rsidRPr="00C4534F">
              <w:rPr>
                <w:rFonts w:ascii="Tahoma" w:hAnsi="Tahoma" w:cs="Tahoma"/>
              </w:rPr>
              <w:t xml:space="preserve">. </w:t>
            </w:r>
            <w:r w:rsidRPr="00C4534F">
              <w:rPr>
                <w:rFonts w:ascii="Times New Roman" w:hAnsi="Times New Roman" w:cs="Times New Roman"/>
              </w:rPr>
              <w:t>Na uľahčenie rozhodovania počas výberu možno použiť virtuálne skúšobné metódy.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Ako náhrada skúšobných postupov uvedených v odseku 1 na žiadosť výrobcu a po dohode so schvaľovacím orgánom sa v súvislosti s regulačnými aktmi uvedenými v zozname v prílohe XVI môžu použiť virtuálne skúšobné metódy.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12</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(3) Ako náhrada skúšobných postupov uvedených v odseku 1 možno po dohode s typovým schvaľovacím úradom použiť na žiadosť výrobcu virtuálne skúšobné metódy v súlade s regulačnými aktmi uvedenými v zozname v prílohe XVI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Všeobecné podmienky, ktoré musia spĺňať skúšobné metódy, sú stanovené v doplnku 1 k príl</w:t>
            </w:r>
            <w:r w:rsidRPr="00C4534F">
              <w:rPr>
                <w:rFonts w:ascii="Times New Roman" w:hAnsi="Times New Roman" w:cs="Times New Roman"/>
                <w:lang w:eastAsia="sk-SK"/>
              </w:rPr>
              <w:t>ohe XVI.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Pre každý regulačný akt uvedený v zozname v prílohe XVI sa v doplnok 2 k tejto prílohe ustanovujú osobitné skúšobné podmienky a ich príslušné správne ustanovenia.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12</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240"/>
              <w:ind w:firstLine="709"/>
              <w:jc w:val="both"/>
              <w:rPr>
                <w:rFonts w:ascii="Times New Roman" w:hAnsi="Times New Roman" w:cs="Times New Roman"/>
              </w:rPr>
            </w:pPr>
            <w:r w:rsidRPr="00C4534F">
              <w:rPr>
                <w:rFonts w:ascii="Times New Roman" w:hAnsi="Times New Roman" w:cs="Times New Roman"/>
              </w:rPr>
              <w:t>(4) Všeobecné podmienky, ktoré musia spĺňať virtuálne skúšobné metódy, sú ustanovené v doplnku 1 prílohy XVI smernice. Pre každý z regulačných aktov uvedených v zozname v prílohe XVI smernice sa v doplnku 2 tejto prílohy ustanovujú osobitné podmienky.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pStyle w:val="ListBullet"/>
              <w:ind w:right="72"/>
              <w:rPr>
                <w:rFonts w:ascii="Times New Roman" w:hAnsi="Times New Roman" w:cs="Times New Roman"/>
                <w:sz w:val="20"/>
              </w:rPr>
            </w:pPr>
            <w:r w:rsidRPr="00C4534F">
              <w:rPr>
                <w:rFonts w:ascii="Times New Roman" w:hAnsi="Times New Roman" w:cs="Times New Roman"/>
                <w:sz w:val="20"/>
                <w:lang w:eastAsia="sk-SK"/>
              </w:rPr>
              <w:t>5. Komisia vypracuje zoznam regulačných aktov, na ktoré sú povolené virtuálne skúšobné metódy, osobitné podmienky a ich správne ustanovenia. Tieto opatrenia, ktoré majú zmeniť prvky tejto smernice, ktoré nemajú zásadný význam, okrem iného jej doplnením, sa ustanovia a aktualizujú v súlade s regulačným postupom s kontrolou uvedeným v článku 40 ods. 2.</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Článok 12</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b/>
                <w:lang w:eastAsia="sk-SK"/>
              </w:rPr>
              <w:t>Opatrenia na zabezpečenie zhody výroby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pStyle w:val="Zkladntext"/>
              <w:spacing w:after="240"/>
              <w:ind w:left="72"/>
              <w:rPr>
                <w:rFonts w:ascii="Times New Roman" w:hAnsi="Times New Roman" w:cs="Times New Roman"/>
                <w:sz w:val="20"/>
                <w:lang w:val="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Členský štát udeľujúci typové schválenie ES príjme v prípade potreby v spolupráci so schvaľovacími orgánmi iných členských štátov v súlade s prílohou X nevyhnutné opatrenia na overenie skutočnosti, že sa urobili nevyhnutné opatrenia na zabezpečenie zhody vyrábaných vozidiel, systémov, komponentov alebo prípadne samostatných technických jednotiek so schváleným typom.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NV </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13</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FA51CF">
            <w:pPr>
              <w:spacing w:before="82" w:after="82"/>
              <w:ind w:right="-50"/>
              <w:jc w:val="center"/>
              <w:rPr>
                <w:rFonts w:ascii="Times New Roman" w:hAnsi="Times New Roman" w:cs="Times New Roman"/>
              </w:rPr>
            </w:pPr>
            <w:r w:rsidRPr="00C4534F">
              <w:rPr>
                <w:rFonts w:ascii="Times New Roman" w:hAnsi="Times New Roman" w:cs="Times New Roman"/>
              </w:rPr>
              <w:t>§ 13</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 xml:space="preserve">(1) Typový schvaľovací úrad pred udelením typového schválenia ES prijme, </w:t>
            </w:r>
            <w:r w:rsidRPr="00C4534F">
              <w:rPr>
                <w:rFonts w:ascii="Times New Roman" w:hAnsi="Times New Roman" w:cs="Times New Roman"/>
                <w:color w:val="000000"/>
              </w:rPr>
              <w:t xml:space="preserve">ak je to potrebné v spolupráci s typovými schvaľovacími úradmi ostatných členských štátov, </w:t>
            </w:r>
            <w:r w:rsidRPr="00C4534F">
              <w:rPr>
                <w:rFonts w:ascii="Times New Roman" w:hAnsi="Times New Roman" w:cs="Times New Roman"/>
              </w:rPr>
              <w:t xml:space="preserve">opatrenia na overenie podmienok ustanovených v § </w:t>
            </w:r>
            <w:smartTag w:uri="urn:schemas-microsoft-com:office:smarttags" w:element="metricconverter">
              <w:smartTagPr>
                <w:attr w:name="ProductID" w:val="14 a"/>
              </w:smartTagPr>
              <w:r w:rsidRPr="00C4534F">
                <w:rPr>
                  <w:rFonts w:ascii="Times New Roman" w:hAnsi="Times New Roman" w:cs="Times New Roman"/>
                </w:rPr>
                <w:t>14 a</w:t>
              </w:r>
            </w:smartTag>
            <w:r w:rsidRPr="00C4534F">
              <w:rPr>
                <w:rFonts w:ascii="Times New Roman" w:hAnsi="Times New Roman" w:cs="Times New Roman"/>
              </w:rPr>
              <w:t xml:space="preserve"> 15, či boli prijaté nevyhnutné opatrenia na zabezpečenie zhody vyrábaných vozidiel, systémov, komponentov alebo samostatných technických jednotiek so schváleným typom.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Členský štát, ktorý udelil typové schválenie ES, prijme v prípade potreby vo vzťahu k tomuto schváleniu v spolupráci so schvaľovacími orgánmi iných členských štátov a v súlade s prílohou X nevyhnutné opatrenia na overenie skutočnosti, že opatrenia uvedené v odseku 1 sú naďalej primerané a prípadne že vyrábané vozidlá, systémy, komponenty alebo samostatné technické jednotky sa naďalej zhodujú so schváleným typom.</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Overovanie na účel zabezpečenia zhody výrobkov so schváleným typom sa obmedzí na postupy stanovené v prílohe X a v tých regulačných aktoch, ktoré obsahujú osobitné požiadavky. Schvaľovací orgán členského štátu, ktorý udelil typové schválenie ES, môže na tento účel vykonať kontroly alebo skúšky predpísané v ktoromkoľvek regulačnom akte uvedenom v zozname v prílohe IV alebo XI na vzorkách odobratých v priestoroch výrobcu vrátane výrobných zariadení.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13</w:t>
            </w:r>
          </w:p>
          <w:p w:rsidR="0044139C" w:rsidRPr="00C4534F" w:rsidP="00C76C1D">
            <w:pPr>
              <w:jc w:val="both"/>
              <w:rPr>
                <w:rFonts w:ascii="Times New Roman" w:hAnsi="Times New Roman" w:cs="Times New Roman"/>
              </w:rPr>
            </w:pPr>
            <w:r w:rsidRPr="00C4534F">
              <w:rPr>
                <w:rFonts w:ascii="Times New Roman" w:hAnsi="Times New Roman" w:cs="Times New Roman"/>
              </w:rPr>
              <w:t>O:. 2</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13</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color w:val="000000"/>
              </w:rPr>
            </w:pPr>
            <w:r w:rsidRPr="00C4534F">
              <w:rPr>
                <w:rFonts w:ascii="Times New Roman" w:hAnsi="Times New Roman" w:cs="Times New Roman"/>
              </w:rPr>
              <w:t>(2) Po udelení typového schválenia ES overuje typový schvaľovací úrad</w:t>
            </w:r>
            <w:r w:rsidRPr="00C4534F">
              <w:rPr>
                <w:rFonts w:ascii="Times New Roman" w:hAnsi="Times New Roman" w:cs="Times New Roman"/>
                <w:color w:val="000000"/>
              </w:rPr>
              <w:t>, ak je to potrebné v spolupráci s typovými schvaľovacími úradmi ostatných členských štátov, či</w:t>
            </w:r>
            <w:r w:rsidRPr="00C4534F">
              <w:rPr>
                <w:rFonts w:ascii="Times New Roman" w:hAnsi="Times New Roman" w:cs="Times New Roman"/>
              </w:rPr>
              <w:t xml:space="preserve"> prijaté opatrenia uvedené v odseku 1 naďalej zabezpečujú v pokračujúcej výrobe zhodnosť vozidiel, systémov, komponentov alebo samostatných technických jednotiek so schváleným typom.</w:t>
            </w:r>
            <w:r w:rsidRPr="00C4534F">
              <w:rPr>
                <w:rFonts w:ascii="Times New Roman" w:hAnsi="Times New Roman" w:cs="Times New Roman"/>
                <w:color w:val="000000"/>
              </w:rPr>
              <w:t xml:space="preserve"> </w:t>
            </w:r>
          </w:p>
          <w:p w:rsidR="0044139C" w:rsidRPr="00C4534F" w:rsidP="00C76C1D">
            <w:pPr>
              <w:pStyle w:val="Zkladntext"/>
              <w:spacing w:after="240"/>
              <w:rPr>
                <w:rFonts w:ascii="Times New Roman" w:hAnsi="Times New Roman" w:cs="Times New Roman"/>
                <w:sz w:val="20"/>
                <w:lang w:val="sk-SK"/>
              </w:rPr>
            </w:pP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 xml:space="preserve">(3) Overovanie na účely zabezpečenia zhody výroby so schváleným typom sa obmedzí na postupy podľa § 14 až </w:t>
            </w:r>
            <w:smartTag w:uri="urn:schemas-microsoft-com:office:smarttags" w:element="metricconverter">
              <w:smartTagPr>
                <w:attr w:name="ProductID" w:val="16 a"/>
              </w:smartTagPr>
              <w:r w:rsidRPr="00C4534F">
                <w:rPr>
                  <w:rFonts w:ascii="Times New Roman" w:hAnsi="Times New Roman" w:cs="Times New Roman"/>
                </w:rPr>
                <w:t>16 a</w:t>
              </w:r>
            </w:smartTag>
            <w:r w:rsidRPr="00C4534F">
              <w:rPr>
                <w:rFonts w:ascii="Times New Roman" w:hAnsi="Times New Roman" w:cs="Times New Roman"/>
              </w:rPr>
              <w:t xml:space="preserve"> na postupy podľa tých regulačných aktov, ktoré obsahujú špecifické požiadavky. Kontroly alebo skúšky ustanovené v niektorom regulačnom akte uvedenom v zozname v prílohách IV alebo XI smernice možno vykonať na vzorkách odobratých v priestoroch výrobcu vrátane výrobných zariaden</w:t>
            </w:r>
            <w:r w:rsidRPr="00C4534F">
              <w:rPr>
                <w:rFonts w:ascii="Times New Roman" w:hAnsi="Times New Roman" w:cs="Times New Roman"/>
              </w:rPr>
              <w:t>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ind w:right="72"/>
              <w:jc w:val="both"/>
              <w:rPr>
                <w:rFonts w:ascii="Times New Roman" w:hAnsi="Times New Roman" w:cs="Times New Roman"/>
                <w:lang w:eastAsia="sk-SK"/>
              </w:rPr>
            </w:pPr>
            <w:r w:rsidRPr="00C4534F">
              <w:rPr>
                <w:rFonts w:ascii="Times New Roman" w:hAnsi="Times New Roman" w:cs="Times New Roman"/>
                <w:lang w:eastAsia="sk-SK"/>
              </w:rPr>
              <w:t>3. Ak členský štát, ktorý udelil typové schválenie ES, zistí, že opatrenia uvedené v odseku 1 sa neuplatňujú, značne sa odchyľujú od dohodnutých opatrení a plánov kontroly alebo že sa prestali uplatňovať, hoci sa výroba neskončila, podnikne tento členský štát nevyhnutné opatrenia vrátane odobratia typového schválenia, aby zabezpečil správne dodržiavanie zhody výrobného postupu.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13</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(4) Ak typový schvaľovací úrad po udelení typového schválenia ES zistí, že opatrenia uvedené v odseku 1 sa neuplatňujú, v značnej miere sa odchyľujú od dohodnutých opatrení a plánov kontrol alebo sa prestali uplatňovať, hoci sa výroba neskončila, prijme nevyhnutné opatrenia na zabezpečenie dodržiavania zhody výrobného postupu vrátane zrušenia udeleného osvedčenia o typovom schválení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KAPITOLA V</w:t>
            </w:r>
          </w:p>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 xml:space="preserve">ZMENY A DOPLNENIA TYPOVÝCH SCHVÁLENÍ ES </w:t>
            </w:r>
          </w:p>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Článok 13</w:t>
            </w:r>
          </w:p>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Všeobecné ustanovenia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Výrobca bezodkladne informuje členský štát, ktorý udelil typové schválenie ES, o akejkoľvek zmene údajov uvedených v informačnom zväzku. Členský štát v súlade s pravidlami stanovenými v tejto kapitole rozhodne o tom, ktorý postup sa má dodržať. V prípade potreby môže členský štát po dohode s výrobcom rozhodnúť o tom, že sa má udeliť nov</w:t>
            </w:r>
            <w:r w:rsidRPr="00C4534F">
              <w:rPr>
                <w:rFonts w:ascii="Times New Roman" w:hAnsi="Times New Roman" w:cs="Times New Roman"/>
                <w:lang w:eastAsia="sk-SK"/>
              </w:rPr>
              <w:t>é typové schválenie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17</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FA51CF">
            <w:pPr>
              <w:ind w:right="-51"/>
              <w:jc w:val="center"/>
              <w:rPr>
                <w:rFonts w:ascii="Times New Roman" w:hAnsi="Times New Roman" w:cs="Times New Roman"/>
              </w:rPr>
            </w:pPr>
            <w:r w:rsidRPr="00C4534F">
              <w:rPr>
                <w:rFonts w:ascii="Times New Roman" w:hAnsi="Times New Roman" w:cs="Times New Roman"/>
              </w:rPr>
              <w:t>§ 17</w:t>
            </w:r>
          </w:p>
          <w:p w:rsidR="0044139C" w:rsidRPr="00C4534F" w:rsidP="00FA51CF">
            <w:pPr>
              <w:spacing w:after="120"/>
              <w:ind w:right="-51"/>
              <w:jc w:val="center"/>
              <w:rPr>
                <w:rFonts w:ascii="Times New Roman" w:hAnsi="Times New Roman" w:cs="Times New Roman"/>
              </w:rPr>
            </w:pPr>
            <w:r w:rsidRPr="00C4534F">
              <w:rPr>
                <w:rFonts w:ascii="Times New Roman" w:hAnsi="Times New Roman" w:cs="Times New Roman"/>
              </w:rPr>
              <w:t>Spoločné ustanovenia</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Výrobca je povinný bezodkladne oznámiť typovému schvaľovaciemu úradu, ktorý udelil typové schválenie ES, každú zmenu údajov uvedených v informačnom zväzku. Typový schvaľovací úrad rozhodne o ďalšom postupe; v prípade potreby po dohode s výrobcom rozhodne o tom, že sa má udeliť nové typové schválenie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Žiadosť o zmenu a doplnenie typového schválenia ES sa predkladá výlučne členskému štátu, ktorý udelil pôvodné typové schvá</w:t>
            </w:r>
            <w:r w:rsidRPr="00C4534F">
              <w:rPr>
                <w:rFonts w:ascii="Times New Roman" w:hAnsi="Times New Roman" w:cs="Times New Roman"/>
                <w:lang w:eastAsia="sk-SK"/>
              </w:rPr>
              <w:t>lenie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17</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Žiadosť o zmenu udeleného osvedčenia o typovom schválení ES výrobca predkladá typovému schvaľovaciemu úradu, ktorý udelil pôvodné typové schválenie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3. Ak členský štát zistí, že na účel zmeny a doplnenia sú potrebné nové kontroly alebo nové skúšky, informuje o tom výrobcu. Postupy vedené v článkoch </w:t>
            </w:r>
            <w:smartTag w:uri="urn:schemas-microsoft-com:office:smarttags" w:element="metricconverter">
              <w:smartTagPr>
                <w:attr w:name="ProductID" w:val="14 a"/>
              </w:smartTagPr>
              <w:r w:rsidRPr="00C4534F">
                <w:rPr>
                  <w:rFonts w:ascii="Times New Roman" w:hAnsi="Times New Roman" w:cs="Times New Roman"/>
                  <w:lang w:eastAsia="sk-SK"/>
                </w:rPr>
                <w:t>14 a</w:t>
              </w:r>
            </w:smartTag>
            <w:r w:rsidRPr="00C4534F">
              <w:rPr>
                <w:rFonts w:ascii="Times New Roman" w:hAnsi="Times New Roman" w:cs="Times New Roman"/>
                <w:lang w:eastAsia="sk-SK"/>
              </w:rPr>
              <w:t xml:space="preserve"> 15 sa uplatňujú len po úspešnom vykonaní požadovaných nových kontrol alebo nových skúšok.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17</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 xml:space="preserve">(3) Ak typový schvaľovací úrad zistí, že v dôsledku zmeny v informačnom zväzku je potrebné vykonať nové skúšky alebo kontroly, oznámi to výrobcovi. Postupy uvedené v § </w:t>
            </w:r>
            <w:smartTag w:uri="urn:schemas-microsoft-com:office:smarttags" w:element="metricconverter">
              <w:smartTagPr>
                <w:attr w:name="ProductID" w:val="18 a"/>
              </w:smartTagPr>
              <w:r w:rsidRPr="00C4534F">
                <w:rPr>
                  <w:rFonts w:ascii="Times New Roman" w:hAnsi="Times New Roman" w:cs="Times New Roman"/>
                </w:rPr>
                <w:t>18 a</w:t>
              </w:r>
            </w:smartTag>
            <w:r w:rsidRPr="00C4534F">
              <w:rPr>
                <w:rFonts w:ascii="Times New Roman" w:hAnsi="Times New Roman" w:cs="Times New Roman"/>
              </w:rPr>
              <w:t xml:space="preserve"> 19 sa uplatňujú len po úspešnom vykonaní nových kontrol alebo skúšok.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b/>
                <w:lang w:eastAsia="sk-SK"/>
              </w:rPr>
            </w:pPr>
            <w:r w:rsidRPr="00C4534F">
              <w:rPr>
                <w:rFonts w:ascii="Times New Roman" w:hAnsi="Times New Roman" w:cs="Times New Roman"/>
                <w:b/>
                <w:lang w:eastAsia="sk-SK"/>
              </w:rPr>
              <w:t>Článok 14</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b/>
                <w:lang w:eastAsia="sk-SK"/>
              </w:rPr>
              <w:t>Osobitné ustanovenia o vozidlách</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Ak sa údaje uvedené v informačnom zväzku zmenili, zmena a doplnenie sa označí ako "revízia".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 týchto prípadoch schvaľovací orgán podľa potreby vydá revidovanú stránku informačného zväzku, pričom označí každú revidovanú stránku, aby zreteľne uviedol charakter zmeny a dátum nového vydania. Táto požiadavka sa považuje za splnenú vydaním konsolidovanej, aktualizovanej verzie informačnej zložky, ku ktorej sa priloží podrobný opis zmien.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18</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FA51CF">
            <w:pPr>
              <w:ind w:right="-51"/>
              <w:jc w:val="center"/>
              <w:rPr>
                <w:rFonts w:ascii="Times New Roman" w:hAnsi="Times New Roman" w:cs="Times New Roman"/>
              </w:rPr>
            </w:pPr>
            <w:r w:rsidRPr="00C4534F">
              <w:rPr>
                <w:rFonts w:ascii="Times New Roman" w:hAnsi="Times New Roman" w:cs="Times New Roman"/>
              </w:rPr>
              <w:t>§ 18</w:t>
            </w:r>
          </w:p>
          <w:p w:rsidR="0044139C" w:rsidRPr="00C4534F" w:rsidP="00FA51CF">
            <w:pPr>
              <w:spacing w:after="120"/>
              <w:ind w:right="-51"/>
              <w:jc w:val="center"/>
              <w:rPr>
                <w:rFonts w:ascii="Times New Roman" w:hAnsi="Times New Roman" w:cs="Times New Roman"/>
              </w:rPr>
            </w:pPr>
            <w:r w:rsidRPr="00C4534F">
              <w:rPr>
                <w:rFonts w:ascii="Times New Roman" w:hAnsi="Times New Roman" w:cs="Times New Roman"/>
              </w:rPr>
              <w:t>Osobitné ustanovenia pre vozidlá</w:t>
            </w:r>
          </w:p>
          <w:p w:rsidR="0044139C" w:rsidRPr="00C4534F" w:rsidP="00C76C1D">
            <w:pPr>
              <w:spacing w:after="120"/>
              <w:ind w:right="-51" w:firstLine="709"/>
              <w:jc w:val="both"/>
              <w:rPr>
                <w:rFonts w:ascii="Times New Roman" w:hAnsi="Times New Roman" w:cs="Times New Roman"/>
                <w:color w:val="000000"/>
              </w:rPr>
            </w:pPr>
            <w:r w:rsidRPr="00C4534F">
              <w:rPr>
                <w:rFonts w:ascii="Times New Roman" w:hAnsi="Times New Roman" w:cs="Times New Roman"/>
              </w:rPr>
              <w:t xml:space="preserve">(1) Ak sa zmenili údaje uvedené v informačnom zväzku, zmena sa označí ako „revízia“. Typový schvaľovací úrad </w:t>
            </w:r>
            <w:r w:rsidRPr="00C4534F">
              <w:rPr>
                <w:rFonts w:ascii="Times New Roman" w:hAnsi="Times New Roman" w:cs="Times New Roman"/>
                <w:color w:val="000000"/>
              </w:rPr>
              <w:t xml:space="preserve">podľa potreby vydá revidované strany informačného zväzku a na každej revidovanej strane zreteľne vyznačí charakter zmeny a dátumu jej nového vydania. Za splnenie tejto požiadavky sa rovnako považuje vydanie konsolidovanej a aktualizovanej verzie informačného zväzku spolu s podrobným popisom zmien.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Revízia sa označí ako "rozšírenie", ak okrem ustanovení odseku 1:</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a) sa vyžadujú ďalšie kontroly alebo nové </w:t>
            </w:r>
            <w:r w:rsidRPr="00C4534F">
              <w:rPr>
                <w:rFonts w:ascii="Times New Roman" w:hAnsi="Times New Roman" w:cs="Times New Roman"/>
                <w:lang w:eastAsia="sk-SK"/>
              </w:rPr>
              <w:t>skúšky;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sa zmenili akékoľvek informácie o osvedčení o typovom schválení ES okrem jeho príloh;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c) nadobudnú platnosť nové požiadavky podľa akýchkoľvek regulačných aktov, ktoré sa uplatňujú na schválený typ vozidla.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 takýchto prípadoch vydá schvaľovací orgán revidované osvedčenie o typovom schválení ES označené číslom rozšírenia, ktoré sa zvýši podľa počtu za sebou nasledujúcich rozšírení, ktoré už boli udelené.</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 novom osvedčení o schválení sa zreteľne uvedie dôvod rozšírenia a dátum nového vydania.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18</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0" w:firstLine="703"/>
              <w:jc w:val="both"/>
              <w:rPr>
                <w:rFonts w:ascii="Times New Roman" w:hAnsi="Times New Roman" w:cs="Times New Roman"/>
                <w:color w:val="000000"/>
              </w:rPr>
            </w:pPr>
            <w:r w:rsidRPr="00C4534F">
              <w:rPr>
                <w:rFonts w:ascii="Times New Roman" w:hAnsi="Times New Roman" w:cs="Times New Roman"/>
                <w:color w:val="000000"/>
              </w:rPr>
              <w:t>(2) Ak sa vyžadujú ďalšie kontroly alebo nové skúšky alebo sa zmenili údaje v osvedčení o typovom schválení ES okrem jeho príloh, alebo nadobudnú platnosť nové požiadavky podľa regulačných aktov, ktoré sa uplatňujú na schválený typ vozidla, revízia sa označí ako rozšírenie a typový schvaľovací úrad vydá revidované osvedčenie o typovom schválení ES označené číslom rozšírenia nasledujúcim po poradovom čísle už udelených rozšírení. V osvedčení o typovom schválení ES sa vyznačí dôvod rozšírenia a dát</w:t>
            </w:r>
            <w:r w:rsidRPr="00C4534F">
              <w:rPr>
                <w:rFonts w:ascii="Times New Roman" w:hAnsi="Times New Roman" w:cs="Times New Roman"/>
                <w:color w:val="000000"/>
              </w:rPr>
              <w:t>um nového vydania.</w:t>
            </w:r>
          </w:p>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3. Pri každom vydaní zmenených a doplnených strán alebo konsolidovanej, aktualizovanej verzie sa podľa toho zmení a doplní aj zoznam informačnej zložky tak, aby uvádzal dátum posledného rozšírenia alebo revízie alebo dátum </w:t>
            </w:r>
            <w:r w:rsidRPr="00C4534F">
              <w:rPr>
                <w:rFonts w:ascii="Times New Roman" w:hAnsi="Times New Roman" w:cs="Times New Roman"/>
                <w:lang w:eastAsia="sk-SK"/>
              </w:rPr>
              <w:t>poslednej konsolidácie aktualizovanej verzie.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18</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9"/>
              <w:jc w:val="both"/>
              <w:rPr>
                <w:rFonts w:ascii="Times New Roman" w:hAnsi="Times New Roman" w:cs="Times New Roman"/>
                <w:color w:val="000000"/>
              </w:rPr>
            </w:pPr>
            <w:r w:rsidRPr="00C4534F">
              <w:rPr>
                <w:rFonts w:ascii="Times New Roman" w:hAnsi="Times New Roman" w:cs="Times New Roman"/>
                <w:color w:val="000000"/>
              </w:rPr>
              <w:t xml:space="preserve">(3) Pri vydaní revidovaných strán alebo konsolidovanej a aktualizovanej verzie sa </w:t>
            </w:r>
            <w:r w:rsidRPr="00C4534F">
              <w:rPr>
                <w:rFonts w:ascii="Times New Roman" w:hAnsi="Times New Roman" w:cs="Times New Roman"/>
              </w:rPr>
              <w:t>zodpovedajúcim spôsobom zmení aj súpis informačného zväzku priložený k osvedčeniu</w:t>
            </w:r>
            <w:r w:rsidRPr="00C4534F">
              <w:rPr>
                <w:rFonts w:ascii="Times New Roman" w:hAnsi="Times New Roman" w:cs="Times New Roman"/>
                <w:color w:val="000000"/>
              </w:rPr>
              <w:t xml:space="preserve"> o typovom schválení ES tak, ab</w:t>
            </w:r>
            <w:r w:rsidRPr="00C4534F">
              <w:rPr>
                <w:rFonts w:ascii="Times New Roman" w:hAnsi="Times New Roman" w:cs="Times New Roman"/>
                <w:color w:val="000000"/>
              </w:rPr>
              <w:t>y z neho bol zjavný dátum posledného rozšírenia alebo revízie alebo dátum poslednej konsolidácie aktualizovanej verzie.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ind w:right="72"/>
              <w:jc w:val="both"/>
              <w:rPr>
                <w:rFonts w:ascii="Times New Roman" w:hAnsi="Times New Roman" w:cs="Times New Roman"/>
              </w:rPr>
            </w:pPr>
            <w:r w:rsidRPr="00C4534F">
              <w:rPr>
                <w:rFonts w:ascii="Times New Roman" w:hAnsi="Times New Roman" w:cs="Times New Roman"/>
                <w:lang w:eastAsia="sk-SK"/>
              </w:rPr>
              <w:t>4. Ak sú nové požiadavky uvedené v odseku 2 písm. c) z technického hľadiska nepodstatné pre tento typ vozidla alebo ak sa týkajú iných kategórií vozidiel než tej, do ktorej vozidlo patrí, nevyžaduje sa žiadna zmena a doplnenie typového schválenia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18</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color w:val="000000"/>
              </w:rPr>
            </w:pPr>
            <w:r w:rsidRPr="00C4534F">
              <w:rPr>
                <w:rFonts w:ascii="Times New Roman" w:hAnsi="Times New Roman" w:cs="Times New Roman"/>
                <w:color w:val="000000"/>
              </w:rPr>
              <w:t xml:space="preserve">(4) Zmena osvedčenia o typovom schválení ES sa nevyžaduje, pokiaľ nové požiadavky, ktoré nadobudnú platnosť podľa regulačných aktov, sú z technického hľadiska nepodstatné pre daný typ vozidla alebo sa týkajú iných kategórií vozidiel než tej, do ktorej vozidlo patrí.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15</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Osobitné ustanovenia o systémoch, komponentoch alebo samostatných techni</w:t>
            </w:r>
            <w:r w:rsidRPr="00C4534F">
              <w:rPr>
                <w:rFonts w:ascii="Times New Roman" w:hAnsi="Times New Roman" w:cs="Times New Roman"/>
                <w:lang w:eastAsia="sk-SK"/>
              </w:rPr>
              <w:t>ckých jednotkách</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Ak sa údaje uvedené v informačnom zväzku zmenili, zmena a doplnenie sa označí ako "revízia".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 takýchto prípadoch schvaľovací orgán podľa potreby vydá revidované stránky informačného zväzku, pričom označí každú revidovanú stránku, aby zreteľne uviedol charakter zmeny a dátum nového vydania. Táto požiadavka sa považuje za splnenú vydaním konsolidovanej, aktualizovanej verzie informačnej zložky, ku ktorej sa priloží podrobný opis zmien.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19</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FA51CF">
            <w:pPr>
              <w:ind w:right="-51"/>
              <w:jc w:val="center"/>
              <w:rPr>
                <w:rFonts w:ascii="Times New Roman" w:hAnsi="Times New Roman" w:cs="Times New Roman"/>
              </w:rPr>
            </w:pPr>
            <w:r w:rsidRPr="00C4534F">
              <w:rPr>
                <w:rFonts w:ascii="Times New Roman" w:hAnsi="Times New Roman" w:cs="Times New Roman"/>
                <w:color w:val="000000"/>
              </w:rPr>
              <w:t>§ 19</w:t>
            </w:r>
          </w:p>
          <w:p w:rsidR="0044139C" w:rsidRPr="00C4534F" w:rsidP="00FA51CF">
            <w:pPr>
              <w:spacing w:after="120"/>
              <w:ind w:right="-51"/>
              <w:jc w:val="center"/>
              <w:rPr>
                <w:rFonts w:ascii="Times New Roman" w:hAnsi="Times New Roman" w:cs="Times New Roman"/>
              </w:rPr>
            </w:pPr>
            <w:r w:rsidRPr="00C4534F">
              <w:rPr>
                <w:rFonts w:ascii="Times New Roman" w:hAnsi="Times New Roman" w:cs="Times New Roman"/>
              </w:rPr>
              <w:t>Osobitné ustanovenia pre</w:t>
            </w:r>
            <w:r w:rsidRPr="00C4534F">
              <w:rPr>
                <w:rFonts w:ascii="Times New Roman" w:hAnsi="Times New Roman" w:cs="Times New Roman"/>
              </w:rPr>
              <w:t xml:space="preserve"> systémy, komponenty a samostatné technické jednotky</w:t>
            </w:r>
          </w:p>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 xml:space="preserve">(1) Ak sa zmenili údaje uvedené v informačnom zväzku, zmena sa označí ako „revízia“. Typový schvaľovací úrad </w:t>
            </w:r>
            <w:r w:rsidRPr="00C4534F">
              <w:rPr>
                <w:rFonts w:ascii="Times New Roman" w:hAnsi="Times New Roman" w:cs="Times New Roman"/>
                <w:color w:val="000000"/>
              </w:rPr>
              <w:t xml:space="preserve">vydá podľa potreby revidované strany informačného zväzku a na každej revidovanej strane zreteľne vyznačí charakter zmeny a dátumu jej nového vydania. Za splnenie tejto požiadavky sa rovnako považuje vydanie konsolidovanej a </w:t>
            </w:r>
            <w:r w:rsidRPr="00C4534F">
              <w:rPr>
                <w:rFonts w:ascii="Times New Roman" w:hAnsi="Times New Roman" w:cs="Times New Roman"/>
              </w:rPr>
              <w:t xml:space="preserve">aktualizovanej verzie informačného zväzku spolu s podrobným popisom zmien.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Revízia sa označí ako "rozšírenie"</w:t>
            </w:r>
            <w:r w:rsidRPr="00C4534F">
              <w:rPr>
                <w:rFonts w:ascii="Times New Roman" w:hAnsi="Times New Roman" w:cs="Times New Roman"/>
                <w:lang w:eastAsia="sk-SK"/>
              </w:rPr>
              <w:t>, ak okrem ustanovení odseku 1:</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sa vyžadujú ďalšie kontroly alebo nové skúšky;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sa zmenili akékoľvek informácie o osvedčení o typovom schválení ES okrem jeho príloh;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c) nadobudnú platnosť nové požiadavky podľa akýchkoľvek regulačných aktov, ktoré sa uplatňujú na schválený systém, komponent alebo samostatnú technickú jednotku.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 takomto prípade schvaľovací orgán vydá revidované osvedčenie o typovom schválení ES označené číslom rozšírenia, ktoré sa zvýši podľa počtu za sebou nasledujúcich rozšírení, ktoré už boli udelené. V prípadoch, ak zmenu a doplnenie vyžaduje uplatňovanie odseku 2 písm. c), aktualizuje sa tretia časť čísla schválenia.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 novom osvedčení o schválení sa zreteľne uvedie dôvod rozšírenia a dátum nového vydania.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19</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0" w:firstLine="703"/>
              <w:jc w:val="both"/>
              <w:rPr>
                <w:rFonts w:ascii="Times New Roman" w:hAnsi="Times New Roman" w:cs="Times New Roman"/>
              </w:rPr>
            </w:pPr>
            <w:r w:rsidRPr="00C4534F">
              <w:rPr>
                <w:rFonts w:ascii="Times New Roman" w:hAnsi="Times New Roman" w:cs="Times New Roman"/>
              </w:rPr>
              <w:t>(2) Ak sa vyžadujú ďalšie kontroly alebo nové skúšky alebo sa zmenili údaje v osvedčení o typovom schválení ES okrem jeho príloh, alebo nadobudnú platnosť nové požiadavky podľa niektorého z regulačných aktov uplatniteľných na schválený systém, komponent alebo samostatnú technickú jednotku, revízia sa označí ako rozšírenie a typový schvaľovací úrad vydá revidované osvedčenie o typovom schválení ES označené číslom rozšírenia nasledujúcim po poradovom čísle už udelených rozšírení. V prípade zmeny na základe platnosti nových požiadaviek sa aktualizuje tretia časť čísla typového schválenia ES. V osvedčení o typovom schválení ES sa vyznačí dôvod rozšírenia a dátum nového vydania.</w:t>
            </w:r>
          </w:p>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pStyle w:val="ListBullet"/>
              <w:ind w:right="72"/>
              <w:rPr>
                <w:rFonts w:ascii="Times New Roman" w:hAnsi="Times New Roman" w:cs="Times New Roman"/>
                <w:sz w:val="20"/>
              </w:rPr>
            </w:pPr>
            <w:r w:rsidRPr="00C4534F">
              <w:rPr>
                <w:rFonts w:ascii="Times New Roman" w:hAnsi="Times New Roman" w:cs="Times New Roman"/>
                <w:sz w:val="20"/>
                <w:lang w:eastAsia="sk-SK"/>
              </w:rPr>
              <w:t>3. Pri vydaní zmenených a doplnených strán alebo konsolidovanej, aktualizovanej verzie sa vždy zmení zoznam informačnej zložky, ktorý je priložený k osvedčeniu o schválení tak, aby bol z neho zjavný posledný dátum rozšírenia alebo revízie alebo dátum poslednej konsolidácie aktualizovanej verzie.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19</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(3) Pri vydaní revidovaných strán alebo konsolidovanej a aktualizovanej verzie sa zodpovedajúcim spôsobom zmení aj súpis informačného zväzku priložený k osvedčeniu o typovom schválení ES tak, aby z neho bol zjavný dátum posledného rozšírenia alebo revízie alebo dátum poslednej kons</w:t>
            </w:r>
            <w:r w:rsidRPr="00C4534F">
              <w:rPr>
                <w:rFonts w:ascii="Times New Roman" w:hAnsi="Times New Roman" w:cs="Times New Roman"/>
              </w:rPr>
              <w:t>olidácie aktualizovanej verzie.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16</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Vydávanie a oznamovanie zmien a doplnení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V prípade rozšírenia schvaľovací orgán aktualizuje všetky príslušné oddiely osvedčenie o typovom schválení ES, jeho prílohy a zoznam informačnej zložky. Aktualizované osvedčenie s prílohami sa bez neodôvodneného odkladu vydá žiadateľovi.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20</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FA51CF">
            <w:pPr>
              <w:ind w:right="-51"/>
              <w:jc w:val="center"/>
              <w:rPr>
                <w:rFonts w:ascii="Times New Roman" w:hAnsi="Times New Roman" w:cs="Times New Roman"/>
              </w:rPr>
            </w:pPr>
            <w:r w:rsidRPr="00C4534F">
              <w:rPr>
                <w:rFonts w:ascii="Times New Roman" w:hAnsi="Times New Roman" w:cs="Times New Roman"/>
              </w:rPr>
              <w:t>§ 20</w:t>
            </w:r>
          </w:p>
          <w:p w:rsidR="0044139C" w:rsidRPr="00C4534F" w:rsidP="00FA51CF">
            <w:pPr>
              <w:spacing w:after="120"/>
              <w:ind w:right="-51"/>
              <w:jc w:val="center"/>
              <w:rPr>
                <w:rFonts w:ascii="Times New Roman" w:hAnsi="Times New Roman" w:cs="Times New Roman"/>
              </w:rPr>
            </w:pPr>
            <w:r w:rsidRPr="00C4534F">
              <w:rPr>
                <w:rFonts w:ascii="Times New Roman" w:hAnsi="Times New Roman" w:cs="Times New Roman"/>
              </w:rPr>
              <w:t>Vydávanie a oznamovanie zmien</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V prípade rozšírenia typový schvaľovací úrad aktualizuje všetky zodpovedajúce časti osvedčenia o typovom schválení ES, jeho prílohy a súpis informačného zväzku. Aktualizované osvedčenie s prílohami sa bezodkladne vydá žiadateľovi.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V prípade revízie vydá schvaľovací orgán žiadateľovi revidované doklady prípadne konsolidovanú aktualizovanú verziu vrátane revidovaného zoznamu informačnej zložky bez neodôvodneného odkladu.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20</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V prípade revízie typový schvaľovací úrad bezodkladne vydá žiadateľovi revidované doklady prípadne konsolidovanú a aktualizovanú verziu vrátane revidovaného súpisu informačného zväzku.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pStyle w:val="ListBullet"/>
              <w:ind w:right="72"/>
              <w:rPr>
                <w:rFonts w:ascii="Times New Roman" w:hAnsi="Times New Roman" w:cs="Times New Roman"/>
                <w:i/>
                <w:sz w:val="20"/>
              </w:rPr>
            </w:pPr>
            <w:r w:rsidRPr="00C4534F">
              <w:rPr>
                <w:rFonts w:ascii="Times New Roman" w:hAnsi="Times New Roman" w:cs="Times New Roman"/>
                <w:sz w:val="20"/>
                <w:lang w:eastAsia="sk-SK"/>
              </w:rPr>
              <w:t>3. Schvaľovací orgán oznámi v súlade s postupom uvedeným v článku 8 schvaľovacím orgánom ostatných členských štátov akúkoľvek zmenu a doplnenie, ktoré sa vykonalo v typových schváleniach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20</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(3) Typový schvaľovací úrad každú vykonanú zmenu oznamuje typovým schvaľovacím úradom ostatných členských štátov v súlade s postupom uvedeným v § 7 ods. 5.</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KAPITOLA VI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PLATNOSŤ TYPOVÉHO SCHVÁLENIA ES VOZIDLA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17</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Skončenie platnosti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Platnosť typového schválenia ES vozidla skončí, ak nastane niektorý z týchto prípadov: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nové požiadavky v akomkoľvek regulačnom akte uplatniteľné na schválené vozidlo sa stanú povinnými pre evidenciu, predaj alebo uvedenie nových vozidiel do prevádzky v premávke a schválenie nie je možné primerane aktualizovať;</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výroba schváleného vozidla sa s konečnou platnosťou dobrovoľne ukončí;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c) platnosť schválenia skončí na základe osobitného obmedzenia.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21</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FA51CF">
            <w:pPr>
              <w:ind w:right="-51"/>
              <w:jc w:val="center"/>
              <w:rPr>
                <w:rFonts w:ascii="Times New Roman" w:hAnsi="Times New Roman" w:cs="Times New Roman"/>
              </w:rPr>
            </w:pPr>
            <w:r w:rsidRPr="00C4534F">
              <w:rPr>
                <w:rFonts w:ascii="Times New Roman" w:hAnsi="Times New Roman" w:cs="Times New Roman"/>
              </w:rPr>
              <w:t>§ 21</w:t>
            </w:r>
          </w:p>
          <w:p w:rsidR="0044139C" w:rsidRPr="00C4534F" w:rsidP="00FA51CF">
            <w:pPr>
              <w:spacing w:after="120"/>
              <w:ind w:right="-51"/>
              <w:jc w:val="center"/>
              <w:rPr>
                <w:rFonts w:ascii="Times New Roman" w:hAnsi="Times New Roman" w:cs="Times New Roman"/>
              </w:rPr>
            </w:pPr>
            <w:r w:rsidRPr="00C4534F">
              <w:rPr>
                <w:rFonts w:ascii="Times New Roman" w:hAnsi="Times New Roman" w:cs="Times New Roman"/>
              </w:rPr>
              <w:t>Platnosť typového schválenia ES vozidla</w:t>
            </w:r>
          </w:p>
          <w:p w:rsidR="0044139C" w:rsidRPr="00C4534F" w:rsidP="00C76C1D">
            <w:pPr>
              <w:ind w:right="-51" w:firstLine="709"/>
              <w:jc w:val="both"/>
              <w:rPr>
                <w:rFonts w:ascii="Times New Roman" w:hAnsi="Times New Roman" w:cs="Times New Roman"/>
              </w:rPr>
            </w:pPr>
            <w:r w:rsidRPr="00C4534F">
              <w:rPr>
                <w:rFonts w:ascii="Times New Roman" w:hAnsi="Times New Roman" w:cs="Times New Roman"/>
              </w:rPr>
              <w:t>(1) Platnosť typového schválenia ES vozidla skončí v týchto prípadoch:</w:t>
            </w:r>
          </w:p>
          <w:p w:rsidR="0044139C" w:rsidRPr="00C4534F" w:rsidP="00C76C1D">
            <w:pPr>
              <w:numPr>
                <w:ilvl w:val="0"/>
                <w:numId w:val="17"/>
              </w:numPr>
              <w:tabs>
                <w:tab w:val="left" w:pos="340"/>
              </w:tabs>
              <w:ind w:right="-51"/>
              <w:jc w:val="both"/>
              <w:rPr>
                <w:rFonts w:ascii="Times New Roman" w:hAnsi="Times New Roman" w:cs="Times New Roman"/>
              </w:rPr>
            </w:pPr>
            <w:r w:rsidRPr="00C4534F">
              <w:rPr>
                <w:rFonts w:ascii="Times New Roman" w:hAnsi="Times New Roman" w:cs="Times New Roman"/>
              </w:rPr>
              <w:t>nové požiadavky podľa regulačného aktu uplatniteľného na schválené vozidlo sa stanú povinnými pre evidenciu nových vozidiel, ich uvedenie na trh a do prevádzky a typové schválenie ES nemožno zodpovedajúcim spôsobom aktualizovať,</w:t>
            </w:r>
          </w:p>
          <w:p w:rsidR="0044139C" w:rsidRPr="00C4534F" w:rsidP="00C76C1D">
            <w:pPr>
              <w:numPr>
                <w:ilvl w:val="0"/>
                <w:numId w:val="17"/>
              </w:numPr>
              <w:tabs>
                <w:tab w:val="left" w:pos="340"/>
              </w:tabs>
              <w:ind w:right="-51"/>
              <w:jc w:val="both"/>
              <w:rPr>
                <w:rFonts w:ascii="Times New Roman" w:hAnsi="Times New Roman" w:cs="Times New Roman"/>
              </w:rPr>
            </w:pPr>
            <w:r w:rsidRPr="00C4534F">
              <w:rPr>
                <w:rFonts w:ascii="Times New Roman" w:hAnsi="Times New Roman" w:cs="Times New Roman"/>
              </w:rPr>
              <w:t>výroba schváleného vozidla sa s konečnou platnosťou dobrovoľne skončí,</w:t>
            </w:r>
          </w:p>
          <w:p w:rsidR="0044139C" w:rsidRPr="00C4534F" w:rsidP="00C76C1D">
            <w:pPr>
              <w:numPr>
                <w:ilvl w:val="0"/>
                <w:numId w:val="17"/>
              </w:numPr>
              <w:tabs>
                <w:tab w:val="left" w:pos="340"/>
              </w:tabs>
              <w:spacing w:after="120"/>
              <w:ind w:right="-51"/>
              <w:jc w:val="both"/>
              <w:rPr>
                <w:rFonts w:ascii="Times New Roman" w:hAnsi="Times New Roman" w:cs="Times New Roman"/>
              </w:rPr>
            </w:pPr>
            <w:r w:rsidRPr="00C4534F">
              <w:rPr>
                <w:rFonts w:ascii="Times New Roman" w:hAnsi="Times New Roman" w:cs="Times New Roman"/>
              </w:rPr>
              <w:t>platnosť typového schválenia ES sa skončí na základe osobitného obmedzenia.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Ak skončí platnosť len jedného variantu v rámci typu alebo jednej verzie v rámci variantu, typové schválenie ES stratí svoju platnosť len v súvislosti s týmto konkrétnym variantom alebo verziou.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21</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Ak skončí platnosť len jedného variantu v rámci typu alebo jednej verzie v rámci variantu, typové schválenie ES stratí platnosť len vo vzťahu k danému variantu alebo verzii.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Ak výroba určitého typu vozidla s konečnou platnosťou skončí, výrobca to oznámi schvaľovaciemu orgánu, ktorý vozidlu udelil typové schválenie ES. Po doručení tohto oznámenia schvaľovací orgán do 20 pracovných dní informuje na základe toho schvaľovacie orgány ostatných členských štátov.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27 sa uplatňuje len na ukončenie za okolností uvedených v odseku 1 písm. a) tohto článku.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21</w:t>
            </w:r>
          </w:p>
          <w:p w:rsidR="0044139C" w:rsidRPr="00C4534F" w:rsidP="00C76C1D">
            <w:pPr>
              <w:jc w:val="both"/>
              <w:rPr>
                <w:rFonts w:ascii="Times New Roman" w:hAnsi="Times New Roman" w:cs="Times New Roman"/>
              </w:rPr>
            </w:pPr>
            <w:r w:rsidRPr="00C4534F">
              <w:rPr>
                <w:rFonts w:ascii="Times New Roman" w:hAnsi="Times New Roman" w:cs="Times New Roman"/>
              </w:rPr>
              <w:t>O: 3</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21</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(3) Ak výroba určitého typu vozidla s konečnou platnosťou skončí, výrobca to oznámi typovému schvaľovaciemu úradu, ktorý vozidlu udelil typové schválenie ES. Typový schvaľovací úrad do 20 pracovných dní od doručenia oznámenia oznámi túto skutočnosť typovým schvaľovacím úradom ostatných členských štátov.</w:t>
            </w:r>
          </w:p>
          <w:p w:rsidR="0044139C" w:rsidRPr="00C4534F" w:rsidP="00C76C1D">
            <w:pPr>
              <w:spacing w:after="120"/>
              <w:ind w:right="-51" w:firstLine="708"/>
              <w:jc w:val="both"/>
              <w:rPr>
                <w:rFonts w:ascii="Times New Roman" w:hAnsi="Times New Roman" w:cs="Times New Roman"/>
              </w:rPr>
            </w:pP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(4) Ustanovenia § 30 týkajúce sa uvedenia na trh vozidla končiacej série sa vzťahujú len na vozidlo, ktorého platnosť typového schválenia ES skončila podľa odseku 1 písm. 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Bez toho, aby bol dotknutý odsek 3, v prípadoch, ak skončí platnosť typového schválenia ES vozidla, výrobca informuje schvaľovací orgán, ktorý vydal typové schválenie ES.</w:t>
            </w:r>
          </w:p>
          <w:p w:rsidR="0044139C" w:rsidRPr="00C4534F" w:rsidP="00C76C1D">
            <w:pPr>
              <w:pStyle w:val="ListBullet"/>
              <w:ind w:right="72"/>
              <w:rPr>
                <w:rFonts w:ascii="Times New Roman" w:hAnsi="Times New Roman" w:cs="Times New Roman"/>
                <w:i/>
                <w:sz w:val="20"/>
              </w:rPr>
            </w:pPr>
            <w:r w:rsidRPr="00C4534F">
              <w:rPr>
                <w:rFonts w:ascii="Times New Roman" w:hAnsi="Times New Roman" w:cs="Times New Roman"/>
                <w:sz w:val="20"/>
                <w:lang w:eastAsia="sk-SK"/>
              </w:rPr>
              <w:t>Schvaľovací orgán bez neodôvodneného odkladu oznámi všetky príslušné informácie schvaľovacím orgánom ostatných členských štátov, aby v prípade potreby umožnil uplatňovanie článku 27. V tomto oznámení sa uvedie najmä dátum výroby a identifikačné číslo naposledy vyrobeného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21</w:t>
            </w:r>
          </w:p>
          <w:p w:rsidR="0044139C" w:rsidRPr="00C4534F" w:rsidP="00C76C1D">
            <w:pPr>
              <w:jc w:val="both"/>
              <w:rPr>
                <w:rFonts w:ascii="Times New Roman" w:hAnsi="Times New Roman" w:cs="Times New Roman"/>
              </w:rPr>
            </w:pPr>
            <w:r w:rsidRPr="00C4534F">
              <w:rPr>
                <w:rFonts w:ascii="Times New Roman" w:hAnsi="Times New Roman" w:cs="Times New Roman"/>
              </w:rPr>
              <w:t>O: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(5) Ak typové schválenie ES vozidla stratí platnosť, výrobca oznámi túto skutočnosť typovému schvaľovaciemu úradu, ktorý udelil vozidlu typové schválenie ES, tým nie je dotknuté ustanovenie odseku 3.</w:t>
            </w:r>
            <w:bookmarkStart w:id="6" w:name="002"/>
            <w:bookmarkEnd w:id="6"/>
            <w:r w:rsidRPr="00C4534F">
              <w:rPr>
                <w:rFonts w:ascii="Times New Roman" w:hAnsi="Times New Roman" w:cs="Times New Roman"/>
              </w:rPr>
              <w:t xml:space="preserve"> Typový schvaľovací úrad bezodkladne oznámi všetky potrebné informácie typovým schvaľovacím úradom ostatných členských štátov, aby v prípade potreby bolo výrobcovi umožnené uviesť na trh vozidlá končiacej série; v oznámení uvedie najmä dátum výroby a identifikačné číslo naposledy vyrobeného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KAPITOLA VII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OSVEDČENIE O ZHODE A OZNAČENIA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18</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Osvedč</w:t>
            </w:r>
            <w:r w:rsidRPr="00C4534F">
              <w:rPr>
                <w:rFonts w:ascii="Times New Roman" w:hAnsi="Times New Roman" w:cs="Times New Roman"/>
                <w:lang w:eastAsia="sk-SK"/>
              </w:rPr>
              <w:t>enie o zhode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Výrobca v postavení držiteľa typového schválenia ES vozidla vydá osvedčenie o zhode, ktoré musí sprevádzať každé vozidlo, či už dokončené, nedokončené alebo dokončované, ktoré je vyrobené v súlade so schváleným typom vozidla.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 prípade nedokončeného alebo dokončovaného typu vozidla výrobca vyplní len tie body na strane 2 osvedčenia o zhode, ktoré boli v prebiehajúcom stupni schválenia typu doplnené alebo zmenené a v prípade potreby pripojí k tomuto osvedčeniu všetky osvedčenia o zho</w:t>
            </w:r>
            <w:r w:rsidRPr="00C4534F">
              <w:rPr>
                <w:rFonts w:ascii="Times New Roman" w:hAnsi="Times New Roman" w:cs="Times New Roman"/>
                <w:lang w:eastAsia="sk-SK"/>
              </w:rPr>
              <w:t>de, ktoré boli dodané v predchádzajúcom stupni.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22</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FA51CF">
            <w:pPr>
              <w:ind w:right="-51"/>
              <w:jc w:val="center"/>
              <w:rPr>
                <w:rFonts w:ascii="Times New Roman" w:hAnsi="Times New Roman" w:cs="Times New Roman"/>
              </w:rPr>
            </w:pPr>
            <w:r w:rsidRPr="00C4534F">
              <w:rPr>
                <w:rFonts w:ascii="Times New Roman" w:hAnsi="Times New Roman" w:cs="Times New Roman"/>
              </w:rPr>
              <w:t>§ 22</w:t>
            </w:r>
          </w:p>
          <w:p w:rsidR="0044139C" w:rsidRPr="00C4534F" w:rsidP="00FA51CF">
            <w:pPr>
              <w:spacing w:after="120"/>
              <w:ind w:right="-51"/>
              <w:jc w:val="center"/>
              <w:rPr>
                <w:rFonts w:ascii="Times New Roman" w:hAnsi="Times New Roman" w:cs="Times New Roman"/>
              </w:rPr>
            </w:pPr>
            <w:r w:rsidRPr="00C4534F">
              <w:rPr>
                <w:rFonts w:ascii="Times New Roman" w:hAnsi="Times New Roman" w:cs="Times New Roman"/>
              </w:rPr>
              <w:t>Osvedčenie o zhode COC</w:t>
            </w:r>
          </w:p>
          <w:p w:rsidR="0044139C" w:rsidRPr="00C4534F" w:rsidP="00C76C1D">
            <w:pPr>
              <w:spacing w:after="120"/>
              <w:ind w:right="-51" w:firstLine="708"/>
              <w:jc w:val="both"/>
              <w:rPr>
                <w:rFonts w:ascii="Times New Roman" w:hAnsi="Times New Roman" w:cs="Times New Roman"/>
                <w:color w:val="000000"/>
              </w:rPr>
            </w:pPr>
            <w:r w:rsidRPr="00C4534F">
              <w:rPr>
                <w:rFonts w:ascii="Times New Roman" w:hAnsi="Times New Roman" w:cs="Times New Roman"/>
              </w:rPr>
              <w:t>(1)</w:t>
            </w:r>
            <w:r w:rsidRPr="00C4534F">
              <w:rPr>
                <w:rFonts w:ascii="Times New Roman" w:hAnsi="Times New Roman" w:cs="Times New Roman"/>
                <w:color w:val="000000"/>
              </w:rPr>
              <w:t xml:space="preserve"> Ku každému dokončenému, nedokončenému alebo dokončovanému vozidlu vyrobenému v zhode so schváleným typom výrobca ako držiteľ typového schválenia ES vozidla vystavuje osvedčenie o zhode COC podľa vzoru ustanoveného v prílohe IX smernice, </w:t>
            </w:r>
            <w:r w:rsidRPr="00C4534F">
              <w:rPr>
                <w:rFonts w:ascii="Times New Roman" w:hAnsi="Times New Roman" w:cs="Times New Roman"/>
              </w:rPr>
              <w:t>ktorým osvedčuje, že vozidlo patriace do typovej série schválenej</w:t>
            </w:r>
            <w:r w:rsidRPr="00C4534F">
              <w:rPr>
                <w:rFonts w:ascii="Times New Roman" w:hAnsi="Times New Roman" w:cs="Times New Roman"/>
                <w:b/>
              </w:rPr>
              <w:t xml:space="preserve"> </w:t>
            </w:r>
            <w:r w:rsidRPr="00C4534F">
              <w:rPr>
                <w:rFonts w:ascii="Times New Roman" w:hAnsi="Times New Roman" w:cs="Times New Roman"/>
              </w:rPr>
              <w:t>podľa tohto nariadenia vlády v čase výroby spĺňalo požiadavky podľa všetkých uplatniteľných regulačných aktov</w:t>
            </w:r>
            <w:r w:rsidRPr="00C4534F">
              <w:rPr>
                <w:rFonts w:ascii="Times New Roman" w:hAnsi="Times New Roman" w:cs="Times New Roman"/>
                <w:color w:val="000000"/>
              </w:rPr>
              <w:t>. V prípade nedokončeného alebo dokončovaného typu vozidla výrobca vyplní len údaje uvedené na druhej strane osvedčenia o zhode COC, ktoré boli doplnené alebo zmenené v prebiehajúcom stupni schvaľovania typu, a prípadne pripojí k tomuto osvedčeniu všetky osvedčenia o zhode COC dodané v predchádzajúcom stupni.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Osvedčenie o zhode sa vyhotoví v jednom z úradných jazykov Spoločenstva. Ktorýkoľvek členský štát môže požiadať o preklad osvedčenia o zhode do svojho jazyka alebo jazykov.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22</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Osvedčenie o zhode COC sa vyhotovuje v jednom z úradných jazykov členských štátov. Ktorýkoľvek členský štát môže požiadať o preklad osvedčenia o zhode COC do svojho jazyka alebo jazykov.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Osvedčenie o zhode je navrhnuté tak, aby sa predišlo falšovaniu. Z tohto dôvodu sa použije papier, ktorý je chránený buď farebnou grafikou alebo vodotlačou, ktorá obsahuje identifikačnú značku výrobcu.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22</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(3) Výrobca navrhuje osvedčenie o zhode COC tak, aby sa predišlo falšovaniu. Z tohto dôvodu sa použije papier, ktorý je chránený buď farebnou grafikou alebo vodotlačou, ktorá obsahuje identifikačnú značku výrobcu.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Osvedčenie o zhode sa vyplní v celom rozsahu a neobsahuje žiadne obmedzenia, pokiaľ ide o iné použitie vozidla, než je uvedené v regulačnom akte.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22</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ahoma" w:hAnsi="Tahoma" w:cs="Tahoma"/>
              </w:rPr>
            </w:pPr>
            <w:r w:rsidRPr="00C4534F">
              <w:rPr>
                <w:rFonts w:ascii="Times New Roman" w:hAnsi="Times New Roman" w:cs="Times New Roman"/>
              </w:rPr>
              <w:t>(4) Osvedčenie o zhode COC sa vypĺňa v celom rozsahu a nesmie obsahovať iné obmedzenia týkajúce sa použitia vozidla, než sú ustanovené v regulačnom akte.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 Osvedčenie o zhode opísané v prílohe IX časti I sa pre vozidlá schválené v súlade s ustanoveniami článku 20 ods. 2 vyznačí v názve v časti "Typ pre dokončené/dokončované vozidlá schválený pri uplatňovaní článku 20 (predbežné schválenie)".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22</w:t>
            </w:r>
          </w:p>
          <w:p w:rsidR="0044139C" w:rsidRPr="00C4534F" w:rsidP="00C76C1D">
            <w:pPr>
              <w:jc w:val="both"/>
              <w:rPr>
                <w:rFonts w:ascii="Times New Roman" w:hAnsi="Times New Roman" w:cs="Times New Roman"/>
              </w:rPr>
            </w:pPr>
            <w:r w:rsidRPr="00C4534F">
              <w:rPr>
                <w:rFonts w:ascii="Times New Roman" w:hAnsi="Times New Roman" w:cs="Times New Roman"/>
              </w:rPr>
              <w:t>O: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(5) Na osvedčení o zhode COC uvedenom v časti I prílohy IX smernice sa pre vozidlá, ktorých typ bol schválený v súlade s § 24 ods. 2, uvedie záhlavie „Typ pre dokončené/dokončované vozidlá schválený pri uplatňovaní článku 20 smernice (predbežné schválenie).“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6. Osvedčenie o zhode opísané v prílohe IX časti I sa pre vozidlá s typovým schválením podľa článku 22 vyznačí v názve v časti "Typové schválenie pre dokončené/dokončované vozidlá v malých sériách" a v tesnej blízkosti jeho roku výroby, za ktorým nasleduje poradové číslo od 1 po posledné číslo označené v tabuľke uvedenej v prílohe XII, a pokiaľ ide o každý rok výroby, vyznačí sa miesto tohto vozidla v rámci výroby určenej na tento rok.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22</w:t>
            </w:r>
          </w:p>
          <w:p w:rsidR="0044139C" w:rsidRPr="00C4534F" w:rsidP="00C76C1D">
            <w:pPr>
              <w:jc w:val="both"/>
              <w:rPr>
                <w:rFonts w:ascii="Times New Roman" w:hAnsi="Times New Roman" w:cs="Times New Roman"/>
              </w:rPr>
            </w:pPr>
            <w:r w:rsidRPr="00C4534F">
              <w:rPr>
                <w:rFonts w:ascii="Times New Roman" w:hAnsi="Times New Roman" w:cs="Times New Roman"/>
              </w:rPr>
              <w:t>O:. 6</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(6) Na osvedčení o zhode COC uvedenom v časti I prílohy IX smernice sa pre vozidlá, ktorých typ bol schválený v súlade s § 25, uvedie záhlavie „Typové schválenie pre dokončené/dokončované vozidlá v malých sériách“ a v tesnej blízkosti rok výroby, za ktorým nasleduje poradové číslo v rozmedzí od 1 až do limitnej hodnoty uvedenej v tabuľke v prílohe XII smernice, ktorý označuje pre príslušný rok výroby zaradenie tohto vozidla do poradia výroby pripadajúcej na tento rok.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Ú </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7. Bez toho, aby boli dotknuté ustanovenia odseku 1, môže výrobca zasielať údaje alebo informácie uvedené v osvedčení o zhode evidenčnému orgánu v členskom štáte elektronicky.</w:t>
            </w:r>
          </w:p>
          <w:p w:rsidR="0044139C" w:rsidRPr="00C4534F" w:rsidP="00C76C1D">
            <w:pPr>
              <w:pStyle w:val="ListBullet"/>
              <w:ind w:right="72"/>
              <w:rPr>
                <w:rFonts w:ascii="Times New Roman" w:hAnsi="Times New Roman" w:cs="Times New Roman"/>
                <w:sz w:val="20"/>
              </w:rPr>
            </w:pPr>
            <w:r w:rsidRPr="00C4534F">
              <w:rPr>
                <w:rFonts w:ascii="Times New Roman" w:hAnsi="Times New Roman" w:cs="Times New Roman"/>
                <w:sz w:val="20"/>
                <w:lang w:eastAsia="sk-SK"/>
              </w:rPr>
              <w:t>8. Duplikát osvedčenia o zhode môže vydať len výrobca. Slovo "duplikát" musí byť zreteľne viditeľné na lícnej strane akéhokoľvek duplikátu osvedčenia.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22</w:t>
            </w:r>
          </w:p>
          <w:p w:rsidR="0044139C" w:rsidRPr="00C4534F" w:rsidP="00C76C1D">
            <w:pPr>
              <w:jc w:val="both"/>
              <w:rPr>
                <w:rFonts w:ascii="Times New Roman" w:hAnsi="Times New Roman" w:cs="Times New Roman"/>
              </w:rPr>
            </w:pPr>
            <w:r w:rsidRPr="00C4534F">
              <w:rPr>
                <w:rFonts w:ascii="Times New Roman" w:hAnsi="Times New Roman" w:cs="Times New Roman"/>
              </w:rPr>
              <w:t>O:. 7</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22</w:t>
            </w:r>
          </w:p>
          <w:p w:rsidR="0044139C" w:rsidRPr="00C4534F" w:rsidP="00C76C1D">
            <w:pPr>
              <w:jc w:val="both"/>
              <w:rPr>
                <w:rFonts w:ascii="Times New Roman" w:hAnsi="Times New Roman" w:cs="Times New Roman"/>
              </w:rPr>
            </w:pPr>
            <w:r w:rsidRPr="00C4534F">
              <w:rPr>
                <w:rFonts w:ascii="Times New Roman" w:hAnsi="Times New Roman" w:cs="Times New Roman"/>
              </w:rPr>
              <w:t>O: 8</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(7) Výrobca môže typovému schvaľovaciemu úradu a orgánu policajného zboru ako evidenčnému orgánu zasielať údaje alebo informácie uvedené v osvedčení o zhode COC v elektronickej forme, ustanovenie odseku 1 tým nie je dotknuté.</w:t>
            </w:r>
          </w:p>
          <w:p w:rsidR="0044139C" w:rsidRPr="00C4534F" w:rsidP="00C76C1D">
            <w:pPr>
              <w:spacing w:after="240"/>
              <w:ind w:right="-51" w:firstLine="709"/>
              <w:jc w:val="both"/>
              <w:rPr>
                <w:rFonts w:ascii="Times New Roman" w:hAnsi="Times New Roman" w:cs="Times New Roman"/>
              </w:rPr>
            </w:pPr>
          </w:p>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(8) Duplikát osvedčenia o zhode COC môže vydať len výrobca. Na prednej strane každého duplikátu osvedčenia o zhode COC musí byť zreteľne uvedené označenie „duplikát“.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19</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Značka typového schválenia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Výrobca komponentu alebo samostatnej technickej jednotky, aj keď je súčasťou systému, pripevní na každý komponent alebo na každú jednotku vyrábanú v zhode so schváleným typom značku typového schválenia ES, ktorú vyžaduje príslušná samostatná smernica alebo nariadenie.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23</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400B4B">
            <w:pPr>
              <w:ind w:right="-51"/>
              <w:jc w:val="center"/>
              <w:rPr>
                <w:rFonts w:ascii="Times New Roman" w:hAnsi="Times New Roman" w:cs="Times New Roman"/>
              </w:rPr>
            </w:pPr>
            <w:r w:rsidRPr="00C4534F">
              <w:rPr>
                <w:rFonts w:ascii="Times New Roman" w:hAnsi="Times New Roman" w:cs="Times New Roman"/>
              </w:rPr>
              <w:t>§ 23</w:t>
            </w:r>
          </w:p>
          <w:p w:rsidR="0044139C" w:rsidRPr="00C4534F" w:rsidP="00400B4B">
            <w:pPr>
              <w:spacing w:after="120"/>
              <w:ind w:right="-51"/>
              <w:jc w:val="center"/>
              <w:rPr>
                <w:rFonts w:ascii="Times New Roman" w:hAnsi="Times New Roman" w:cs="Times New Roman"/>
              </w:rPr>
            </w:pPr>
            <w:r w:rsidRPr="00C4534F">
              <w:rPr>
                <w:rFonts w:ascii="Times New Roman" w:hAnsi="Times New Roman" w:cs="Times New Roman"/>
              </w:rPr>
              <w:t>Značka typového schvá</w:t>
            </w:r>
            <w:r w:rsidRPr="00C4534F">
              <w:rPr>
                <w:rFonts w:ascii="Times New Roman" w:hAnsi="Times New Roman" w:cs="Times New Roman"/>
              </w:rPr>
              <w:t>lenia ES</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Výrobca komponentu alebo samostatnej technickej jednotky, aj keď je súčasťou systému, umiestni na každý komponent alebo samostatnú technickú jednotku vyrábanú v zhode so schváleným typom značku typového schválenia ES vyžadovanú zodpovedajúcim osobitným technickým predpisom preberajúcim právne akty Európskych spoločenstiev alebo nariadením Európskych spoločenstiev.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Ú </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Ak sa nevyžaduje značka typového schválenia ES, výrobca pripevní aspoň svoj obchodný názov alebo obchodnú značku a číslo typu a/alebo identifikačné číslo.</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23</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Ak sa nevyžaduje značka typového schválenia ES, výrobca umiestni aspoň svoj obchodný názov alebo obchodnú značku a číslo typu alebo identifikačné číslo.</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3. Značka typového schválenia </w:t>
            </w:r>
            <w:r w:rsidRPr="00C4534F">
              <w:rPr>
                <w:rFonts w:ascii="Times New Roman" w:hAnsi="Times New Roman" w:cs="Times New Roman"/>
                <w:lang w:eastAsia="sk-SK"/>
              </w:rPr>
              <w:t>ES je v súlade s doplnkom k prílohe VII.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23</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(3) Značka typového schválenia ES sa zostavuje v súlade s doplnkom k prílohe VII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KAPITOLA VIII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NOVÉ TECHNOLÓGIE ALEBO KONCEPCIE NEZLUČITEĽNÉ SO SAMOSTATNÝMI SMERNICAMI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2</w:t>
            </w:r>
            <w:r w:rsidRPr="00C4534F">
              <w:rPr>
                <w:rFonts w:ascii="Times New Roman" w:hAnsi="Times New Roman" w:cs="Times New Roman"/>
                <w:lang w:eastAsia="sk-SK"/>
              </w:rPr>
              <w:t>0</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Výnimky pre nové technológie alebo nové koncepcie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Členské štáty môžu na žiadosť výrobcu udeliť typové schválenie ES s ohľadom na typ systému komponentu alebo samostatnej technickej jednotky, ktoré používajú technológie alebo koncepcie, ktoré nie sú zlučiteľné s jedným alebo s viacerými regulačnými aktmi uvedenými v prílohe IV časti I za predpokladu, že Komisia udelila povolenie v súlade s postupom uvedeným v článku 40 ods. 3.</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24</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400B4B">
            <w:pPr>
              <w:ind w:right="-51"/>
              <w:jc w:val="center"/>
              <w:rPr>
                <w:rFonts w:ascii="Times New Roman" w:hAnsi="Times New Roman" w:cs="Times New Roman"/>
              </w:rPr>
            </w:pPr>
            <w:r w:rsidRPr="00C4534F">
              <w:rPr>
                <w:rFonts w:ascii="Times New Roman" w:hAnsi="Times New Roman" w:cs="Times New Roman"/>
              </w:rPr>
              <w:t>§ 24</w:t>
            </w:r>
          </w:p>
          <w:p w:rsidR="0044139C" w:rsidRPr="00C4534F" w:rsidP="00400B4B">
            <w:pPr>
              <w:spacing w:after="120"/>
              <w:ind w:right="-51"/>
              <w:jc w:val="center"/>
              <w:rPr>
                <w:rFonts w:ascii="Times New Roman" w:hAnsi="Times New Roman" w:cs="Times New Roman"/>
              </w:rPr>
            </w:pPr>
            <w:r w:rsidRPr="00C4534F">
              <w:rPr>
                <w:rFonts w:ascii="Times New Roman" w:hAnsi="Times New Roman" w:cs="Times New Roman"/>
              </w:rPr>
              <w:t>Výnimky pre nové technológie alebo koncepcie</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Typový schvaľovací úrad môže na žiadosť výrobcu udeliť typové schválenie ES pre typ systému, komponentu alebo samostatnej technickej jednotky, ktorá vzhľadom na špecifickú povahu použitých technológií alebo koncepcií nie je zlučiteľná s jedným alebo viacerými regulačnými aktmi uvedenými v časti I prílohy IV smernice za predpokladu, že požiada Komisiu o povolenie udeliť typové schválenie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Kým sa nerozhodne o udelení alebo neudelení povolenia, môže členský štát udeliť predbežné schválenie platné iba na jeho území s ohľadom na typ vozidla, na ktoré sa vzťahuje požadovaná výnimka, za predpokladu, že o tom bezodkladne informuje Komisiu a iné členské štáty prostredníctvom súboru, ktorý obsahuje tieto prvky: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dôvody, prečo dané technológie alebo koncepcie spôsobujú, že systém, komponent alebo samostatná technická jednotka sú nezlučiteľné s požiadavkami;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opis dotknutých bezpečnostných a environmentálnych úvah a prijaté opatrenia;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c) opis skúšok vrátane ich výsledkov, ktoré porovnaním s požiadavkami, z ktorých sa žiada výnimka, preukážu, že je zabezpečená aspoň rovnocenná úroveň bezpečnosti a ochrany životného prostredia.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24</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51" w:firstLine="708"/>
              <w:jc w:val="both"/>
              <w:rPr>
                <w:rFonts w:ascii="Times New Roman" w:hAnsi="Times New Roman" w:cs="Times New Roman"/>
              </w:rPr>
            </w:pPr>
            <w:r w:rsidRPr="00C4534F">
              <w:rPr>
                <w:rFonts w:ascii="Times New Roman" w:hAnsi="Times New Roman" w:cs="Times New Roman"/>
              </w:rPr>
              <w:t>(2) Typový schvaľovací úrad môže do rozhodnutia Komisie udeliť typu vozidla, na ktorý sa vzťahuje požadovaná výnimka, predbežné typové schválenie platné iba na území Slovenskej republiky, ak o tom bezodkladne informuje Komisiu a typové schvaľovacie úrady ostatných členských štátov zaslaním dokumentácie, ktorá obsahuje</w:t>
            </w:r>
          </w:p>
          <w:p w:rsidR="0044139C" w:rsidRPr="00C4534F" w:rsidP="00C76C1D">
            <w:pPr>
              <w:ind w:right="-51" w:firstLine="708"/>
              <w:jc w:val="both"/>
              <w:rPr>
                <w:rFonts w:ascii="Times New Roman" w:hAnsi="Times New Roman" w:cs="Times New Roman"/>
              </w:rPr>
            </w:pPr>
          </w:p>
          <w:p w:rsidR="0044139C" w:rsidRPr="00C4534F" w:rsidP="00C76C1D">
            <w:pPr>
              <w:numPr>
                <w:ilvl w:val="0"/>
                <w:numId w:val="18"/>
              </w:numPr>
              <w:tabs>
                <w:tab w:val="left" w:pos="340"/>
              </w:tabs>
              <w:ind w:right="-51"/>
              <w:jc w:val="both"/>
              <w:rPr>
                <w:rFonts w:ascii="Times New Roman" w:hAnsi="Times New Roman" w:cs="Times New Roman"/>
              </w:rPr>
            </w:pPr>
            <w:r w:rsidRPr="00C4534F">
              <w:rPr>
                <w:rFonts w:ascii="Times New Roman" w:hAnsi="Times New Roman" w:cs="Times New Roman"/>
                <w:color w:val="000000"/>
              </w:rPr>
              <w:t>dôvody, pre ktoré dané technológie alebo koncepcie spôsobujú, že systém, komponent alebo samostatná technická jednotka nie je zlučiteľná s požiadavkami,</w:t>
            </w:r>
          </w:p>
          <w:p w:rsidR="0044139C" w:rsidRPr="00C4534F" w:rsidP="00C76C1D">
            <w:pPr>
              <w:numPr>
                <w:ilvl w:val="0"/>
                <w:numId w:val="18"/>
              </w:numPr>
              <w:tabs>
                <w:tab w:val="left" w:pos="340"/>
              </w:tabs>
              <w:ind w:right="-51"/>
              <w:jc w:val="both"/>
              <w:rPr>
                <w:rFonts w:ascii="Times New Roman" w:hAnsi="Times New Roman" w:cs="Times New Roman"/>
              </w:rPr>
            </w:pPr>
            <w:r w:rsidRPr="00C4534F">
              <w:rPr>
                <w:rFonts w:ascii="Times New Roman" w:hAnsi="Times New Roman" w:cs="Times New Roman"/>
                <w:color w:val="000000"/>
              </w:rPr>
              <w:t>opis bezpečnostných a environmentálnych požiadaviek, ktoré sú tým ovplyvnené a opis prijatých opatrení</w:t>
            </w:r>
            <w:r w:rsidRPr="00C4534F">
              <w:rPr>
                <w:rFonts w:ascii="Times New Roman" w:hAnsi="Times New Roman" w:cs="Times New Roman"/>
              </w:rPr>
              <w:t>,</w:t>
            </w:r>
          </w:p>
          <w:p w:rsidR="0044139C" w:rsidRPr="00C4534F" w:rsidP="00C76C1D">
            <w:pPr>
              <w:numPr>
                <w:ilvl w:val="0"/>
                <w:numId w:val="18"/>
              </w:numPr>
              <w:tabs>
                <w:tab w:val="left" w:pos="340"/>
              </w:tabs>
              <w:spacing w:after="120"/>
              <w:ind w:right="-51"/>
              <w:jc w:val="both"/>
              <w:rPr>
                <w:rFonts w:ascii="Times New Roman" w:hAnsi="Times New Roman" w:cs="Times New Roman"/>
                <w:color w:val="000000"/>
              </w:rPr>
            </w:pPr>
            <w:r w:rsidRPr="00C4534F">
              <w:rPr>
                <w:rFonts w:ascii="Times New Roman" w:hAnsi="Times New Roman" w:cs="Times New Roman"/>
                <w:color w:val="000000"/>
              </w:rPr>
              <w:t>opis skúšok spolu s ich výsledkami, ktoré porovnaním s požiadavkami, z ktorých sa žiada výnimka, preukazujú, že je zaručená aspoň rovnocenná úroveň bezpečnosti a environmentálnej ochrany.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3. Ostatné členské štáty sa môžu rozhodnúť prijať na svojom území predbežné schválenie uvedené v </w:t>
            </w:r>
            <w:r w:rsidRPr="00C4534F">
              <w:rPr>
                <w:rFonts w:ascii="Times New Roman" w:hAnsi="Times New Roman" w:cs="Times New Roman"/>
                <w:lang w:eastAsia="sk-SK"/>
              </w:rPr>
              <w:t>odseku 2.</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24</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(3) Ak je typový schvaľovací úrad informovaný o udelení predbežného typového schválenia typovým schvaľovacím úradom iného členského štátu, môže rozhodnúť o jeho uznaní na území Slovenskej republiky.</w:t>
            </w:r>
            <w:r w:rsidRPr="00C4534F">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Komisia v súlade s postupom uvedeným v článku 40 ods. 3 rozhodne o tom, či povolí alebo nepovolí členskému štátu udeliť typové schválenie ES s ohľadom na tento typ vozidla.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Ak je to vhodné, rozhodnutie aj presne stanovuje, či jeho platnosť podlieha nejakým obmedzeniam, napr. lehotám. Vo všetkých prípadoch nemá byť platnosť schválenia kratšia ako 36 mesiacov.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Ak sa Komisia rozhodne zamietnuť povolenie, členský štát bezodkladne upovedomí držiteľa predbežného typového schválenia uvedeného v odseku 2 tohto článku, že predbežné schválenie sa zruší šesť mesiacov po dátume rozhodnutia Komisie. Vozidlá vyrábané v súlade s predbežných schválením pred jeho zrušením je však povolené zapísať do evidencie, predávať alebo uviesť do prevádzky v premávke v každom členskom štáte, ktorý prijal predbežné schválenie.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24</w:t>
            </w:r>
          </w:p>
          <w:p w:rsidR="0044139C" w:rsidRPr="00C4534F" w:rsidP="00C76C1D">
            <w:pPr>
              <w:jc w:val="both"/>
              <w:rPr>
                <w:rFonts w:ascii="Times New Roman" w:hAnsi="Times New Roman" w:cs="Times New Roman"/>
              </w:rPr>
            </w:pPr>
            <w:r w:rsidRPr="00C4534F">
              <w:rPr>
                <w:rFonts w:ascii="Times New Roman" w:hAnsi="Times New Roman" w:cs="Times New Roman"/>
              </w:rPr>
              <w:t>O: 4</w:t>
            </w:r>
          </w:p>
          <w:p w:rsidR="0044139C" w:rsidRPr="00C4534F" w:rsidP="00C76C1D">
            <w:pPr>
              <w:jc w:val="both"/>
              <w:rPr>
                <w:rFonts w:ascii="Times New Roman" w:hAnsi="Times New Roman" w:cs="Times New Roman"/>
              </w:rPr>
            </w:pPr>
            <w:r w:rsidRPr="00C4534F">
              <w:rPr>
                <w:rFonts w:ascii="Times New Roman" w:hAnsi="Times New Roman" w:cs="Times New Roman"/>
              </w:rPr>
              <w:t>O: 5</w:t>
            </w:r>
          </w:p>
          <w:p w:rsidR="0044139C" w:rsidRPr="00C4534F" w:rsidP="00C76C1D">
            <w:pPr>
              <w:jc w:val="both"/>
              <w:rPr>
                <w:rFonts w:ascii="Times New Roman" w:hAnsi="Times New Roman" w:cs="Times New Roman"/>
              </w:rPr>
            </w:pPr>
            <w:r w:rsidRPr="00C4534F">
              <w:rPr>
                <w:rFonts w:ascii="Times New Roman" w:hAnsi="Times New Roman" w:cs="Times New Roman"/>
              </w:rPr>
              <w:t>O:  6</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0" w:firstLine="703"/>
              <w:jc w:val="both"/>
              <w:rPr>
                <w:rFonts w:ascii="Times New Roman" w:hAnsi="Times New Roman" w:cs="Times New Roman"/>
                <w:color w:val="000000"/>
              </w:rPr>
            </w:pPr>
            <w:r w:rsidRPr="00C4534F">
              <w:rPr>
                <w:rFonts w:ascii="Times New Roman" w:hAnsi="Times New Roman" w:cs="Times New Roman"/>
                <w:color w:val="000000"/>
              </w:rPr>
              <w:t>(4) Ak Komisia povolí udeliť typové schválenie ES, typový schvaľovací úrad udelí typové schválenie ES a v rozhodnutí uvedie, či jeho platnosť podlieha časovým alebo iným obmedzeniam; platnosť typového schválenia ES nesmie byť kratšia ako 36 mesiacov.</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(5) Typový schvaľovací úrad po doručení rozhodnutia Komisie o zamietnutí povolenia udeliť typové schválenie ES obmedzí platnosť predbežného typového schválenia do šiestich mesiacov od dátumu rozhodnutia Komisie a bezodkladne o tom upovedomí držiteľa predbežného typového schválenia. Vozidlá vyrábané</w:t>
            </w:r>
            <w:r w:rsidRPr="00C4534F">
              <w:rPr>
                <w:rFonts w:ascii="Times New Roman" w:hAnsi="Times New Roman" w:cs="Times New Roman"/>
                <w:b/>
              </w:rPr>
              <w:t xml:space="preserve"> </w:t>
            </w:r>
            <w:r w:rsidRPr="00C4534F">
              <w:rPr>
                <w:rFonts w:ascii="Times New Roman" w:hAnsi="Times New Roman" w:cs="Times New Roman"/>
              </w:rPr>
              <w:t>v súlade s predbežným schválením pred jeho zrušením však možno prihlásiť do evidencie, uviesť na trh alebo do prevádzky na území Slovenskej republiky.</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(6) Ustanovenie odseku 5 sa primerane vzťahuje na predbežné typové schválenia podľa odseku 3, ktoré boli uznané v rámci Slovenskej republiky.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ind w:right="72"/>
              <w:jc w:val="both"/>
              <w:rPr>
                <w:rFonts w:ascii="Times New Roman" w:hAnsi="Times New Roman" w:cs="Times New Roman"/>
              </w:rPr>
            </w:pPr>
            <w:r w:rsidRPr="00C4534F">
              <w:rPr>
                <w:rFonts w:ascii="Times New Roman" w:hAnsi="Times New Roman" w:cs="Times New Roman"/>
                <w:lang w:eastAsia="sk-SK"/>
              </w:rPr>
              <w:t>5. Tento článok sa nepoužije, ak je systém, komponent alebo samostatná technická jednotka v súlade s predpisom EHK OSN, ku ktorému Spoločenstvo pristúpilo.</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24</w:t>
            </w:r>
          </w:p>
          <w:p w:rsidR="0044139C" w:rsidRPr="00C4534F" w:rsidP="00C76C1D">
            <w:pPr>
              <w:jc w:val="both"/>
              <w:rPr>
                <w:rFonts w:ascii="Times New Roman" w:hAnsi="Times New Roman" w:cs="Times New Roman"/>
              </w:rPr>
            </w:pPr>
            <w:r w:rsidRPr="00C4534F">
              <w:rPr>
                <w:rFonts w:ascii="Times New Roman" w:hAnsi="Times New Roman" w:cs="Times New Roman"/>
              </w:rPr>
              <w:t>O:. 7</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(7) Ustanovenia odsekov 1 až 6 sa nepoužijú, ak systém, komponent alebo samostatná technická jednotka spĺňa požiadavky podľa predpisu EHK, ku ktorému pristúpili Európske spoločenstvá.</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w:t>
            </w:r>
            <w:r w:rsidRPr="00C4534F">
              <w:rPr>
                <w:rFonts w:ascii="Times New Roman" w:hAnsi="Times New Roman" w:cs="Times New Roman"/>
                <w:lang w:eastAsia="sk-SK"/>
              </w:rPr>
              <w:t>lánok 21</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Požadované opatrenia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Ak Komisia zistí, že existujú spoľahlivé dôvody na udelenie výnimky podľa článku 20, bezodkladne podnikne kroky potrebné na upravenie samostatných smerníc alebo nariadení, ktoré sa týkajú technologického rozvoja. Tieto opatrenia, ktoré majú zmeniť a doplniť prvky samostatných smerníc alebo nariadení uvedených v časti I prílohy IV, ktoré nemajú zásadný význam, sa prijmú v súlade s regulačným postupom s kontrolou podľa článku 40 ods. 2.</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Ak sa výnimka podľa článku 20 týka predpisu EHK OSN, Komisia navrhne zmenu a doplnenie príslušného predpisu EHK OSN v súlade s postupom, ktorý sa uplatňuje podľa revidovanej dohody z roku 1958.</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Hneď po zmenení a doplnení príslušných regulačných aktov sa bezodkladne zruší každé obmedzenie viazané k tejto výnimke.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Pokiaľ neboli prijaté potrebné opatrenia na prispôsobenie regulačných aktov, môže sa na žiadosť členského štátu, ktorý vydal schválenie, ďalším rozhodnutím prijatým v súlade s postupom uvedeným v článku 40 ods. 3 predĺžiť doba platnosti výnimky.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KAPITOLA IX</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VOZIDLÁ VYRÁBANÉ V MALÝCH SÉRIÁCH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22</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Typové schválenie ES malých sérií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Na žiadosť výrobcu a v rámci množstvových obmedzení uvedených v prílohe XII časti A oddiele 1 udeľujú členské štáty v súlade s postupom uvedeným v článku 6 ods. 4 typové schválenie ES vzhľadom na typ vozidla, ktoré spĺňa aspoň požiadavky uvedené v prílohe IV časti I doplnku.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25</w:t>
            </w:r>
          </w:p>
          <w:p w:rsidR="0044139C" w:rsidRPr="00C4534F" w:rsidP="00C76C1D">
            <w:pPr>
              <w:jc w:val="both"/>
              <w:rPr>
                <w:rFonts w:ascii="Times New Roman" w:hAnsi="Times New Roman" w:cs="Times New Roman"/>
              </w:rPr>
            </w:pPr>
            <w:r w:rsidRPr="00C4534F">
              <w:rPr>
                <w:rFonts w:ascii="Times New Roman" w:hAnsi="Times New Roman" w:cs="Times New Roman"/>
              </w:rPr>
              <w:t>O:. 1</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400B4B">
            <w:pPr>
              <w:ind w:right="-51"/>
              <w:jc w:val="center"/>
              <w:rPr>
                <w:rFonts w:ascii="Times New Roman" w:hAnsi="Times New Roman" w:cs="Times New Roman"/>
              </w:rPr>
            </w:pPr>
            <w:r w:rsidRPr="00C4534F">
              <w:rPr>
                <w:rFonts w:ascii="Times New Roman" w:hAnsi="Times New Roman" w:cs="Times New Roman"/>
              </w:rPr>
              <w:t>§ 25</w:t>
            </w:r>
          </w:p>
          <w:p w:rsidR="0044139C" w:rsidRPr="00C4534F" w:rsidP="00400B4B">
            <w:pPr>
              <w:spacing w:after="120"/>
              <w:ind w:right="-51"/>
              <w:jc w:val="center"/>
              <w:rPr>
                <w:rFonts w:ascii="Times New Roman" w:hAnsi="Times New Roman" w:cs="Times New Roman"/>
              </w:rPr>
            </w:pPr>
            <w:r w:rsidRPr="00C4534F">
              <w:rPr>
                <w:rFonts w:ascii="Times New Roman" w:hAnsi="Times New Roman" w:cs="Times New Roman"/>
              </w:rPr>
              <w:t>Typové schválenie ES vozidla vyrobeného v malej sérii</w:t>
            </w:r>
          </w:p>
          <w:p w:rsidR="0044139C" w:rsidRPr="00C4534F" w:rsidP="00C76C1D">
            <w:pPr>
              <w:spacing w:before="50" w:after="50"/>
              <w:ind w:left="150" w:right="-51" w:firstLine="558"/>
              <w:jc w:val="both"/>
              <w:rPr>
                <w:rFonts w:ascii="Times New Roman" w:hAnsi="Times New Roman" w:cs="Times New Roman"/>
              </w:rPr>
            </w:pPr>
            <w:r w:rsidRPr="00C4534F">
              <w:rPr>
                <w:rFonts w:ascii="Times New Roman" w:hAnsi="Times New Roman" w:cs="Times New Roman"/>
              </w:rPr>
              <w:t>(1) Na žiadosť výrobcu a v rámci množstvových limitov uvedených v oddiele 1 časti A prílohy XII smernice typový schvaľovací úrad v súlade s postupom zmiešaného typového schválenia ES udelí typové schválenie ES pre typ vozidla, ktorý spĺňa aspoň technické požiadavky ustanovené v doplnku časti I prílohy IV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Odsek 1 sa neuplatňuje na vozidlá na osobitné účely.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Osvedčenia o typovom schválení ES sa číselne označujú v súlade s prílohou VII.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25</w:t>
            </w:r>
          </w:p>
          <w:p w:rsidR="0044139C" w:rsidRPr="00C4534F" w:rsidP="00C76C1D">
            <w:pPr>
              <w:jc w:val="both"/>
              <w:rPr>
                <w:rFonts w:ascii="Times New Roman" w:hAnsi="Times New Roman" w:cs="Times New Roman"/>
              </w:rPr>
            </w:pPr>
            <w:r w:rsidRPr="00C4534F">
              <w:rPr>
                <w:rFonts w:ascii="Times New Roman" w:hAnsi="Times New Roman" w:cs="Times New Roman"/>
              </w:rPr>
              <w:t>O:. 2</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25</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Ustanovenie odseku 1 sa nevzťahuje na špeciálne vozidlá.</w:t>
            </w:r>
          </w:p>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 xml:space="preserve">(3) Osvedčenia o typovom schválení ES sa </w:t>
            </w:r>
            <w:r w:rsidRPr="00C4534F">
              <w:rPr>
                <w:rFonts w:ascii="Times New Roman" w:hAnsi="Times New Roman" w:cs="Times New Roman"/>
                <w:color w:val="000000"/>
              </w:rPr>
              <w:t>číslujú podľa systému ustanoveného v prílohe VII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23</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Národné typové schválenie malých sérií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V prípade vozidiel vyrobených v rámci množstvových obmedzení uvedených v prílohe XII časti A oddiele 2 môžu členské štáty upustiť od jedného alebo viacerých ustanovení jedného alebo viacerých regulačných aktov uvedených v prílohe IV alebo prílohe XI za predpokladu, že stanovia príslušné alternatívne požiadavky.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"Alternatívne požiadavky" sú správne opatrenia a technické požiadavky, ktorých cieľom je zabezpečiť úroveň bezpečnosti cestnej premávky a ochrany životného prostredia, ktorá je podľa okolností v čo najväčšej možnej miere rovnocenná s úrovňou</w:t>
            </w:r>
            <w:r w:rsidRPr="00C4534F">
              <w:rPr>
                <w:rFonts w:ascii="Times New Roman" w:hAnsi="Times New Roman" w:cs="Times New Roman"/>
                <w:lang w:eastAsia="sk-SK"/>
              </w:rPr>
              <w:t xml:space="preserve"> ustanovenou v ustanoveniach prílohy IV alebo prílohy XI.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26</w:t>
            </w:r>
          </w:p>
          <w:p w:rsidR="0044139C" w:rsidRPr="00C4534F" w:rsidP="00C76C1D">
            <w:pPr>
              <w:jc w:val="both"/>
              <w:rPr>
                <w:rFonts w:ascii="Times New Roman" w:hAnsi="Times New Roman" w:cs="Times New Roman"/>
              </w:rPr>
            </w:pPr>
            <w:r w:rsidRPr="00C4534F">
              <w:rPr>
                <w:rFonts w:ascii="Times New Roman" w:hAnsi="Times New Roman" w:cs="Times New Roman"/>
              </w:rPr>
              <w:t>O:  1</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400B4B">
            <w:pPr>
              <w:ind w:right="-51"/>
              <w:jc w:val="center"/>
              <w:rPr>
                <w:rFonts w:ascii="Times New Roman" w:hAnsi="Times New Roman" w:cs="Times New Roman"/>
              </w:rPr>
            </w:pPr>
            <w:r w:rsidRPr="00C4534F">
              <w:rPr>
                <w:rFonts w:ascii="Times New Roman" w:hAnsi="Times New Roman" w:cs="Times New Roman"/>
              </w:rPr>
              <w:t>§ 26</w:t>
            </w:r>
          </w:p>
          <w:p w:rsidR="0044139C" w:rsidRPr="00C4534F" w:rsidP="00400B4B">
            <w:pPr>
              <w:spacing w:after="120"/>
              <w:ind w:right="-51"/>
              <w:jc w:val="center"/>
              <w:rPr>
                <w:rFonts w:ascii="Times New Roman" w:hAnsi="Times New Roman" w:cs="Times New Roman"/>
              </w:rPr>
            </w:pPr>
            <w:r w:rsidRPr="00C4534F">
              <w:rPr>
                <w:rFonts w:ascii="Times New Roman" w:hAnsi="Times New Roman" w:cs="Times New Roman"/>
              </w:rPr>
              <w:t>Typové schválenie vozidla vyrobeného v malej sérii</w:t>
            </w:r>
          </w:p>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 xml:space="preserve">(1) Ak ide o vozidlá vyrábané v malých sériách v rámci množstvových limitov uvedených </w:t>
            </w:r>
            <w:r w:rsidRPr="00C4534F">
              <w:rPr>
                <w:rFonts w:ascii="Times New Roman" w:hAnsi="Times New Roman" w:cs="Times New Roman"/>
              </w:rPr>
              <w:t>v oddiele 2 časti A prílohy XII smernice, typový schvaľovací úrad môže na základe odôvodnenej žiadosti výrobcu udeliť výnimku z dodržania jedného alebo viacerých ustanovení jedného alebo viacerých regulačných aktov uvedených v prílohách IV alebo XI smernice za predpokladu, že vozidlá budú spĺňať alternatívne požiadavky.</w:t>
            </w:r>
          </w:p>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(2) Alternatívnymi požiadavkami podľa odseku 1 sa rozumejú opatrenia a technické požiadavky, ktorých cieľom je zabezpečiť úroveň bezpečnosti premávky na pozemných komunikáciách a ochrany životného prostredia, ktorá je v najväčšej možnej miere rovnocenná s úrovňou technických požiadaviek ustanovených prílohami IV alebo IX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Členské štáty môžu v prípade vozidiel uvedených v odseku 1 upustiť od jedného alebo viacerých ustanovení tejto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26</w:t>
            </w:r>
          </w:p>
          <w:p w:rsidR="0044139C" w:rsidRPr="00C4534F" w:rsidP="00C76C1D">
            <w:pPr>
              <w:jc w:val="both"/>
              <w:rPr>
                <w:rFonts w:ascii="Times New Roman" w:hAnsi="Times New Roman" w:cs="Times New Roman"/>
              </w:rPr>
            </w:pPr>
            <w:r w:rsidRPr="00C4534F">
              <w:rPr>
                <w:rFonts w:ascii="Times New Roman" w:hAnsi="Times New Roman" w:cs="Times New Roman"/>
              </w:rPr>
              <w:t>O</w:t>
            </w:r>
            <w:r w:rsidRPr="00C4534F">
              <w:rPr>
                <w:rFonts w:ascii="Times New Roman" w:hAnsi="Times New Roman" w:cs="Times New Roman"/>
              </w:rPr>
              <w:t>: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 xml:space="preserve">(3) V prípade vozidiel uvedených v odseku 1 možno upustiť od dodržania jedného alebo viacerých ustanovení tohto nariadenia vlády.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3. Od ustanovení uvedených v odsekoch </w:t>
            </w:r>
            <w:smartTag w:uri="urn:schemas-microsoft-com:office:smarttags" w:element="metricconverter">
              <w:smartTagPr>
                <w:attr w:name="ProductID" w:val="1 a"/>
              </w:smartTagPr>
              <w:r w:rsidRPr="00C4534F">
                <w:rPr>
                  <w:rFonts w:ascii="Times New Roman" w:hAnsi="Times New Roman" w:cs="Times New Roman"/>
                  <w:lang w:eastAsia="sk-SK"/>
                </w:rPr>
                <w:t>1 a</w:t>
              </w:r>
            </w:smartTag>
            <w:r w:rsidRPr="00C4534F">
              <w:rPr>
                <w:rFonts w:ascii="Times New Roman" w:hAnsi="Times New Roman" w:cs="Times New Roman"/>
                <w:lang w:eastAsia="sk-SK"/>
              </w:rPr>
              <w:t xml:space="preserve"> 2 možno upustiť, iba ak má na to členský štát opodstatnené dôvody.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26</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 xml:space="preserve">(4) </w:t>
            </w:r>
            <w:r w:rsidRPr="00C4534F">
              <w:rPr>
                <w:rFonts w:ascii="Times New Roman" w:hAnsi="Times New Roman" w:cs="Times New Roman"/>
              </w:rPr>
              <w:t>Oslobodenie od dodržiavania ustanovených technických požiadaviek podľa odsekov 1 a 3 možno pripustiť iba z opodstatnených dôvodov súvisiacich s bezpečnosťou premávky na pozemných komunikáciách a ochranou životného prostredia.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Na účely typového schválenia vozidiel podľa tohto článku členské štáty uznávajú systémy, komponenty alebo samostatné technické jednotky, ktoré sú typovo schválené v súlade s regulačnými aktmi uvedenými v prílohe IV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26</w:t>
            </w:r>
          </w:p>
          <w:p w:rsidR="0044139C" w:rsidRPr="00C4534F" w:rsidP="00C76C1D">
            <w:pPr>
              <w:jc w:val="both"/>
              <w:rPr>
                <w:rFonts w:ascii="Times New Roman" w:hAnsi="Times New Roman" w:cs="Times New Roman"/>
              </w:rPr>
            </w:pPr>
            <w:r w:rsidRPr="00C4534F">
              <w:rPr>
                <w:rFonts w:ascii="Times New Roman" w:hAnsi="Times New Roman" w:cs="Times New Roman"/>
              </w:rPr>
              <w:t>O: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(5) Na účely typové</w:t>
            </w:r>
            <w:r w:rsidRPr="00C4534F">
              <w:rPr>
                <w:rFonts w:ascii="Times New Roman" w:hAnsi="Times New Roman" w:cs="Times New Roman"/>
              </w:rPr>
              <w:t xml:space="preserve">ho schválenia </w:t>
            </w:r>
            <w:r w:rsidRPr="00C4534F">
              <w:rPr>
                <w:rFonts w:ascii="Times New Roman" w:hAnsi="Times New Roman" w:cs="Times New Roman"/>
              </w:rPr>
              <w:t xml:space="preserve">vozidla vyrobeného v malej sérii </w:t>
            </w:r>
            <w:r w:rsidRPr="00C4534F">
              <w:rPr>
                <w:rFonts w:ascii="Times New Roman" w:hAnsi="Times New Roman" w:cs="Times New Roman"/>
              </w:rPr>
              <w:t>typový schvaľovací úrad uznáva systémy, komponenty alebo samostatné technické jednotky, ktoré sú typovo schválené v súlade s regulačnými aktmi uvedenými v prílohe IV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5. Osvedčenie o typovom schválení presne stanoví povahu výnimiek udelených podľa odseku </w:t>
            </w:r>
            <w:smartTag w:uri="urn:schemas-microsoft-com:office:smarttags" w:element="metricconverter">
              <w:smartTagPr>
                <w:attr w:name="ProductID" w:val="1 a"/>
              </w:smartTagPr>
              <w:r w:rsidRPr="00C4534F">
                <w:rPr>
                  <w:rFonts w:ascii="Times New Roman" w:hAnsi="Times New Roman" w:cs="Times New Roman"/>
                  <w:lang w:eastAsia="sk-SK"/>
                </w:rPr>
                <w:t>1 a</w:t>
              </w:r>
            </w:smartTag>
            <w:r w:rsidRPr="00C4534F">
              <w:rPr>
                <w:rFonts w:ascii="Times New Roman" w:hAnsi="Times New Roman" w:cs="Times New Roman"/>
                <w:lang w:eastAsia="sk-SK"/>
              </w:rPr>
              <w:t xml:space="preserve"> 2.</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Osvedčenie o typovom schválení, vzor ktorého je uvedený v prílohe VI, nesmie mať uvedený nadpis "Osvedčenie o typovom schválení ES vozidla." Osvedčenia o typovom schválení sa však č</w:t>
            </w:r>
            <w:r w:rsidRPr="00C4534F">
              <w:rPr>
                <w:rFonts w:ascii="Times New Roman" w:hAnsi="Times New Roman" w:cs="Times New Roman"/>
                <w:lang w:eastAsia="sk-SK"/>
              </w:rPr>
              <w:t>íslujú v súlade s prílohou VII.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26</w:t>
            </w:r>
          </w:p>
          <w:p w:rsidR="0044139C" w:rsidRPr="00C4534F" w:rsidP="00C76C1D">
            <w:pPr>
              <w:jc w:val="both"/>
              <w:rPr>
                <w:rFonts w:ascii="Times New Roman" w:hAnsi="Times New Roman" w:cs="Times New Roman"/>
              </w:rPr>
            </w:pPr>
            <w:r w:rsidRPr="00C4534F">
              <w:rPr>
                <w:rFonts w:ascii="Times New Roman" w:hAnsi="Times New Roman" w:cs="Times New Roman"/>
              </w:rPr>
              <w:t>O:. 6</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9"/>
              <w:jc w:val="both"/>
              <w:rPr>
                <w:rFonts w:ascii="Times New Roman" w:hAnsi="Times New Roman" w:cs="Times New Roman"/>
                <w:b/>
                <w:color w:val="000000"/>
              </w:rPr>
            </w:pPr>
            <w:r w:rsidRPr="00C4534F">
              <w:rPr>
                <w:rFonts w:ascii="Times New Roman" w:hAnsi="Times New Roman" w:cs="Times New Roman"/>
              </w:rPr>
              <w:t xml:space="preserve">(6) V osvedčení o typovom schválení vozidla vyrobeného v malej sérii sa presne uvedú dôvody týkajúce sa výnimiek udelených podľa odsekov 1 a 3. Na osvedčení o typovom schválení, ktorého vzor je ustanovený v prílohe VI smernice, nesmie byť uvedené záhlavie „Osvedčenie o typovom schválení ES“. </w:t>
            </w:r>
            <w:r w:rsidRPr="00C4534F">
              <w:rPr>
                <w:rFonts w:ascii="Times New Roman" w:hAnsi="Times New Roman" w:cs="Times New Roman"/>
              </w:rPr>
              <w:t xml:space="preserve">Osvedčenia o typovom schválení sa </w:t>
            </w:r>
            <w:r w:rsidRPr="00C4534F">
              <w:rPr>
                <w:rFonts w:ascii="Times New Roman" w:hAnsi="Times New Roman" w:cs="Times New Roman"/>
                <w:color w:val="000000"/>
              </w:rPr>
              <w:t xml:space="preserve">číslujú podľa systému ustanoveného v prílohe VII smernice.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6. Platnosť typového schválenia sa obmedzuje na územie členského štátu, ktorý udelil schválenie. Ak však výrobca o to požiada, schvaľovací orgán zašle doporučenou zásielkou alebo elektronickou poštou kópiu osvedčenia o typovom schválení a jeho príloh schvaľovacím orgánom členských štátov, ktoré určí výrobca.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Do 60 dní od prijatia sa tento členský štát rozhodne, či prijme alebo neprijme typové schválenie. Toto rozhodnutie oficiálne oznámi schvaľovaciemu orgánu uvedenému v prvom pododseku.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Členský štát neodmietne typové schválenie, pokiaľ nie je odôvodnene presvedčený, že technické ustanovenia, podľa ktorých bolo vozidlo schválené, nie sú rovnocenné s jeho ustanoveniami.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26</w:t>
            </w:r>
          </w:p>
          <w:p w:rsidR="0044139C" w:rsidRPr="00C4534F" w:rsidP="00C76C1D">
            <w:pPr>
              <w:jc w:val="both"/>
              <w:rPr>
                <w:rFonts w:ascii="Times New Roman" w:hAnsi="Times New Roman" w:cs="Times New Roman"/>
              </w:rPr>
            </w:pPr>
            <w:r w:rsidRPr="00C4534F">
              <w:rPr>
                <w:rFonts w:ascii="Times New Roman" w:hAnsi="Times New Roman" w:cs="Times New Roman"/>
              </w:rPr>
              <w:t>O: 7</w:t>
            </w:r>
          </w:p>
          <w:p w:rsidR="0044139C" w:rsidRPr="00C4534F" w:rsidP="00C76C1D">
            <w:pPr>
              <w:jc w:val="both"/>
              <w:rPr>
                <w:rFonts w:ascii="Times New Roman" w:hAnsi="Times New Roman" w:cs="Times New Roman"/>
              </w:rPr>
            </w:pPr>
            <w:r w:rsidRPr="00C4534F">
              <w:rPr>
                <w:rFonts w:ascii="Times New Roman" w:hAnsi="Times New Roman" w:cs="Times New Roman"/>
              </w:rPr>
              <w:t>O:  8</w:t>
            </w:r>
          </w:p>
          <w:p w:rsidR="0044139C" w:rsidRPr="00C4534F" w:rsidP="00C76C1D">
            <w:pPr>
              <w:jc w:val="both"/>
              <w:rPr>
                <w:rFonts w:ascii="Times New Roman" w:hAnsi="Times New Roman" w:cs="Times New Roman"/>
              </w:rPr>
            </w:pPr>
            <w:r w:rsidRPr="00C4534F">
              <w:rPr>
                <w:rFonts w:ascii="Times New Roman" w:hAnsi="Times New Roman" w:cs="Times New Roman"/>
              </w:rPr>
              <w:t>O: 9</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(7) Typový schvaľovací úrad obmedzí platnosť typového schválenia na územie Slovenskej republiky.</w:t>
            </w:r>
          </w:p>
          <w:p w:rsidR="0044139C" w:rsidRPr="00C4534F" w:rsidP="00C76C1D">
            <w:pPr>
              <w:spacing w:after="120"/>
              <w:ind w:right="-51" w:firstLine="708"/>
              <w:jc w:val="both"/>
              <w:rPr>
                <w:rFonts w:ascii="Times New Roman" w:hAnsi="Times New Roman" w:cs="Times New Roman"/>
                <w:color w:val="000000"/>
              </w:rPr>
            </w:pPr>
            <w:r w:rsidRPr="00C4534F">
              <w:rPr>
                <w:rFonts w:ascii="Times New Roman" w:hAnsi="Times New Roman" w:cs="Times New Roman"/>
              </w:rPr>
              <w:t xml:space="preserve">(8) Na žiadosť výrobcu typový schvaľovací úrad </w:t>
            </w:r>
            <w:r w:rsidRPr="00C4534F">
              <w:rPr>
                <w:rFonts w:ascii="Times New Roman" w:hAnsi="Times New Roman" w:cs="Times New Roman"/>
                <w:color w:val="000000"/>
              </w:rPr>
              <w:t>zašle doporučenou zásielkou alebo elektronickou poštou kópiu osvedčenia o typovom schválení vozidla vyrobeného v malej sérii spolu s prílohami typovým schvaľovacím úradom členských štátov, ktoré označí výrobca.</w:t>
            </w:r>
          </w:p>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 xml:space="preserve">(9) Ak je typový schvaľovací úrad informovaný o udelení typového schválenia vozidla vyrobeného v malej sérii typovým schvaľovacím úradom iného členského štátu, do 60 dní od doručenia žiadosti rozhodne, či uzná alebo neuzná typové schválenie vozidiel vyrobených v malej sérii, ktoré majú byť prihlásené do evidencie na území Slovenskej republiky. </w:t>
            </w:r>
            <w:r w:rsidRPr="00C4534F">
              <w:rPr>
                <w:rFonts w:ascii="Times New Roman" w:hAnsi="Times New Roman" w:cs="Times New Roman"/>
              </w:rPr>
              <w:t>Toto rozhodnutie oznámi príslušnému typovému schvaľovaciemu úradu. T</w:t>
            </w:r>
            <w:r w:rsidRPr="00C4534F">
              <w:rPr>
                <w:rFonts w:ascii="Times New Roman" w:hAnsi="Times New Roman" w:cs="Times New Roman"/>
              </w:rPr>
              <w:t>ypové schválenie uzná, pokiaľ nie je odôvodnene presvedčený, že technické požiadavky, podľa ktorých bolo vozidlo schválené, nie sú rovnocenné s požiadavkami v Slovenskej republike.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Ú </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7. Na žiadosť žiadateľa, ktorý si želá predať, zapísať do evidencie alebo uviesť do prevádzky v premávke vozidlo v inom členskom štáte, poskytne členský štát, ktorý udelil schválenie, žiadateľovi kópiu osvedčenia o typovom schválení vrátane informačného zväzku.</w:t>
            </w:r>
          </w:p>
          <w:p w:rsidR="0044139C" w:rsidRPr="00C4534F" w:rsidP="00C76C1D">
            <w:pPr>
              <w:spacing w:before="82"/>
              <w:ind w:right="72"/>
              <w:jc w:val="both"/>
              <w:rPr>
                <w:rFonts w:ascii="Times New Roman" w:hAnsi="Times New Roman" w:cs="Times New Roman"/>
                <w:i/>
              </w:rPr>
            </w:pPr>
            <w:r w:rsidRPr="00C4534F">
              <w:rPr>
                <w:rFonts w:ascii="Times New Roman" w:hAnsi="Times New Roman" w:cs="Times New Roman"/>
                <w:lang w:eastAsia="sk-SK"/>
              </w:rPr>
              <w:t>Členský štát povolí predaj, evidenciu tohto vozidla alebo jeho uvedenie do prevádzky v premávke, pokiaľ nie je odôvodnene presvedčený, že technické ustanovenia, podľa ktorých bolo vo</w:t>
            </w:r>
            <w:r w:rsidRPr="00C4534F">
              <w:rPr>
                <w:rFonts w:ascii="Times New Roman" w:hAnsi="Times New Roman" w:cs="Times New Roman"/>
                <w:lang w:eastAsia="sk-SK"/>
              </w:rPr>
              <w:t>zidlo schválené, nie sú rovnocenné s jeho ustanoveniami.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26</w:t>
            </w:r>
          </w:p>
          <w:p w:rsidR="0044139C" w:rsidRPr="00C4534F" w:rsidP="00C76C1D">
            <w:pPr>
              <w:jc w:val="both"/>
              <w:rPr>
                <w:rFonts w:ascii="Times New Roman" w:hAnsi="Times New Roman" w:cs="Times New Roman"/>
              </w:rPr>
            </w:pPr>
            <w:r w:rsidRPr="00C4534F">
              <w:rPr>
                <w:rFonts w:ascii="Times New Roman" w:hAnsi="Times New Roman" w:cs="Times New Roman"/>
              </w:rPr>
              <w:t>O:. 10</w:t>
            </w:r>
          </w:p>
          <w:p w:rsidR="0044139C" w:rsidRPr="00C4534F" w:rsidP="00C76C1D">
            <w:pPr>
              <w:jc w:val="both"/>
              <w:rPr>
                <w:rFonts w:ascii="Times New Roman" w:hAnsi="Times New Roman" w:cs="Times New Roman"/>
              </w:rPr>
            </w:pPr>
            <w:r w:rsidRPr="00C4534F">
              <w:rPr>
                <w:rFonts w:ascii="Times New Roman" w:hAnsi="Times New Roman" w:cs="Times New Roman"/>
              </w:rPr>
              <w:t>O: 11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(10) Typový schvaľovací úrad poskytne kópiu osvedčenia o typovom schválení vrátane informačného zväzku žiadateľovi, ktorý chce vozidlo vyrobené v malej sérii, ktorému udelil typové schválenie, uviesť na trh, prihlásiť do evidencie alebo uviesť do prevádzky v inom členskom štáte.</w:t>
            </w:r>
          </w:p>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(11) Ak technické požiadavky, podľa ktorých boli vozidlá vyrobené v malej sérii typovo schválené v inom členskom štáte, sú preukázateľne rovnocenné s požiadavkami platnými v Slovenskej republike, nemožno odmietnuť ani zakázať ich uvedenie na trh, zapísanie do evidencie alebo uvedenie do prevádzky v Slovenskej republike.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KAPITOLA X</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JEDNOTLIVÉ SCHVÁLENIA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24</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Jednotlivé schválenia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Členské štáty môžu oslobodiť konkrétne vozidlo, aj keď je jedinečné, od dodržiavania jedného alebo viacerých ustanovení tejto smernice alebo jedného alebo viacerých regulačných aktov uvedených v prílohe IV alebo prílohe XI za predpokladu, že uložia alternatívne požiadavky.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Od ustanovení uvedených v pododseku 1 možno upustiť, iba ak má na to členský štát opodstatnené dôvody.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"Alternatívne požiadavky" sú správne opatrenia a technické požiadavky, ktorých cieľom je zabezpečiť úroveň bezpečnosti na cestách a ochranu životného prostredia, ktorá je podľa okolností v čo najväčšej možnej miere rovnocenná s úrovňou ustanovenou v ustanoveniach prílohy IV alebo prílohy XI.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Nove-la</w:t>
            </w:r>
          </w:p>
          <w:p w:rsidR="0044139C" w:rsidRPr="00C4534F" w:rsidP="00C76C1D">
            <w:pPr>
              <w:jc w:val="both"/>
              <w:rPr>
                <w:rFonts w:ascii="Times New Roman" w:hAnsi="Times New Roman" w:cs="Times New Roman"/>
              </w:rPr>
            </w:pPr>
            <w:r w:rsidRPr="00C4534F">
              <w:rPr>
                <w:rFonts w:ascii="Times New Roman" w:hAnsi="Times New Roman" w:cs="Times New Roman"/>
              </w:rPr>
              <w:t>725/2004 Z.z.</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850338" w:rsidP="00C76C1D">
            <w:pPr>
              <w:jc w:val="both"/>
              <w:rPr>
                <w:rFonts w:ascii="Times New Roman" w:hAnsi="Times New Roman" w:cs="Times New Roman"/>
              </w:rPr>
            </w:pPr>
            <w:r w:rsidRPr="00850338">
              <w:rPr>
                <w:rFonts w:ascii="Times New Roman" w:hAnsi="Times New Roman" w:cs="Times New Roman"/>
              </w:rPr>
              <w:t>§ 27</w:t>
            </w:r>
          </w:p>
          <w:p w:rsidR="0044139C" w:rsidRPr="00850338" w:rsidP="00C76C1D">
            <w:pPr>
              <w:jc w:val="both"/>
              <w:rPr>
                <w:rFonts w:ascii="Times New Roman" w:hAnsi="Times New Roman" w:cs="Times New Roman"/>
              </w:rPr>
            </w:pPr>
            <w:r w:rsidRPr="00850338">
              <w:rPr>
                <w:rFonts w:ascii="Times New Roman" w:hAnsi="Times New Roman" w:cs="Times New Roman"/>
              </w:rPr>
              <w:t>O:. 1</w:t>
            </w:r>
          </w:p>
          <w:p w:rsidR="0044139C" w:rsidRPr="00850338" w:rsidP="00C76C1D">
            <w:pPr>
              <w:jc w:val="both"/>
              <w:rPr>
                <w:rFonts w:ascii="Times New Roman" w:hAnsi="Times New Roman" w:cs="Times New Roman"/>
              </w:rPr>
            </w:pPr>
            <w:r w:rsidRPr="00850338">
              <w:rPr>
                <w:rFonts w:ascii="Times New Roman" w:hAnsi="Times New Roman" w:cs="Times New Roman"/>
              </w:rPr>
              <w:t>O: 2</w:t>
            </w: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p>
          <w:p w:rsidR="0044139C" w:rsidRPr="00850338" w:rsidP="00C76C1D">
            <w:pPr>
              <w:jc w:val="both"/>
              <w:rPr>
                <w:rFonts w:ascii="Times New Roman" w:hAnsi="Times New Roman" w:cs="Times New Roman"/>
              </w:rPr>
            </w:pPr>
            <w:r w:rsidRPr="00850338">
              <w:rPr>
                <w:rFonts w:ascii="Times New Roman" w:hAnsi="Times New Roman" w:cs="Times New Roman"/>
              </w:rPr>
              <w:t>Č: I</w:t>
            </w:r>
          </w:p>
          <w:p w:rsidR="0044139C" w:rsidRPr="00850338" w:rsidP="00C76C1D">
            <w:pPr>
              <w:jc w:val="both"/>
              <w:rPr>
                <w:rFonts w:ascii="Times New Roman" w:hAnsi="Times New Roman" w:cs="Times New Roman"/>
              </w:rPr>
            </w:pPr>
            <w:r w:rsidRPr="00850338">
              <w:rPr>
                <w:rFonts w:ascii="Times New Roman" w:hAnsi="Times New Roman" w:cs="Times New Roman"/>
              </w:rPr>
              <w:t>bod  58</w:t>
            </w:r>
          </w:p>
          <w:p w:rsidR="0044139C" w:rsidRPr="00850338" w:rsidP="00C76C1D">
            <w:pPr>
              <w:jc w:val="both"/>
              <w:rPr>
                <w:rFonts w:ascii="Times New Roman" w:hAnsi="Times New Roman" w:cs="Times New Roman"/>
              </w:rPr>
            </w:pPr>
            <w:r w:rsidRPr="00850338">
              <w:rPr>
                <w:rFonts w:ascii="Times New Roman" w:hAnsi="Times New Roman" w:cs="Times New Roman"/>
              </w:rPr>
              <w:t>§ 101</w:t>
            </w:r>
          </w:p>
          <w:p w:rsidR="0044139C" w:rsidRPr="00850338" w:rsidP="00C76C1D">
            <w:pPr>
              <w:jc w:val="both"/>
              <w:rPr>
                <w:rFonts w:ascii="Times New Roman" w:hAnsi="Times New Roman" w:cs="Times New Roman"/>
              </w:rPr>
            </w:pPr>
            <w:r w:rsidRPr="00850338">
              <w:rPr>
                <w:rFonts w:ascii="Times New Roman" w:hAnsi="Times New Roman" w:cs="Times New Roman"/>
              </w:rPr>
              <w:t>P: c) prvý bod</w:t>
            </w:r>
          </w:p>
          <w:p w:rsidR="0044139C" w:rsidRPr="00850338"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850338" w:rsidP="002A18F5">
            <w:pPr>
              <w:ind w:right="-51"/>
              <w:jc w:val="center"/>
              <w:rPr>
                <w:rFonts w:ascii="Times New Roman" w:hAnsi="Times New Roman" w:cs="Times New Roman"/>
              </w:rPr>
            </w:pPr>
            <w:r w:rsidRPr="00850338">
              <w:rPr>
                <w:rFonts w:ascii="Times New Roman" w:hAnsi="Times New Roman" w:cs="Times New Roman"/>
              </w:rPr>
              <w:t>§ 27</w:t>
            </w:r>
          </w:p>
          <w:p w:rsidR="0044139C" w:rsidRPr="00850338" w:rsidP="002A18F5">
            <w:pPr>
              <w:spacing w:after="120"/>
              <w:ind w:right="-51"/>
              <w:jc w:val="center"/>
              <w:rPr>
                <w:rFonts w:ascii="Times New Roman" w:hAnsi="Times New Roman" w:cs="Times New Roman"/>
              </w:rPr>
            </w:pPr>
            <w:r w:rsidRPr="00850338">
              <w:rPr>
                <w:rFonts w:ascii="Times New Roman" w:hAnsi="Times New Roman" w:cs="Times New Roman"/>
              </w:rPr>
              <w:t>Schválenie jednotlivého vozidla</w:t>
            </w:r>
          </w:p>
          <w:p w:rsidR="0044139C" w:rsidRPr="00850338" w:rsidP="00C76C1D">
            <w:pPr>
              <w:autoSpaceDE/>
              <w:autoSpaceDN/>
              <w:spacing w:after="120"/>
              <w:ind w:firstLine="709"/>
              <w:jc w:val="both"/>
              <w:rPr>
                <w:rFonts w:ascii="Times New Roman" w:hAnsi="Times New Roman" w:cs="Times New Roman"/>
              </w:rPr>
            </w:pPr>
            <w:r w:rsidRPr="00850338">
              <w:rPr>
                <w:rFonts w:ascii="Times New Roman" w:hAnsi="Times New Roman" w:cs="Times New Roman"/>
              </w:rPr>
              <w:t>(1) Pre konkrétne vozidlo</w:t>
            </w:r>
            <w:r w:rsidRPr="00850338">
              <w:rPr>
                <w:rFonts w:ascii="Times New Roman" w:hAnsi="Times New Roman" w:cs="Times New Roman"/>
              </w:rPr>
              <w:t xml:space="preserve"> bez ohľadu na to, či je alebo nie je jedinečné, môže typový </w:t>
            </w:r>
            <w:r w:rsidRPr="00850338">
              <w:rPr>
                <w:rFonts w:ascii="Times New Roman" w:hAnsi="Times New Roman" w:cs="Times New Roman"/>
              </w:rPr>
              <w:t xml:space="preserve"> schvaľovací úrad na základe odôvodnenej žiadosti udeliť výnimku z dodržania jedného alebo viacerých ustanovení jedného alebo viacerých regulačných aktov uvedených v prílohách IV alebo XI smernice za predpokladu, že vozidlá budú spĺňať alternatívne požiadavky. </w:t>
            </w:r>
            <w:r w:rsidRPr="00850338">
              <w:rPr>
                <w:rFonts w:ascii="Times New Roman" w:hAnsi="Times New Roman" w:cs="Times New Roman"/>
              </w:rPr>
              <w:t>Oslobodenie od dodržiavania ustanovených technických požiadaviek možno pripustiť iba z opodstatnených dôvodov súvisiacich s bezpečnosťou premávky na pozemných komunikácicách a ochranou životného prostredia.</w:t>
            </w:r>
          </w:p>
          <w:p w:rsidR="0044139C" w:rsidRPr="00850338" w:rsidP="00C76C1D">
            <w:pPr>
              <w:autoSpaceDE/>
              <w:autoSpaceDN/>
              <w:spacing w:after="120"/>
              <w:ind w:firstLine="709"/>
              <w:jc w:val="both"/>
              <w:rPr>
                <w:rFonts w:ascii="Times New Roman" w:hAnsi="Times New Roman" w:cs="Times New Roman"/>
              </w:rPr>
            </w:pPr>
            <w:r w:rsidRPr="00850338">
              <w:rPr>
                <w:rFonts w:ascii="Times New Roman" w:hAnsi="Times New Roman" w:cs="Times New Roman"/>
              </w:rPr>
              <w:t>(2) Alternatívnymi požiadavkami podľa odseku 1 sa rozumejú opatrenia a technické požiadavky, ktorých cieľom je zabezpečiť úroveň bezpečnosti premávky na pozemných komunikáciách a ochrany životného prostredia, ktorá je v najväčšej možnej miere rovnocenná s úrovňou technických požiadaviek ustanovených prílohami IV alebo IX smernice.</w:t>
            </w:r>
          </w:p>
          <w:p w:rsidR="0044139C" w:rsidRPr="00850338" w:rsidP="00C76C1D">
            <w:pPr>
              <w:autoSpaceDE/>
              <w:autoSpaceDN/>
              <w:spacing w:after="120"/>
              <w:ind w:firstLine="709"/>
              <w:jc w:val="both"/>
              <w:rPr>
                <w:rFonts w:ascii="Times New Roman" w:hAnsi="Times New Roman" w:cs="Times New Roman"/>
              </w:rPr>
            </w:pPr>
          </w:p>
          <w:p w:rsidR="0044139C" w:rsidRPr="00850338" w:rsidP="008773C6">
            <w:pPr>
              <w:ind w:firstLine="400"/>
              <w:jc w:val="both"/>
              <w:rPr>
                <w:rFonts w:ascii="Times New Roman" w:hAnsi="Times New Roman" w:cs="Times New Roman"/>
              </w:rPr>
            </w:pPr>
            <w:r w:rsidRPr="00850338">
              <w:rPr>
                <w:rFonts w:ascii="Times New Roman" w:hAnsi="Times New Roman" w:cs="Times New Roman"/>
              </w:rPr>
              <w:t xml:space="preserve">Obvodný úrad dopravy </w:t>
            </w:r>
          </w:p>
          <w:p w:rsidR="0044139C" w:rsidRPr="00850338" w:rsidP="008773C6">
            <w:pPr>
              <w:jc w:val="both"/>
              <w:rPr>
                <w:rFonts w:ascii="Times New Roman" w:hAnsi="Times New Roman" w:cs="Times New Roman"/>
              </w:rPr>
            </w:pPr>
            <w:r w:rsidRPr="00850338">
              <w:rPr>
                <w:rFonts w:ascii="Times New Roman" w:hAnsi="Times New Roman" w:cs="Times New Roman"/>
              </w:rPr>
              <w:t xml:space="preserve">c) vystupuje ako schvaľovací úrad [§ 2 </w:t>
            </w:r>
            <w:r w:rsidRPr="00850338">
              <w:rPr>
                <w:rFonts w:ascii="Times New Roman" w:hAnsi="Times New Roman" w:cs="Times New Roman"/>
              </w:rPr>
              <w:t xml:space="preserve">písm. g)] a plní jeho funkcie, v ktorých rámci </w:t>
            </w:r>
          </w:p>
          <w:p w:rsidR="0044139C" w:rsidRPr="00850338" w:rsidP="008773C6">
            <w:pPr>
              <w:numPr>
                <w:ilvl w:val="4"/>
                <w:numId w:val="42"/>
              </w:numPr>
              <w:tabs>
                <w:tab w:val="left" w:pos="170"/>
              </w:tabs>
              <w:jc w:val="both"/>
              <w:rPr>
                <w:rFonts w:ascii="Times New Roman" w:hAnsi="Times New Roman" w:cs="Times New Roman"/>
              </w:rPr>
            </w:pPr>
            <w:bookmarkStart w:id="7" w:name="744c1824-31c7-4c1a-9ad3-8525842d971b"/>
            <w:r w:rsidRPr="00850338">
              <w:rPr>
                <w:rFonts w:ascii="Times New Roman" w:hAnsi="Times New Roman" w:cs="Times New Roman"/>
              </w:rPr>
              <w:t>povoľuje výrobu jednotlivo vyrobeného vozidla a povoľuje prestavbu jednotlivého vozidla a vedie ich evidenciu; postupuje pritom podľa tohto zákona a osobitných predpisov,</w:t>
            </w:r>
            <w:r w:rsidRPr="00850338">
              <w:rPr>
                <w:rFonts w:ascii="Times New Roman" w:hAnsi="Times New Roman" w:cs="Times New Roman"/>
                <w:vertAlign w:val="superscript"/>
              </w:rPr>
              <w:t>34b)</w:t>
            </w:r>
            <w:r w:rsidRPr="00850338">
              <w:rPr>
                <w:rFonts w:ascii="Times New Roman" w:hAnsi="Times New Roman" w:cs="Times New Roman"/>
              </w:rPr>
              <w:t xml:space="preserve"> </w:t>
            </w:r>
          </w:p>
          <w:p w:rsidR="0044139C" w:rsidRPr="00850338" w:rsidP="008773C6">
            <w:pPr>
              <w:ind w:left="360" w:hanging="179"/>
              <w:jc w:val="both"/>
              <w:rPr>
                <w:rFonts w:ascii="Times New Roman" w:hAnsi="Times New Roman" w:cs="Times New Roman"/>
                <w:vertAlign w:val="superscript"/>
              </w:rPr>
            </w:pPr>
            <w:bookmarkEnd w:id="7"/>
          </w:p>
          <w:p w:rsidR="0044139C" w:rsidRPr="00850338" w:rsidP="008773C6">
            <w:pPr>
              <w:ind w:left="360" w:hanging="179"/>
              <w:jc w:val="both"/>
              <w:rPr>
                <w:rFonts w:ascii="Times New Roman" w:hAnsi="Times New Roman" w:cs="Times New Roman"/>
                <w:i/>
              </w:rPr>
            </w:pPr>
            <w:r w:rsidRPr="00850338">
              <w:rPr>
                <w:rFonts w:ascii="Times New Roman" w:hAnsi="Times New Roman" w:cs="Times New Roman"/>
                <w:i/>
              </w:rPr>
              <w:t>Poznámka pod čiarou k odkazu 34</w:t>
            </w:r>
            <w:r w:rsidRPr="00850338">
              <w:rPr>
                <w:rFonts w:ascii="Times New Roman" w:hAnsi="Times New Roman" w:cs="Times New Roman"/>
                <w:i/>
              </w:rPr>
              <w:t>b:</w:t>
            </w:r>
          </w:p>
          <w:p w:rsidR="0044139C" w:rsidRPr="00850338" w:rsidP="008773C6">
            <w:pPr>
              <w:ind w:left="360" w:hanging="179"/>
              <w:jc w:val="both"/>
              <w:rPr>
                <w:rFonts w:ascii="Times New Roman" w:hAnsi="Times New Roman" w:cs="Times New Roman"/>
                <w:i/>
              </w:rPr>
            </w:pPr>
            <w:r w:rsidRPr="00850338">
              <w:rPr>
                <w:rFonts w:ascii="Times New Roman" w:hAnsi="Times New Roman" w:cs="Times New Roman"/>
                <w:i/>
              </w:rPr>
              <w:t>34b) Napríklad nariadenie vlády Slovenskej republiky z 18.2.2009, ktorým sa ustanovujú podrobnosti o typovom schvaľovaní motorových vozidiel a ich prípojných vozidiel, systémov, komponentov a samostatných technických jednotiek určených pre tieto vozidlá</w:t>
            </w:r>
            <w:r w:rsidRPr="00850338">
              <w:rPr>
                <w:rFonts w:ascii="Times New Roman" w:hAnsi="Times New Roman" w:cs="Times New Roman"/>
                <w:i/>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Členské štáty nevykonávajú deštrukčné skúšky. Používajú všetky príslušné informácie poskytnuté žiadateľom, ktorými sa ustanovuje súlad s alternatívnymi požiadavkami.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27</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60"/>
              <w:ind w:firstLine="708"/>
              <w:jc w:val="both"/>
              <w:rPr>
                <w:rFonts w:ascii="Times New Roman" w:hAnsi="Times New Roman" w:cs="Times New Roman"/>
              </w:rPr>
            </w:pPr>
            <w:r w:rsidRPr="00C4534F">
              <w:rPr>
                <w:rFonts w:ascii="Times New Roman" w:hAnsi="Times New Roman" w:cs="Times New Roman"/>
              </w:rPr>
              <w:t>(3) V rámci skúšok jednotlivého vozidla sa nevykonávajú deštrukčné skúšky. Používajú sa všetky príslušné informácie poskytnuté žiadateľom, ktorými sa ustanovuje súlad s alternatívnymi požiadavkami.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Členské štáty namiesto alternatívnych požiadaviek uznávajú akékoľvek typové schválenie ES systému,</w:t>
            </w:r>
            <w:r w:rsidRPr="00C4534F">
              <w:rPr>
                <w:rFonts w:ascii="Times New Roman" w:hAnsi="Times New Roman" w:cs="Times New Roman"/>
                <w:lang w:eastAsia="sk-SK"/>
              </w:rPr>
              <w:t xml:space="preserve"> komponentu alebo samostatnej technickej jednotky.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27</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 xml:space="preserve">(4) Namiesto alternatívnych požiadaviek sa uznávajú typové schválenia ES systému, komponentu alebo samostatnej technickej jednotky.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Žiadosť o jednotlivé schválenie predkladá výrobca alebo vlastník vozidla alebo osoba, ktorá koná v jeho mene za predpokladu, že má sídlo v Spoločenstve.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27</w:t>
            </w:r>
          </w:p>
          <w:p w:rsidR="0044139C" w:rsidRPr="00C4534F" w:rsidP="00C76C1D">
            <w:pPr>
              <w:jc w:val="both"/>
              <w:rPr>
                <w:rFonts w:ascii="Times New Roman" w:hAnsi="Times New Roman" w:cs="Times New Roman"/>
              </w:rPr>
            </w:pPr>
            <w:r w:rsidRPr="00C4534F">
              <w:rPr>
                <w:rFonts w:ascii="Times New Roman" w:hAnsi="Times New Roman" w:cs="Times New Roman"/>
              </w:rPr>
              <w:t>O: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 xml:space="preserve">(5) Žiadosť o schválenie jednotlivého vozidla predkladá výrobca alebo vlastník vozidla alebo osoba, ktorá koná v jeho mene za predpokladu, že má sídlo v Európskych spoločenstvách.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 Členský štát udeľuje jednotlivé schválenie, ak vozidlo zodpovedá opisu pripojenému k prihláške a spĺňa uplatňované technické požiadavky a bez neodôvodneného odkladu vydáva osvedčenie o jed</w:t>
            </w:r>
            <w:r w:rsidRPr="00C4534F">
              <w:rPr>
                <w:rFonts w:ascii="Times New Roman" w:hAnsi="Times New Roman" w:cs="Times New Roman"/>
                <w:lang w:eastAsia="sk-SK"/>
              </w:rPr>
              <w:t>notlivom schválení.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Formát osvedčenia o jednotlivom schválení je založený na vzore osvedčenia o typovom schválení ES uvedenom v prílohe VI a obsahuje aspoň informácie potrebné na vyplnenie žiadosti o registráciu ustanovenej v smernici Rady 1999/37/ES z 29. apríla 1999 o registračných dokumentoch pre vozidlá [13]. Osvedčenia o jednotlivom schválení nemajú uvedený nadpis "Schválenie vozidla ES".</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 osvedčení o jednotlivom schválení je uvedené identifikačné číslo vozidla dotknutého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27</w:t>
            </w:r>
          </w:p>
          <w:p w:rsidR="0044139C" w:rsidRPr="00C4534F" w:rsidP="00C76C1D">
            <w:pPr>
              <w:jc w:val="both"/>
              <w:rPr>
                <w:rFonts w:ascii="Times New Roman" w:hAnsi="Times New Roman" w:cs="Times New Roman"/>
              </w:rPr>
            </w:pPr>
            <w:r w:rsidRPr="00C4534F">
              <w:rPr>
                <w:rFonts w:ascii="Times New Roman" w:hAnsi="Times New Roman" w:cs="Times New Roman"/>
              </w:rPr>
              <w:t>O: 6</w:t>
            </w:r>
          </w:p>
          <w:p w:rsidR="0044139C" w:rsidRPr="00C4534F" w:rsidP="00C76C1D">
            <w:pPr>
              <w:jc w:val="both"/>
              <w:rPr>
                <w:rFonts w:ascii="Times New Roman" w:hAnsi="Times New Roman" w:cs="Times New Roman"/>
              </w:rPr>
            </w:pPr>
            <w:r w:rsidRPr="00C4534F">
              <w:rPr>
                <w:rFonts w:ascii="Times New Roman" w:hAnsi="Times New Roman" w:cs="Times New Roman"/>
              </w:rPr>
              <w:t>O: 7</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(6) Schvaľovací úrad</w:t>
            </w:r>
            <w:r w:rsidRPr="00C4534F">
              <w:rPr>
                <w:rStyle w:val="FootnoteReference"/>
                <w:rFonts w:ascii="Times New Roman" w:hAnsi="Times New Roman" w:cs="Times New Roman"/>
              </w:rPr>
              <w:t>13</w:t>
            </w:r>
            <w:r w:rsidRPr="00C4534F">
              <w:rPr>
                <w:rFonts w:ascii="Times New Roman" w:hAnsi="Times New Roman" w:cs="Times New Roman"/>
                <w:vertAlign w:val="superscript"/>
              </w:rPr>
              <w:t xml:space="preserve">) </w:t>
            </w:r>
            <w:r w:rsidRPr="00C4534F">
              <w:rPr>
                <w:rFonts w:ascii="Times New Roman" w:hAnsi="Times New Roman" w:cs="Times New Roman"/>
              </w:rPr>
              <w:t>schváli jednotlivé vozidlo, ak zodpovedá opisu pripojenému k žiadosti a spĺňa ustanovené technické požiadavky; bezodkladne vydá osvedčenie o schválení jednotlivého vozidla.</w:t>
            </w:r>
          </w:p>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(7) Formát osvedčenia o schválení jednotlivého vozidla je založený na vzore osvedčenia o typovom schválení ES vozidla uvedenom v prílohe VI smernice a obsahuje údaje potrebné na vyplnenie osvedčenia o evidencii podľa osobitného predpisu.</w:t>
            </w:r>
            <w:r w:rsidRPr="00C4534F">
              <w:rPr>
                <w:rStyle w:val="FootnoteReference"/>
                <w:rFonts w:ascii="Times New Roman" w:hAnsi="Times New Roman" w:cs="Times New Roman"/>
              </w:rPr>
              <w:t>14</w:t>
            </w:r>
            <w:r w:rsidRPr="00C4534F">
              <w:rPr>
                <w:rFonts w:ascii="Times New Roman" w:hAnsi="Times New Roman" w:cs="Times New Roman"/>
                <w:vertAlign w:val="superscript"/>
              </w:rPr>
              <w:t xml:space="preserve">) </w:t>
            </w:r>
            <w:r w:rsidRPr="00C4534F">
              <w:rPr>
                <w:rFonts w:ascii="Times New Roman" w:hAnsi="Times New Roman" w:cs="Times New Roman"/>
              </w:rPr>
              <w:t>Na osvedčení o schválení jednotlivého vozidla nesmie byť uvedené záhlavie „Typové schválenie ES vozidla“. V osvedčení o schválení jednotlivého vozidla sa uvedie identifikačné číslo vozidla VIN.</w:t>
            </w:r>
          </w:p>
          <w:p w:rsidR="0044139C" w:rsidRPr="00C4534F" w:rsidP="00C76C1D">
            <w:pPr>
              <w:spacing w:after="240"/>
              <w:ind w:left="7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6. Platnosť jednotlivého schválenia sa obmedzuje na územie členského štátu, ktorý udelil schválenie.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Ak si žiadateľ želá predať, zapísať do evidencie alebo uviesť do prevádzky v premávke v inom členskom štáte vozidlo, ktorému bol udelené jednotlivé schválenie, poskytne členský štát, ktorý udelil schválenie, na žiadosť žiadateľovi vyhlásenie o technických ustanoveniach, podľa </w:t>
            </w:r>
            <w:r w:rsidRPr="00C4534F">
              <w:rPr>
                <w:rFonts w:ascii="Times New Roman" w:hAnsi="Times New Roman" w:cs="Times New Roman"/>
                <w:lang w:eastAsia="sk-SK"/>
              </w:rPr>
              <w:t>ktorých bolo vozidlo schválené.</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S ohľadom na vozidlo, ktorému členský štát v súlade s ustanoveniami tohto článku udelil jednotlivé schválenie, povolí iný členský štát predaj, evidenciu vozidla alebo jeho uvedenie do prevádzky v premávke, pokiaľ nie je odôvodnene presvedčený, že technické ustanovenia, podľa ktorých bolo vozidlo schválené, nie sú rovnocenné s jeho vlastnými.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27</w:t>
            </w:r>
          </w:p>
          <w:p w:rsidR="0044139C" w:rsidRPr="00C4534F" w:rsidP="00C76C1D">
            <w:pPr>
              <w:jc w:val="both"/>
              <w:rPr>
                <w:rFonts w:ascii="Times New Roman" w:hAnsi="Times New Roman" w:cs="Times New Roman"/>
              </w:rPr>
            </w:pPr>
            <w:r w:rsidRPr="00C4534F">
              <w:rPr>
                <w:rFonts w:ascii="Times New Roman" w:hAnsi="Times New Roman" w:cs="Times New Roman"/>
              </w:rPr>
              <w:t>O: 8</w:t>
            </w:r>
          </w:p>
          <w:p w:rsidR="0044139C" w:rsidRPr="00C4534F" w:rsidP="00C76C1D">
            <w:pPr>
              <w:jc w:val="both"/>
              <w:rPr>
                <w:rFonts w:ascii="Times New Roman" w:hAnsi="Times New Roman" w:cs="Times New Roman"/>
              </w:rPr>
            </w:pPr>
            <w:r w:rsidRPr="00C4534F">
              <w:rPr>
                <w:rFonts w:ascii="Times New Roman" w:hAnsi="Times New Roman" w:cs="Times New Roman"/>
              </w:rPr>
              <w:t>O: 9</w:t>
            </w:r>
          </w:p>
          <w:p w:rsidR="0044139C" w:rsidRPr="00C4534F" w:rsidP="00C76C1D">
            <w:pPr>
              <w:jc w:val="both"/>
              <w:rPr>
                <w:rFonts w:ascii="Times New Roman" w:hAnsi="Times New Roman" w:cs="Times New Roman"/>
              </w:rPr>
            </w:pPr>
            <w:r w:rsidRPr="00C4534F">
              <w:rPr>
                <w:rFonts w:ascii="Times New Roman" w:hAnsi="Times New Roman" w:cs="Times New Roman"/>
              </w:rPr>
              <w:t>O: 10</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(8) Schvaľovací úrad obmedzí platnosť schválenia jednotlivého vozidla na územie Slovenskej republiky.</w:t>
            </w:r>
          </w:p>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(9) Schvaľovací úrad poskytne žiadateľovi, ktorý chce uviesť na trh, prihlásiť do evidencie alebo uviesť do prevádzky v inom členskom štáte vozidlo, ktoré jednotlivo schválil, vyhlásenie o technických ustanoveniach, na základe ktorých bolo vozidlo schválené.</w:t>
            </w:r>
          </w:p>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(10) Ak technické požiadavky, podľa ktorých bolo vozidlo jednotlivo schválené v inom členskom štáte, sú rovnocenné s požiadavkami platnými v Slovenskej republike, nemožno odmietnuť ani zakázať jeho uvedenie na trh, zapísanie do evidencie alebo uvedenie do prevá</w:t>
            </w:r>
            <w:r w:rsidRPr="00C4534F">
              <w:rPr>
                <w:rFonts w:ascii="Times New Roman" w:hAnsi="Times New Roman" w:cs="Times New Roman"/>
              </w:rPr>
              <w:t>dzky v Slovenskej republike.</w:t>
            </w:r>
          </w:p>
          <w:p w:rsidR="0044139C" w:rsidRPr="00C4534F" w:rsidP="00C76C1D">
            <w:pPr>
              <w:spacing w:after="120"/>
              <w:ind w:right="-51"/>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7. Na žiadosť výrobcu alebo vlastníka vozidla udeľuje členský štát jednotlivé schválenie pre vozidlo, ktoré spĺňa ustanovenia tejto smernice a prípadne regulačných aktov uvedených v prílohe IV alebo prílohe XI.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 takomto prípade členské štáty uznávajú jednotlivé schválenie a povoľujú predaj a evidenciu vozidla a jeho uvedenie do prevádzky v premávke.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27</w:t>
            </w:r>
          </w:p>
          <w:p w:rsidR="0044139C" w:rsidRPr="00C4534F" w:rsidP="00C76C1D">
            <w:pPr>
              <w:jc w:val="both"/>
              <w:rPr>
                <w:rFonts w:ascii="Times New Roman" w:hAnsi="Times New Roman" w:cs="Times New Roman"/>
              </w:rPr>
            </w:pPr>
            <w:r w:rsidRPr="00C4534F">
              <w:rPr>
                <w:rFonts w:ascii="Times New Roman" w:hAnsi="Times New Roman" w:cs="Times New Roman"/>
              </w:rPr>
              <w:t>O: 11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51" w:firstLine="708"/>
              <w:jc w:val="both"/>
              <w:rPr>
                <w:rFonts w:ascii="Times New Roman" w:hAnsi="Times New Roman" w:cs="Times New Roman"/>
              </w:rPr>
            </w:pPr>
            <w:r w:rsidRPr="00C4534F">
              <w:rPr>
                <w:rFonts w:ascii="Times New Roman" w:hAnsi="Times New Roman" w:cs="Times New Roman"/>
              </w:rPr>
              <w:t xml:space="preserve">(11) Na žiadosť výrobcu alebo vlastníka vozidla, ktoré spĺňa požiadavky podľa tohto nariadenia vlády alebo regulačných aktov uvedených v prílohách IV alebo XI smernice, schvaľovací úrad </w:t>
            </w:r>
          </w:p>
          <w:p w:rsidR="0044139C" w:rsidRPr="00C4534F" w:rsidP="00C76C1D">
            <w:pPr>
              <w:numPr>
                <w:ilvl w:val="0"/>
                <w:numId w:val="19"/>
              </w:numPr>
              <w:tabs>
                <w:tab w:val="left" w:pos="340"/>
              </w:tabs>
              <w:ind w:right="-51"/>
              <w:jc w:val="both"/>
              <w:rPr>
                <w:rFonts w:ascii="Times New Roman" w:hAnsi="Times New Roman" w:cs="Times New Roman"/>
              </w:rPr>
            </w:pPr>
            <w:r w:rsidRPr="00C4534F">
              <w:rPr>
                <w:rFonts w:ascii="Times New Roman" w:hAnsi="Times New Roman" w:cs="Times New Roman"/>
              </w:rPr>
              <w:t xml:space="preserve">schváli jednotlivé vozidlo alebo </w:t>
            </w:r>
          </w:p>
          <w:p w:rsidR="0044139C" w:rsidRPr="00C4534F" w:rsidP="00C76C1D">
            <w:pPr>
              <w:numPr>
                <w:ilvl w:val="0"/>
                <w:numId w:val="19"/>
              </w:numPr>
              <w:tabs>
                <w:tab w:val="left" w:pos="340"/>
              </w:tabs>
              <w:spacing w:after="120"/>
              <w:ind w:right="-51"/>
              <w:jc w:val="both"/>
              <w:rPr>
                <w:rFonts w:ascii="Times New Roman" w:hAnsi="Times New Roman" w:cs="Times New Roman"/>
              </w:rPr>
            </w:pPr>
            <w:r w:rsidRPr="00C4534F">
              <w:rPr>
                <w:rFonts w:ascii="Times New Roman" w:hAnsi="Times New Roman" w:cs="Times New Roman"/>
              </w:rPr>
              <w:t>uzná schválenie jednotlivo dovezeného vozidla z iného členského štátu; nemožno odmietnuť ani zakázať jeho uvedenie na trh, zapísanie do</w:t>
            </w:r>
            <w:r w:rsidRPr="00C4534F">
              <w:rPr>
                <w:rFonts w:ascii="Times New Roman" w:hAnsi="Times New Roman" w:cs="Times New Roman"/>
              </w:rPr>
              <w:t xml:space="preserve"> evidencie alebo uvedenie do prevádzky v Slovenskej republike.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pStyle w:val="ListBullet"/>
              <w:ind w:right="72"/>
              <w:rPr>
                <w:rFonts w:ascii="Times New Roman" w:hAnsi="Times New Roman" w:cs="Times New Roman"/>
                <w:i/>
                <w:sz w:val="20"/>
              </w:rPr>
            </w:pPr>
            <w:r w:rsidRPr="00C4534F">
              <w:rPr>
                <w:rFonts w:ascii="Times New Roman" w:hAnsi="Times New Roman" w:cs="Times New Roman"/>
                <w:sz w:val="20"/>
                <w:lang w:eastAsia="sk-SK"/>
              </w:rPr>
              <w:t>8. Ustanovenia tohto článku sa môžu uplatňovať na vozidlá, ktoré boli typovo schválené podľa tejto smernice a ktoré boli zmenené pred ich prvou evidenciou alebo uvedením do prevádz</w:t>
            </w:r>
            <w:r w:rsidRPr="00C4534F">
              <w:rPr>
                <w:rFonts w:ascii="Times New Roman" w:hAnsi="Times New Roman" w:cs="Times New Roman"/>
                <w:sz w:val="20"/>
                <w:lang w:eastAsia="sk-SK"/>
              </w:rPr>
              <w:t>ky v premávke.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27</w:t>
            </w:r>
          </w:p>
          <w:p w:rsidR="0044139C" w:rsidRPr="00C4534F" w:rsidP="00C76C1D">
            <w:pPr>
              <w:jc w:val="both"/>
              <w:rPr>
                <w:rFonts w:ascii="Times New Roman" w:hAnsi="Times New Roman" w:cs="Times New Roman"/>
              </w:rPr>
            </w:pPr>
            <w:r w:rsidRPr="00C4534F">
              <w:rPr>
                <w:rFonts w:ascii="Times New Roman" w:hAnsi="Times New Roman" w:cs="Times New Roman"/>
              </w:rPr>
              <w:t>O:. 12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8"/>
              <w:jc w:val="both"/>
              <w:rPr>
                <w:rFonts w:ascii="Times New Roman" w:hAnsi="Times New Roman" w:cs="Times New Roman"/>
              </w:rPr>
            </w:pPr>
            <w:r w:rsidRPr="00C4534F">
              <w:rPr>
                <w:rFonts w:ascii="Times New Roman" w:hAnsi="Times New Roman" w:cs="Times New Roman"/>
              </w:rPr>
              <w:t xml:space="preserve">(12) Ustanovenia tohto paragrafu sa uplatňujú na vozidlá, ktoré boli schválené ako typ podľa tohto nariadenia vlády a boli zmenené pred ich prvou evidenciou alebo pred uvedením do prevádzky.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25</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Osobitné </w:t>
            </w:r>
            <w:r w:rsidRPr="00C4534F">
              <w:rPr>
                <w:rFonts w:ascii="Times New Roman" w:hAnsi="Times New Roman" w:cs="Times New Roman"/>
                <w:lang w:eastAsia="sk-SK"/>
              </w:rPr>
              <w:t>ustanovenia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Postup ustanovený v článku 24 sa môže uplatňovať na konkrétne vozidlo počas po sebe nasledujúcich etáp jeho výroby v súlade s postupom viacstupňového typového schválenia.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28</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A18F5">
            <w:pPr>
              <w:ind w:right="-51"/>
              <w:jc w:val="center"/>
              <w:rPr>
                <w:rFonts w:ascii="Times New Roman" w:hAnsi="Times New Roman" w:cs="Times New Roman"/>
              </w:rPr>
            </w:pPr>
            <w:r w:rsidRPr="00C4534F">
              <w:rPr>
                <w:rFonts w:ascii="Times New Roman" w:hAnsi="Times New Roman" w:cs="Times New Roman"/>
              </w:rPr>
              <w:t>§ 28</w:t>
            </w:r>
          </w:p>
          <w:p w:rsidR="0044139C" w:rsidRPr="00C4534F" w:rsidP="002A18F5">
            <w:pPr>
              <w:spacing w:after="120"/>
              <w:ind w:right="-51"/>
              <w:jc w:val="center"/>
              <w:rPr>
                <w:rFonts w:ascii="Times New Roman" w:hAnsi="Times New Roman" w:cs="Times New Roman"/>
              </w:rPr>
            </w:pPr>
            <w:r w:rsidRPr="00C4534F">
              <w:rPr>
                <w:rFonts w:ascii="Times New Roman" w:hAnsi="Times New Roman" w:cs="Times New Roman"/>
              </w:rPr>
              <w:t>Osobitné ustanovenia</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Postup ustanovený v § 27 sa môže uplatňovať na konkrétne vozidlo počas po sebe nasledujúcich etáp jeho výroby</w:t>
            </w:r>
            <w:r w:rsidRPr="00C4534F">
              <w:rPr>
                <w:rFonts w:ascii="Times New Roman" w:hAnsi="Times New Roman" w:cs="Times New Roman"/>
                <w:b/>
              </w:rPr>
              <w:t xml:space="preserve"> </w:t>
            </w:r>
            <w:r w:rsidRPr="00C4534F">
              <w:rPr>
                <w:rFonts w:ascii="Times New Roman" w:hAnsi="Times New Roman" w:cs="Times New Roman"/>
              </w:rPr>
              <w:t>v súlade s postupom viacstupňového typového schvaľovania.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Postup ustanovený v článku 24 nemôže nahradiť prechodnú etapu v rámci bežného sledu postupu viacstupňového typového schválenia a nemôže sa uplatňovať na účely získania prvého stupňa schválenia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28</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 xml:space="preserve">(2) Postup ustanovený v § 27 nemôže nahradiť medzistupeň v rámci bežného sledu postupu viacstupňového typového schvaľovania a nemôže sa uplatňovať na účely získania schválenia vozidla v prvom stupni.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KAPITOLA XI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EVIDENCIA, PREDAJ A UVEDENIE DO PREVÁDZKY V PREMÁVKE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26</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Evidencia a predaj vozidiel a ich uvedenie do prevádzky v premávke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1. Bez toho, aby boli dotknuté ustanovenia článkov </w:t>
            </w:r>
            <w:smartTag w:uri="urn:schemas-microsoft-com:office:smarttags" w:element="metricconverter">
              <w:smartTagPr>
                <w:attr w:name="ProductID" w:val="29 a"/>
              </w:smartTagPr>
              <w:r w:rsidRPr="00C4534F">
                <w:rPr>
                  <w:rFonts w:ascii="Times New Roman" w:hAnsi="Times New Roman" w:cs="Times New Roman"/>
                  <w:lang w:eastAsia="sk-SK"/>
                </w:rPr>
                <w:t>29 a</w:t>
              </w:r>
            </w:smartTag>
            <w:r w:rsidRPr="00C4534F">
              <w:rPr>
                <w:rFonts w:ascii="Times New Roman" w:hAnsi="Times New Roman" w:cs="Times New Roman"/>
                <w:lang w:eastAsia="sk-SK"/>
              </w:rPr>
              <w:t xml:space="preserve"> 30, členské štáty zaevidujú vozidlá a povolia ich predaj alebo uvedenie do prevádzky v premávke, iba ak sú vybavené platným osvedčením o zhode vydaným v súlade s článkom 18.</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 prípade nedokončených vozidiel povolí členský štát predaj takýchto vozidiel, ale môže do doby ich dokončenia odmietnuť ich definitívnu evidenciu a uvedenie do prevádzky v premávke.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29</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A18F5">
            <w:pPr>
              <w:ind w:right="-51"/>
              <w:jc w:val="center"/>
              <w:rPr>
                <w:rFonts w:ascii="Times New Roman" w:hAnsi="Times New Roman" w:cs="Times New Roman"/>
              </w:rPr>
            </w:pPr>
            <w:r w:rsidRPr="00C4534F">
              <w:rPr>
                <w:rFonts w:ascii="Times New Roman" w:hAnsi="Times New Roman" w:cs="Times New Roman"/>
              </w:rPr>
              <w:t>§ 29</w:t>
            </w:r>
          </w:p>
          <w:p w:rsidR="0044139C" w:rsidRPr="00C4534F" w:rsidP="002A18F5">
            <w:pPr>
              <w:spacing w:after="120"/>
              <w:ind w:right="-51"/>
              <w:jc w:val="center"/>
              <w:rPr>
                <w:rFonts w:ascii="Times New Roman" w:hAnsi="Times New Roman" w:cs="Times New Roman"/>
              </w:rPr>
            </w:pPr>
            <w:r w:rsidRPr="00C4534F">
              <w:rPr>
                <w:rFonts w:ascii="Times New Roman" w:hAnsi="Times New Roman" w:cs="Times New Roman"/>
              </w:rPr>
              <w:t>Osobitné ustanovenia pre vozidlá</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Bez toho, aby boli dotknuté ustanovenia § 33 a 34, typový schvaľovací úrad povolí evidenciu vozidiel, ich uvedenie na trh a do prevádzky, ak sú vybavené platným osvedčením o zhode COC podľa § 22. Nedokončené vozidlá možno uviesť na trh, avšak do doby dokončenia ich nemožno prihlásiť do evidencie ani uviesť do prevá</w:t>
            </w:r>
            <w:r w:rsidRPr="00C4534F">
              <w:rPr>
                <w:rFonts w:ascii="Times New Roman" w:hAnsi="Times New Roman" w:cs="Times New Roman"/>
              </w:rPr>
              <w:t>dzky.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Vozidlá vyňaté z požiadaviek týkajúcich sa osvedčenia o zhode sa môžu zapísať do evidencie, predávať alebo uviesť do prevádzky v premávke, iba ak spĺňajú príslušné technické požiadavky tejto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29</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Vozidlá, pre ktoré sa nevystavuje osvedčenie o zhode COC, možno prihlásiť do evidencie, uviesť na trh alebo do prevádzky, ak spĺňajú zodpovedajúce  technické požiadavky podľa tohto nariadenia vlády. Takému vozidlu výrobca vydá osvedčenie o pôvode vozidla podľa vzoru ust</w:t>
            </w:r>
            <w:r w:rsidRPr="00C4534F">
              <w:rPr>
                <w:rFonts w:ascii="Times New Roman" w:hAnsi="Times New Roman" w:cs="Times New Roman"/>
              </w:rPr>
              <w:t>anoveného v prílohe XVIII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Pokiaľ ide o malé série vozidiel, nesmie počet zaevidovaných a predávaných vozidiel alebo vozidiel uvedených do prevádzky v premávke počas jedného roka presiahnuť počet jednotiek uvedený v prílohe XII čas</w:t>
            </w:r>
            <w:r w:rsidRPr="00C4534F">
              <w:rPr>
                <w:rFonts w:ascii="Times New Roman" w:hAnsi="Times New Roman" w:cs="Times New Roman"/>
                <w:lang w:eastAsia="sk-SK"/>
              </w:rPr>
              <w:t>ti 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29</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(3) Počet vozidiel vyrábaných v malých sériách ročne evidovaných, uvedených na trh alebo do prevádzky je obmedzený počtom jednotiek ustanovených v časti A prílohy XII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27</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Evidencia a predaj ukončených séri</w:t>
            </w:r>
            <w:r w:rsidRPr="00C4534F">
              <w:rPr>
                <w:rFonts w:ascii="Times New Roman" w:hAnsi="Times New Roman" w:cs="Times New Roman"/>
                <w:lang w:eastAsia="sk-SK"/>
              </w:rPr>
              <w:t>í vozidiel a ich uvedenie do prevádzky v premávke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S výhradou obmedzení uvedených v prílohe XII časti B a len vzhľadom na obmedzenú dobu môžu členské štáty evidovať a povoliť predaj alebo uvedenie do prevádzky v premávke vozidiel zodpovedajúcich typu vozidla, ktorého typové schválenie ES už nie je platné.</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Prvý pododsek sa uplatňuje iba na vozidlá na území Spoločenstva, na ktoré sa v čase ich výroby vzťahuje platné typové schválenie ES, ale ktoré neboli zaevidované alebo uvedené do prevádzky v premávke pred tým, ako typové schválenie ES stratilo svoju platnosť.</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30</w:t>
            </w:r>
          </w:p>
          <w:p w:rsidR="0044139C" w:rsidRPr="00C4534F" w:rsidP="00C76C1D">
            <w:pPr>
              <w:jc w:val="both"/>
              <w:rPr>
                <w:rFonts w:ascii="Times New Roman" w:hAnsi="Times New Roman" w:cs="Times New Roman"/>
              </w:rPr>
            </w:pPr>
            <w:r w:rsidRPr="00C4534F">
              <w:rPr>
                <w:rFonts w:ascii="Times New Roman" w:hAnsi="Times New Roman" w:cs="Times New Roman"/>
              </w:rPr>
              <w:t>O: 1</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A18F5">
            <w:pPr>
              <w:ind w:right="-51"/>
              <w:jc w:val="center"/>
              <w:rPr>
                <w:rFonts w:ascii="Times New Roman" w:hAnsi="Times New Roman" w:cs="Times New Roman"/>
              </w:rPr>
            </w:pPr>
            <w:r w:rsidRPr="00C4534F">
              <w:rPr>
                <w:rFonts w:ascii="Times New Roman" w:hAnsi="Times New Roman" w:cs="Times New Roman"/>
              </w:rPr>
              <w:t>§ 30</w:t>
            </w:r>
          </w:p>
          <w:p w:rsidR="0044139C" w:rsidRPr="00C4534F" w:rsidP="002A18F5">
            <w:pPr>
              <w:spacing w:after="120"/>
              <w:ind w:right="-51"/>
              <w:jc w:val="center"/>
              <w:rPr>
                <w:rFonts w:ascii="Times New Roman" w:hAnsi="Times New Roman" w:cs="Times New Roman"/>
              </w:rPr>
            </w:pPr>
            <w:r w:rsidRPr="00C4534F">
              <w:rPr>
                <w:rFonts w:ascii="Times New Roman" w:hAnsi="Times New Roman" w:cs="Times New Roman"/>
              </w:rPr>
              <w:t>Osobitné ustanovenia pre vozidlá končiacich sérií</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Typový schvaľovací úrad môže na žiadosť výrobcu a v rámci limitov uvedených v časti B prílohy XII smernice povoliť evidenciu, uvedenie na trh alebo do prevádzky nových vozidiel zhodných s typom vozidla, ktorého typové schválenie ES už stratilo platnosť; táto možnosť je obmedzená na obdobie 12 mesiacov pre dokončené vozidlá a na 18 mesiacov pre dokončované vozidlá v procese viacstupňového typového schválenia ES odo dňa, ku ktorému typové schválenie ES stratilo platnosť.</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Ustanovenie odseku 1 sa vzťahuje na vozidlá, ktoré sa nachádzali na území Európskych spoločenstiev a mali platné osvedčenie o zhode COC vydané ešte počas platnosti typového schválenia ES daného typu vozidla, ale vozidlo nebolo prihlásené do evidencie alebo uvedené do prevádzky predtým, ako toto schválenie typu stratilo platnosť.</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Možnosť v rámci odseku 1 je prípustná v prípade dokončených vozidiel na dobu dvanásť mesiacov odo dňa uplynutia platnosti typového schválenia ES a v prípade dokončovaných vozidiel na dobu osemnástich mesiacov od tohto dňa.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30</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sz w:val="24"/>
                <w:szCs w:val="24"/>
              </w:rPr>
            </w:pPr>
            <w:r w:rsidRPr="00C4534F">
              <w:rPr>
                <w:rFonts w:ascii="Times New Roman" w:hAnsi="Times New Roman" w:cs="Times New Roman"/>
              </w:rPr>
              <w:t>(1) Typový schvaľovací úrad môže na žiadosť výrobcu a v rámci limitov uvedených v časti B prílohy XII smernice povoliť evidenciu, uvedenie na trh alebo do prevádzky nových vozidiel zhodných s typom vozidla, ktorého typové schválenie ES už stratilo platnosť; táto možnosť je obmedzená na obdobie 12 mesiacov pre dokončené vozidlá a na 18 mesiacov pre dokončované vozidlá v procese viacstupňového typového schválenia ES odo dňa, ku ktorému typové schválenie ES stratilo platnosť</w:t>
            </w:r>
            <w:r w:rsidRPr="00C4534F">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Výrobca, ktorý chce využiť ustanovenia podľa odseku 1, predloží žiadosť príslušnému orgánu každého členského štátu, ktorého sa týka uvedenie daných typov vozidiel do prevádzky v premávke. V žiadosti sa musia presne uviesť všetky technické alebo ekonomické dôvody, ktoré týmto vozidlám bránia spĺňať nové technické požiadavky.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Príslušné členské štáty sa do troch mesiacov od prijatia takejto žiadosti rozhodnú, či a v akom počte povolia evidenciu týchto vozidiel na svojom území.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30</w:t>
            </w:r>
          </w:p>
          <w:p w:rsidR="0044139C" w:rsidRPr="00C4534F" w:rsidP="00C76C1D">
            <w:pPr>
              <w:jc w:val="both"/>
              <w:rPr>
                <w:rFonts w:ascii="Times New Roman" w:hAnsi="Times New Roman" w:cs="Times New Roman"/>
              </w:rPr>
            </w:pPr>
            <w:r w:rsidRPr="00C4534F">
              <w:rPr>
                <w:rFonts w:ascii="Times New Roman" w:hAnsi="Times New Roman" w:cs="Times New Roman"/>
              </w:rPr>
              <w:t>O: 3</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30</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color w:val="000000"/>
              </w:rPr>
            </w:pPr>
            <w:r w:rsidRPr="00C4534F">
              <w:rPr>
                <w:rFonts w:ascii="Times New Roman" w:hAnsi="Times New Roman" w:cs="Times New Roman"/>
                <w:color w:val="000000"/>
              </w:rPr>
              <w:t>(3) Výrobca podáva žiadosť pre jeden alebo viac typov vozidiel danej kategórie samostatne typovému schvaľovaciemu úradu, ktorý zodpovedá za uvedenie takých typov vozidiel do prevádzky. Žiadosť musí obsahovať technické alebo ekonomické odôvodnenie.</w:t>
            </w:r>
          </w:p>
          <w:p w:rsidR="0044139C" w:rsidRPr="00C4534F" w:rsidP="00C76C1D">
            <w:pPr>
              <w:spacing w:after="120"/>
              <w:ind w:right="-51" w:firstLine="708"/>
              <w:jc w:val="both"/>
              <w:rPr>
                <w:rFonts w:ascii="Times New Roman" w:hAnsi="Times New Roman" w:cs="Times New Roman"/>
              </w:rPr>
            </w:pP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(4) Typový schvaľovací úrad do troch mesiacov od doručenia žiadosti podľa odseku 3 rozhodne o tom, či povolí evidenciu daného typu vozidla na území Slovenskej republiky a pre koľko jednotiek daného typu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4. Odseky 1, </w:t>
            </w:r>
            <w:smartTag w:uri="urn:schemas-microsoft-com:office:smarttags" w:element="metricconverter">
              <w:smartTagPr>
                <w:attr w:name="ProductID" w:val="2, a"/>
              </w:smartTagPr>
              <w:r w:rsidRPr="00C4534F">
                <w:rPr>
                  <w:rFonts w:ascii="Times New Roman" w:hAnsi="Times New Roman" w:cs="Times New Roman"/>
                  <w:lang w:eastAsia="sk-SK"/>
                </w:rPr>
                <w:t>2, a</w:t>
              </w:r>
            </w:smartTag>
            <w:r w:rsidRPr="00C4534F">
              <w:rPr>
                <w:rFonts w:ascii="Times New Roman" w:hAnsi="Times New Roman" w:cs="Times New Roman"/>
                <w:lang w:eastAsia="sk-SK"/>
              </w:rPr>
              <w:t xml:space="preserve"> 3 sa primerane uplatňujú na vozidlá, na ktoré sa vzťahuje národné typové schválenie, ale ktoré sa nezaevidovali ani neuviedli do prevádzky v premávke pred uplynutím platnosti tohto schválenia, pri uplatňovaní článku 45, z dôvodu povinného uplatňovania postupu typového schválenia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30</w:t>
            </w:r>
          </w:p>
          <w:p w:rsidR="0044139C" w:rsidRPr="00C4534F" w:rsidP="00C76C1D">
            <w:pPr>
              <w:jc w:val="both"/>
              <w:rPr>
                <w:rFonts w:ascii="Times New Roman" w:hAnsi="Times New Roman" w:cs="Times New Roman"/>
              </w:rPr>
            </w:pPr>
            <w:r w:rsidRPr="00C4534F">
              <w:rPr>
                <w:rFonts w:ascii="Times New Roman" w:hAnsi="Times New Roman" w:cs="Times New Roman"/>
              </w:rPr>
              <w:t>O: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 xml:space="preserve">(5) Odseky 1 až 4 sa primerane vzťahujú na vozidlá, ktoré mali udelené typové schválenie, avšak neboli prihlásené do evidencie ani uvedené do prevádzky predtým, ako toto schválenie stratilo platnosť v súlade s § 43 z dôvodu povinného uplatňovania postupu typového schválenia ES.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 Členské štáty uplatňujú potrebné opatrenia na zabezpečenie toho, aby sa účinne sledoval počet vozidiel, ktoré sa majú evidovať alebo uviesť do prevádzky v premávke v rámci postupu podľa tohto článku.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30</w:t>
            </w:r>
          </w:p>
          <w:p w:rsidR="0044139C" w:rsidRPr="00C4534F" w:rsidP="00C76C1D">
            <w:pPr>
              <w:jc w:val="both"/>
              <w:rPr>
                <w:rFonts w:ascii="Times New Roman" w:hAnsi="Times New Roman" w:cs="Times New Roman"/>
              </w:rPr>
            </w:pPr>
            <w:r w:rsidRPr="00C4534F">
              <w:rPr>
                <w:rFonts w:ascii="Times New Roman" w:hAnsi="Times New Roman" w:cs="Times New Roman"/>
              </w:rPr>
              <w:t>O: 7</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340"/>
              <w:jc w:val="both"/>
              <w:rPr>
                <w:rFonts w:ascii="Times New Roman" w:hAnsi="Times New Roman" w:cs="Times New Roman"/>
              </w:rPr>
            </w:pPr>
            <w:r w:rsidRPr="00C4534F">
              <w:rPr>
                <w:rFonts w:ascii="Times New Roman" w:hAnsi="Times New Roman" w:cs="Times New Roman"/>
              </w:rPr>
              <w:t xml:space="preserve">(7) Typový schvaľovací úrad a orgán policajného zboru ako evidenčný orgán zodpovedá za to, že výrobca dodrží stanovené limity pre evidenciu a predaj končiacich sérií.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28</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Predaj komponentov a samostatných technických jednotiek a ich uvedenie do prevádzky v premávke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Členské štáty povolia predaj komponentov alebo samostatných technických jednotiek alebo ich uvedenie do prevádzky v premávke, ak spĺňajú požiadavky príslušných regulačných aktov a iba ak sú riadne označené v súlade s článkom 19.</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31</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A18F5">
            <w:pPr>
              <w:ind w:right="-51"/>
              <w:jc w:val="center"/>
              <w:rPr>
                <w:rFonts w:ascii="Times New Roman" w:hAnsi="Times New Roman" w:cs="Times New Roman"/>
              </w:rPr>
            </w:pPr>
            <w:r w:rsidRPr="00C4534F">
              <w:rPr>
                <w:rFonts w:ascii="Times New Roman" w:hAnsi="Times New Roman" w:cs="Times New Roman"/>
              </w:rPr>
              <w:t>§ 31</w:t>
            </w:r>
          </w:p>
          <w:p w:rsidR="0044139C" w:rsidRPr="00C4534F" w:rsidP="002A18F5">
            <w:pPr>
              <w:spacing w:after="120"/>
              <w:ind w:right="-51"/>
              <w:jc w:val="center"/>
              <w:rPr>
                <w:rFonts w:ascii="Times New Roman" w:hAnsi="Times New Roman" w:cs="Times New Roman"/>
              </w:rPr>
            </w:pPr>
            <w:r w:rsidRPr="00C4534F">
              <w:rPr>
                <w:rFonts w:ascii="Times New Roman" w:hAnsi="Times New Roman" w:cs="Times New Roman"/>
              </w:rPr>
              <w:t>Osobitné ustanovenia pre komponenty a sa</w:t>
            </w:r>
            <w:r w:rsidRPr="00C4534F">
              <w:rPr>
                <w:rFonts w:ascii="Times New Roman" w:hAnsi="Times New Roman" w:cs="Times New Roman"/>
              </w:rPr>
              <w:t>mostatné technické jednotky</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Typový schvaľovací úrad povolí uvedenie komponentov alebo samostatných technických jednotiek na trh alebo do prevádzky, ak spĺňajú požiadavky podľa zodpovedajúcich regulačných aktov a sú riadne označené podľa § 23.</w:t>
            </w:r>
          </w:p>
          <w:p w:rsidR="0044139C" w:rsidRPr="00C4534F" w:rsidP="00C76C1D">
            <w:pPr>
              <w:spacing w:after="120"/>
              <w:ind w:right="-51"/>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w:t>
            </w:r>
            <w:r w:rsidRPr="00C4534F">
              <w:rPr>
                <w:rFonts w:ascii="Times New Roman" w:hAnsi="Times New Roman" w:cs="Times New Roman"/>
              </w:rPr>
              <w:t>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Odsek 1 sa neuplatňuje v prípade komponentov alebo samostatných technických jednotiek, ktoré sú osobitne skonštruované alebo navrhnuté pre nové vozidlá, na ktoré sa nevzťahuje táto smernica.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31</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Odsek 1 sa nevzťahuje na komponenty alebo samostatné technické jednotky osobitne skonštruované alebo navrhnuté pre nové vozidlá, na ktoré sa nevzťahuje toto nariadenie vlády.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3. Odchylne od odseku 1 môžu členské štáty povoliť predaj alebo uvedenie do prevádzky v premávke komponentov alebo samostatných technických jednotiek, ktoré boli vyňaté z jedného alebo viacerých ustanovení regulačného aktu pri uplatňovaní článku 20 alebo ktoré sú určené na montáž do vozidiel, na ktoré sa vzťahujú schválenia udelené podľa článkov 22, 23 alebo </w:t>
            </w:r>
            <w:r w:rsidRPr="00C4534F">
              <w:rPr>
                <w:rFonts w:ascii="Times New Roman" w:hAnsi="Times New Roman" w:cs="Times New Roman"/>
                <w:lang w:eastAsia="sk-SK"/>
              </w:rPr>
              <w:t>24, ktoré sa týkajú príslušného komponentu alebo samostatnej technickej jednotky.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31</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(3) Odchylne od odseku 1 môže typový schvaľovací úrad povoliť uvedenie na trh alebo do prevádzky komponentov alebo samostatných technických jednotiek, ktoré boli podľa § 24 oslobodené od dodržiavania jedného alebo viacerých ustanovení regulačného aktu alebo sú určené na montáž do vozidiel, na ktoré sa vzťahujú schválenia udelené podľa § 25 až 27</w:t>
            </w:r>
            <w:r w:rsidRPr="00C4534F">
              <w:rPr>
                <w:rFonts w:ascii="Times New Roman" w:hAnsi="Times New Roman" w:cs="Times New Roman"/>
              </w:rPr>
              <w:t>, ktoré sa týkajú daného komponentu alebo samostatnej technickej je</w:t>
            </w:r>
            <w:r w:rsidRPr="00C4534F">
              <w:rPr>
                <w:rFonts w:ascii="Times New Roman" w:hAnsi="Times New Roman" w:cs="Times New Roman"/>
              </w:rPr>
              <w:t>dnotky.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4. Odchylne od odseku </w:t>
            </w:r>
            <w:smartTag w:uri="urn:schemas-microsoft-com:office:smarttags" w:element="metricconverter">
              <w:smartTagPr>
                <w:attr w:name="ProductID" w:val="1 a"/>
              </w:smartTagPr>
              <w:r w:rsidRPr="00C4534F">
                <w:rPr>
                  <w:rFonts w:ascii="Times New Roman" w:hAnsi="Times New Roman" w:cs="Times New Roman"/>
                  <w:lang w:eastAsia="sk-SK"/>
                </w:rPr>
                <w:t>1 a</w:t>
              </w:r>
            </w:smartTag>
            <w:r w:rsidRPr="00C4534F">
              <w:rPr>
                <w:rFonts w:ascii="Times New Roman" w:hAnsi="Times New Roman" w:cs="Times New Roman"/>
                <w:lang w:eastAsia="sk-SK"/>
              </w:rPr>
              <w:t xml:space="preserve"> pokiaľ regulačný akt neustanovuje inak, môžu členské štáty povoliť predaj a uvedenie do prevádzky v premávke komponentov alebo samostatných technických jednotiek, ktoré sú určené na montáž do vozidiel, pre ktoré sa v čase ich uvedenia do prevádzky v premávke nevyžadovalo typové schválenie ES podľa tejto smernice alebo podľa smernice 70/156/EHS.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31</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vertAlign w:val="superscript"/>
              </w:rPr>
            </w:pPr>
            <w:r w:rsidRPr="00C4534F">
              <w:rPr>
                <w:rFonts w:ascii="Times New Roman" w:hAnsi="Times New Roman" w:cs="Times New Roman"/>
              </w:rPr>
              <w:t>(4) Odchylne od odseku 1 a ak regulačný akt neustanovuje inak, môže typový schvaľovací úrad povoliť uvedenie na trh a do prevádzky komponentov alebo samostatných technických jednotiek určených na montáž do vozidiel, pre ktoré sa v čase ich uvedenia do prevádzky nevyžadovalo typové schválenie ES podľa tohto nariadenia vlády alebo podľa predpisov účinných do</w:t>
            </w:r>
            <w:r w:rsidRPr="00C4534F">
              <w:rPr>
                <w:rFonts w:ascii="Times New Roman" w:hAnsi="Times New Roman" w:cs="Times New Roman"/>
              </w:rPr>
              <w:t xml:space="preserve"> 29. apríla 2009.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KAPITOLA XII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OCHRANNÉ DOLOŽKY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29</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Vozidlá, systémy, komponenty alebo samostatné technické jednotky zosúladené s touto smernicou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Ak členský štát zistí, že nové vozidlá, systémy, komponenty alebo samostatné technické jednotky, hoci spĺňajú platné požiadavky alebo sú riadne označené, predstavujú vážne nebezpečenstvo pre bezpečnosť cestnej prevádzky alebo vážne poškodzujú životné prostredie alebo verejné zdravie, môže tento členský štát na svojom území na dobu maximálne šiestich mesiacov odmietnuť evidenciu takých vozidiel alebo odmietnuť povoliť predaj takýchto vozidiel, komponentov alebo samostatných technických jednotiek alebo ich uvedenie do prevádzky v premávke.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 takýchto prípadoch dotknutý členský štát bezodkladne zodpovedajúcim spôsobom informuje výrobcu, iné členské štáty a Komisiu a uvedie dôvody, na ktorých sa jeho rozhodnutie zakladá, najmä či je výsledkom:</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nedostatkov v príslušných regulačných aktoch alebo</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nesprávneho uplatňovania príslušných poži</w:t>
            </w:r>
            <w:r w:rsidRPr="00C4534F">
              <w:rPr>
                <w:rFonts w:ascii="Times New Roman" w:hAnsi="Times New Roman" w:cs="Times New Roman"/>
                <w:lang w:eastAsia="sk-SK"/>
              </w:rPr>
              <w:t>adaviek.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32</w:t>
            </w:r>
          </w:p>
          <w:p w:rsidR="0044139C" w:rsidRPr="00C4534F" w:rsidP="00C76C1D">
            <w:pPr>
              <w:jc w:val="both"/>
              <w:rPr>
                <w:rFonts w:ascii="Times New Roman" w:hAnsi="Times New Roman" w:cs="Times New Roman"/>
              </w:rPr>
            </w:pPr>
            <w:r w:rsidRPr="00C4534F">
              <w:rPr>
                <w:rFonts w:ascii="Times New Roman" w:hAnsi="Times New Roman" w:cs="Times New Roman"/>
              </w:rPr>
              <w:t>O: 1</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32</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A18F5">
            <w:pPr>
              <w:ind w:right="-50"/>
              <w:jc w:val="center"/>
              <w:rPr>
                <w:rFonts w:ascii="Times New Roman" w:hAnsi="Times New Roman" w:cs="Times New Roman"/>
              </w:rPr>
            </w:pPr>
            <w:r w:rsidRPr="00C4534F">
              <w:rPr>
                <w:rFonts w:ascii="Times New Roman" w:hAnsi="Times New Roman" w:cs="Times New Roman"/>
              </w:rPr>
              <w:t>§ 32</w:t>
            </w:r>
          </w:p>
          <w:p w:rsidR="0044139C" w:rsidRPr="00C4534F" w:rsidP="002A18F5">
            <w:pPr>
              <w:ind w:right="-51"/>
              <w:jc w:val="center"/>
              <w:rPr>
                <w:rFonts w:ascii="Times New Roman" w:hAnsi="Times New Roman" w:cs="Times New Roman"/>
              </w:rPr>
            </w:pPr>
            <w:r w:rsidRPr="00C4534F">
              <w:rPr>
                <w:rFonts w:ascii="Times New Roman" w:hAnsi="Times New Roman" w:cs="Times New Roman"/>
              </w:rPr>
              <w:t>Osobitné ustanovenia pre vozidlá, systémy, komponenty alebo samostatné technické jednotky</w:t>
            </w:r>
          </w:p>
          <w:p w:rsidR="0044139C" w:rsidRPr="00C4534F" w:rsidP="002A18F5">
            <w:pPr>
              <w:spacing w:after="120"/>
              <w:ind w:right="-51"/>
              <w:jc w:val="center"/>
              <w:rPr>
                <w:rFonts w:ascii="Times New Roman" w:hAnsi="Times New Roman" w:cs="Times New Roman"/>
              </w:rPr>
            </w:pPr>
            <w:r w:rsidRPr="00C4534F">
              <w:rPr>
                <w:rFonts w:ascii="Times New Roman" w:hAnsi="Times New Roman" w:cs="Times New Roman"/>
              </w:rPr>
              <w:t>zhodné so schváleným typom</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Ak typový schvaľovací úrad zistí, že nové vozidlá, systémy, komponenty alebo samostatné technické jednotky, hoci spĺňajú platné požiadavky alebo sú riadne označené, predstavujú vážne nebezpečenstvo pre bezpečnosť premávky na pozemných komunikáciách alebo vážne poškodzujú životné prostredie alebo verejné zdravie, môže na území Slovenskej republiky na dobu najviac šesť mesiacov zakázať evidenciu takých vozidiel alebo odmietnuť povoliť uvedenie na trh alebo do prevádzky takýchto vozidiel, komponentov alebo samostatných technických jednotiek.</w:t>
            </w:r>
          </w:p>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(2) V prípade podľa odseku 1 typový schvaľovací úrad bezodkladne informuje výrobcu, typové schvaľovacie úrady ostatných členských štátov a Komisiu s uvedením dôvodov, na ktorých je rozhodnutie založené, najmä či ide o dôsledok nedostatkov v zodpovedajúcich regulačných aktoch alebo nesprávneho uplatňovania zodpovedajúcich požiadaviek.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Komisia sa čo najskôr poradí s dotknutými stranami a predovšetkým so schvaľovacím orgánom, ktorý udelil typové schválenie, s cieľom pripraviť rozhodnutie.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Ak sa opatrenia uvedené v odseku 1 prisúdia nedostatkom v príslušných regulačných aktoch, prijmú sa tieto vhodné opatrenia: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pokiaľ ide o samostatné smernice alebo nariadenia uvedené v časti I prílohy IV, Komisia ich zmení a doplní v súlade s regulačným postupom s kontrolou uvedeným v čl</w:t>
            </w:r>
            <w:r w:rsidRPr="00C4534F">
              <w:rPr>
                <w:rFonts w:ascii="Times New Roman" w:hAnsi="Times New Roman" w:cs="Times New Roman"/>
                <w:lang w:eastAsia="sk-SK"/>
              </w:rPr>
              <w:t>ánku 40 ods. 2,</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pokiaľ ide o predpisy EHK OSN, Komisia v súlade s postupom uplatniteľným podľa revidovanej dohody z roku 1958 navrhne potrebné zmeny a doplnenia k príslušným predpisom EHK OSN.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Ak sa opatrenia uvedené v odseku 1 prisúdia nesprávnemu uplatňovaniu príslušných požiadaviek, prijme Komisia príslušné opatrenia na zabezpečenie súladu s týmito požiadavkami.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30</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Vozidlá, systémy, komponenty alebo samostatné technické jednotky, ktoré nie sú v súlade so schváleným</w:t>
            </w:r>
            <w:r w:rsidRPr="00C4534F">
              <w:rPr>
                <w:rFonts w:ascii="Times New Roman" w:hAnsi="Times New Roman" w:cs="Times New Roman"/>
                <w:lang w:eastAsia="sk-SK"/>
              </w:rPr>
              <w:t xml:space="preserve"> typom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Ak členský štát, ktorý udelil typové schválenie ES, zistí, že nové vozidlá, systémy, komponenty alebo samostatné technické jednotky, ktoré majú osvedčenie o zhode alebo značku schválenia, sa nezhodujú s typom, ktorý schválil, vykoná nevyhnutné opatrenia v prípade potreby aj vrátane odobratia typového schválenia na zabezpečenie zhody vyrábaného vozidla, systémov, komponentu alebo samostatnej technickej jednotky so schváleným typom. Schvaľovací orgán takéhoto členského štátu upozorní schvaľovacie orgány ostatných členských štátov na vykonané opatrenia.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33</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A18F5">
            <w:pPr>
              <w:ind w:right="-50"/>
              <w:jc w:val="center"/>
              <w:rPr>
                <w:rFonts w:ascii="Times New Roman" w:hAnsi="Times New Roman" w:cs="Times New Roman"/>
              </w:rPr>
            </w:pPr>
            <w:r w:rsidRPr="00C4534F">
              <w:rPr>
                <w:rFonts w:ascii="Times New Roman" w:hAnsi="Times New Roman" w:cs="Times New Roman"/>
              </w:rPr>
              <w:t>§ 33</w:t>
            </w:r>
          </w:p>
          <w:p w:rsidR="0044139C" w:rsidRPr="00C4534F" w:rsidP="002A18F5">
            <w:pPr>
              <w:ind w:right="-50"/>
              <w:jc w:val="center"/>
              <w:rPr>
                <w:rFonts w:ascii="Times New Roman" w:hAnsi="Times New Roman" w:cs="Times New Roman"/>
              </w:rPr>
            </w:pPr>
            <w:r w:rsidRPr="00C4534F">
              <w:rPr>
                <w:rFonts w:ascii="Times New Roman" w:hAnsi="Times New Roman" w:cs="Times New Roman"/>
              </w:rPr>
              <w:t>Osobitné ustanovenia pre vozidlá, systémy, komponenty alebo samostatné technické jednotky</w:t>
            </w:r>
          </w:p>
          <w:p w:rsidR="0044139C" w:rsidRPr="00C4534F" w:rsidP="002A18F5">
            <w:pPr>
              <w:spacing w:after="120"/>
              <w:ind w:right="-51"/>
              <w:jc w:val="center"/>
              <w:rPr>
                <w:rFonts w:ascii="Times New Roman" w:hAnsi="Times New Roman" w:cs="Times New Roman"/>
              </w:rPr>
            </w:pPr>
            <w:r w:rsidRPr="00C4534F">
              <w:rPr>
                <w:rFonts w:ascii="Times New Roman" w:hAnsi="Times New Roman" w:cs="Times New Roman"/>
              </w:rPr>
              <w:t>nezhodné so schváleným typom</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Ak typový schvaľovací úrad, ktorý udelil typové schválenie ES, zistí, že nové vozidlá, systémy, komponenty alebo samostatné technické jednotky vybavené osvedčením o zhode COC alebo označené značkou typového schválenia ES, sa nezhodujú s typom, ktorý schválil, prijme nevyhnutné opatrenia na zabezpečenie zhody vyrábaného vozidla, systému, komponentu alebo samostatnej technickej jednotky so schváleným typom. O prijatých opatreniach, ktoré môžu v závažných prípadoch viesť až k odňatiu typového schválenia ES, informuje typové schvaľovacie úrady ostatných člen</w:t>
            </w:r>
            <w:r w:rsidRPr="00C4534F">
              <w:rPr>
                <w:rFonts w:ascii="Times New Roman" w:hAnsi="Times New Roman" w:cs="Times New Roman"/>
              </w:rPr>
              <w:t>ských štátov.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Na účely odseku 1 sa odchýlky od údajov v osvedčení o typovom schválení ES považujú za nezhodnosť so schváleným typom.</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Vozidlo sa nepovažuje za odlišné od schváleného typu, ak sú podľa príslušných regulačných aktov prípustné t</w:t>
            </w:r>
            <w:r w:rsidRPr="00C4534F">
              <w:rPr>
                <w:rFonts w:ascii="Times New Roman" w:hAnsi="Times New Roman" w:cs="Times New Roman"/>
                <w:lang w:eastAsia="sk-SK"/>
              </w:rPr>
              <w:t>olerancie a vozidlo tieto tolerancie rešpektuje.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33</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Za nezhodu so schváleným typom sa považuje skutočnosť, keď sú na vozidle zistené odchýlky od údajov uvedených v osvedčení o typovom schválení ES alebo v informačnom zväzku. Vozidlo sa nepovažuje za nezhodné so schváleným typom, ak sú podľa zodpovedajúcich regulačných aktov prípustné tolerancie a vozidlo tieto tolerancie spĺňa.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Ak členský štát preukáže, že nové vozidlá, komponenty alebo samostatné technické jednotky s osvedčením o zhode alebo so značkou schválenia sa nezhodujú so schváleným typom, môže požiadať členský štát, ktorý udelil typové schválenie ES, o overenie skutočnosti, či sa vyrábané vozidlá, systémy, komponenty alebo samostatné technické jednotky zhodujú so schváleným typom. Po prijatí takejto požiadavky dotknutý členský štát čo najskôr podnikne potrebné kroky a v každom prípade v priebehu šiestich mesiacov od dátumu žiadosti.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33</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(3) Ak typový schvaľovací úrad preukáže, že nové vozidlá, komponenty alebo samostatné technické jednotky vybavené osvedčením o zhode COC alebo označené značkou typového schválenia ES sa nezhodujú so schváleným typom, požiada typový schvaľovací úrad iného členského štátu, ktorý udelil typové schválenie ES, aby overil, či sa jednotlivé vozidlá, systémy, komponenty alebo samostatné technické jednotky vo výrobe aj naďalej</w:t>
            </w:r>
            <w:r w:rsidRPr="00C4534F">
              <w:rPr>
                <w:rFonts w:ascii="Tahoma" w:hAnsi="Tahoma" w:cs="Tahoma"/>
              </w:rPr>
              <w:t xml:space="preserve"> </w:t>
            </w:r>
            <w:r w:rsidRPr="00C4534F">
              <w:rPr>
                <w:rFonts w:ascii="Times New Roman" w:hAnsi="Times New Roman" w:cs="Times New Roman"/>
              </w:rPr>
              <w:t xml:space="preserve">zhodujú so schváleným typom. Ak je typový schvaľovací úrad o takejto nezhode informovaný </w:t>
            </w:r>
            <w:r w:rsidRPr="00C4534F">
              <w:rPr>
                <w:rFonts w:ascii="Times New Roman" w:hAnsi="Times New Roman" w:cs="Times New Roman"/>
                <w:color w:val="000000"/>
              </w:rPr>
              <w:t>typovým schvaľovacím úradom iného členského štátu, vykoná nevyhnutné kontroly na účely overenia zhody, a to bezodkladne, najneskôr však do šiestich mesiacov odo dňa doručenia žiadosti.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Schvaľovací orgán požiada členský štát, ktorý udelil systému, komponentu, samostatnej technickej jednotke alebo nedokončenému vozidlu typové schválenie, aby urobil nevyhnutné opatrenia na opätovné zabezpečenie zhody vyrábaných vozidiel so schváleným typom v týchto prípadoch: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typového schválenia ES vozidla, ak sa vozidlo nezhoduje výlučne z dôvodu nezhodnosti systému, komponent</w:t>
            </w:r>
            <w:r w:rsidRPr="00C4534F">
              <w:rPr>
                <w:rFonts w:ascii="Times New Roman" w:hAnsi="Times New Roman" w:cs="Times New Roman"/>
                <w:lang w:eastAsia="sk-SK"/>
              </w:rPr>
              <w:t>u alebo samostatnej technickej jednotky;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viacstupňového typového schválenia, ak sa dokončené vozidlo nezhoduje výlučne z dôvodu nezhodnosti systému, komponentu alebo samostatnej technickej jednotky, ktoré tvoria časť nedokončeného vozidla, alebo vinou samotného nedokončeného vozidla.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 prijatí takejto požiadavky podnikne dotknutý členský štát čo najskôr potrebné kroky, v prípade potreby v spojení so žiadajúcim členským štátom, a v každom prípade do šiestich mesiacov od dátumu žiadosti. Ak sa zistí nezhodnosť, schvaľovacie orgány členského štátu, ktorý udelil typové schválenie ES systému, komponentu alebo samostatnej technickej jednotke alebo schválenie nedokončeného vozidla, prijmú opatrenia uvedené v odseku 1.</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33</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color w:val="000000"/>
              </w:rPr>
              <w:t>(4) V prípade typového schválenia ES vozidla, keď nezhoda vozidla vznikla výlučne z dôvodu nezhody systému, komponentu alebo samostatnej technickej jednotky alebo v prípade viacstupňového typového schválenia ES vozidla, keď nezhoda dokončeného vozidla vznikla výlučne z dôvodu nezhody systému, komponentu alebo samostatnej technickej jednotky tvoriacej časť nedokončeného vozidla alebo z dôvodu nezhody samotného nedokončeného vozidla, typový schvaľovací úrad bezodkladne požiada typový schvaľovací úrad iného členského štátu, ktorý udelil typové schválenia ES ktorémukoľvek z týchto systémov, komponentov, samostatných technických jednotiek alebo nedokončenému vozidlu, o prijatie nevyhnutných opatrení na opätovné zabezpečenie zhody vyrábaných vozidiel so schváleným typom. Ak je typový schvaľovací úrad o takejto nezhode informovaný typovým schvaľovacím úradom iného členského štátu, prijme v prípade potreby v spolupráci s týmto typovým schvaľovacím úradom rovnaké opatrenia, a to bezodkladne, najneskôr však do šiestich mesiacov odo dňa doručenia žiadosti; ak zistí nezhodu, prijme opatrenia podľa odseku 1.</w:t>
            </w:r>
          </w:p>
          <w:p w:rsidR="0044139C" w:rsidRPr="00C4534F" w:rsidP="00C76C1D">
            <w:pPr>
              <w:spacing w:after="120"/>
              <w:ind w:right="-51"/>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 Schvaľovacie orgány sa do 20 pracovných dní navzájom informujú o každom odobratí typového schválenia ES a o jeho dôvodoch.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6. Ak členský štát, ktorý udelil typové schválenie ES, popiera nezhodnosť, o ktorej bol informovaný, dotknuté členské štáty sa usilujú o urovnanie sporu. Komisia je o tom informovaná a v prípade potreby uskutoční vhodné rokovania s cieľom dosiahnuť urovnanie sporu.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33</w:t>
            </w:r>
          </w:p>
          <w:p w:rsidR="0044139C" w:rsidRPr="00C4534F" w:rsidP="00C76C1D">
            <w:pPr>
              <w:jc w:val="both"/>
              <w:rPr>
                <w:rFonts w:ascii="Times New Roman" w:hAnsi="Times New Roman" w:cs="Times New Roman"/>
              </w:rPr>
            </w:pPr>
            <w:r w:rsidRPr="00C4534F">
              <w:rPr>
                <w:rFonts w:ascii="Times New Roman" w:hAnsi="Times New Roman" w:cs="Times New Roman"/>
              </w:rPr>
              <w:t>O:. 5</w:t>
            </w:r>
          </w:p>
          <w:p w:rsidR="0044139C" w:rsidRPr="00C4534F" w:rsidP="00C76C1D">
            <w:pPr>
              <w:jc w:val="both"/>
              <w:rPr>
                <w:rFonts w:ascii="Times New Roman" w:hAnsi="Times New Roman" w:cs="Times New Roman"/>
              </w:rPr>
            </w:pPr>
            <w:r w:rsidRPr="00C4534F">
              <w:rPr>
                <w:rFonts w:ascii="Times New Roman" w:hAnsi="Times New Roman" w:cs="Times New Roman"/>
              </w:rPr>
              <w:t>O: 6</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9"/>
              <w:jc w:val="both"/>
              <w:rPr>
                <w:rFonts w:ascii="Times New Roman" w:hAnsi="Times New Roman" w:cs="Times New Roman"/>
                <w:color w:val="000000"/>
              </w:rPr>
            </w:pPr>
            <w:r w:rsidRPr="00C4534F">
              <w:rPr>
                <w:rFonts w:ascii="Times New Roman" w:hAnsi="Times New Roman" w:cs="Times New Roman"/>
                <w:color w:val="000000"/>
              </w:rPr>
              <w:t>(5) Typový schvaľovací úrad informuje typové schvaľovacie úrady ostatných členských štátov o každom odňatí typového schválenia ES a o jeho dôvodoch do 20 pracovných dní odo dňa odňatia typového schválenia ES.</w:t>
            </w:r>
          </w:p>
          <w:p w:rsidR="0044139C" w:rsidRPr="00C4534F" w:rsidP="00C76C1D">
            <w:pPr>
              <w:spacing w:after="240"/>
              <w:ind w:right="-51" w:firstLine="709"/>
              <w:jc w:val="both"/>
              <w:rPr>
                <w:rFonts w:ascii="Times New Roman" w:hAnsi="Times New Roman" w:cs="Times New Roman"/>
                <w:color w:val="000000"/>
              </w:rPr>
            </w:pPr>
            <w:r w:rsidRPr="00C4534F">
              <w:rPr>
                <w:rFonts w:ascii="Times New Roman" w:hAnsi="Times New Roman" w:cs="Times New Roman"/>
                <w:color w:val="000000"/>
              </w:rPr>
              <w:t>(6) Ak typový schvaľovací úrad, ktorý udelil typové schválenie ES, má námietky proti nezhode so schváleným typom, ktorú mu oznámil typový schvaľovací úrad iného členského štátu, v spolupráci s dotknutým typovým schvaľovacím úradom prijme opatrenia na vyriešenie vzniknutej situácie a priebežne o tom informuje Komisiu.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MDPT </w:t>
            </w:r>
            <w:r w:rsidRPr="00C4534F">
              <w:rPr>
                <w:rFonts w:ascii="Times New Roman" w:hAnsi="Times New Roman" w:cs="Times New Roman"/>
              </w:rPr>
              <w:t>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31</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Predaj a uvedenie do prevádzky v premávke častí alebo vybavenia, ktoré môžu predstavovať značné nebezpečenstvo pre správne fungovanie dôležitých systémov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Členské štáty povolia predaj, ponuku na predaj alebo uvedenie do prevádzky v premávke častí alebo vybavenia, ktoré predstavujú vážne nebezpečenstvo pre správne fungovanie systémov dôležitých pre bezpečnosť vozidla alebo jeho environmentálne vlastnosti iba v prípade, že tieto časti alebo vybavenie boli povolené schvaľovacím orgánom v súlade s odsekmi 5 až 10.</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34</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ind w:right="-50"/>
              <w:jc w:val="center"/>
              <w:rPr>
                <w:rFonts w:ascii="Times New Roman" w:hAnsi="Times New Roman" w:cs="Times New Roman"/>
              </w:rPr>
            </w:pPr>
            <w:r w:rsidRPr="00C4534F">
              <w:rPr>
                <w:rFonts w:ascii="Times New Roman" w:hAnsi="Times New Roman" w:cs="Times New Roman"/>
              </w:rPr>
              <w:t>§ 34</w:t>
            </w:r>
          </w:p>
          <w:p w:rsidR="0044139C" w:rsidRPr="00C4534F" w:rsidP="00215862">
            <w:pPr>
              <w:ind w:right="-51"/>
              <w:jc w:val="center"/>
              <w:rPr>
                <w:rFonts w:ascii="Times New Roman" w:hAnsi="Times New Roman" w:cs="Times New Roman"/>
              </w:rPr>
            </w:pPr>
            <w:r w:rsidRPr="00C4534F">
              <w:rPr>
                <w:rFonts w:ascii="Times New Roman" w:hAnsi="Times New Roman" w:cs="Times New Roman"/>
              </w:rPr>
              <w:t>Uvedenie na trh a do prevádzky častí alebo vybavenia, ktoré môžu predstavovať</w:t>
            </w:r>
          </w:p>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vážne nebezpečenstvo pre správne fungovanie dôležitých systémov</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Časti alebo vybavenie, ktoré môžu predstavovať</w:t>
            </w:r>
            <w:r w:rsidRPr="00C4534F">
              <w:rPr>
                <w:rFonts w:ascii="Tahoma" w:hAnsi="Tahoma" w:cs="Tahoma"/>
              </w:rPr>
              <w:t xml:space="preserve"> </w:t>
            </w:r>
            <w:r w:rsidRPr="00C4534F">
              <w:rPr>
                <w:rFonts w:ascii="Times New Roman" w:hAnsi="Times New Roman" w:cs="Times New Roman"/>
              </w:rPr>
              <w:t xml:space="preserve">vážne nebezpečenstvo pre správne fungovanie systémov dôležitých pre bezpečnosť vozidla alebo jeho environmentálne vlastnosti možno uviesť na trh alebo do prevádzky iba v prípade, ak boli schválené typovým schvaľovacím úradom podľa odsekov 5 až 11.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Časti alebo vybavenie, ktoré podliehajú schváleniu v súlade s odsekom 1, sa zapíšu do zoznamu, ktorý sa uvedie v prílohe XIII. Takémuto rozhodnutiu bude predchádzať hodnotenie, ktoré bude uvedené v správe, a jeho cieľom bude dosiahnutie primeranej rovnováhy m</w:t>
            </w:r>
            <w:r w:rsidRPr="00C4534F">
              <w:rPr>
                <w:rFonts w:ascii="Times New Roman" w:hAnsi="Times New Roman" w:cs="Times New Roman"/>
                <w:lang w:eastAsia="sk-SK"/>
              </w:rPr>
              <w:t>edzi týmito prvkami: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existenciou závažného rizika pre bezpečnostné alebo environmentálne vlastnosti vozidiel vybavených posudzovanými časťami alebo vybavením 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vplyvom uloženia možnej požiadavky na povolenie na hodnotenej časti alebo vybavenie podľa tohto článku na spotrebiteľov a výrobcov po uvedení na trh.</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34</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3"/>
              <w:jc w:val="both"/>
              <w:rPr>
                <w:rFonts w:ascii="Times New Roman" w:hAnsi="Times New Roman" w:cs="Times New Roman"/>
              </w:rPr>
            </w:pPr>
            <w:r w:rsidRPr="00C4534F">
              <w:rPr>
                <w:rFonts w:ascii="Times New Roman" w:hAnsi="Times New Roman" w:cs="Times New Roman"/>
              </w:rPr>
              <w:t xml:space="preserve">(2) Časti alebo vybavenie podliehajúce schváleniu budú zapísané do zoznamu, ktorý je uvedený v prílohe XIII smernice. </w:t>
            </w:r>
          </w:p>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Odsek 1 sa neuplatňuje na pôvodné časti alebo vybavenie, na ktoré sa vzťahuje typové schválenie systému vo vzťahu k vozidlu a na časti alebo vybavenie, ktoré sú typovo schválené v súlade s ustanoveniami jedného z regulačných aktov uvedených v zozname v prílohe IV okrem prípadu, keď sa tieto schválenia vzťahujú na iné aspekty než tie, ktoré sú uvedené v odseku 1. Odsek 1 sa nevzťahuje na časti alebo vybavenie výhradne vyrobené pre pretekárske vozidlá, ktoré nie sú určené na používanie na verejných komunikáciách. Ak časti alebo vybavenie, ktoré sú zahrnuté do prílohy XIII, sú určené na pretekárske účely a na použitie na ceste, môžu byť tieto časti alebo vybavenie predávané alebo ponúkané na predaj verejnosti na použitie v cestných vozidlách, ak spĺňajú požiadavky tohto článku.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 prípade potreby prijme Komisia ustanovenia na určenie častí alebo vybavenia uvedených v tomto odseku.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34</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3"/>
              <w:jc w:val="both"/>
              <w:rPr>
                <w:rFonts w:ascii="Times New Roman" w:hAnsi="Times New Roman" w:cs="Times New Roman"/>
              </w:rPr>
            </w:pPr>
            <w:r w:rsidRPr="00C4534F">
              <w:rPr>
                <w:rFonts w:ascii="Times New Roman" w:hAnsi="Times New Roman" w:cs="Times New Roman"/>
              </w:rPr>
              <w:t>(3) Odsek 1 sa neuplatňuje na pôvodné časti alebo vybavenie, ktoré majú udelené schválenie typu systému vo vzťahu k vozidlu, a na časti alebo vybavenie, ktorých typ je schválený v súlade s niektorým regulačným aktom uvedeným v zozname v prílohe IV smernice okrem prípadov, keď sa tieto schválenia týkajú iných hľadísk, než sú uvedené v odseku 1. Odsek 1 sa nevzťahuje na časti alebo vybavenie vyrobené výlučne pre pretekárske vozidlá, ktoré nie sú určené na používanie na verejných pozemných komunikáciách. Ak časti alebo vybavenie zahrnuté do prílohy XIII smernice majú dvojaké použitie na pretekárske účely a na pozemné komunikácie, možno ich uvádzať na trh alebo ponúkať na predaj verejnosti na použitie do cestných vozidiel, len ak spĺňajú požiadavky ustanovené v tomto paragrafe.</w:t>
            </w:r>
          </w:p>
          <w:p w:rsidR="0044139C" w:rsidRPr="00C4534F" w:rsidP="00C76C1D">
            <w:pPr>
              <w:spacing w:after="120"/>
              <w:ind w:right="-51"/>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4. Komisia po konzultácii so zúčastnenými stranami určí postup a požiadavky týkajúce sa postupu povoľovania uvedeného v odseku </w:t>
            </w:r>
            <w:smartTag w:uri="urn:schemas-microsoft-com:office:smarttags" w:element="metricconverter">
              <w:smartTagPr>
                <w:attr w:name="ProductID" w:val="1 a"/>
              </w:smartTagPr>
              <w:r w:rsidRPr="00C4534F">
                <w:rPr>
                  <w:rFonts w:ascii="Times New Roman" w:hAnsi="Times New Roman" w:cs="Times New Roman"/>
                  <w:lang w:eastAsia="sk-SK"/>
                </w:rPr>
                <w:t>1 a</w:t>
              </w:r>
            </w:smartTag>
            <w:r w:rsidRPr="00C4534F">
              <w:rPr>
                <w:rFonts w:ascii="Times New Roman" w:hAnsi="Times New Roman" w:cs="Times New Roman"/>
                <w:lang w:eastAsia="sk-SK"/>
              </w:rPr>
              <w:t xml:space="preserve"> prijme opatrenia na následnú aktualizáciu zoznamu stanoveného v prílohe XIII. Tieto požiadavky obsahujú predpisy týkajúce sa bezpečnosti, ochrany životného prostredia a podľa potreby skúšobných noriem. Môžu sa zakladať na regulačných aktoch uvedených v prílohe IV, môžu sa vypracovať podľa príslušného stavu bezpečnostnej, environmentálnej a skúšobnej technológie, alebo ak je to vhodný spôsob na dosiahnutie požadovaných bezpečnostných alebo environmentálnych cieľov, môžu pozostávať z porovnania časti alebo vybavenia s vlastnosťami pôvodného vozidla prípadne niektorej z jeho častí.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 Na účely odseku 1 výrobca častí alebo vybavenia predloží na schvaľovaciemu orgánu protokol o skúške, ktorý vypracuje určená technická služba, ktorá osvedčí, že časti alebo vybavenie, na ktoré sa žiada povolenie, spĺňajú požiadavky uvedené v odseku 4. Výrobca môže podať len u jedného schvaľovacieho orgánu len jednu žiadosť na typ časti.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Žiadosť obsahuje údaje o výrobcovi častí alebo vybavenia, typ, identifikačné číslo a čísla dielov častí alebo vybavenia, na ktoré sa žiada povolenie, ako aj názov výrobcu vozidla, typ vozidla a podľa potreby rok výroby a iné dôležité informácie umožňujúce identifikáciu vozidla, pre ktoré je určená montáž týchto častí alebo vybavenia.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Ak je schvaľovací orgán po zohľadnení protokolu o skúške a iných dokladov presvedčený, že predmetné časti alebo vybavenie spĺňajú požiadavky uvedené v odseku 4, bez neodôvodneného odkladu vydá výrobcovi osvedčenie. Toto osvedčenie oprávni časti alebo vybavenie na predaj, na ponuku na predaj alebo na montáž do vozidiel v Spoločenstve, pokiaľ odsek 9 druhý pododsek neustanovuje inak.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34</w:t>
            </w:r>
          </w:p>
          <w:p w:rsidR="0044139C" w:rsidRPr="00C4534F" w:rsidP="00C76C1D">
            <w:pPr>
              <w:jc w:val="both"/>
              <w:rPr>
                <w:rFonts w:ascii="Times New Roman" w:hAnsi="Times New Roman" w:cs="Times New Roman"/>
              </w:rPr>
            </w:pPr>
            <w:r w:rsidRPr="00C4534F">
              <w:rPr>
                <w:rFonts w:ascii="Times New Roman" w:hAnsi="Times New Roman" w:cs="Times New Roman"/>
              </w:rPr>
              <w:t>O:  5</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34</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 xml:space="preserve">(5) Na účely odseku 1 výrobca častí alebo vybavenia predkladá typovému schvaľovaciemu úradu protokol o skúške vypracovaný technickou službou osvedčujúci, že schvaľované časti alebo vybavenie spĺňajú požiadavky podľa odseku 4. Žiadosť obsahuje údaje o výrobcovi častí alebo vybavenia, typ, identifikačné číslo a čísla dielov častí alebo vybavenia, názov výrobcu vozidla, typ vozidla, podľa potreby rok výroby a iné dôležité informácie umožňujúce identifikáciu vozidla, pre ktoré je určená montáž týchto častí alebo vybavenia. Výrobca môže predložiť iba jednu žiadosť na typ, a to výlučne v jednom členskom štáte. K žiadosti sa prikladá čestné vyhlásenie, že nebola podaná v inom členskom štáte. </w:t>
            </w:r>
          </w:p>
          <w:p w:rsidR="0044139C" w:rsidRPr="00C4534F" w:rsidP="00C76C1D">
            <w:pPr>
              <w:spacing w:after="120"/>
              <w:ind w:right="-51"/>
              <w:jc w:val="both"/>
              <w:rPr>
                <w:rFonts w:ascii="Times New Roman" w:hAnsi="Times New Roman" w:cs="Times New Roman"/>
              </w:rPr>
            </w:pP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 xml:space="preserve">(6) Ak typový schvaľovací úrad po zohľadnení protokolu o skúške a iných dokladov dospeje k záveru, že časti alebo vybavenie, spĺňajú požiadavky podľa odseku 4, bezodkladne vydá výrobcovi osvedčenie, ktoré očísluje a vystavuje podľa vzoru ustanoveného Komisiou. Na základe osvedčenia možno časti alebo vybavenie uviesť na trh, ponúkať na predaj alebo montovať do vozidiel v Európskych spoločenstvách, pokiaľ odsek 10 </w:t>
            </w:r>
            <w:r w:rsidRPr="00C4534F">
              <w:rPr>
                <w:rFonts w:ascii="Times New Roman" w:hAnsi="Times New Roman" w:cs="Times New Roman"/>
              </w:rPr>
              <w:t>neustanovuje inak.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6. Každá časť alebo vybavenie povolené podľa tohto článku sa primerane označí.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Komisia stanoví požiadavky na označovanie a balenie, ako aj vzor a systém číslovania osvedčenia uvedeného v odseku 5.</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34</w:t>
            </w:r>
          </w:p>
          <w:p w:rsidR="0044139C" w:rsidRPr="00C4534F" w:rsidP="00C76C1D">
            <w:pPr>
              <w:jc w:val="both"/>
              <w:rPr>
                <w:rFonts w:ascii="Times New Roman" w:hAnsi="Times New Roman" w:cs="Times New Roman"/>
              </w:rPr>
            </w:pPr>
            <w:r w:rsidRPr="00C4534F">
              <w:rPr>
                <w:rFonts w:ascii="Times New Roman" w:hAnsi="Times New Roman" w:cs="Times New Roman"/>
              </w:rPr>
              <w:t>O:. 7</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(7) Každá časť alebo vybavenie sa vhodným spôsobom označí podľa vzoru ustanoveného Komisiou.</w:t>
            </w:r>
          </w:p>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7. Opatrenia uvedené v odsekoch 2 až 6 sa prijmú v súlade s regulačným postupom s kontrolou uvedeným v článku 40 ods. 2, pretože sú navrhnuté tak, aby zmenili p</w:t>
            </w:r>
            <w:r w:rsidRPr="00C4534F">
              <w:rPr>
                <w:rFonts w:ascii="Times New Roman" w:hAnsi="Times New Roman" w:cs="Times New Roman"/>
                <w:lang w:eastAsia="sk-SK"/>
              </w:rPr>
              <w:t>rvky tejto smernice, ktoré nemajú zásadný význam, okrem iného jej doplnením.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8. Výrobca bezodkladne informuje schvaľovací orgán, ktorý vydal osvedčenie, o každej zmene ovplyvňujúcej podmienky, za ktorých bolo vydané. Schvaľovací orgán rozhodne o tom, či sa osvedčenie musí preskúmať alebo znovu vydať a či sú potrebné nové skúšky.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Výrobca je zodpovedný za zabezpečenie toho, aby sa časti alebo vybavenie vyrobili a naďalej vyrábali za podmienok, za akých sa vydalo osvedčenie.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34</w:t>
            </w:r>
          </w:p>
          <w:p w:rsidR="0044139C" w:rsidRPr="00C4534F" w:rsidP="00C76C1D">
            <w:pPr>
              <w:jc w:val="both"/>
              <w:rPr>
                <w:rFonts w:ascii="Times New Roman" w:hAnsi="Times New Roman" w:cs="Times New Roman"/>
              </w:rPr>
            </w:pPr>
            <w:r w:rsidRPr="00C4534F">
              <w:rPr>
                <w:rFonts w:ascii="Times New Roman" w:hAnsi="Times New Roman" w:cs="Times New Roman"/>
              </w:rPr>
              <w:t>P:  8</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(8) Výrobca bezodkladne informuje typový schvaľovací úrad, ktorý vydal osvedčenie, o každej zmene, ktorá má vplyv na podmienky, za ktorých bolo vydané. Typový schvaľovací úrad rozhodne, či sa osvedčenie musí preskúmať alebo vydať nové a či sú potrebné nové skúšky. Výrobca zodpovedá za zabezpečenie toho, aby sa časti alebo vybavenie vyrábali podľa podmienok, za akých sa vydalo osvedčenie.</w:t>
            </w:r>
          </w:p>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9. Pred vydaním každého povolenia overí schvaľovací orgán, či sú zabezpečené primerané opatrenia a postupy na zabezpečenie účinnej kontroly zhody výroby.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Ak schvaľovací orgán zistí, že sa podmienky na vydanie povolenia už neplnia, požiada výrobcu, aby prijal nevyhnutné opatrenia na zabezpečenie toho, aby sa časti alebo vybavenie opäť zosúladili. Ak to je nevyhnutné, </w:t>
            </w:r>
            <w:r w:rsidRPr="00C4534F">
              <w:rPr>
                <w:rFonts w:ascii="Times New Roman" w:hAnsi="Times New Roman" w:cs="Times New Roman"/>
                <w:lang w:eastAsia="sk-SK"/>
              </w:rPr>
              <w:t>odoberie povolenie.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34</w:t>
            </w:r>
          </w:p>
          <w:p w:rsidR="0044139C" w:rsidRPr="00C4534F" w:rsidP="00C76C1D">
            <w:pPr>
              <w:jc w:val="both"/>
              <w:rPr>
                <w:rFonts w:ascii="Times New Roman" w:hAnsi="Times New Roman" w:cs="Times New Roman"/>
              </w:rPr>
            </w:pPr>
            <w:r w:rsidRPr="00C4534F">
              <w:rPr>
                <w:rFonts w:ascii="Times New Roman" w:hAnsi="Times New Roman" w:cs="Times New Roman"/>
              </w:rPr>
              <w:t>O: 9</w:t>
            </w:r>
          </w:p>
          <w:p w:rsidR="0044139C" w:rsidRPr="00C4534F" w:rsidP="00C76C1D">
            <w:pPr>
              <w:jc w:val="both"/>
              <w:rPr>
                <w:rFonts w:ascii="Times New Roman" w:hAnsi="Times New Roman" w:cs="Times New Roman"/>
              </w:rPr>
            </w:pPr>
            <w:r w:rsidRPr="00C4534F">
              <w:rPr>
                <w:rFonts w:ascii="Times New Roman" w:hAnsi="Times New Roman" w:cs="Times New Roman"/>
              </w:rPr>
              <w:t>O: 10</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(9) Pred vydaním každého osvedčenia typový schvaľovací úrad overí, či sú zabezpečené primerané opatrenia a postupy na zabezpečenie účinnej kontroly zhody výroby.</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(10) Ak typový schvaľovací úrad zistí, že podmienky na vydanie osvedčenia sa už neplnia, požiada výrobcu, aby prijal nevyhnutné opatrenia na opätovné zabezpečenie zhody časti alebo vybavenia; ak je to nevyhnutné, rozhodne o zrušení osvedčenia.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10. Vždy, keď sa členské štáty v súvislosti s osvedčeniami uvedenými v odseku 5 nezhodnú, oznámia to Komisii. Komisia prijme primerané opatrenia vrátane toho, že v prípade potreby po porade s členskými štátmi vyžiada odobratie povolenia.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34</w:t>
            </w:r>
          </w:p>
          <w:p w:rsidR="0044139C" w:rsidRPr="00C4534F" w:rsidP="00C76C1D">
            <w:pPr>
              <w:jc w:val="both"/>
              <w:rPr>
                <w:rFonts w:ascii="Times New Roman" w:hAnsi="Times New Roman" w:cs="Times New Roman"/>
              </w:rPr>
            </w:pPr>
            <w:r w:rsidRPr="00C4534F">
              <w:rPr>
                <w:rFonts w:ascii="Times New Roman" w:hAnsi="Times New Roman" w:cs="Times New Roman"/>
              </w:rPr>
              <w:t>O: 11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 xml:space="preserve">(11) V prípade sporov s inými členskými štátmi v súvislosti s osvedčeniami podľa odseku 6 typový schvaľovací úrad prijme opatrenia na vyriešenie vzniknutej situácie; ak nezhody naďalej pretrvávajú informuje Komisiu.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11. Tento článok sa neuplatňuje na časť alebo vybavenie pred ich uvedením na zozname v prílohe XIII. Na uvedenie údajov alebo skupinu údajov v prílohe XIII sa stanoví primerané prechodné obdobie s cieľom umožniť výrobcovi časti alebo vybavenia, aby mohol požiadať o povolenie a získať ho. Zároveň sa v prípade potreby môže určiť dátum, pred ktorým sa vylúčia z uplatňovania tohto článku časti alebo vybavenie určené na typovo schválené vozidlá.</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34</w:t>
            </w:r>
          </w:p>
          <w:p w:rsidR="0044139C" w:rsidRPr="00C4534F" w:rsidP="00C76C1D">
            <w:pPr>
              <w:jc w:val="both"/>
              <w:rPr>
                <w:rFonts w:ascii="Times New Roman" w:hAnsi="Times New Roman" w:cs="Times New Roman"/>
              </w:rPr>
            </w:pPr>
            <w:r w:rsidRPr="00C4534F">
              <w:rPr>
                <w:rFonts w:ascii="Times New Roman" w:hAnsi="Times New Roman" w:cs="Times New Roman"/>
              </w:rPr>
              <w:t>O:. 12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(12) Ustanovenia tohto paragrafu sa nevzťahujú na časť alebo vybavenie pred ich uvedením na zozname v prílohe XIII smernice. Na uvedenie údajov alebo skupiny údajov na zozname v prílohe XIII smernice sa výrobcovi časti alebo vybavenia určí primerané prechodné obdobie potrebné na získanie osvedčenia.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12. Dovtedy, kým sa neprijme rozhodnutie o tom, či sa musí alebo nemusí časť alebo vybavenie zahrnúť do zoznamu uvedeného v odseku 1, si môžu členské štáty ponechať vnútroštátne predpisy o častiach alebo vybavení, ktoré môžu predstavovať závažné riziko pre správne fungovanie systémov dôležitých pre bezpečnosť vozidla alebo pre</w:t>
            </w:r>
            <w:r w:rsidRPr="00C4534F">
              <w:rPr>
                <w:rFonts w:ascii="Times New Roman" w:hAnsi="Times New Roman" w:cs="Times New Roman"/>
                <w:lang w:eastAsia="sk-SK"/>
              </w:rPr>
              <w:t xml:space="preserve"> jeho environmentálne vlastnosti.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 prijatí takéhoto rozhodnutia prestanú platiť vnútroštátne ustanovenia o predmetných častiach alebo vybavení.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ind w:right="72"/>
              <w:jc w:val="both"/>
              <w:rPr>
                <w:rFonts w:ascii="Times New Roman" w:hAnsi="Times New Roman" w:cs="Times New Roman"/>
              </w:rPr>
            </w:pPr>
            <w:r w:rsidRPr="00C4534F">
              <w:rPr>
                <w:rFonts w:ascii="Times New Roman" w:hAnsi="Times New Roman" w:cs="Times New Roman"/>
                <w:lang w:eastAsia="sk-SK"/>
              </w:rPr>
              <w:t>13. Od 29. októbra 2007 neprijmú členské štáty nové ustanovenia o častiach a vybavení, ktoré môžu ovplyvniť správne fungovanie systémov nevyhnutných pre bezpečnosť vozidla alebo jeho environmentálne vlastnosti.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32</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Stiahnutie vozidiel</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Ak výrobca, ktorému bolo udelené typové schválenie ES, musí pri uplatňovaní ustanovení regulačného aktu alebo smernice 2001/95/ES uskutočniť stiahnutie už predaných, zaevidovaných alebo vozidiel uvedených do prevádzky v premávke, pretože jeden alebo viacero systémov, komponentov alebo samostatných technických jednotiek namontovaných do vozidla, aj v prípade, ak sú náležite schválené v súlade s touto smernicou, predstavuje vážne nebezpečenstvo pre bezpečnosť cestnej premávky alebo vážne poškodzuje životné prostredie, bezodkladne informuje schvaľovací orgán, ktorý udelil schválenie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w:t>
            </w:r>
            <w:r w:rsidRPr="00C4534F">
              <w:rPr>
                <w:rFonts w:ascii="Times New Roman" w:hAnsi="Times New Roman" w:cs="Times New Roman"/>
              </w:rPr>
              <w:t xml:space="preserve"> 35</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ind w:right="-50"/>
              <w:jc w:val="center"/>
              <w:rPr>
                <w:rFonts w:ascii="Times New Roman" w:hAnsi="Times New Roman" w:cs="Times New Roman"/>
              </w:rPr>
            </w:pPr>
            <w:r w:rsidRPr="00C4534F">
              <w:rPr>
                <w:rFonts w:ascii="Times New Roman" w:hAnsi="Times New Roman" w:cs="Times New Roman"/>
              </w:rPr>
              <w:t>§ 35</w:t>
            </w:r>
          </w:p>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Stiahnutie vozidiel</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Ak výrobca, ktorému bolo udelené typové schválenie ES, musí podľa regulačného aktu alebo osobitného predpisu</w:t>
            </w:r>
            <w:r w:rsidRPr="00C4534F">
              <w:rPr>
                <w:rStyle w:val="FootnoteReference"/>
                <w:rFonts w:ascii="Times New Roman" w:hAnsi="Times New Roman" w:cs="Times New Roman"/>
              </w:rPr>
              <w:t>15</w:t>
            </w:r>
            <w:r w:rsidRPr="00C4534F">
              <w:rPr>
                <w:rFonts w:ascii="Times New Roman" w:hAnsi="Times New Roman" w:cs="Times New Roman"/>
                <w:vertAlign w:val="superscript"/>
              </w:rPr>
              <w:t>)</w:t>
            </w:r>
            <w:r w:rsidRPr="00C4534F">
              <w:rPr>
                <w:rFonts w:ascii="Times New Roman" w:hAnsi="Times New Roman" w:cs="Times New Roman"/>
              </w:rPr>
              <w:t xml:space="preserve"> uskutočniť stiahnutie už predaných, zaevidovaných alebo do prevádzky uvedených vozidiel, pretože jeden alebo viacero systémov, komponentov alebo samostatných technických jednotiek namontovaných do vozidla, aj keď boli schválené podľa tohto nariadenia vlády alebo nie, predstavuje vážne nebezpečenstvo pre bezpečnosť premávky na pozemných komunikáciách, verejné zdravie alebo ochranu životného prostredia, bezodkladne o tom informuje typový schvaľovací úrad, ktorý udelil schválenie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Výrobca navrhne schvaľovaciemu orgánu súbor opravných prostriedkov na vyváženie nebezpečenstva uvedeného v odseku 1. Schvaľovací orgán bezodkladne oboznámi orgány ostatných členských štátov s navrhnutými opatreniami.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Príslušné orgány zabezpečia, aby sa tieto opatrenia účinne vykonávali na ich príslušných územiach.</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35</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left="147" w:right="-51" w:firstLine="556"/>
              <w:jc w:val="both"/>
              <w:rPr>
                <w:rFonts w:ascii="Tahoma" w:hAnsi="Tahoma" w:cs="Tahoma"/>
              </w:rPr>
            </w:pPr>
            <w:r w:rsidRPr="00C4534F">
              <w:rPr>
                <w:rFonts w:ascii="Times New Roman" w:hAnsi="Times New Roman" w:cs="Times New Roman"/>
              </w:rPr>
              <w:t>(2) Výrobca navrhne typovému schvaľovaciemu úradu súbor vhodných opatrení na odstránenie nebezpečenstva uvedeného v odseku 1. Typový schvaľovací úrad bezodkladne oznámi navrhnuté opatrenia typovým schvaľovacím úradom ostatných členských štátov. Ak je typový schvaľovací úrad informovaný o opatreniach typovým schvaľovacím úradom iného členského štátu, zabezpečí, aby sa riadne vykonali na území Slovenskej republiky.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Ak dotknuté orgány považujú opatrenia za nepostačujúce alebo sa domnievajú, že sa nezavádzajú dostatočne rýchlo, bezodkladne o tom informujú schvaľovací orgán, ktorý udelil typové schválenie ES vozidla.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Schvaľovací orgán potom informuje výrobcu. Ak samotný schvaľovací orgán, ktorý vydal typové schválenie ES, nie je spokojný s opatreniami výrobcu, prijme všetky požadované ochranné opatrenia vrátane odobratia typového schválenia ES vozidla, ak výrobca nenavrhne a nevykoná účinné nápravné opatrenia. V prípade odobratia typového schválenia ES vozidla informuje príslušný schvaľovací orgán doporučeným listom alebo rovnocennými elektronickými prostriedkami výrobcu, schvaľovacie orgány ostatných členských štátov a Komisiu do 20 pracovných dní.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Tento článok sa uplatňuje aj na súčiastky, ktoré nepodliehajú nijakým požiadavkám podľa regulačného aktu.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35</w:t>
            </w:r>
          </w:p>
          <w:p w:rsidR="0044139C" w:rsidRPr="00C4534F" w:rsidP="00C76C1D">
            <w:pPr>
              <w:jc w:val="both"/>
              <w:rPr>
                <w:rFonts w:ascii="Times New Roman" w:hAnsi="Times New Roman" w:cs="Times New Roman"/>
              </w:rPr>
            </w:pPr>
            <w:r w:rsidRPr="00C4534F">
              <w:rPr>
                <w:rFonts w:ascii="Times New Roman" w:hAnsi="Times New Roman" w:cs="Times New Roman"/>
              </w:rPr>
              <w:t>O:  3</w:t>
            </w:r>
          </w:p>
          <w:p w:rsidR="0044139C" w:rsidRPr="00C4534F" w:rsidP="00C76C1D">
            <w:pPr>
              <w:jc w:val="both"/>
              <w:rPr>
                <w:rFonts w:ascii="Times New Roman" w:hAnsi="Times New Roman" w:cs="Times New Roman"/>
              </w:rPr>
            </w:pPr>
            <w:r w:rsidRPr="00C4534F">
              <w:rPr>
                <w:rFonts w:ascii="Times New Roman" w:hAnsi="Times New Roman" w:cs="Times New Roman"/>
              </w:rPr>
              <w:t>O:  4</w:t>
            </w:r>
          </w:p>
          <w:p w:rsidR="0044139C" w:rsidRPr="00C4534F" w:rsidP="00C76C1D">
            <w:pPr>
              <w:jc w:val="both"/>
              <w:rPr>
                <w:rFonts w:ascii="Times New Roman" w:hAnsi="Times New Roman" w:cs="Times New Roman"/>
              </w:rPr>
            </w:pPr>
            <w:r w:rsidRPr="00C4534F">
              <w:rPr>
                <w:rFonts w:ascii="Times New Roman" w:hAnsi="Times New Roman" w:cs="Times New Roman"/>
              </w:rPr>
              <w:t>O: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(3) Ak typový schvaľovací úrad považuje opatrenia podľa odseku 2 za nepostačujúce alebo sa domnieva, že neboli zavedené dostatočne rýchlo, bezodkladne o tom informuje typový schvaľovací úrad iného členského štátu, ktorý udelil typové schválenie ES vozidla</w:t>
            </w:r>
            <w:r w:rsidRPr="00C4534F">
              <w:rPr>
                <w:rFonts w:ascii="Times New Roman" w:hAnsi="Times New Roman" w:cs="Times New Roman"/>
              </w:rPr>
              <w:t>; následne upovedomí výrobcu.</w:t>
            </w:r>
          </w:p>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(4) Ak typový schvaľovací úrad, ktorý udelil typové schválenie ES, nie je spokojný s opatreniami výrobcu, prijme všetky potrebné ochranné opatrenia vrátane zrušenia udeleného osvedčenia o typovom schválení ES vozidla, ak výrobca nenavrhne a nevykoná účinné nápravné opatrenia. V prípade zrušenia osvedčenia o typovom schválení ES informuje do 20 pracovných dní doporučeným listom alebo rovnocennými elektronickými prostriedkami výrobcu, typové schvaľovacie úrady ostatných členských</w:t>
            </w:r>
            <w:r w:rsidRPr="00C4534F">
              <w:rPr>
                <w:rFonts w:ascii="Times New Roman" w:hAnsi="Times New Roman" w:cs="Times New Roman"/>
              </w:rPr>
              <w:t xml:space="preserve"> štátov a Komisiu.</w:t>
            </w:r>
          </w:p>
          <w:p w:rsidR="0044139C" w:rsidRPr="00C4534F" w:rsidP="00C76C1D">
            <w:pPr>
              <w:spacing w:after="240"/>
              <w:ind w:right="-51" w:firstLine="709"/>
              <w:jc w:val="both"/>
              <w:rPr>
                <w:rFonts w:ascii="Times New Roman" w:hAnsi="Times New Roman" w:cs="Times New Roman"/>
                <w:sz w:val="24"/>
                <w:szCs w:val="24"/>
              </w:rPr>
            </w:pPr>
            <w:r w:rsidRPr="00C4534F">
              <w:rPr>
                <w:rFonts w:ascii="Times New Roman" w:hAnsi="Times New Roman" w:cs="Times New Roman"/>
              </w:rPr>
              <w:t>(5) Ustanovenia tohto paragrafu sa rovnako uplatňujú na súčiastky, na ktoré sa nevzťahujú žiadne požiadavky podľa regulačného aktu.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33</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Oznámenie o rozhodnutiach a dostupné opravné prostriedky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Vo všetkých rozhodnutiach prijatých v súlade s ustanoveniami prijatými na vykonávanie tejto smernice a vo všetkých rozhodnutiach o odmietnutí alebo odobratí typového schválenia ES alebo o odmietnutí evidencie či zákaze predaja sa podrobne uvedú dôvody, na ktorých sa zakla</w:t>
            </w:r>
            <w:r w:rsidRPr="00C4534F">
              <w:rPr>
                <w:rFonts w:ascii="Times New Roman" w:hAnsi="Times New Roman" w:cs="Times New Roman"/>
                <w:lang w:eastAsia="sk-SK"/>
              </w:rPr>
              <w:t>dajú.</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Každé rozhodnutie sa oznámi príslušnej strane, ktorá bude súčasne informovaná o dostupných opravných prostriedkoch podľa platných právnych predpisov dotknutého členského štátu a o stanovených časových lehotách na vykonanie takýchto opravných prostrie</w:t>
            </w:r>
            <w:r w:rsidRPr="00C4534F">
              <w:rPr>
                <w:rFonts w:ascii="Times New Roman" w:hAnsi="Times New Roman" w:cs="Times New Roman"/>
                <w:lang w:eastAsia="sk-SK"/>
              </w:rPr>
              <w:t>dkov.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725/2004 Z.z</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71/1967 Zb.</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109</w:t>
            </w:r>
          </w:p>
          <w:p w:rsidR="0044139C" w:rsidRPr="00C4534F" w:rsidP="00C76C1D">
            <w:pPr>
              <w:jc w:val="both"/>
              <w:rPr>
                <w:rFonts w:ascii="Times New Roman" w:hAnsi="Times New Roman" w:cs="Times New Roman"/>
              </w:rPr>
            </w:pPr>
            <w:r w:rsidRPr="00C4534F">
              <w:rPr>
                <w:rFonts w:ascii="Times New Roman" w:hAnsi="Times New Roman" w:cs="Times New Roman"/>
              </w:rPr>
              <w:t>O: 1</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47</w:t>
            </w:r>
          </w:p>
          <w:p w:rsidR="0044139C" w:rsidRPr="00C4534F" w:rsidP="00C76C1D">
            <w:pPr>
              <w:jc w:val="both"/>
              <w:rPr>
                <w:rFonts w:ascii="Times New Roman" w:hAnsi="Times New Roman" w:cs="Times New Roman"/>
              </w:rPr>
            </w:pPr>
            <w:r w:rsidRPr="00C4534F">
              <w:rPr>
                <w:rFonts w:ascii="Times New Roman" w:hAnsi="Times New Roman" w:cs="Times New Roman"/>
              </w:rPr>
              <w:t>O. 1, 2, 3, 4,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(1) Na konanie podľa tohto zákona sa  vzťahujú všeobecné predpisy o správnom konaní, 42) ak tento zákon neustanovuje inak.</w:t>
            </w:r>
          </w:p>
          <w:p w:rsidR="0044139C" w:rsidRPr="00C4534F" w:rsidP="00C76C1D">
            <w:pPr>
              <w:jc w:val="both"/>
              <w:rPr>
                <w:rFonts w:ascii="Times New Roman" w:hAnsi="Times New Roman" w:cs="Times New Roman"/>
              </w:rPr>
            </w:pPr>
            <w:r w:rsidRPr="00C4534F">
              <w:rPr>
                <w:rFonts w:ascii="Times New Roman" w:hAnsi="Times New Roman" w:cs="Times New Roman"/>
              </w:rPr>
              <w:t>-------</w:t>
            </w:r>
          </w:p>
          <w:p w:rsidR="0044139C" w:rsidRPr="00C4534F" w:rsidP="00C76C1D">
            <w:pPr>
              <w:jc w:val="both"/>
              <w:rPr>
                <w:rFonts w:ascii="Times New Roman" w:hAnsi="Times New Roman" w:cs="Times New Roman"/>
              </w:rPr>
            </w:pPr>
            <w:r w:rsidRPr="00C4534F">
              <w:rPr>
                <w:rFonts w:ascii="Times New Roman" w:hAnsi="Times New Roman" w:cs="Times New Roman"/>
              </w:rPr>
              <w:t>42) Zákon č. 71/1967 Zb.  o správnom konaní (</w:t>
            </w:r>
            <w:r w:rsidRPr="00C4534F">
              <w:rPr>
                <w:rFonts w:ascii="Times New Roman" w:hAnsi="Times New Roman" w:cs="Times New Roman"/>
              </w:rPr>
              <w:t>správny poriadok) v znení neskorších predpisov.</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Náležitosti rozhodnutia</w:t>
            </w:r>
          </w:p>
          <w:p w:rsidR="0044139C" w:rsidRPr="00C4534F" w:rsidP="00C76C1D">
            <w:pPr>
              <w:jc w:val="both"/>
              <w:rPr>
                <w:rFonts w:ascii="Times New Roman" w:hAnsi="Times New Roman" w:cs="Times New Roman"/>
              </w:rPr>
            </w:pPr>
            <w:r w:rsidRPr="00C4534F">
              <w:rPr>
                <w:rFonts w:ascii="Times New Roman" w:hAnsi="Times New Roman" w:cs="Times New Roman"/>
              </w:rPr>
              <w:t>(1) Rozhodnutie musí obsahovať výrok, odôvodnenie a poučenie o odvolaní (rozklade). Odôvodnenie nie je potrebné, ak sa všetkým účastníkom konania vyhovuje v plnom rozsahu.</w:t>
            </w:r>
          </w:p>
          <w:p w:rsidR="0044139C" w:rsidRPr="00C4534F" w:rsidP="00C76C1D">
            <w:pPr>
              <w:jc w:val="both"/>
              <w:rPr>
                <w:rFonts w:ascii="Times New Roman" w:hAnsi="Times New Roman" w:cs="Times New Roman"/>
              </w:rPr>
            </w:pPr>
            <w:r w:rsidRPr="00C4534F">
              <w:rPr>
                <w:rFonts w:ascii="Times New Roman" w:hAnsi="Times New Roman" w:cs="Times New Roman"/>
              </w:rPr>
              <w:t>(2) Výrok obsahuje rozhodnutie vo veci s uvedením ustanovenia právneho predpisu,   podľa ktorého sa rozhodlo, prípadne aj rozhodnutie o povinnosti nahradiť trovy  konania. Pokiaľ sa v rozhodnutí ukladá  účastníkovi  konania  povinnosť  na plnenie,</w:t>
            </w:r>
          </w:p>
          <w:p w:rsidR="0044139C" w:rsidRPr="00C4534F" w:rsidP="00C76C1D">
            <w:pPr>
              <w:jc w:val="both"/>
              <w:rPr>
                <w:rFonts w:ascii="Times New Roman" w:hAnsi="Times New Roman" w:cs="Times New Roman"/>
              </w:rPr>
            </w:pPr>
            <w:r w:rsidRPr="00C4534F">
              <w:rPr>
                <w:rFonts w:ascii="Times New Roman" w:hAnsi="Times New Roman" w:cs="Times New Roman"/>
              </w:rPr>
              <w:t>správny orgán určí pre ňu lehotu; lehota nesmie  byť kratšia, než ustanovuje osobitný zákon.</w:t>
            </w:r>
          </w:p>
          <w:p w:rsidR="0044139C" w:rsidRPr="00C4534F" w:rsidP="00C76C1D">
            <w:pPr>
              <w:jc w:val="both"/>
              <w:rPr>
                <w:rFonts w:ascii="Times New Roman" w:hAnsi="Times New Roman" w:cs="Times New Roman"/>
              </w:rPr>
            </w:pPr>
            <w:r w:rsidRPr="00C4534F">
              <w:rPr>
                <w:rFonts w:ascii="Times New Roman" w:hAnsi="Times New Roman" w:cs="Times New Roman"/>
              </w:rPr>
              <w:t>(3) 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44139C" w:rsidRPr="00C4534F" w:rsidP="00C76C1D">
            <w:pPr>
              <w:jc w:val="both"/>
              <w:rPr>
                <w:rFonts w:ascii="Times New Roman" w:hAnsi="Times New Roman" w:cs="Times New Roman"/>
              </w:rPr>
            </w:pPr>
            <w:r w:rsidRPr="00C4534F">
              <w:rPr>
                <w:rFonts w:ascii="Times New Roman" w:hAnsi="Times New Roman" w:cs="Times New Roman"/>
              </w:rPr>
              <w:t>(4) 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(5) V písomnom vyhotovení  rozhodnutia  sa  uvedie aj orgán, ktorý rozhodnutie vydal,   dátum vydania rozhodnutia, meno a priezvisko fyzickej osoby a názov právnickej osoby. Rozhodnutie musí mať úradnú  pečiatku a podpis s uvedením mena,  priezviska a funkcie oprávnenej osoby.   Osobitné právne predpisy  môžu ustanoviť ďalšie náležitosti</w:t>
            </w:r>
            <w:r w:rsidRPr="00C4534F">
              <w:rPr>
                <w:rFonts w:ascii="Times New Roman" w:hAnsi="Times New Roman" w:cs="Times New Roman"/>
              </w:rPr>
              <w:t xml:space="preserve"> rozhodnutia.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KAPITOLA XIII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MEDZINÁRODNÉ PREDPISY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34</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Predpisy EHK OSN požadované pre typové schválenie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Predpisy EHK OSN, ku ktorým Spoločenstvo pristúpilo a ktoré sú uvedené v prílohe IV časti I a v prílohe XI, sú súčasťou typového schválenia ES vozidla za rovnakých podmienok ako samostatné smernice alebo nariadenia. Uplatňujú sa na kategórie vozidiel uvedené v príslušných stĺpcoch tabuľky prílohy IV časti I a prílohy XI.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36</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 36</w:t>
            </w:r>
          </w:p>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(1) Predpisy EHK, ku ktorým Európske spoločenstvo pristúpilo a sú uvedené v časti I prílohy IV smernice a v prílohe XI smernice, sú súčasťou typového schválenia ES vozidla za rovnakých podmienok ako osobitné technické predpisy preberajúce právne akty Európskych spoločenstiev alebo nariadenia Európskych spoločenstiev. Uplatňujú sa na kategórie vozidiel uvedené v príslušných stĺpcoch tabuľky v časti I prílohy IV smernice a v prílohe XI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Ak sa Spoločenstvo rozhodne povinne uplatňovať predpis EHK OSN na účely typového schválenia ES vozidla v súlade s článkom 4 ods. 4 rozhodnutia 97/836/ES, prílohy k tomuto rozhodnutiu sa podľa potreby zmenia a doplnia v súlade s regulačným postupom s kontrolou uvedeným v článku 40 ods. 2 tejto smernice. Akt, ktorým sa menia a dopĺňajú prílohy k tejto smernici, tiež presne stanoví dátumy povinného uplatňovania predpisu EHK OSN alebo jeho zmien a doplnení. Členské štáty zrušia alebo upravia akýkoľvek vnútroštátny právny predpis, ktorý nie je zlučiteľný s daným predpisom EHK OSN.</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Ak takýto predpis EHK OSN nahrádza existujúcu samostatnú smernicu alebo nariadenie, príslušná položka v prílohe IV časti I a v prílohe XI sa nahradí číslom predpisu EHK OSN a zodpovedajúca položka v prílohe IV časti II sa vypustí v súlade s rovnakým postupom.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V prípade uvedenom v odseku 2 druhom pododseku sa samostatná smernica alebo nariadenie nahradené predpisom EHK OSN zruší v súlade s regulačným postupom s kontrolou uvedeným v článku 40 ods. 2.</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Ak sa samostatná smernica zruší, členský štát zruší akýkoľvek vnútroštátny právny predpis, ktorý sa prijal na transpozíciu tejto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V tejto smernici alebo v jednotlivých smerniciach alebo nariadeniach možno uviesť priame odkazy na medzinárodné normy a predpisy bez toho, aby sa opakovali v právnom rámci Spoločenstva.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35</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Rovnocennosť predpisov EHK OSN so smernicami alebo nariadeniami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Predpisy EHK OSN uvedené v časti II prílohy IV sa uznávajú za rovnocenné so zodpovedajúcimi samostatnými smernicami alebo nariadeniami v takej miere, v akej majú rovnaký rozsah pôsobnosti a predmet úpravy.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Schvaľovacie orgány členských štátov prijmú schválenia udelené v súlade s týmito predpismi EHK OSN a prípadne i príslušné schvaľovacie značky namiesto zodpovedajúcich schválení a značiek schválenia udelených v súlade s rovnocennou samostatnou smernicou alebo nariadením.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36</w:t>
            </w:r>
          </w:p>
          <w:p w:rsidR="0044139C" w:rsidRPr="00C4534F" w:rsidP="00C76C1D">
            <w:pPr>
              <w:jc w:val="both"/>
              <w:rPr>
                <w:rFonts w:ascii="Times New Roman" w:hAnsi="Times New Roman" w:cs="Times New Roman"/>
              </w:rPr>
            </w:pPr>
            <w:r w:rsidRPr="00C4534F">
              <w:rPr>
                <w:rFonts w:ascii="Times New Roman" w:hAnsi="Times New Roman" w:cs="Times New Roman"/>
              </w:rPr>
              <w:t>O:  2</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Predpisy EHK uvedené v časti II prílohy IV smernice sa uznávajú za rovnocenné so zodpovedajúcimi osobitnými technickými predpismi preberajúcimi právne akty Európskych spoločenstiev alebo nariadeniami Európskych spoločenstiev v miere, v akej majú rovnaký rozsah pôsobnosti a predmet úpravy.</w:t>
            </w:r>
          </w:p>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(3) Na území Slovenskej republiky sa uznávajú schválenia a homologizačné značky udelené v súlade s predpismi EHK podľa odseku 2 namiesto zodpovedajúcich schválení a značiek schválenia typu udelených podľa rovnocenných osobitných technických predpisov preberajúcich právne akty Európskych spoločenstiev alebo nariadení Európskych spoločenstiev.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Ak sa Spoločenstvo rozhodne uplatňovať na účely odseku 1 nový predpis EHK OSN alebo zmenený a doplnený predpis EHK OSN, časť II prílohy IV k tejto smernici sa podľa potreby zmení a doplní. Uvedené opatrenia navrhnuté tak, aby sa zmenili prvky tejto smernice, ktoré nemajú zásadný význam, sa prijmú v súlade s regulačným postupom s kontrolou uvedeným v článku 40 ods. 2.</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36</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Rovnocennosť s inými nariadeniami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Na návrh Komisie môže Rada kvalifikovanou väčšinou uznať rovnocennosť medzi podmienkami alebo ustanoveniami na typové schválenie ES systémov, komponentov a samostatných technických jednotiek, ktoré sú stanovené touto smernicou a postupmi stanovenými medzinárodnými predpismi alebo predpismi tretích krajín v rámci viacstranných alebo dvojstranných dohôd medzi Spoločenstvom a tretími krajinami.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KAPITOLA XIV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POSKYTOVANIE TECHNICKÝCH INFORMÁCIÍ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37</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Informácie pre užívateľov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Výrobca nesmie poskytnúť žiadne technické informácie súvisiace s údajmi ustanovenými v tejto smernici alebo v regulačných aktoch uvedených v prílohe IV, ktoré sa odlišujú od údajov schválených schvaľovacím orgánom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37</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ind w:right="-50"/>
              <w:jc w:val="center"/>
              <w:rPr>
                <w:rFonts w:ascii="Times New Roman" w:hAnsi="Times New Roman" w:cs="Times New Roman"/>
              </w:rPr>
            </w:pPr>
            <w:r w:rsidRPr="00C4534F">
              <w:rPr>
                <w:rFonts w:ascii="Times New Roman" w:hAnsi="Times New Roman" w:cs="Times New Roman"/>
              </w:rPr>
              <w:t>§ 37</w:t>
            </w:r>
          </w:p>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Informácie pre užívateľov</w:t>
            </w:r>
          </w:p>
          <w:p w:rsidR="0044139C" w:rsidRPr="00C4534F" w:rsidP="00C76C1D">
            <w:pPr>
              <w:spacing w:after="120"/>
              <w:ind w:right="-50" w:firstLine="708"/>
              <w:jc w:val="both"/>
              <w:rPr>
                <w:rFonts w:ascii="Times New Roman" w:hAnsi="Times New Roman" w:cs="Times New Roman"/>
              </w:rPr>
            </w:pPr>
            <w:r w:rsidRPr="00C4534F">
              <w:rPr>
                <w:rFonts w:ascii="Times New Roman" w:hAnsi="Times New Roman" w:cs="Times New Roman"/>
              </w:rPr>
              <w:t>(1) Výrobca nesmie poskytnúť technické informácie o údajoch ustanovených týmto nariadením vlády alebo regulačnými aktmi uvedenými v prílohe IV smernice, ktoré sa odlišujú od údajov schválených typovým schvaľovacím úradom.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Ak to osobitné ustanovenia regulačného aktu umožňujú, výrobca sprístupní užívateľom všetky dôležité informácie a potrebné pokyny, ktoré opisujú všetky osobitné podmienky alebo obmedzenia, ktoré sa viažu na používanie vozidla, komponentu alebo samostatnej technickej jednotky.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Takéto informácie sa poskytujú v úradných jazykoch Spoločenstva. Ustanovia sa v súlade so schvaľovacím orgánom v príslušných sprievodných dokumentoch, ako napr. v príručke majiteľa alebo v knihe údržby.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37</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 xml:space="preserve">(2) Ak to ustanovenia regulačného aktu umožňujú, výrobca sprístupní užívateľom napríklad formou návodu na obsluhu všetky dôležité informácie a potrebné pokyny, ktoré opisujú všetky osobitné podmienky alebo obmedzenia viažuce sa na používanie vozidla, komponentu alebo samostatnej technickej jednotky. </w:t>
            </w:r>
            <w:r w:rsidRPr="00C4534F">
              <w:rPr>
                <w:rFonts w:ascii="Times New Roman" w:hAnsi="Times New Roman" w:cs="Times New Roman"/>
              </w:rPr>
              <w:t>Takéto informácie sa uvádzajú v úradných jazykoch Európskych spoločenstiev a po dohode s typovým schvaľovacím úradom sa poskytujú vo vhodnej sprievodnej dokumentácii napríklad v užívateľskej príručke alebo príručke na údržbu</w:t>
            </w:r>
            <w:r w:rsidRPr="00C4534F">
              <w:rPr>
                <w:rFonts w:ascii="EUAlbertina-Regular-Identity-H" w:hAnsi="EUAlbertina-Regular-Identity-H" w:cs="EUAlbertina-Regular-Identity-H"/>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38</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Informácie pre výrobcov komponentov alebo samostatných technických jednotiek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Výrobca vozidla sprístupní výrobcom komponentov alebo samostatných technických jednotiek všetky tieto údaje vrátane, podľa okolností, výkresov osobitne uvedených v prílohe alebo v doplnku k regulačnému aktu, ktoré sú potrebné na typové schválenie ES komponentov alebo samostatných technických jednotiek, alebo ktoré sú potrebné na získanie povolenia podľa článku 31.</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Výrobca vozidla môže na výrobcu komponentov alebo samostatných technických jednotiek uložiť záväznú dohodu s cieľom ochrany dôvernosti všetkých informácií, ktoré nie sú zverejnené, alebo na ktoré sa vzťahujú práva duševného vlastníctva.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38</w:t>
            </w:r>
          </w:p>
          <w:p w:rsidR="0044139C" w:rsidRPr="00C4534F" w:rsidP="00C76C1D">
            <w:pPr>
              <w:jc w:val="both"/>
              <w:rPr>
                <w:rFonts w:ascii="Times New Roman" w:hAnsi="Times New Roman" w:cs="Times New Roman"/>
              </w:rPr>
            </w:pPr>
            <w:r w:rsidRPr="00C4534F">
              <w:rPr>
                <w:rFonts w:ascii="Times New Roman" w:hAnsi="Times New Roman" w:cs="Times New Roman"/>
              </w:rPr>
              <w:t>O:  1</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ind w:right="-50"/>
              <w:jc w:val="center"/>
              <w:rPr>
                <w:rFonts w:ascii="Times New Roman" w:hAnsi="Times New Roman" w:cs="Times New Roman"/>
              </w:rPr>
            </w:pPr>
            <w:r w:rsidRPr="00C4534F">
              <w:rPr>
                <w:rFonts w:ascii="Times New Roman" w:hAnsi="Times New Roman" w:cs="Times New Roman"/>
              </w:rPr>
              <w:t>§ 38</w:t>
            </w:r>
          </w:p>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Informácie pre výrobcov komponentov alebo samostatných technických jednotiek</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Výrobca vozidla sprístupní výrobcom komponentov alebo samostatných technických jednotiek údaje, vrátane výkresov uvedených v prílohe alebo doplnku regulačného aktu, ktoré sú nevyhnutné na typové schválenie ES komponentov alebo samostatných technických jednotiek alebo na získanie osvedčenia podľa § 34.</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Výrobca vozidla môže s výrobcom komponentov alebo samostatných technických jednotiek uzavrieť záväznú dohodu týkajúcu sa ochrany dôvernosti všetkých nezverejnených informácií alebo informácií, na ktoré sa vzťahujú práva duševného vlastníctva.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Výrobca komponentov alebo samostatných technických jednotiek v postavení držiteľa osvedčenia o typovom schválení ES, ktoré v súlade s článkom 10 ods. 4 obsahuje obmedzenia použitia alebo osobitné podmienky montáže prípadne oboje, poskytne o nich výrobcovi vozidla podrobné informácie.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Ak to ustanovenia regulačného aktu umožňujú, poskytne výrobca komponentov alebo samostatných technických jednotiek spolu s vyrobenými komponentmi alebo samostatnými technickými jednotkami pokyny súvisiace s obmedzením použitia alebo osobitými podmienkami montáže, prípadne oboje.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38</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147" w:right="-51" w:firstLine="556"/>
              <w:jc w:val="both"/>
              <w:rPr>
                <w:rFonts w:ascii="Times New Roman" w:hAnsi="Times New Roman" w:cs="Times New Roman"/>
              </w:rPr>
            </w:pPr>
            <w:r w:rsidRPr="00C4534F">
              <w:rPr>
                <w:rFonts w:ascii="Times New Roman" w:hAnsi="Times New Roman" w:cs="Times New Roman"/>
              </w:rPr>
              <w:t>(3) Výrobca komponentov alebo samostatných technických jednotiek ako držiteľ osvedčenia o typovom schválení ES, ktoré v súlade s § 11 ods. 3 obmedzenia použitia alebo osobitné podmienky montáže alebo oboje, poskytne o nich výrobcovi vozidla všetky podrobné informácie. Ak to ustanovuje regulačný akt, poskytne výrobca komponentov alebo samostatných technických jednotiek spolu s vyrobenými komponentmi alebo samostatnými technickými jednotkami pokyny súvisiace s obmedzením použitia alebo osobitnými podmienkami montáže prípadne oboje.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KAPITOLA XV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VYKONÁVACIE OPATRENIA, ZMENY A DOPLNENIA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39</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Vykonávacie opatrenia, zmeny a doplnenia k tejto smernici, k samostatným smerniciam a nariadeniam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Komisia prijme opatrenia nevyhnutné na vykonávanie každej samostatnej smernice alebo nariadenia v súlade s pravidlami stanovenými v každej dotknutej smernici alebo nariadení.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Komisia prijme zmeny a doplnenia k prílohám k tejto smernici alebo k ustanoveniam samostatných smerníc alebo nariadení uvedených v prílohe IV časti I, ktoré je potrebné prispôsobiť rozvoju vedecko-technických poznatkov alebo konkrétnym potrebám osôb so zdravotným postihnutím.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Komisia prijme zmeny a doplnenia k tejto smernici, ktoré sú potrebné na stanovenie technických požiadaviek pre malé série vozidiel, vozidiel schválených podľa individuálneho schvaľovacieho postupu a vozidiel na osobitné účely.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Ak Komisia zistí vážne ohrozenie účastníkov cestnej premávky alebo životného prostredia, ktoré si vyžaduje naliehavé opatrenia, môže zmeniť a doplniť ustanovenia samostatných smerníc alebo nariadení uvedených v prílohe IV časti 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 Komisia prijme zmeny a doplnenia, ktoré sú nevyhnutné v záujme dobrej správy vecí verejných, najmä tie, ktoré sú potrebné na zabezpečenie súdržnosti samostatných smerníc alebo nariadení uvedených v prílohe IV časti I, buď medzi nimi alebo s inými právnymi predpismi Spoločenstva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6. Ak sa pri uplatňovaní rozhodnutia 97/836/ES prijmú nové predpisy EHK OSN alebo zmeny a doplnenia k existujúcim predpisom EHK OSN, Komisia zodpovedajúcim spôsobom zmení a doplní prílohy k tejto smernici.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7. Každá nová samostatná smernica alebo nariadenie doplní príslušné zmeny a doplnenia k prílohám k tejto smernici.</w:t>
            </w:r>
          </w:p>
          <w:p w:rsidR="0044139C" w:rsidRPr="00C4534F" w:rsidP="00C76C1D">
            <w:pPr>
              <w:spacing w:before="82" w:after="82"/>
              <w:ind w:right="72"/>
              <w:jc w:val="both"/>
              <w:rPr>
                <w:rFonts w:ascii="Times New Roman" w:hAnsi="Times New Roman" w:cs="Times New Roman"/>
                <w:lang w:eastAsia="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8. Prílohy k tejto smernici možno zmeniť a doplniť prostredníctvom nariadení.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9. V súlade s regulačným postupom s kontrolou uvedeným v článku 40 ods. 2 sa prijímajú opatrenia uvedené v tomto článku, ktorých cieľom je zmeniť prvky tejto smernice, ktoré nemajú podstatný význam, ako aj samostatných smerníc a nariadení vrátane ich doplnenia.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40</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Výbor</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Komisii pomáha výbor, ktorý sa uvádza ako "Technický výbor – motorové vozidlá" (TCMV).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2. Ak sa odkazuje na tento odsek, uplatňuje sa článok 5a ods. 1 až </w:t>
            </w:r>
            <w:smartTag w:uri="urn:schemas-microsoft-com:office:smarttags" w:element="metricconverter">
              <w:smartTagPr>
                <w:attr w:name="ProductID" w:val="4 a"/>
              </w:smartTagPr>
              <w:r w:rsidRPr="00C4534F">
                <w:rPr>
                  <w:rFonts w:ascii="Times New Roman" w:hAnsi="Times New Roman" w:cs="Times New Roman"/>
                  <w:lang w:eastAsia="sk-SK"/>
                </w:rPr>
                <w:t>4 a</w:t>
              </w:r>
            </w:smartTag>
            <w:r w:rsidRPr="00C4534F">
              <w:rPr>
                <w:rFonts w:ascii="Times New Roman" w:hAnsi="Times New Roman" w:cs="Times New Roman"/>
                <w:lang w:eastAsia="sk-SK"/>
              </w:rPr>
              <w:t xml:space="preserve"> článok 7 rozhodnutia 1999/468/ES so zreteľom na jeho článok 8.</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3. Ak sa odkazuje na tento odsek, uplatňujú sa články </w:t>
            </w:r>
            <w:smartTag w:uri="urn:schemas-microsoft-com:office:smarttags" w:element="metricconverter">
              <w:smartTagPr>
                <w:attr w:name="ProductID" w:val="5 a"/>
              </w:smartTagPr>
              <w:r w:rsidRPr="00C4534F">
                <w:rPr>
                  <w:rFonts w:ascii="Times New Roman" w:hAnsi="Times New Roman" w:cs="Times New Roman"/>
                  <w:lang w:eastAsia="sk-SK"/>
                </w:rPr>
                <w:t>5 a</w:t>
              </w:r>
            </w:smartTag>
            <w:r w:rsidRPr="00C4534F">
              <w:rPr>
                <w:rFonts w:ascii="Times New Roman" w:hAnsi="Times New Roman" w:cs="Times New Roman"/>
                <w:lang w:eastAsia="sk-SK"/>
              </w:rPr>
              <w:t xml:space="preserve"> 7 rozhodnutia 1999/468/ES so zreteľom na jeho článok 8.</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Lehota ustanovená v článku 5 ods. 6 rozhodnutia 1999/468/ES je 3 mesiace.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KAPITOLA XVI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URČENIE TECHNICKÝCH SLUŽIEB A ICH OZNAMOVANIE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41</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Určenie technických služieb</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Ak členský štát určí technickú službu, musí spĺňať ustanovenia tejto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39</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ind w:right="-50"/>
              <w:jc w:val="center"/>
              <w:rPr>
                <w:rFonts w:ascii="Times New Roman" w:hAnsi="Times New Roman" w:cs="Times New Roman"/>
              </w:rPr>
            </w:pPr>
            <w:r w:rsidRPr="00C4534F">
              <w:rPr>
                <w:rFonts w:ascii="Times New Roman" w:hAnsi="Times New Roman" w:cs="Times New Roman"/>
              </w:rPr>
              <w:t>§ 39</w:t>
            </w:r>
          </w:p>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Určenie technických služieb</w:t>
            </w:r>
          </w:p>
          <w:p w:rsidR="0044139C" w:rsidRPr="00C4534F" w:rsidP="00C76C1D">
            <w:pPr>
              <w:spacing w:after="120"/>
              <w:ind w:right="-51"/>
              <w:jc w:val="both"/>
              <w:rPr>
                <w:rFonts w:ascii="Times New Roman" w:hAnsi="Times New Roman" w:cs="Times New Roman"/>
              </w:rPr>
            </w:pPr>
            <w:r w:rsidRPr="00C4534F">
              <w:rPr>
                <w:rFonts w:ascii="Times New Roman" w:hAnsi="Times New Roman" w:cs="Times New Roman"/>
              </w:rPr>
              <w:tab/>
              <w:t>(1) Technická služba musí spĺňať požiadavky ustanovené týmto nariadením vlády.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Technické služby vykonávajú skúšky potrebné na schválenie alebo na ne dohliadajú, alebo vykonávajú kontroly uvedené v tejto smernici alebo v regulačnom akte uvedenom v prílohe IV s výnimkou prípadov, ak sú osobitne povolené alternatívne postupy. Nemôžu vykonávať skúšky ani kontroly, na ktoré neboli náležite určené.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39</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jc w:val="both"/>
              <w:rPr>
                <w:rFonts w:ascii="Times New Roman" w:hAnsi="Times New Roman" w:cs="Times New Roman"/>
              </w:rPr>
            </w:pPr>
            <w:r w:rsidRPr="00C4534F">
              <w:rPr>
                <w:rFonts w:ascii="Times New Roman" w:hAnsi="Times New Roman" w:cs="Times New Roman"/>
              </w:rPr>
              <w:t xml:space="preserve">              (2) </w:t>
            </w:r>
            <w:r w:rsidRPr="00C4534F">
              <w:rPr>
                <w:rFonts w:ascii="Times New Roman" w:hAnsi="Times New Roman" w:cs="Times New Roman"/>
              </w:rPr>
              <w:t>Technické služby samostatne vykonávajú skúšky potrebné na schválenie alebo kontroly uvedené v tomto nariadení vlády alebo v regulačnom akte uvedenom v prílohe IV smernice alebo dohliadajú na ich vykonávanie okrem prípadov, v ktorých sú výslovne povolené alternatívne postupy. Nesmú vykonávať skúšky ani kontroly, na ktoré neboli náležite určené.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Technické služby patria v závislosti od svojej pôsobnosti do jednej alebo viacerých z týchto štyroch kategórii činností: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kategória A, technické služby, ktoré vo svojich vlastných zariadeniach vykonávajú skúšky uvedené v tejto smernici a v regulačných aktoch uvedených v prílohe IV;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kategória B, technické služby, ktoré dohliadajú na skúšky uvedené v tejto smernici a v regulačných aktoch uvedených v prílohe IV, ktoré sa vykonávajú v zariadeniach výrobcu alebo zariadeniach tretej strany;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c) kategória C, technické služby, ktoré pravidelne hodnotia a sledujú postupy výrobcu a kontrolujú tak zhodu výroby;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 kategória D, technické služby, ktoré dohliadajú na skúšky alebo vykonávajú skúšky či kontroly v rámci dohľadu nad zhodou výroby.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39</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ind w:firstLine="709"/>
              <w:jc w:val="both"/>
              <w:rPr>
                <w:rFonts w:ascii="Times New Roman" w:hAnsi="Times New Roman" w:cs="Times New Roman"/>
              </w:rPr>
            </w:pPr>
            <w:r w:rsidRPr="00C4534F">
              <w:rPr>
                <w:rFonts w:ascii="Times New Roman" w:hAnsi="Times New Roman" w:cs="Times New Roman"/>
              </w:rPr>
              <w:t xml:space="preserve">(3) </w:t>
            </w:r>
            <w:r w:rsidRPr="00C4534F">
              <w:rPr>
                <w:rFonts w:ascii="Times New Roman" w:hAnsi="Times New Roman" w:cs="Times New Roman"/>
              </w:rPr>
              <w:t>Technické služby podľa svojej pôsobnosti patria do jednej alebo viacerých z týchto kategórii činností:</w:t>
            </w:r>
          </w:p>
          <w:p w:rsidR="0044139C" w:rsidRPr="00C4534F" w:rsidP="00C76C1D">
            <w:pPr>
              <w:numPr>
                <w:ilvl w:val="0"/>
                <w:numId w:val="20"/>
              </w:numPr>
              <w:tabs>
                <w:tab w:val="left" w:pos="340"/>
              </w:tabs>
              <w:autoSpaceDE/>
              <w:autoSpaceDN/>
              <w:jc w:val="both"/>
              <w:rPr>
                <w:rFonts w:ascii="Times New Roman" w:hAnsi="Times New Roman" w:cs="Times New Roman"/>
              </w:rPr>
            </w:pPr>
            <w:r w:rsidRPr="00C4534F">
              <w:rPr>
                <w:rFonts w:ascii="Times New Roman" w:hAnsi="Times New Roman" w:cs="Times New Roman"/>
              </w:rPr>
              <w:t>kategória A: technické služby, ktoré vo svojich vlastných zariadeniach vykonávajú skúšky uvedené v tomto nariadení vlády a v regulačných aktoch uvedených v prílohe IV smernice; môžu vykonávať skúšky alebo mať dohľad nad skúškami ustanovenými v regulačných aktoch, na ktoré boli určené, v zariadeniach výrobcu alebo tretej strany,</w:t>
            </w:r>
          </w:p>
          <w:p w:rsidR="0044139C" w:rsidRPr="00C4534F" w:rsidP="00C76C1D">
            <w:pPr>
              <w:numPr>
                <w:ilvl w:val="0"/>
                <w:numId w:val="20"/>
              </w:numPr>
              <w:tabs>
                <w:tab w:val="left" w:pos="340"/>
              </w:tabs>
              <w:autoSpaceDE/>
              <w:autoSpaceDN/>
              <w:jc w:val="both"/>
              <w:rPr>
                <w:rFonts w:ascii="Times New Roman" w:hAnsi="Times New Roman" w:cs="Times New Roman"/>
              </w:rPr>
            </w:pPr>
            <w:r w:rsidRPr="00C4534F">
              <w:rPr>
                <w:rFonts w:ascii="Times New Roman" w:hAnsi="Times New Roman" w:cs="Times New Roman"/>
              </w:rPr>
              <w:t>kategória B: technické služby, ktoré dohliadajú na skúšky uvedené v tomto nariadení vlády a v regulačných aktoch uvedených v prílohe IV smernice, ktoré sa vykonávajú v zariadeniach výrobcu alebo zariadeniach tretej strany,</w:t>
            </w:r>
          </w:p>
          <w:p w:rsidR="0044139C" w:rsidRPr="00C4534F" w:rsidP="00C76C1D">
            <w:pPr>
              <w:numPr>
                <w:ilvl w:val="0"/>
                <w:numId w:val="20"/>
              </w:numPr>
              <w:tabs>
                <w:tab w:val="left" w:pos="340"/>
              </w:tabs>
              <w:autoSpaceDE/>
              <w:autoSpaceDN/>
              <w:jc w:val="both"/>
              <w:rPr>
                <w:rFonts w:ascii="Times New Roman" w:hAnsi="Times New Roman" w:cs="Times New Roman"/>
              </w:rPr>
            </w:pPr>
            <w:r w:rsidRPr="00C4534F">
              <w:rPr>
                <w:rFonts w:ascii="Times New Roman" w:hAnsi="Times New Roman" w:cs="Times New Roman"/>
              </w:rPr>
              <w:t>kategória C: technické služby, ktoré pravidelne hodnotia a sledujú postupy výrobcu a kontrolujú tak zhodu výroby</w:t>
            </w:r>
            <w:r w:rsidRPr="00C4534F">
              <w:rPr>
                <w:rFonts w:ascii="Times New Roman" w:hAnsi="Times New Roman" w:cs="Times New Roman"/>
              </w:rPr>
              <w:t>; vykonávajú počiatočné posúdenia a dozorné audity týkajúce sa systému riadenia kvality výrobcu</w:t>
            </w:r>
            <w:r w:rsidRPr="00C4534F">
              <w:rPr>
                <w:rFonts w:ascii="Times New Roman" w:hAnsi="Times New Roman" w:cs="Times New Roman"/>
              </w:rPr>
              <w:t xml:space="preserve">, </w:t>
            </w:r>
          </w:p>
          <w:p w:rsidR="0044139C" w:rsidRPr="00C4534F" w:rsidP="00C76C1D">
            <w:pPr>
              <w:numPr>
                <w:ilvl w:val="0"/>
                <w:numId w:val="20"/>
              </w:numPr>
              <w:tabs>
                <w:tab w:val="left" w:pos="340"/>
              </w:tabs>
              <w:autoSpaceDE/>
              <w:autoSpaceDN/>
              <w:spacing w:after="120"/>
              <w:jc w:val="both"/>
              <w:rPr>
                <w:rFonts w:ascii="Times New Roman" w:hAnsi="Times New Roman" w:cs="Times New Roman"/>
              </w:rPr>
            </w:pPr>
            <w:r w:rsidRPr="00C4534F">
              <w:rPr>
                <w:rFonts w:ascii="Times New Roman" w:hAnsi="Times New Roman" w:cs="Times New Roman"/>
              </w:rPr>
              <w:t>kategória D: technické služby, ktoré dohliadajú na skúšky či kontroly alebo ich vykonávajú v rámci dohľadu nad zhodou výroby.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Technické služby preukážu zodpovedajúce zručnosti, konkrétne technické znalosti a overené skúsenosti v určitých oblastiach, na ktoré sa vzťahuje táto smernica a regulačné akty uvedené v prílohe IV.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Okrem toho technické služby spĺňajú normy uvedené v doplnku 1 k prílohe V, ktoré sú významné pre činnosti, ktoré vykonávajú. Táto požiadavka sa však neuplatňuje na účely posledného stupňa viacstupňového postupu typového schválenia uvedeného v článku 25 ods. 1.</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39</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 xml:space="preserve">(4) Technické služby musia preukázať zodpovedajúcu kvalifikáciu, konkrétne technické znalosti a skúsenosti v oblastiach, na ktoré sa vzťahuje toto nariadenie vlády a regulačné akty uvedené v prílohe IV smernice. </w:t>
            </w:r>
            <w:r w:rsidRPr="00C4534F">
              <w:rPr>
                <w:rFonts w:ascii="Times New Roman" w:hAnsi="Times New Roman" w:cs="Times New Roman"/>
              </w:rPr>
              <w:t xml:space="preserve">Okrem toho musia spĺňať technické normy uvedené v prílohe č. 5 významné pre vykonávané činnosti. Táto požiadavka sa nevzťahuje na účely posledného stupňa postupu viacstupňového schvaľovania uvedeného v § 28 ods. 1. </w:t>
            </w:r>
          </w:p>
          <w:p w:rsidR="0044139C" w:rsidRPr="00C4534F" w:rsidP="00C76C1D">
            <w:pPr>
              <w:spacing w:after="120"/>
              <w:ind w:right="-51"/>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 Schvaľovací orgán môže pôsobiť ako technická služba pre jednu alebo viac činností uvedených v odseku 3.</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39</w:t>
            </w:r>
          </w:p>
          <w:p w:rsidR="0044139C" w:rsidRPr="00C4534F" w:rsidP="00C76C1D">
            <w:pPr>
              <w:jc w:val="both"/>
              <w:rPr>
                <w:rFonts w:ascii="Times New Roman" w:hAnsi="Times New Roman" w:cs="Times New Roman"/>
              </w:rPr>
            </w:pPr>
            <w:r w:rsidRPr="00C4534F">
              <w:rPr>
                <w:rFonts w:ascii="Times New Roman" w:hAnsi="Times New Roman" w:cs="Times New Roman"/>
              </w:rPr>
              <w:t>O:.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0" w:firstLine="708"/>
              <w:jc w:val="both"/>
              <w:rPr>
                <w:rFonts w:ascii="Times New Roman" w:hAnsi="Times New Roman" w:cs="Times New Roman"/>
              </w:rPr>
            </w:pPr>
            <w:r w:rsidRPr="00C4534F">
              <w:rPr>
                <w:rFonts w:ascii="Times New Roman" w:hAnsi="Times New Roman" w:cs="Times New Roman"/>
              </w:rPr>
              <w:t xml:space="preserve">(5) Typový schvaľovací úrad </w:t>
            </w:r>
            <w:r w:rsidRPr="00C4534F">
              <w:rPr>
                <w:rFonts w:ascii="Times New Roman" w:hAnsi="Times New Roman" w:cs="Times New Roman"/>
              </w:rPr>
              <w:t>môže pôsobiť ako technická služba pre</w:t>
            </w:r>
            <w:r w:rsidRPr="00C4534F">
              <w:rPr>
                <w:rFonts w:ascii="Times New Roman" w:hAnsi="Times New Roman" w:cs="Times New Roman"/>
              </w:rPr>
              <w:t xml:space="preserve"> </w:t>
            </w:r>
            <w:r w:rsidRPr="00C4534F">
              <w:rPr>
                <w:rFonts w:ascii="Times New Roman" w:hAnsi="Times New Roman" w:cs="Times New Roman"/>
              </w:rPr>
              <w:t xml:space="preserve">jednu alebo viac činností uvedených v odseku 3.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6. Výrobca alebo subdodávateľská strana konajúca v jeho mene sa môže určiť za technickú službu činností kategórie A so zreteľom na regulačné akty uvedené v prílohe XV.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Komisia v prípade potreby zmení a doplní zoznam týchto regulačných aktov v súlade s regulačným postupom s kontrolou uvedeným v článku 40 ods. 2.</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39</w:t>
            </w:r>
          </w:p>
          <w:p w:rsidR="0044139C" w:rsidRPr="00C4534F" w:rsidP="00C76C1D">
            <w:pPr>
              <w:jc w:val="both"/>
              <w:rPr>
                <w:rFonts w:ascii="Times New Roman" w:hAnsi="Times New Roman" w:cs="Times New Roman"/>
              </w:rPr>
            </w:pPr>
            <w:r w:rsidRPr="00C4534F">
              <w:rPr>
                <w:rFonts w:ascii="Times New Roman" w:hAnsi="Times New Roman" w:cs="Times New Roman"/>
              </w:rPr>
              <w:t>O: 6</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 xml:space="preserve">(6) Výrobca alebo subdodávateľ konajúci v jeho mene sa môže určiť za technickú službu pre činnosti kategórie A vo vzťahu k regulačným aktom uvedeným v prílohe XV smernice. </w:t>
            </w:r>
          </w:p>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7. Subjekty uvedené v odsekoch </w:t>
            </w:r>
            <w:smartTag w:uri="urn:schemas-microsoft-com:office:smarttags" w:element="metricconverter">
              <w:smartTagPr>
                <w:attr w:name="ProductID" w:val="5 a"/>
              </w:smartTagPr>
              <w:r w:rsidRPr="00C4534F">
                <w:rPr>
                  <w:rFonts w:ascii="Times New Roman" w:hAnsi="Times New Roman" w:cs="Times New Roman"/>
                  <w:lang w:eastAsia="sk-SK"/>
                </w:rPr>
                <w:t>5 a</w:t>
              </w:r>
            </w:smartTag>
            <w:r w:rsidRPr="00C4534F">
              <w:rPr>
                <w:rFonts w:ascii="Times New Roman" w:hAnsi="Times New Roman" w:cs="Times New Roman"/>
                <w:lang w:eastAsia="sk-SK"/>
              </w:rPr>
              <w:t xml:space="preserve"> 6 spĺňajú ustanovenia tohto článku.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39</w:t>
            </w:r>
          </w:p>
          <w:p w:rsidR="0044139C" w:rsidRPr="00C4534F" w:rsidP="00C76C1D">
            <w:pPr>
              <w:jc w:val="both"/>
              <w:rPr>
                <w:rFonts w:ascii="Times New Roman" w:hAnsi="Times New Roman" w:cs="Times New Roman"/>
              </w:rPr>
            </w:pPr>
            <w:r w:rsidRPr="00C4534F">
              <w:rPr>
                <w:rFonts w:ascii="Times New Roman" w:hAnsi="Times New Roman" w:cs="Times New Roman"/>
              </w:rPr>
              <w:t>O: 7</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50" w:after="50"/>
              <w:ind w:left="150" w:right="150" w:firstLine="558"/>
              <w:jc w:val="both"/>
              <w:rPr>
                <w:rFonts w:ascii="Times New Roman" w:hAnsi="Times New Roman" w:cs="Times New Roman"/>
              </w:rPr>
            </w:pPr>
            <w:r w:rsidRPr="00C4534F">
              <w:rPr>
                <w:rFonts w:ascii="Times New Roman" w:hAnsi="Times New Roman" w:cs="Times New Roman"/>
              </w:rPr>
              <w:t xml:space="preserve">(7) Subjekty uvedené v odsekoch </w:t>
            </w:r>
            <w:smartTag w:uri="urn:schemas-microsoft-com:office:smarttags" w:element="metricconverter">
              <w:smartTagPr>
                <w:attr w:name="ProductID" w:val="5 a"/>
              </w:smartTagPr>
              <w:r w:rsidRPr="00C4534F">
                <w:rPr>
                  <w:rFonts w:ascii="Times New Roman" w:hAnsi="Times New Roman" w:cs="Times New Roman"/>
                </w:rPr>
                <w:t>5 a</w:t>
              </w:r>
            </w:smartTag>
            <w:r w:rsidRPr="00C4534F">
              <w:rPr>
                <w:rFonts w:ascii="Times New Roman" w:hAnsi="Times New Roman" w:cs="Times New Roman"/>
              </w:rPr>
              <w:t xml:space="preserve"> 6 musia spĺňať požiadavky uvedené v tomto paragrafe.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8. Iné technické služby tretej krajiny ako tie, ktoré sa určili v súlade s odsekom 6, je možné oznámiť v súlade s článkom 43 iba v rámci dvojstrannej dohody medzi Spoločenstvom a príslušnou treťou krajinou.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39</w:t>
            </w:r>
          </w:p>
          <w:p w:rsidR="0044139C" w:rsidRPr="00C4534F" w:rsidP="00C76C1D">
            <w:pPr>
              <w:jc w:val="both"/>
              <w:rPr>
                <w:rFonts w:ascii="Times New Roman" w:hAnsi="Times New Roman" w:cs="Times New Roman"/>
              </w:rPr>
            </w:pPr>
            <w:r w:rsidRPr="00C4534F">
              <w:rPr>
                <w:rFonts w:ascii="Times New Roman" w:hAnsi="Times New Roman" w:cs="Times New Roman"/>
              </w:rPr>
              <w:t>O: 8</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(8) Iné technické služby z tretej krajiny než technické služby určené v súlade s odsekom 6 možno oznámiť Komisii (§ 41) iba v rámci dvojstrannej dohody medzi Európskymi spoločenstvami a dotyčnou treťou krajinou.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42</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Posúdenie zručností technických služieb</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Zručnosti uvedené v článku 41 sa preukážu správou o posúdení, ktorú stanoví príslušný orgán. Môže obsahovať osvedčenie o akreditácii vydané akreditačným orgánom.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40</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ind w:right="-50"/>
              <w:jc w:val="center"/>
              <w:rPr>
                <w:rFonts w:ascii="Times New Roman" w:hAnsi="Times New Roman" w:cs="Times New Roman"/>
              </w:rPr>
            </w:pPr>
            <w:r w:rsidRPr="00C4534F">
              <w:rPr>
                <w:rFonts w:ascii="Times New Roman" w:hAnsi="Times New Roman" w:cs="Times New Roman"/>
              </w:rPr>
              <w:t>§ 40</w:t>
            </w:r>
          </w:p>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Posúdenie kvalifikácie technických služieb</w:t>
            </w:r>
          </w:p>
          <w:p w:rsidR="0044139C" w:rsidRPr="00C4534F" w:rsidP="00C76C1D">
            <w:pPr>
              <w:spacing w:after="120"/>
              <w:ind w:right="-51"/>
              <w:jc w:val="both"/>
              <w:rPr>
                <w:rFonts w:ascii="Times New Roman" w:hAnsi="Times New Roman" w:cs="Times New Roman"/>
              </w:rPr>
            </w:pPr>
            <w:r w:rsidRPr="00C4534F">
              <w:rPr>
                <w:rFonts w:ascii="Times New Roman" w:hAnsi="Times New Roman" w:cs="Times New Roman"/>
              </w:rPr>
              <w:tab/>
              <w:t>(1) Kvalifikácia uvedená v § 39 sa preukazuje osvedčením o akreditácii vydaným akreditujúcou osobou podľa osobitného predpisu</w:t>
            </w:r>
            <w:r w:rsidRPr="00C4534F">
              <w:rPr>
                <w:rStyle w:val="FootnoteReference"/>
                <w:rFonts w:ascii="Times New Roman" w:hAnsi="Times New Roman" w:cs="Times New Roman"/>
              </w:rPr>
              <w:t>16</w:t>
            </w:r>
            <w:r w:rsidRPr="00C4534F">
              <w:rPr>
                <w:rFonts w:ascii="Times New Roman" w:hAnsi="Times New Roman" w:cs="Times New Roman"/>
                <w:vertAlign w:val="superscript"/>
              </w:rPr>
              <w:t>)</w:t>
            </w:r>
            <w:r w:rsidRPr="00C4534F">
              <w:rPr>
                <w:rFonts w:ascii="Times New Roman" w:hAnsi="Times New Roman" w:cs="Times New Roman"/>
              </w:rPr>
              <w:t xml:space="preserve"> na základe správy o posúdení.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Posúdenie, na ktorom je založená správa uvedená v odseku 1 sa vykoná v súlade s ustanoveniami doplnku 2 k prílohe 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Správa o posúdení sa preskúma najneskôr po troch rokoch.</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40</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Posúdenie sa vykonáva postupom uvedeným v prílohe č. 6, ak osobitný predpis neustanovuje inak.</w:t>
            </w:r>
            <w:r w:rsidRPr="00C4534F">
              <w:rPr>
                <w:rStyle w:val="FootnoteReference"/>
                <w:rFonts w:ascii="Times New Roman" w:hAnsi="Times New Roman" w:cs="Times New Roman"/>
              </w:rPr>
              <w:t>17</w:t>
            </w:r>
            <w:r w:rsidRPr="00C4534F">
              <w:rPr>
                <w:rFonts w:ascii="Times New Roman" w:hAnsi="Times New Roman" w:cs="Times New Roman"/>
                <w:vertAlign w:val="superscript"/>
              </w:rPr>
              <w:t>)</w:t>
            </w:r>
            <w:r w:rsidRPr="00C4534F">
              <w:rPr>
                <w:rFonts w:ascii="Times New Roman" w:hAnsi="Times New Roman" w:cs="Times New Roman"/>
              </w:rPr>
              <w:t xml:space="preserve"> Správa o posúdení sa preskúmava najneskôr po troch rokoch.</w:t>
            </w:r>
          </w:p>
          <w:p w:rsidR="0044139C" w:rsidRPr="00C4534F" w:rsidP="00C76C1D">
            <w:pPr>
              <w:spacing w:after="120"/>
              <w:ind w:right="-51"/>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Správa o posúdení sa na požiadanie oznámi Komisii.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40</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jc w:val="both"/>
              <w:rPr>
                <w:rFonts w:ascii="Times New Roman" w:hAnsi="Times New Roman" w:cs="Times New Roman"/>
              </w:rPr>
            </w:pPr>
            <w:r w:rsidRPr="00C4534F">
              <w:rPr>
                <w:rFonts w:ascii="Times New Roman" w:hAnsi="Times New Roman" w:cs="Times New Roman"/>
              </w:rPr>
              <w:t xml:space="preserve">              (3) Typový schvaľovací úrad na požiadanie zasiela Komisii správu o posúdení.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Schvaľovací orgán, ktorý pôsobí ako technická služba, preukáže súlad prostredníctvom podkladov.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Súlad zahŕňa posúdenie, ktoré vedú audítori nezávislí od posudzovanej činnosti. Takýto audítori môžu byť z tej istej organizácie za predpokladu, že sú riadení autonómne od zamestnancov, ktorí vykonávajú posudzovaciu činnosť.</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40</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jc w:val="both"/>
              <w:rPr>
                <w:rFonts w:ascii="Times New Roman" w:hAnsi="Times New Roman" w:cs="Times New Roman"/>
              </w:rPr>
            </w:pPr>
            <w:r w:rsidRPr="00C4534F">
              <w:rPr>
                <w:rFonts w:ascii="Times New Roman" w:hAnsi="Times New Roman" w:cs="Times New Roman"/>
              </w:rPr>
              <w:t xml:space="preserve">              (4) Typový schvaľovací úrad, ktorý vykonáva činnosť technickej služby, preukazuje zhodu prostredníctvom dôkaznej dokumentácie. Zhoda sa preukazuje na základe posúdenia, ktoré vykonávajú inšpektori </w:t>
            </w:r>
            <w:r w:rsidRPr="00C4534F">
              <w:rPr>
                <w:rFonts w:ascii="Times New Roman" w:hAnsi="Times New Roman" w:cs="Times New Roman"/>
              </w:rPr>
              <w:t>nezávislí od posudzovanej</w:t>
            </w:r>
            <w:r w:rsidRPr="00C4534F">
              <w:rPr>
                <w:rFonts w:ascii="Times New Roman" w:hAnsi="Times New Roman" w:cs="Times New Roman"/>
              </w:rPr>
              <w:t xml:space="preserve"> </w:t>
            </w:r>
            <w:r w:rsidRPr="00C4534F">
              <w:rPr>
                <w:rFonts w:ascii="Times New Roman" w:hAnsi="Times New Roman" w:cs="Times New Roman"/>
              </w:rPr>
              <w:t>činnosti. Inšpektori môžu byť z tej istej organizácie za predpokladu, že sú riadení nezávisle od zamestnancov vykonávajúcich posudzovanú činnosť.</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 Výrobca alebo subdodávateľská strana konajúca v jeho mene určená ako technická služba spĺňa príslušné ustanovenia tohto článku.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40</w:t>
            </w:r>
          </w:p>
          <w:p w:rsidR="0044139C" w:rsidRPr="00C4534F" w:rsidP="00C76C1D">
            <w:pPr>
              <w:jc w:val="both"/>
              <w:rPr>
                <w:rFonts w:ascii="Times New Roman" w:hAnsi="Times New Roman" w:cs="Times New Roman"/>
              </w:rPr>
            </w:pPr>
            <w:r w:rsidRPr="00C4534F">
              <w:rPr>
                <w:rFonts w:ascii="Times New Roman" w:hAnsi="Times New Roman" w:cs="Times New Roman"/>
              </w:rPr>
              <w:t>O: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147"/>
              <w:jc w:val="both"/>
              <w:rPr>
                <w:rFonts w:ascii="Times New Roman" w:hAnsi="Times New Roman" w:cs="Times New Roman"/>
              </w:rPr>
            </w:pPr>
            <w:r w:rsidRPr="00C4534F">
              <w:rPr>
                <w:rFonts w:ascii="Times New Roman" w:hAnsi="Times New Roman" w:cs="Times New Roman"/>
              </w:rPr>
              <w:t xml:space="preserve">              (5) Výrobca alebo </w:t>
            </w:r>
            <w:r w:rsidRPr="00C4534F">
              <w:rPr>
                <w:rFonts w:ascii="Times New Roman" w:hAnsi="Times New Roman" w:cs="Times New Roman"/>
              </w:rPr>
              <w:t>subdodávateľ vykonávajúci činnosť v jeho mene určený ako technická služba musí byť v súlade s odsekmi 1 až 3.</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43</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Postupy oznamovania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Členské štáty oznámia Komisii meno, adresu vrátane elektronickej adresy zodpovedných osôb a kategóriu činností s ohľadom na každú určenú technickú službu. Oznámia jej všetky nasledujúce zmeny.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Akt o oznámení uvádza, pre ktorý regulačný akt boli technické služby určené.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41</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ind w:right="-51"/>
              <w:jc w:val="center"/>
              <w:rPr>
                <w:rFonts w:ascii="Times New Roman" w:hAnsi="Times New Roman" w:cs="Times New Roman"/>
              </w:rPr>
            </w:pPr>
            <w:r w:rsidRPr="00C4534F">
              <w:rPr>
                <w:rFonts w:ascii="Times New Roman" w:hAnsi="Times New Roman" w:cs="Times New Roman"/>
              </w:rPr>
              <w:t>§ 41</w:t>
            </w:r>
          </w:p>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Postup pri oznamovaní</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 xml:space="preserve">(1) Typový schvaľovací úrad oznamuje Komisii za každú určenú technickú službu meno, adresu vrátane elektronickej adresy, zodpovedné osoby a kategóriu činnosti; oznamuje všetky ďalšie zmeny týchto údajov. V oznámení uvedie, pre ktorý regulačný akt sú technické služby určené.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Technická služba môže vykonávať činnosti opísané v článku 41 na účely typového schválenia, iba ak o tom bola Komisia vopred informovaná.</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41</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sz w:val="24"/>
                <w:szCs w:val="24"/>
              </w:rPr>
            </w:pPr>
            <w:r w:rsidRPr="00C4534F">
              <w:rPr>
                <w:rFonts w:ascii="Times New Roman" w:hAnsi="Times New Roman" w:cs="Times New Roman"/>
              </w:rPr>
              <w:t>(2) Technická služba môže vykonávať činnosti uvedené v § 39 na účely schválenia typu, iba ak o tom bola Komisia vopred informovaná</w:t>
            </w:r>
            <w:r w:rsidRPr="00C4534F">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Rovnakú technickú službu môžu určiť a oznámiť viaceré členské štáty bez ohľadu na kategóriu činnosti, ktorú vykonáva.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41</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(3) Rovnakú technickú službu môžu určiť a oznámiť viaceré členské štáty bez ohľadu na kategóriu činností, ktorú vykonáva.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Ak je pri uplatňovaní regulačného aktu potrebné určiť konkrétnu organizáciu alebo príslušný orgán, ktorého činnosť nie je zahrnutá v činnostiach, na ktoré sa vzťahuje článok 41, oznámenie sa vykoná v súlade s ustanoveniami tohto článku.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41</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(4) Ak je pri uplatňovaní regulačného aktu potrebné určiť osobitnú organizáciu alebo príslušný orgán, ktorého činnosť nie je zahrnutá v činnostiach, na ktoré sa vzťahuje § 39, oznámenie sa vykoná podľa tohto paragrafu.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 Komisia uverejní na svojej webovej stránke zoznam a podrobné údaje týkajúce sa schvaľovacích orgánov a technických služieb.</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KAPITOLA XVII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ZÁVEREČNÉ USTANOVENIA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44</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Prechodné ustanovenia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Do prijatia potrebných zmien a doplnení k tejto smernici s cieľom zahrnúť vozidlá, na ktoré sa táto smernica ešte nevzťahuje, alebo s cieľom ukončiť správne a technické ustanovenia týkajúce sa typového schvaľovania iných vozidiel ako vozidiel M</w:t>
            </w:r>
            <w:r w:rsidRPr="00C4534F">
              <w:rPr>
                <w:rFonts w:ascii="Times New Roman" w:hAnsi="Times New Roman" w:cs="Times New Roman"/>
                <w:vertAlign w:val="subscript"/>
                <w:lang w:eastAsia="sk-SK"/>
              </w:rPr>
              <w:t>1</w:t>
            </w:r>
            <w:r w:rsidRPr="00C4534F">
              <w:rPr>
                <w:rFonts w:ascii="Times New Roman" w:hAnsi="Times New Roman" w:cs="Times New Roman"/>
                <w:lang w:eastAsia="sk-SK"/>
              </w:rPr>
              <w:t xml:space="preserve"> vyrábaných v malých sériách a ustanoviť zosúladené správne a technické ustanovenia súvisiace s postupom jednotlivého schválenia a do uplynutia prechodných období ustanovených v článku 45 pokračujú členské štáty v udeľovaní národných schválení pre tieto vozidlá za predpokladu, že sa takéto schválenia zakladajú na zosúladených technických požiadavkách stanovených v tejto smernici.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43</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 43</w:t>
            </w:r>
          </w:p>
          <w:p w:rsidR="0044139C" w:rsidRPr="00C4534F" w:rsidP="00C76C1D">
            <w:pPr>
              <w:spacing w:after="120"/>
              <w:ind w:right="-51"/>
              <w:jc w:val="both"/>
              <w:rPr>
                <w:rFonts w:ascii="Times New Roman" w:hAnsi="Times New Roman" w:cs="Times New Roman"/>
              </w:rPr>
            </w:pPr>
            <w:r w:rsidRPr="00C4534F">
              <w:rPr>
                <w:rFonts w:ascii="Times New Roman" w:hAnsi="Times New Roman" w:cs="Times New Roman"/>
              </w:rPr>
              <w:tab/>
              <w:t>(1) Do uplynutia prechodných období podľa § 44 a do prijatia zmien smernice typový schvaľovací úrad a schvaľovací úrad naďalej udeľuje podľa vnútroštátnych predpisov typové schválenie vozidlám, na ktoré sa nevzťahuje toto nariadenie vlády ako aj vozidlám iných kategórií než M</w:t>
            </w:r>
            <w:r w:rsidRPr="00C4534F">
              <w:rPr>
                <w:rFonts w:ascii="Times New Roman" w:hAnsi="Times New Roman" w:cs="Times New Roman"/>
                <w:vertAlign w:val="subscript"/>
              </w:rPr>
              <w:t>1</w:t>
            </w:r>
            <w:r w:rsidRPr="00C4534F">
              <w:rPr>
                <w:rFonts w:ascii="Times New Roman" w:hAnsi="Times New Roman" w:cs="Times New Roman"/>
              </w:rPr>
              <w:t xml:space="preserve"> vyrábaných v malých sériách a schválenie jednotlivého vozidla, za predpokladu, že tieto schválenia vychádzajú z harmonizovaných technických požiadaviek ustanovených týmto nariadením vlády.</w:t>
            </w:r>
          </w:p>
          <w:p w:rsidR="0044139C" w:rsidRPr="00C4534F" w:rsidP="00C76C1D">
            <w:pPr>
              <w:spacing w:after="120"/>
              <w:ind w:right="-51"/>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Na žiadosť výrobcu alebo v prípade jednotlivého schválenia na žiadosť majiteľa vozidla a po predložení požadovaných informácií dotknutý členský štát vyplní a vydá osvedčenie o typovom schválení alebo prípadne osvedčenie o jednotlivom schválení. Osvedčenie sa vydá žiadateľovi.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Pre vozidlá rovnakého typu prijímajú ostatné členské štáty overenú kópiu ako dôkaz, že sa vykonali požadované skúšky.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43</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 xml:space="preserve">(2) Na žiadosť výrobcu alebo na žiadosť majiteľa vozidla v prípade schválenia jednotlivého vozidla a po predložení požadovaných informácií typový schvaľovací úrad vydá osvedčenie o typovom schválení a schvaľovací úrad vydá osvedčenie o schválení jednotlivého vozidla. </w:t>
            </w:r>
            <w:r w:rsidRPr="00C4534F">
              <w:rPr>
                <w:rFonts w:ascii="Times New Roman" w:hAnsi="Times New Roman" w:cs="Times New Roman"/>
              </w:rPr>
              <w:t>Pre vozidlá rovnakého typu sa overená kópia prijme ako dôkaz, že sa vykonali požadované skúšky.</w:t>
            </w:r>
          </w:p>
          <w:p w:rsidR="0044139C" w:rsidRPr="00C4534F" w:rsidP="00C76C1D">
            <w:pPr>
              <w:spacing w:after="120"/>
              <w:ind w:right="-51"/>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Ak musí byť určité vozidlo, na ktoré sa vzťahuje jednotlivé schválenie, zaevidované v inom členskom štáte, môže tento členský štát od schvaľovacieho orgánu, ktorý jednotlivé schválenie vydal, vyžadovať všetky dodatočné informácie, ktoré podrobne uvádzajú povahu technických požiadaviek, ktoré toto určité vozidlo spĺňa.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43</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(3) Ak určité vozidlo, na ktoré sa vzťahuje schválenie jednotlivého vozidla, musí byť prihlásené do evidencie v inom členskom štáte, schvaľovací úrad, ktorý udelil také schválenie, poskytne na vyžiadanie schvaľovaciemu orgánu iného členského štátu ďalšie informácie podrobne uvádzajúce technické požiadavky, ktoré vozidlo spĺňa.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Do zosúladenia evidenčných a daňových systémov členských štátov vo vzťahu k vozidlám, na ktoré sa vzťahuje táto smernica, môžu členské štáty používať vnútroštátne kódy na uľahčenie evidencie a zdaňovania na svojom území. Na tento účel môžu členské štáty rozdeliť verzie uvedené v časti II prílohy III za predpokladu, že údaje použité na rozdelenie sú jednoznačne uvedené v informačnom spise alebo sa z neho dajú odvodiť jednoduchým výpočtom.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43</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 xml:space="preserve">(4) </w:t>
            </w:r>
            <w:r w:rsidRPr="00C4534F">
              <w:rPr>
                <w:rFonts w:ascii="Times New Roman" w:hAnsi="Times New Roman" w:cs="Times New Roman"/>
              </w:rPr>
              <w:t>Do zosúladenia evidenčných a daňových systémov členských štátov vo vzťahu k vozidlám</w:t>
            </w:r>
            <w:r w:rsidRPr="00C4534F">
              <w:rPr>
                <w:rFonts w:ascii="Times New Roman" w:hAnsi="Times New Roman" w:cs="Times New Roman"/>
              </w:rPr>
              <w:t xml:space="preserve"> podľa tohto nariadenia vlády môžu príslušné orgány na území Slovenskej republiky používať vnútroštátne kódy na uľahčenie evidencie a zdaňovania. </w:t>
            </w:r>
            <w:r w:rsidRPr="00C4534F">
              <w:rPr>
                <w:rFonts w:ascii="Times New Roman" w:hAnsi="Times New Roman" w:cs="Times New Roman"/>
              </w:rPr>
              <w:t>Na tento účel možno rozdeliť verzie uvedené v časti II prílohy III smernice za predpokladu, že údaje použité na rozdelenie sú jednoznačne uvedené v informačnom zväzku alebo sa z neho dajú odvodiť jednoduchým výpočtom</w:t>
            </w:r>
            <w:r w:rsidRPr="00C4534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45</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Dátumy žiadostí o typové schválenie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Pokiaľ ide o typové schválenie ES, udeľujú členské štáty typové schválenie ES novým typom vozidiel od dátumu uvedeného v prílohe XIX.</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44</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ind w:right="-51"/>
              <w:jc w:val="center"/>
              <w:rPr>
                <w:rFonts w:ascii="Times New Roman" w:hAnsi="Times New Roman" w:cs="Times New Roman"/>
              </w:rPr>
            </w:pPr>
            <w:r w:rsidRPr="00C4534F">
              <w:rPr>
                <w:rFonts w:ascii="Times New Roman" w:hAnsi="Times New Roman" w:cs="Times New Roman"/>
              </w:rPr>
              <w:t>§ 44</w:t>
            </w:r>
          </w:p>
          <w:p w:rsidR="0044139C" w:rsidRPr="00C4534F" w:rsidP="00215862">
            <w:pPr>
              <w:autoSpaceDE/>
              <w:autoSpaceDN/>
              <w:spacing w:after="120"/>
              <w:jc w:val="center"/>
              <w:rPr>
                <w:rFonts w:ascii="Times New Roman" w:hAnsi="Times New Roman" w:cs="Times New Roman"/>
                <w:bCs/>
              </w:rPr>
            </w:pPr>
            <w:r w:rsidRPr="00C4534F">
              <w:rPr>
                <w:rFonts w:ascii="Times New Roman" w:hAnsi="Times New Roman" w:cs="Times New Roman"/>
                <w:bCs/>
              </w:rPr>
              <w:t>Dátumy žiadostí pre typové schválenie ES</w:t>
            </w:r>
          </w:p>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(1) Toto nariadenie vlády sa vzťahuje na typové schválenie ES pre nové typy vozidiel od dátumov uvedených v prílohe č. 7.</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Na žiadosť výrobcu môžu členské štáty udeliť schválenie ES novým typom vozidiel od 29. apríla 2009.</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44</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(2) Na žiadosť výrobcu možno udeliť typové schválenie ES novým typom vozidiel odo dňa účinnosti tohto nariadenia vlády.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Do dátumov uvedených v štvrtom stĺpci tabuľky uvedenej v prílohe XIX sa článok 26 ods. 1 neuplatňuje na nové vozidlá, pre ktoré sa udelilo národné schválenie pred dátumami uvedenými v treťom stĺpci tejto prílohy, alebo na vozidlá, ktoré neboli schválené.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44</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 xml:space="preserve">(3) </w:t>
            </w:r>
            <w:r w:rsidRPr="00C4534F">
              <w:rPr>
                <w:rFonts w:ascii="Times New Roman" w:hAnsi="Times New Roman" w:cs="Times New Roman"/>
              </w:rPr>
              <w:t>Do dátumov určených vo štvrtom stĺpci tabuľky uvedenej v prílohe č. 7 sa ustanovenie § 29 ods. 1 nevzťahuje na nové vozidlá, ktoré boli schválené ako typ pred dátumami uvedenými</w:t>
            </w:r>
            <w:r w:rsidRPr="00C4534F">
              <w:rPr>
                <w:rFonts w:ascii="Times New Roman" w:hAnsi="Times New Roman" w:cs="Times New Roman"/>
              </w:rPr>
              <w:t xml:space="preserve"> </w:t>
            </w:r>
            <w:r w:rsidRPr="00C4534F">
              <w:rPr>
                <w:rFonts w:ascii="Times New Roman" w:hAnsi="Times New Roman" w:cs="Times New Roman"/>
              </w:rPr>
              <w:t>v treťom stĺpci tejto tabuľky, alebo na vozidlá, ktoré neboli schválené.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4. Na žiadosť výrobcu a do dátumov určených v stĺpci 3 riadkov </w:t>
            </w:r>
            <w:smartTag w:uri="urn:schemas-microsoft-com:office:smarttags" w:element="metricconverter">
              <w:smartTagPr>
                <w:attr w:name="ProductID" w:val="6 a"/>
              </w:smartTagPr>
              <w:r w:rsidRPr="00C4534F">
                <w:rPr>
                  <w:rFonts w:ascii="Times New Roman" w:hAnsi="Times New Roman" w:cs="Times New Roman"/>
                  <w:lang w:eastAsia="sk-SK"/>
                </w:rPr>
                <w:t>6 a</w:t>
              </w:r>
            </w:smartTag>
            <w:r w:rsidRPr="00C4534F">
              <w:rPr>
                <w:rFonts w:ascii="Times New Roman" w:hAnsi="Times New Roman" w:cs="Times New Roman"/>
                <w:lang w:eastAsia="sk-SK"/>
              </w:rPr>
              <w:t xml:space="preserve"> 9 tabuľky uvedenej prílohy XIX členské štáty naďalej poskytujú národné typové schválenie ako alternatívu typového schválenia ES vozidla pre vozidlá kategórie M</w:t>
            </w:r>
            <w:r w:rsidRPr="00C4534F">
              <w:rPr>
                <w:rFonts w:ascii="Times New Roman" w:hAnsi="Times New Roman" w:cs="Times New Roman"/>
                <w:vertAlign w:val="subscript"/>
                <w:lang w:eastAsia="sk-SK"/>
              </w:rPr>
              <w:t>2</w:t>
            </w:r>
            <w:r w:rsidRPr="00C4534F">
              <w:rPr>
                <w:rFonts w:ascii="Times New Roman" w:hAnsi="Times New Roman" w:cs="Times New Roman"/>
                <w:lang w:eastAsia="sk-SK"/>
              </w:rPr>
              <w:t xml:space="preserve"> a M</w:t>
            </w:r>
            <w:r w:rsidRPr="00C4534F">
              <w:rPr>
                <w:rFonts w:ascii="Times New Roman" w:hAnsi="Times New Roman" w:cs="Times New Roman"/>
                <w:vertAlign w:val="subscript"/>
                <w:lang w:eastAsia="sk-SK"/>
              </w:rPr>
              <w:t>3</w:t>
            </w:r>
            <w:r w:rsidRPr="00C4534F">
              <w:rPr>
                <w:rFonts w:ascii="Times New Roman" w:hAnsi="Times New Roman" w:cs="Times New Roman"/>
                <w:lang w:eastAsia="sk-SK"/>
              </w:rPr>
              <w:t xml:space="preserve"> za podmienky, že uvedené vozidlá a ich systémy, komponenty a samostatné technické jednotky sú typovo schválené v súlade s regulačnými aktmi uvedenými v časti I prílohy IV k tejto smernici.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44</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(4) Na žiadosť výrobcu a do dátumov určených v riadkoch 6 a 9 stĺpca 3 tabuľky uvedenej v prílohe č. 7 možno naďalej udeľovať typové schválenie ako alternatívu typového schválenia ES pre vozidlá kategórie M</w:t>
            </w:r>
            <w:r w:rsidRPr="00C4534F">
              <w:rPr>
                <w:rFonts w:ascii="Times New Roman" w:hAnsi="Times New Roman" w:cs="Times New Roman"/>
                <w:vertAlign w:val="subscript"/>
              </w:rPr>
              <w:t>2</w:t>
            </w:r>
            <w:r w:rsidRPr="00C4534F">
              <w:rPr>
                <w:rFonts w:ascii="Times New Roman" w:hAnsi="Times New Roman" w:cs="Times New Roman"/>
              </w:rPr>
              <w:t xml:space="preserve"> alebo M</w:t>
            </w:r>
            <w:r w:rsidRPr="00C4534F">
              <w:rPr>
                <w:rFonts w:ascii="Times New Roman" w:hAnsi="Times New Roman" w:cs="Times New Roman"/>
                <w:vertAlign w:val="subscript"/>
              </w:rPr>
              <w:t xml:space="preserve">3 </w:t>
            </w:r>
            <w:r w:rsidRPr="00C4534F">
              <w:rPr>
                <w:rFonts w:ascii="Times New Roman" w:hAnsi="Times New Roman" w:cs="Times New Roman"/>
              </w:rPr>
              <w:t>pod podmienkou, že tieto vozidlá a ich systémy, komponenty a samostatné technické jednotky sú schválené ako typ v súlade s regulačnými aktmi uvedenými v časti I prílohy IV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 Táto smernica nezbavuje platnosti žiadne typové schválenie ES udelené vozidlám kategórie M1 pred 29. aprílom 2009, ani nebráni rozšíreniu takýchto schválení.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44</w:t>
            </w:r>
          </w:p>
          <w:p w:rsidR="0044139C" w:rsidRPr="00C4534F" w:rsidP="00C76C1D">
            <w:pPr>
              <w:jc w:val="both"/>
              <w:rPr>
                <w:rFonts w:ascii="Times New Roman" w:hAnsi="Times New Roman" w:cs="Times New Roman"/>
              </w:rPr>
            </w:pPr>
            <w:r w:rsidRPr="00C4534F">
              <w:rPr>
                <w:rFonts w:ascii="Times New Roman" w:hAnsi="Times New Roman" w:cs="Times New Roman"/>
              </w:rPr>
              <w:t>O:.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(5) Toto nariadenie vlády nemá vplyv na platnosť žiadneho typového schválenia ES udeleného vozidlám kategórie M</w:t>
            </w:r>
            <w:r w:rsidRPr="00C4534F">
              <w:rPr>
                <w:rFonts w:ascii="Times New Roman" w:hAnsi="Times New Roman" w:cs="Times New Roman"/>
                <w:vertAlign w:val="subscript"/>
              </w:rPr>
              <w:t xml:space="preserve">1 </w:t>
            </w:r>
            <w:r w:rsidRPr="00C4534F">
              <w:rPr>
                <w:rFonts w:ascii="Times New Roman" w:hAnsi="Times New Roman" w:cs="Times New Roman"/>
              </w:rPr>
              <w:t xml:space="preserve">pred </w:t>
            </w:r>
            <w:r w:rsidRPr="00C4534F">
              <w:rPr>
                <w:rFonts w:ascii="Times New Roman" w:hAnsi="Times New Roman" w:cs="Times New Roman"/>
              </w:rPr>
              <w:t>29. aprílom 2009</w:t>
            </w:r>
            <w:r w:rsidRPr="00C4534F">
              <w:rPr>
                <w:rFonts w:ascii="Times New Roman" w:hAnsi="Times New Roman" w:cs="Times New Roman"/>
              </w:rPr>
              <w:t>, ani nebráni rozšíreniu takého schválenia.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6. Pokiaľ ide o schválenie ES nových typov systémov, komponentov alebo samostatných technických jednotiek uplatňujú členské štáty túto smernicu od 29. apríla 2009.</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Táto smernica nezbavuje platnosti žiadne typové schválenie ES udelené systémom, komponentom alebo samostatným technickým jednotkám pred 29. aprílom 2009 ani nebráni rozšíreniu týchto schválení.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44</w:t>
            </w:r>
          </w:p>
          <w:p w:rsidR="0044139C" w:rsidRPr="00C4534F" w:rsidP="00C76C1D">
            <w:pPr>
              <w:jc w:val="both"/>
              <w:rPr>
                <w:rFonts w:ascii="Times New Roman" w:hAnsi="Times New Roman" w:cs="Times New Roman"/>
              </w:rPr>
            </w:pPr>
            <w:r w:rsidRPr="00C4534F">
              <w:rPr>
                <w:rFonts w:ascii="Times New Roman" w:hAnsi="Times New Roman" w:cs="Times New Roman"/>
              </w:rPr>
              <w:t>O: 6</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(6) Toto nariadenie vlády sa uplatňuje na t</w:t>
            </w:r>
            <w:r w:rsidRPr="00C4534F">
              <w:rPr>
                <w:rFonts w:ascii="Times New Roman" w:hAnsi="Times New Roman" w:cs="Times New Roman"/>
              </w:rPr>
              <w:t xml:space="preserve">ypové schválenie ES pre nové typy systémov, komponentov alebo samostatných technických jednotiek od </w:t>
            </w:r>
            <w:r w:rsidRPr="00C4534F">
              <w:rPr>
                <w:rFonts w:ascii="Times New Roman" w:hAnsi="Times New Roman" w:cs="Times New Roman"/>
              </w:rPr>
              <w:t>29. apríla 2009</w:t>
            </w:r>
            <w:r w:rsidRPr="00C4534F">
              <w:rPr>
                <w:rFonts w:ascii="Times New Roman" w:hAnsi="Times New Roman" w:cs="Times New Roman"/>
              </w:rPr>
              <w:t xml:space="preserve">. Toto nariadenie vlády nemá vplyv na platnosť žiadneho typového schválenia ES udeleného systémom, komponentom alebo samostatným technickým jednotkám pred </w:t>
            </w:r>
            <w:r w:rsidRPr="00C4534F">
              <w:rPr>
                <w:rFonts w:ascii="Times New Roman" w:hAnsi="Times New Roman" w:cs="Times New Roman"/>
              </w:rPr>
              <w:t>29. aprílom 2009,</w:t>
            </w:r>
            <w:r w:rsidRPr="00C4534F">
              <w:rPr>
                <w:rFonts w:ascii="Times New Roman" w:hAnsi="Times New Roman" w:cs="Times New Roman"/>
              </w:rPr>
              <w:t xml:space="preserve"> ani nebráni rozšíreniu takého schválenia.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46</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Sankcie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7C3067" w:rsidP="00C76C1D">
            <w:pPr>
              <w:spacing w:before="82" w:after="82"/>
              <w:ind w:right="72"/>
              <w:jc w:val="both"/>
              <w:rPr>
                <w:rFonts w:ascii="Times New Roman" w:hAnsi="Times New Roman" w:cs="Times New Roman"/>
                <w:lang w:eastAsia="sk-SK"/>
              </w:rPr>
            </w:pPr>
            <w:r w:rsidRPr="007C3067">
              <w:rPr>
                <w:rFonts w:ascii="Times New Roman" w:hAnsi="Times New Roman" w:cs="Times New Roman"/>
                <w:lang w:eastAsia="sk-SK"/>
              </w:rPr>
              <w:t xml:space="preserve">Členské štáty určia sankcie, ktoré sa uplatňujú na porušenie ustanovení tejto smernice a najmä zákazov obsiahnutých v článku 31 alebo z neho vyplývajúcich a regulačných aktov uvedených v prílohe IV časti I a prijmú všetky potrebné opatrenia na ich vykonávanie. Určené sankcie musia byť účinné, primerané a odrádzajúce. Členské štáty oznámia tieto ustanovenia Komisii najneskôr 29. apríla </w:t>
            </w:r>
            <w:smartTag w:uri="urn:schemas-microsoft-com:office:smarttags" w:element="metricconverter">
              <w:smartTagPr>
                <w:attr w:name="ProductID" w:val="2009 a"/>
              </w:smartTagPr>
              <w:r w:rsidRPr="007C3067">
                <w:rPr>
                  <w:rFonts w:ascii="Times New Roman" w:hAnsi="Times New Roman" w:cs="Times New Roman"/>
                  <w:lang w:eastAsia="sk-SK"/>
                </w:rPr>
                <w:t>2009 a</w:t>
              </w:r>
            </w:smartTag>
            <w:r w:rsidRPr="007C3067">
              <w:rPr>
                <w:rFonts w:ascii="Times New Roman" w:hAnsi="Times New Roman" w:cs="Times New Roman"/>
                <w:lang w:eastAsia="sk-SK"/>
              </w:rPr>
              <w:t xml:space="preserve"> čo najskôr jej oznámia akékoľvek ich nasledujúce zmeny.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7C3067" w:rsidP="00C76C1D">
            <w:pPr>
              <w:jc w:val="both"/>
              <w:rPr>
                <w:rFonts w:ascii="Times New Roman" w:hAnsi="Times New Roman" w:cs="Times New Roman"/>
              </w:rPr>
            </w:pPr>
            <w:r w:rsidRPr="007C3067">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7C3067" w:rsidP="00C76C1D">
            <w:pPr>
              <w:jc w:val="both"/>
              <w:rPr>
                <w:rFonts w:ascii="Times New Roman" w:hAnsi="Times New Roman" w:cs="Times New Roman"/>
              </w:rPr>
            </w:pPr>
            <w:r w:rsidRPr="007C3067">
              <w:rPr>
                <w:rFonts w:ascii="Times New Roman" w:hAnsi="Times New Roman" w:cs="Times New Roman"/>
              </w:rPr>
              <w:t>725/2004 Z.z.</w:t>
            </w:r>
          </w:p>
          <w:p w:rsidR="0044139C" w:rsidRPr="007C3067" w:rsidP="00C76C1D">
            <w:pPr>
              <w:jc w:val="both"/>
              <w:rPr>
                <w:rFonts w:ascii="Times New Roman" w:hAnsi="Times New Roman" w:cs="Times New Roman"/>
              </w:rPr>
            </w:pPr>
            <w:r w:rsidRPr="007C3067">
              <w:rPr>
                <w:rFonts w:ascii="Times New Roman" w:hAnsi="Times New Roman" w:cs="Times New Roman"/>
              </w:rPr>
              <w:t>v zne-ní</w:t>
            </w:r>
          </w:p>
          <w:p w:rsidR="0044139C" w:rsidRPr="007C3067" w:rsidP="00C76C1D">
            <w:pPr>
              <w:jc w:val="both"/>
              <w:rPr>
                <w:rFonts w:ascii="Times New Roman" w:hAnsi="Times New Roman" w:cs="Times New Roman"/>
              </w:rPr>
            </w:pPr>
            <w:r w:rsidRPr="007C3067">
              <w:rPr>
                <w:rFonts w:ascii="Times New Roman" w:hAnsi="Times New Roman" w:cs="Times New Roman"/>
              </w:rPr>
              <w:t>nove-ly</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7C3067" w:rsidP="00C76C1D">
            <w:pPr>
              <w:jc w:val="both"/>
              <w:rPr>
                <w:rFonts w:ascii="Times New Roman" w:hAnsi="Times New Roman" w:cs="Times New Roman"/>
              </w:rPr>
            </w:pPr>
            <w:r w:rsidRPr="007C3067">
              <w:rPr>
                <w:rFonts w:ascii="Times New Roman" w:hAnsi="Times New Roman" w:cs="Times New Roman"/>
              </w:rPr>
              <w:t>§ 107</w:t>
            </w:r>
          </w:p>
          <w:p w:rsidR="0044139C" w:rsidRPr="007C3067" w:rsidP="00C76C1D">
            <w:pPr>
              <w:jc w:val="both"/>
              <w:rPr>
                <w:rFonts w:ascii="Times New Roman" w:hAnsi="Times New Roman" w:cs="Times New Roman"/>
              </w:rPr>
            </w:pPr>
            <w:r w:rsidRPr="007C3067">
              <w:rPr>
                <w:rFonts w:ascii="Times New Roman" w:hAnsi="Times New Roman" w:cs="Times New Roman"/>
              </w:rPr>
              <w:t xml:space="preserve">O: 11 </w:t>
            </w: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r w:rsidRPr="007C3067">
              <w:rPr>
                <w:rFonts w:ascii="Times New Roman" w:hAnsi="Times New Roman" w:cs="Times New Roman"/>
              </w:rPr>
              <w:t>§ 107</w:t>
            </w:r>
          </w:p>
          <w:p w:rsidR="0044139C" w:rsidRPr="007C3067" w:rsidP="00C76C1D">
            <w:pPr>
              <w:jc w:val="both"/>
              <w:rPr>
                <w:rFonts w:ascii="Times New Roman" w:hAnsi="Times New Roman" w:cs="Times New Roman"/>
              </w:rPr>
            </w:pPr>
            <w:r w:rsidRPr="007C3067">
              <w:rPr>
                <w:rFonts w:ascii="Times New Roman" w:hAnsi="Times New Roman" w:cs="Times New Roman"/>
              </w:rPr>
              <w:t>O: 15</w:t>
            </w: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r w:rsidRPr="007C3067">
              <w:rPr>
                <w:rFonts w:ascii="Times New Roman" w:hAnsi="Times New Roman" w:cs="Times New Roman"/>
              </w:rPr>
              <w:t>§ 107</w:t>
            </w:r>
          </w:p>
          <w:p w:rsidR="0044139C" w:rsidRPr="007C3067" w:rsidP="00C76C1D">
            <w:pPr>
              <w:jc w:val="both"/>
              <w:rPr>
                <w:rFonts w:ascii="Times New Roman" w:hAnsi="Times New Roman" w:cs="Times New Roman"/>
              </w:rPr>
            </w:pPr>
            <w:r w:rsidRPr="007C3067">
              <w:rPr>
                <w:rFonts w:ascii="Times New Roman" w:hAnsi="Times New Roman" w:cs="Times New Roman"/>
              </w:rPr>
              <w:t xml:space="preserve">O: 14 </w:t>
            </w:r>
          </w:p>
          <w:p w:rsidR="0044139C" w:rsidRPr="007C3067" w:rsidP="00C76C1D">
            <w:pPr>
              <w:jc w:val="both"/>
              <w:rPr>
                <w:rFonts w:ascii="Times New Roman" w:hAnsi="Times New Roman" w:cs="Times New Roman"/>
              </w:rPr>
            </w:pPr>
            <w:r w:rsidRPr="007C3067">
              <w:rPr>
                <w:rFonts w:ascii="Times New Roman" w:hAnsi="Times New Roman" w:cs="Times New Roman"/>
              </w:rPr>
              <w:t>P:. a), b), e)</w:t>
            </w: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r w:rsidRPr="007C3067">
              <w:rPr>
                <w:rFonts w:ascii="Times New Roman" w:hAnsi="Times New Roman" w:cs="Times New Roman"/>
              </w:rPr>
              <w:t>§ 107</w:t>
            </w:r>
          </w:p>
          <w:p w:rsidR="0044139C" w:rsidRPr="007C3067" w:rsidP="00C76C1D">
            <w:pPr>
              <w:jc w:val="both"/>
              <w:rPr>
                <w:rFonts w:ascii="Times New Roman" w:hAnsi="Times New Roman" w:cs="Times New Roman"/>
              </w:rPr>
            </w:pPr>
            <w:r w:rsidRPr="007C3067">
              <w:rPr>
                <w:rFonts w:ascii="Times New Roman" w:hAnsi="Times New Roman" w:cs="Times New Roman"/>
              </w:rPr>
              <w:t>O: 16, 17, 18, 19</w:t>
            </w: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7C3067" w:rsidP="007C3067">
            <w:pPr>
              <w:tabs>
                <w:tab w:val="left" w:pos="360"/>
                <w:tab w:val="left" w:pos="540"/>
              </w:tabs>
              <w:jc w:val="both"/>
              <w:outlineLvl w:val="0"/>
              <w:rPr>
                <w:rFonts w:ascii="Times New Roman" w:hAnsi="Times New Roman" w:cs="Times New Roman"/>
              </w:rPr>
            </w:pPr>
            <w:bookmarkStart w:id="8" w:name="1e45e4db-72fd-497c-b77e-e0a743fa4aaa"/>
            <w:bookmarkStart w:id="9" w:name="f1273cec-0e97-46e7-8706-21c76a17ce28"/>
            <w:r w:rsidRPr="007C3067">
              <w:rPr>
                <w:rFonts w:ascii="Times New Roman" w:hAnsi="Times New Roman" w:cs="Times New Roman"/>
              </w:rPr>
              <w:t xml:space="preserve">(11) Pokutu do </w:t>
            </w:r>
            <w:r w:rsidRPr="007C3067" w:rsidR="007C3067">
              <w:rPr>
                <w:rFonts w:ascii="Times New Roman" w:hAnsi="Times New Roman" w:cs="Times New Roman"/>
              </w:rPr>
              <w:t xml:space="preserve">3 319,39 eur </w:t>
            </w:r>
            <w:r w:rsidRPr="007C3067">
              <w:rPr>
                <w:rFonts w:ascii="Times New Roman" w:hAnsi="Times New Roman" w:cs="Times New Roman"/>
              </w:rPr>
              <w:t xml:space="preserve">uloží ministerstvo </w:t>
            </w:r>
          </w:p>
          <w:p w:rsidR="0044139C" w:rsidRPr="007C3067" w:rsidP="00C76C1D">
            <w:pPr>
              <w:jc w:val="both"/>
              <w:rPr>
                <w:rFonts w:ascii="Times New Roman" w:hAnsi="Times New Roman" w:cs="Times New Roman"/>
              </w:rPr>
            </w:pPr>
            <w:bookmarkStart w:id="10" w:name="39b82c0a-fe4c-4ea2-8a96-bb0e72f3c99e"/>
            <w:bookmarkEnd w:id="9"/>
            <w:r w:rsidRPr="007C3067">
              <w:rPr>
                <w:rFonts w:ascii="Times New Roman" w:hAnsi="Times New Roman" w:cs="Times New Roman"/>
              </w:rPr>
              <w:t xml:space="preserve">a) výrobcovi alebo zástupcovi výrobcu, ak poruší povinnosť ustanovenú v § 12 ods. 1 písm. a) až d), f) až k) alebo § 12 ods. 3 až 5, </w:t>
            </w:r>
          </w:p>
          <w:p w:rsidR="0044139C" w:rsidRPr="007C3067" w:rsidP="00C76C1D">
            <w:pPr>
              <w:jc w:val="both"/>
              <w:rPr>
                <w:rFonts w:ascii="Times New Roman" w:hAnsi="Times New Roman" w:cs="Times New Roman"/>
              </w:rPr>
            </w:pPr>
            <w:bookmarkStart w:id="11" w:name="4679d86a-6834-43f8-bde4-c148f6db8b07"/>
            <w:bookmarkEnd w:id="10"/>
            <w:r w:rsidRPr="007C3067">
              <w:rPr>
                <w:rFonts w:ascii="Times New Roman" w:hAnsi="Times New Roman" w:cs="Times New Roman"/>
              </w:rPr>
              <w:t xml:space="preserve">b) výrobcovi alebo zástupcovi výrobcu, ak poruší podmienky určené v rozhodnutí podľa § 5 ods. 6, 12, </w:t>
            </w:r>
            <w:smartTag w:uri="urn:schemas-microsoft-com:office:smarttags" w:element="metricconverter">
              <w:smartTagPr>
                <w:attr w:name="ProductID" w:val="18 a"/>
              </w:smartTagPr>
              <w:r w:rsidRPr="007C3067">
                <w:rPr>
                  <w:rFonts w:ascii="Times New Roman" w:hAnsi="Times New Roman" w:cs="Times New Roman"/>
                </w:rPr>
                <w:t>18 a</w:t>
              </w:r>
            </w:smartTag>
            <w:r w:rsidRPr="007C3067">
              <w:rPr>
                <w:rFonts w:ascii="Times New Roman" w:hAnsi="Times New Roman" w:cs="Times New Roman"/>
              </w:rPr>
              <w:t xml:space="preserve"> 21, § 6 ods. 5, 7, </w:t>
            </w:r>
            <w:smartTag w:uri="urn:schemas-microsoft-com:office:smarttags" w:element="metricconverter">
              <w:smartTagPr>
                <w:attr w:name="ProductID" w:val="9 a"/>
              </w:smartTagPr>
              <w:r w:rsidRPr="007C3067">
                <w:rPr>
                  <w:rFonts w:ascii="Times New Roman" w:hAnsi="Times New Roman" w:cs="Times New Roman"/>
                </w:rPr>
                <w:t>9 a</w:t>
              </w:r>
            </w:smartTag>
            <w:r w:rsidRPr="007C3067">
              <w:rPr>
                <w:rFonts w:ascii="Times New Roman" w:hAnsi="Times New Roman" w:cs="Times New Roman"/>
              </w:rPr>
              <w:t xml:space="preserve"> 11, § 7 ods. 6, 9, </w:t>
            </w:r>
            <w:smartTag w:uri="urn:schemas-microsoft-com:office:smarttags" w:element="metricconverter">
              <w:smartTagPr>
                <w:attr w:name="ProductID" w:val="12 a"/>
              </w:smartTagPr>
              <w:r w:rsidRPr="007C3067">
                <w:rPr>
                  <w:rFonts w:ascii="Times New Roman" w:hAnsi="Times New Roman" w:cs="Times New Roman"/>
                </w:rPr>
                <w:t>12 a</w:t>
              </w:r>
            </w:smartTag>
            <w:r w:rsidRPr="007C3067">
              <w:rPr>
                <w:rFonts w:ascii="Times New Roman" w:hAnsi="Times New Roman" w:cs="Times New Roman"/>
              </w:rPr>
              <w:t xml:space="preserve"> 14, § 8 ods. 6, 11, </w:t>
            </w:r>
            <w:smartTag w:uri="urn:schemas-microsoft-com:office:smarttags" w:element="metricconverter">
              <w:smartTagPr>
                <w:attr w:name="ProductID" w:val="15 a"/>
              </w:smartTagPr>
              <w:r w:rsidRPr="007C3067">
                <w:rPr>
                  <w:rFonts w:ascii="Times New Roman" w:hAnsi="Times New Roman" w:cs="Times New Roman"/>
                </w:rPr>
                <w:t>15 a</w:t>
              </w:r>
            </w:smartTag>
            <w:r w:rsidRPr="007C3067">
              <w:rPr>
                <w:rFonts w:ascii="Times New Roman" w:hAnsi="Times New Roman" w:cs="Times New Roman"/>
              </w:rPr>
              <w:t xml:space="preserve"> 18 alebo § 18 ods. </w:t>
            </w:r>
            <w:smartTag w:uri="urn:schemas-microsoft-com:office:smarttags" w:element="metricconverter">
              <w:smartTagPr>
                <w:attr w:name="ProductID" w:val="13 a"/>
              </w:smartTagPr>
              <w:r w:rsidRPr="007C3067">
                <w:rPr>
                  <w:rFonts w:ascii="Times New Roman" w:hAnsi="Times New Roman" w:cs="Times New Roman"/>
                </w:rPr>
                <w:t>13 a</w:t>
              </w:r>
            </w:smartTag>
            <w:r w:rsidRPr="007C3067">
              <w:rPr>
                <w:rFonts w:ascii="Times New Roman" w:hAnsi="Times New Roman" w:cs="Times New Roman"/>
              </w:rPr>
              <w:t xml:space="preserve"> 20, </w:t>
            </w:r>
          </w:p>
          <w:p w:rsidR="0044139C" w:rsidRPr="007C3067" w:rsidP="00C76C1D">
            <w:pPr>
              <w:jc w:val="both"/>
              <w:rPr>
                <w:rFonts w:ascii="Times New Roman" w:hAnsi="Times New Roman" w:cs="Times New Roman"/>
              </w:rPr>
            </w:pPr>
            <w:bookmarkStart w:id="12" w:name="16c23a82-c454-4fc5-94f7-36379ffb71fc"/>
            <w:bookmarkEnd w:id="11"/>
            <w:r w:rsidRPr="007C3067">
              <w:rPr>
                <w:rFonts w:ascii="Times New Roman" w:hAnsi="Times New Roman" w:cs="Times New Roman"/>
              </w:rPr>
              <w:t xml:space="preserve">c) výrobcovi alebo zástupcovi výrobcu, ak poruší povinnosť pri vedení evidencie ustanovenú podľa § 23 ods. </w:t>
            </w:r>
            <w:smartTag w:uri="urn:schemas-microsoft-com:office:smarttags" w:element="metricconverter">
              <w:smartTagPr>
                <w:attr w:name="ProductID" w:val="3 a"/>
              </w:smartTagPr>
              <w:r w:rsidRPr="007C3067">
                <w:rPr>
                  <w:rFonts w:ascii="Times New Roman" w:hAnsi="Times New Roman" w:cs="Times New Roman"/>
                </w:rPr>
                <w:t>3 a</w:t>
              </w:r>
            </w:smartTag>
            <w:r w:rsidRPr="007C3067">
              <w:rPr>
                <w:rFonts w:ascii="Times New Roman" w:hAnsi="Times New Roman" w:cs="Times New Roman"/>
              </w:rPr>
              <w:t xml:space="preserve"> 5. </w:t>
            </w:r>
          </w:p>
          <w:p w:rsidR="0044139C" w:rsidRPr="007C3067" w:rsidP="00C76C1D">
            <w:pPr>
              <w:ind w:firstLine="400"/>
              <w:jc w:val="both"/>
              <w:rPr>
                <w:rFonts w:ascii="Times New Roman" w:hAnsi="Times New Roman" w:cs="Times New Roman"/>
              </w:rPr>
            </w:pPr>
            <w:bookmarkEnd w:id="12"/>
            <w:r w:rsidRPr="007C3067">
              <w:rPr>
                <w:rFonts w:ascii="Times New Roman" w:hAnsi="Times New Roman" w:cs="Times New Roman"/>
              </w:rPr>
              <w:t xml:space="preserve"> </w:t>
            </w:r>
          </w:p>
          <w:p w:rsidR="007C3067" w:rsidRPr="007C3067" w:rsidP="007C3067">
            <w:pPr>
              <w:tabs>
                <w:tab w:val="left" w:pos="360"/>
                <w:tab w:val="left" w:pos="540"/>
              </w:tabs>
              <w:jc w:val="both"/>
              <w:outlineLvl w:val="0"/>
              <w:rPr>
                <w:rFonts w:ascii="Times New Roman" w:hAnsi="Times New Roman" w:cs="Times New Roman"/>
              </w:rPr>
            </w:pPr>
            <w:r w:rsidRPr="007C3067" w:rsidR="0044139C">
              <w:rPr>
                <w:rFonts w:ascii="Times New Roman" w:hAnsi="Times New Roman" w:cs="Times New Roman"/>
              </w:rPr>
              <w:t xml:space="preserve">(15) Pokutu </w:t>
            </w:r>
            <w:r w:rsidRPr="007C3067">
              <w:rPr>
                <w:rFonts w:ascii="Times New Roman" w:hAnsi="Times New Roman" w:cs="Times New Roman"/>
              </w:rPr>
              <w:t>od 9 958,17 eur do 16 596,95 eur</w:t>
            </w:r>
          </w:p>
          <w:p w:rsidR="0044139C" w:rsidRPr="007C3067" w:rsidP="007C3067">
            <w:pPr>
              <w:jc w:val="both"/>
              <w:rPr>
                <w:rFonts w:ascii="Times New Roman" w:hAnsi="Times New Roman" w:cs="Times New Roman"/>
              </w:rPr>
            </w:pPr>
            <w:r w:rsidRPr="007C3067">
              <w:rPr>
                <w:rFonts w:ascii="Times New Roman" w:hAnsi="Times New Roman" w:cs="Times New Roman"/>
              </w:rPr>
              <w:t xml:space="preserve">uloží ministerstvo </w:t>
            </w:r>
          </w:p>
          <w:p w:rsidR="0044139C" w:rsidRPr="007C3067" w:rsidP="00C76C1D">
            <w:pPr>
              <w:jc w:val="both"/>
              <w:rPr>
                <w:rFonts w:ascii="Times New Roman" w:hAnsi="Times New Roman" w:cs="Times New Roman"/>
              </w:rPr>
            </w:pPr>
            <w:bookmarkStart w:id="13" w:name="676ab975-bf7b-4be6-a34c-9c47fb9f2f1d"/>
            <w:bookmarkEnd w:id="8"/>
            <w:r w:rsidRPr="007C3067">
              <w:rPr>
                <w:rFonts w:ascii="Times New Roman" w:hAnsi="Times New Roman" w:cs="Times New Roman"/>
              </w:rPr>
              <w:t xml:space="preserve">a) fyzickej osobe, fyzickej osobe podnikateľovi, právnickej osobe alebo právnickej osobe podnikateľovi, ak bez osvedčenia podľa § 4 ods. </w:t>
            </w:r>
            <w:smartTag w:uri="urn:schemas-microsoft-com:office:smarttags" w:element="metricconverter">
              <w:smartTagPr>
                <w:attr w:name="ProductID" w:val="4 a"/>
              </w:smartTagPr>
              <w:r w:rsidRPr="007C3067">
                <w:rPr>
                  <w:rFonts w:ascii="Times New Roman" w:hAnsi="Times New Roman" w:cs="Times New Roman"/>
                </w:rPr>
                <w:t>4 a</w:t>
              </w:r>
            </w:smartTag>
            <w:r w:rsidRPr="007C3067">
              <w:rPr>
                <w:rFonts w:ascii="Times New Roman" w:hAnsi="Times New Roman" w:cs="Times New Roman"/>
              </w:rPr>
              <w:t xml:space="preserve"> 8 vykonáva činnosti, ktoré je podľa tohto zákona oprávnený vykonávať len výrobca alebo zástupca výrobcu, </w:t>
            </w:r>
          </w:p>
          <w:p w:rsidR="0044139C" w:rsidRPr="007C3067" w:rsidP="00C76C1D">
            <w:pPr>
              <w:jc w:val="both"/>
              <w:rPr>
                <w:rFonts w:ascii="Times New Roman" w:hAnsi="Times New Roman" w:cs="Times New Roman"/>
              </w:rPr>
            </w:pPr>
            <w:bookmarkStart w:id="14" w:name="cd773ad7-5c25-47f0-b6e7-ad5183d03688"/>
            <w:bookmarkEnd w:id="13"/>
            <w:r w:rsidRPr="007C3067">
              <w:rPr>
                <w:rFonts w:ascii="Times New Roman" w:hAnsi="Times New Roman" w:cs="Times New Roman"/>
              </w:rPr>
              <w:t xml:space="preserve">b) fyzickej osobe, fyzickej osobe podnikateľovi, právnickej osobe alebo právnickej osobe podnikateľovi, ak bez poverenia na vykonávanie technickej služby podľa § 25 vykonáva činnosti uvedené v § 29 až 33 alebo vydáva doklady s nimi súvisiace, </w:t>
            </w:r>
          </w:p>
          <w:p w:rsidR="0044139C" w:rsidRPr="007C3067" w:rsidP="00C76C1D">
            <w:pPr>
              <w:jc w:val="both"/>
              <w:rPr>
                <w:rFonts w:ascii="Times New Roman" w:hAnsi="Times New Roman" w:cs="Times New Roman"/>
              </w:rPr>
            </w:pPr>
            <w:bookmarkStart w:id="15" w:name="1a32d66c-7f8d-4ef6-82eb-402a4554080d"/>
            <w:bookmarkEnd w:id="14"/>
            <w:r w:rsidRPr="007C3067">
              <w:rPr>
                <w:rFonts w:ascii="Times New Roman" w:hAnsi="Times New Roman" w:cs="Times New Roman"/>
              </w:rPr>
              <w:t xml:space="preserve">c) fyzickej osobe, fyzickej osobe podnikateľovi, právnickej osobe alebo právnickej osobe podnikateľovi, ktorá bez povolenia ministerstva vyrába, predáva, distribuuje alebo inak manipuluje s tlačivami osvedčení o evidencii alebo technických osvedčení, tlačivami protokolov o testoch alebo skúškach podľa § 29 ods. 1 písm. b), tlačivami dokladov a kontrolnými nálepkami alebo pečiatkami používanými pri overovaní vozidiel, technických kontrolách, emisných kontrolách, kontrolách originality alebo montážach plynových zariadení. </w:t>
            </w:r>
          </w:p>
          <w:p w:rsidR="0044139C" w:rsidRPr="007C3067" w:rsidP="00C76C1D">
            <w:pPr>
              <w:spacing w:after="240"/>
              <w:jc w:val="both"/>
              <w:rPr>
                <w:rFonts w:ascii="Times New Roman" w:hAnsi="Times New Roman" w:cs="Times New Roman"/>
              </w:rPr>
            </w:pPr>
            <w:bookmarkEnd w:id="15"/>
            <w:r w:rsidRPr="007C3067">
              <w:rPr>
                <w:rFonts w:ascii="Times New Roman" w:hAnsi="Times New Roman" w:cs="Times New Roman"/>
              </w:rPr>
              <w:t xml:space="preserve"> </w:t>
            </w:r>
          </w:p>
          <w:p w:rsidR="0044139C" w:rsidRPr="007C3067" w:rsidP="00C76C1D">
            <w:pPr>
              <w:ind w:firstLine="400"/>
              <w:jc w:val="both"/>
              <w:rPr>
                <w:rFonts w:ascii="Times New Roman" w:hAnsi="Times New Roman" w:cs="Times New Roman"/>
              </w:rPr>
            </w:pPr>
            <w:bookmarkStart w:id="16" w:name="0f168220-8b6e-40f9-b718-4d633d17c8bb"/>
            <w:r w:rsidRPr="007C3067">
              <w:rPr>
                <w:rFonts w:ascii="Times New Roman" w:hAnsi="Times New Roman" w:cs="Times New Roman"/>
              </w:rPr>
              <w:t xml:space="preserve">(14) Pokutu do </w:t>
            </w:r>
            <w:r w:rsidRPr="007E39B1" w:rsidR="007C3067">
              <w:rPr>
                <w:rFonts w:ascii="Times New Roman" w:hAnsi="Times New Roman" w:cs="Times New Roman"/>
              </w:rPr>
              <w:t>16 596,95 eur</w:t>
            </w:r>
            <w:r w:rsidRPr="007C3067" w:rsidR="007C3067">
              <w:rPr>
                <w:rFonts w:ascii="Times New Roman" w:hAnsi="Times New Roman" w:cs="Times New Roman"/>
              </w:rPr>
              <w:t xml:space="preserve"> </w:t>
            </w:r>
            <w:r w:rsidRPr="007C3067">
              <w:rPr>
                <w:rFonts w:ascii="Times New Roman" w:hAnsi="Times New Roman" w:cs="Times New Roman"/>
              </w:rPr>
              <w:t xml:space="preserve">uloží ministerstvo </w:t>
            </w:r>
          </w:p>
          <w:p w:rsidR="0044139C" w:rsidRPr="007C3067" w:rsidP="00C76C1D">
            <w:pPr>
              <w:jc w:val="both"/>
              <w:rPr>
                <w:rFonts w:ascii="Times New Roman" w:hAnsi="Times New Roman" w:cs="Times New Roman"/>
              </w:rPr>
            </w:pPr>
            <w:bookmarkStart w:id="17" w:name="aa086fb3-237d-4fb2-91ef-c1da67bc0b1d"/>
            <w:bookmarkEnd w:id="16"/>
            <w:r w:rsidRPr="007C3067">
              <w:rPr>
                <w:rFonts w:ascii="Times New Roman" w:hAnsi="Times New Roman" w:cs="Times New Roman"/>
              </w:rPr>
              <w:t xml:space="preserve">a) výrobcovi alebo zástupcovi výrobcu, ak poruší povinnosť ustanovenú v § 12 ods. 1 písm. e) alebo § 12 ods. 6, </w:t>
            </w:r>
          </w:p>
          <w:p w:rsidR="0044139C" w:rsidRPr="007C3067" w:rsidP="00C76C1D">
            <w:pPr>
              <w:jc w:val="both"/>
              <w:rPr>
                <w:rFonts w:ascii="Times New Roman" w:hAnsi="Times New Roman" w:cs="Times New Roman"/>
              </w:rPr>
            </w:pPr>
          </w:p>
          <w:p w:rsidR="0044139C" w:rsidRPr="007C3067" w:rsidP="00C76C1D">
            <w:pPr>
              <w:jc w:val="both"/>
              <w:rPr>
                <w:rFonts w:ascii="Times New Roman" w:hAnsi="Times New Roman" w:cs="Times New Roman"/>
              </w:rPr>
            </w:pPr>
            <w:bookmarkStart w:id="18" w:name="ae387689-1511-43ba-90d7-71d40595a408"/>
            <w:bookmarkEnd w:id="17"/>
            <w:r w:rsidRPr="007C3067">
              <w:rPr>
                <w:rFonts w:ascii="Times New Roman" w:hAnsi="Times New Roman" w:cs="Times New Roman"/>
              </w:rPr>
              <w:t xml:space="preserve">b) výrobcovi, zástupcovi výrobcu, fyzickej osobe, fyzickej osobe podnikateľovi, právnickej osobe alebo právnickej osobe podnikateľovi, ak uvedie na trh v Slovenskej republike systém, komponent alebo samostatnú technickú jednotku, ktoré nie sú typovo schválené, typovo schválené ES alebo nie sú homologizované, </w:t>
            </w:r>
          </w:p>
          <w:p w:rsidR="0044139C" w:rsidRPr="007C3067" w:rsidP="00C76C1D">
            <w:pPr>
              <w:jc w:val="both"/>
              <w:rPr>
                <w:rFonts w:ascii="Times New Roman" w:hAnsi="Times New Roman" w:cs="Times New Roman"/>
              </w:rPr>
            </w:pPr>
            <w:bookmarkStart w:id="19" w:name="b2185f0b-a1dc-402a-8bf8-d940908346b7"/>
            <w:bookmarkEnd w:id="18"/>
          </w:p>
          <w:p w:rsidR="0044139C" w:rsidRPr="007C3067" w:rsidP="00C76C1D">
            <w:pPr>
              <w:jc w:val="both"/>
              <w:rPr>
                <w:rFonts w:ascii="Times New Roman" w:hAnsi="Times New Roman" w:cs="Times New Roman"/>
              </w:rPr>
            </w:pPr>
            <w:r w:rsidRPr="007C3067">
              <w:rPr>
                <w:rFonts w:ascii="Times New Roman" w:hAnsi="Times New Roman" w:cs="Times New Roman"/>
              </w:rPr>
              <w:t>e) výrobcovi, zástupcovi výrobcu, fyzickej osobe, fyzickej osobe - podnikateľovi, právnickej osobe alebo právnickej osobe - podnikateľovi, ak poruší ustanovenia týkajúce sa typového schvaľovania vozidiel, systémov, komponentov alebo samostatných technických jednotiek podľa osobitných predpisov.</w:t>
            </w:r>
            <w:r w:rsidRPr="007C3067">
              <w:rPr>
                <w:rFonts w:ascii="Times New Roman" w:hAnsi="Times New Roman" w:cs="Times New Roman"/>
                <w:vertAlign w:val="superscript"/>
              </w:rPr>
              <w:t>40a)</w:t>
            </w:r>
            <w:r w:rsidRPr="007C3067">
              <w:rPr>
                <w:rFonts w:ascii="Times New Roman" w:hAnsi="Times New Roman" w:cs="Times New Roman"/>
              </w:rPr>
              <w:t xml:space="preserve"> </w:t>
            </w:r>
          </w:p>
          <w:p w:rsidR="0044139C" w:rsidRPr="007C3067" w:rsidP="00C76C1D">
            <w:pPr>
              <w:ind w:left="720" w:hanging="720"/>
              <w:jc w:val="both"/>
              <w:rPr>
                <w:rFonts w:ascii="Times New Roman" w:hAnsi="Times New Roman" w:cs="Times New Roman"/>
              </w:rPr>
            </w:pPr>
            <w:r w:rsidRPr="007C3067">
              <w:rPr>
                <w:rFonts w:ascii="Times New Roman" w:hAnsi="Times New Roman" w:cs="Times New Roman"/>
              </w:rPr>
              <w:t xml:space="preserve">---------------------------- </w:t>
            </w:r>
          </w:p>
          <w:p w:rsidR="0044139C" w:rsidRPr="007C3067" w:rsidP="00C76C1D">
            <w:pPr>
              <w:ind w:left="72" w:hanging="72"/>
              <w:jc w:val="both"/>
              <w:rPr>
                <w:rFonts w:ascii="Times New Roman" w:hAnsi="Times New Roman" w:cs="Times New Roman"/>
              </w:rPr>
            </w:pPr>
            <w:r w:rsidRPr="007C3067">
              <w:rPr>
                <w:rFonts w:ascii="Times New Roman" w:hAnsi="Times New Roman" w:cs="Times New Roman"/>
                <w:i/>
              </w:rPr>
              <w:t xml:space="preserve">40a) Napríklad článok 13 ods. 2 nariadenia Európskeho parlamentu a Rady (ES)                      č. 715/2007 z 20. júna 2007 o typovom schvaľovaní motorových vozidiel so zreteľom na emisie ľahkých osobných a úžitkových vozidiel (Euro 5 a Euro 6) a o prístupe k informáciám o opravách a údržbe vozidiel (Ú. v. EÚ L 171, 29. 6. </w:t>
            </w:r>
            <w:r w:rsidRPr="007C3067">
              <w:rPr>
                <w:rFonts w:ascii="Times New Roman" w:hAnsi="Times New Roman" w:cs="Times New Roman"/>
              </w:rPr>
              <w:t>2007</w:t>
            </w:r>
            <w:r w:rsidRPr="007C3067">
              <w:rPr>
                <w:rFonts w:ascii="Times New Roman" w:hAnsi="Times New Roman" w:cs="Times New Roman"/>
                <w:i/>
              </w:rPr>
              <w:t>, článok 13 ods. 2 nariadenia Európskeho parlamentu a Rady č. 78/2009 zo 14 januára 2009 o typovom schvaľovaní motorových vozidiel s ohľadom na ochranu chodcov a iných zraniteľných účastníkov cestnej premávky, o zmene a doplnení smernice 2007/46/ES a o zrušení smerníc 2003/102/ES a 2005/66/ES (Ú. v. EÚ L 35, 4. 2. 2009), článok 15 ods. 2. nariadenia Európskeho parlamentu a Rady č. 79/2009 zo 14 januára 2009 o typovom schvaľovaní motorových vozidiel na vodíkový pohon, ktorým sa mení a dopĺňa smernica 2007/46/ES (Ú. v. EÚ L 35, 4. 2. 2009)..</w:t>
            </w:r>
          </w:p>
          <w:p w:rsidR="0044139C" w:rsidRPr="007C3067" w:rsidP="00C76C1D">
            <w:pPr>
              <w:spacing w:after="240"/>
              <w:jc w:val="both"/>
              <w:rPr>
                <w:rFonts w:ascii="Times New Roman" w:hAnsi="Times New Roman" w:cs="Times New Roman"/>
              </w:rPr>
            </w:pPr>
            <w:bookmarkEnd w:id="19"/>
          </w:p>
          <w:p w:rsidR="0044139C" w:rsidRPr="007C3067" w:rsidP="00C76C1D">
            <w:pPr>
              <w:ind w:firstLine="400"/>
              <w:jc w:val="both"/>
              <w:rPr>
                <w:rFonts w:ascii="Times New Roman" w:hAnsi="Times New Roman" w:cs="Times New Roman"/>
              </w:rPr>
            </w:pPr>
            <w:bookmarkStart w:id="20" w:name="2eb85430-7d7f-4f2c-ae11-72f7553c5628"/>
            <w:r w:rsidRPr="007C3067">
              <w:rPr>
                <w:rFonts w:ascii="Times New Roman" w:hAnsi="Times New Roman" w:cs="Times New Roman"/>
              </w:rPr>
              <w:t>(16) Pri určení výšky pokuty podľa odsekov 6, 11, 12 až 1</w:t>
            </w:r>
            <w:r w:rsidR="007C3067">
              <w:rPr>
                <w:rFonts w:ascii="Times New Roman" w:hAnsi="Times New Roman" w:cs="Times New Roman"/>
              </w:rPr>
              <w:t>5</w:t>
            </w:r>
            <w:r w:rsidRPr="007C3067">
              <w:rPr>
                <w:rFonts w:ascii="Times New Roman" w:hAnsi="Times New Roman" w:cs="Times New Roman"/>
              </w:rPr>
              <w:t xml:space="preserve"> orgán štátneho odborného dozoru prihliada najmä na závažnosť a čas trvania, následky protiprávneho konania, na prípadné opakované porušenie povinností alebo na porušenie viacerých povinností. </w:t>
            </w:r>
          </w:p>
          <w:p w:rsidR="0044139C" w:rsidRPr="007C3067" w:rsidP="00C76C1D">
            <w:pPr>
              <w:ind w:firstLine="400"/>
              <w:jc w:val="both"/>
              <w:rPr>
                <w:rFonts w:ascii="Times New Roman" w:hAnsi="Times New Roman" w:cs="Times New Roman"/>
              </w:rPr>
            </w:pPr>
            <w:bookmarkStart w:id="21" w:name="49188dd4-72fc-488b-8125-2e1f31d40e70"/>
            <w:bookmarkEnd w:id="20"/>
            <w:r w:rsidRPr="007C3067">
              <w:rPr>
                <w:rFonts w:ascii="Times New Roman" w:hAnsi="Times New Roman" w:cs="Times New Roman"/>
              </w:rPr>
              <w:t xml:space="preserve">(17) Pokuta je splatná do 15 dní odo dňa, keď rozhodnutie o jej uložení nadobudlo právoplatnosť. Výnosy pokút sú príjmom štátneho rozpočtu. </w:t>
            </w:r>
          </w:p>
          <w:p w:rsidR="0044139C" w:rsidRPr="007C3067" w:rsidP="00C76C1D">
            <w:pPr>
              <w:ind w:firstLine="400"/>
              <w:jc w:val="both"/>
              <w:rPr>
                <w:rFonts w:ascii="Times New Roman" w:hAnsi="Times New Roman" w:cs="Times New Roman"/>
              </w:rPr>
            </w:pPr>
            <w:bookmarkStart w:id="22" w:name="1e5d200f-69a6-42cf-b39d-a74857e7cbc1"/>
            <w:bookmarkEnd w:id="21"/>
            <w:r w:rsidRPr="007C3067">
              <w:rPr>
                <w:rFonts w:ascii="Times New Roman" w:hAnsi="Times New Roman" w:cs="Times New Roman"/>
              </w:rPr>
              <w:t xml:space="preserve">(18) Pri opätovnom porušení povinností možno pokuty podľa odsekov 1 až 15 ukladať opakovane. </w:t>
            </w:r>
          </w:p>
          <w:p w:rsidR="0044139C" w:rsidRPr="007C3067" w:rsidP="007C3067">
            <w:pPr>
              <w:ind w:firstLine="400"/>
              <w:jc w:val="both"/>
              <w:rPr>
                <w:rFonts w:ascii="Times New Roman" w:hAnsi="Times New Roman" w:cs="Times New Roman"/>
              </w:rPr>
            </w:pPr>
            <w:bookmarkStart w:id="23" w:name="251d2ff1-7edc-46ac-a02b-637570e52489"/>
            <w:bookmarkEnd w:id="22"/>
            <w:r w:rsidRPr="007C3067">
              <w:rPr>
                <w:rFonts w:ascii="Times New Roman" w:hAnsi="Times New Roman" w:cs="Times New Roman"/>
              </w:rPr>
              <w:t xml:space="preserve">(19) Pokuty podľa odsekov 1 až 15 možno uložiť do jedného roka odo dňa, keď sa orgán štátneho odborného dozoru o porušení povinnosti dozvedel, najneskôr však do troch rokov odo dňa, keď k porušeniu povinnosti došlo. </w:t>
            </w:r>
            <w:bookmarkEnd w:id="23"/>
            <w:r w:rsidRPr="007C3067">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7C3067" w:rsidP="00C76C1D">
            <w:pPr>
              <w:jc w:val="both"/>
              <w:rPr>
                <w:rFonts w:ascii="Times New Roman" w:hAnsi="Times New Roman" w:cs="Times New Roman"/>
              </w:rPr>
            </w:pPr>
            <w:r w:rsidRPr="007C3067">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7C3067">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47</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Posúdenie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Najneskôr 29. apríla 2011 informujú členské štáty Komisiu o uplatňovaní postupov typového schválenia stanoveného v tejto smernici, a najmä o uplatňovaní viacstupňového postupu. Komisia v prípade potreby navrhne zmeny a doplnenia, ktoré sa považujú za potrebné na zlepšenie postupu typového schválenia.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44</w:t>
            </w:r>
          </w:p>
          <w:p w:rsidR="0044139C" w:rsidRPr="00C4534F" w:rsidP="00C76C1D">
            <w:pPr>
              <w:jc w:val="both"/>
              <w:rPr>
                <w:rFonts w:ascii="Times New Roman" w:hAnsi="Times New Roman" w:cs="Times New Roman"/>
              </w:rPr>
            </w:pPr>
            <w:r w:rsidRPr="00C4534F">
              <w:rPr>
                <w:rFonts w:ascii="Times New Roman" w:hAnsi="Times New Roman" w:cs="Times New Roman"/>
              </w:rPr>
              <w:t>O:. 7</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(7) Typový schvaľovací úrad do 29. apríla 2011 zašle Komisii informáciu o uplatňovaní postupov typového schvaľovania podľa tohto nariadenia vlády, najmä o uplatňovaní viacstupňového postupu.</w:t>
            </w:r>
          </w:p>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Na základe informácií poskytnutých podľa odseku 1, Komisia predloží Európskemu parlamentu a Rade správu o uplatňovaní tejto smernice najneskôr 29. októbra 2011. Komisia môže v prípade potreby navrhnúť odklad dátumov uplatňovania uvedených v článku 45.</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48</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Transpozícia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Členské štáty do 29. apríla 2009 prijmú a uverejnia zákony, iné právne predpisy a správne opatrenia potrebné na dosiahnutie súladu s touto smernicou. Členské štáty bezodkladne informujú Komisiu o znení prijatých ustanovení.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Tieto ustanovenia uplatňujú od 29. apríla 2009.</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Keď členské štáty prijmú uvedené ustanovenia, zahrnie sa do nich odkaz na túto smernicu, alebo ich takýto odkaz sprevádza pri príležitosti ich úradného uverejnenia. Obsahujú tiež vyhlásenie, že uvedené odkazy v existujúcich zákonoch, iných právnych predpisoch a správnych opatreniach na smernicu, ktorá sa touto smernicou zrušuje, sa vykladajú ako odkazy na túto smernicu. Podrobnosti o odkaze a znení vyhlásenia upravia členské štáty.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45</w:t>
            </w:r>
          </w:p>
          <w:p w:rsidR="0044139C" w:rsidRPr="00C4534F" w:rsidP="00C76C1D">
            <w:pPr>
              <w:jc w:val="both"/>
              <w:rPr>
                <w:rFonts w:ascii="Times New Roman" w:hAnsi="Times New Roman" w:cs="Times New Roman"/>
              </w:rPr>
            </w:pPr>
            <w:r w:rsidRPr="00C4534F">
              <w:rPr>
                <w:rFonts w:ascii="Times New Roman" w:hAnsi="Times New Roman" w:cs="Times New Roman"/>
              </w:rPr>
              <w:t>§ 46</w:t>
            </w:r>
          </w:p>
          <w:p w:rsidR="0044139C" w:rsidRPr="00C4534F" w:rsidP="00C76C1D">
            <w:pPr>
              <w:jc w:val="both"/>
              <w:rPr>
                <w:rFonts w:ascii="Times New Roman" w:hAnsi="Times New Roman" w:cs="Times New Roman"/>
              </w:rPr>
            </w:pPr>
            <w:r w:rsidRPr="00C4534F">
              <w:rPr>
                <w:rFonts w:ascii="Times New Roman" w:hAnsi="Times New Roman" w:cs="Times New Roman"/>
              </w:rPr>
              <w:t>§ 47</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spacing w:after="120"/>
              <w:ind w:right="-51"/>
              <w:jc w:val="center"/>
              <w:rPr>
                <w:rFonts w:ascii="Times New Roman" w:hAnsi="Times New Roman" w:cs="Times New Roman"/>
              </w:rPr>
            </w:pPr>
            <w:bookmarkStart w:id="24" w:name="000"/>
            <w:bookmarkEnd w:id="24"/>
            <w:r w:rsidRPr="00C4534F">
              <w:rPr>
                <w:rFonts w:ascii="Times New Roman" w:hAnsi="Times New Roman" w:cs="Times New Roman"/>
              </w:rPr>
              <w:t>§ 45</w:t>
            </w:r>
          </w:p>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Týmto nariadením vlády sa preberajú a vykonávajú právne akty Európskych spoločenstiev a Európskej únie uvedené v prílohe č. 8.</w:t>
            </w:r>
          </w:p>
          <w:p w:rsidR="0044139C" w:rsidRPr="00C4534F" w:rsidP="00215862">
            <w:pPr>
              <w:ind w:right="-50"/>
              <w:jc w:val="center"/>
              <w:rPr>
                <w:rFonts w:ascii="Times New Roman" w:hAnsi="Times New Roman" w:cs="Times New Roman"/>
              </w:rPr>
            </w:pPr>
            <w:r w:rsidRPr="00C4534F">
              <w:rPr>
                <w:rFonts w:ascii="Times New Roman" w:hAnsi="Times New Roman" w:cs="Times New Roman"/>
              </w:rPr>
              <w:t>§ 46</w:t>
            </w:r>
          </w:p>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Zrušovacie ustanovenie</w:t>
            </w:r>
          </w:p>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Zrušuje sa nariadenie vlády Slovenskej republiky č. 135/2006 Z. z., ktorým sa ustanovujú podrobnosti o typovom schválení ES motorových vozidiel a ich prípojných vozidiel v znení nariadenia vlády Slovenskej republiky č. 403/2006 Z. z., nariadenia vlády Slovenskej republiky č. 170/2007 Z. z. a nariadenia vlády Slovenskej republiky č. 637/2007 Z. z.</w:t>
            </w:r>
          </w:p>
          <w:p w:rsidR="0044139C" w:rsidRPr="00C4534F" w:rsidP="00215862">
            <w:pPr>
              <w:ind w:right="-51"/>
              <w:jc w:val="center"/>
              <w:rPr>
                <w:rFonts w:ascii="Times New Roman" w:hAnsi="Times New Roman" w:cs="Times New Roman"/>
              </w:rPr>
            </w:pPr>
            <w:r w:rsidRPr="00C4534F">
              <w:rPr>
                <w:rFonts w:ascii="Times New Roman" w:hAnsi="Times New Roman" w:cs="Times New Roman"/>
              </w:rPr>
              <w:t>§ 47</w:t>
            </w:r>
          </w:p>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Účinnosť</w:t>
            </w:r>
          </w:p>
          <w:p w:rsidR="0044139C" w:rsidRPr="00C4534F" w:rsidP="00C76C1D">
            <w:pPr>
              <w:ind w:right="-50" w:firstLine="708"/>
              <w:jc w:val="both"/>
              <w:rPr>
                <w:rFonts w:ascii="Times New Roman" w:hAnsi="Times New Roman" w:cs="Times New Roman"/>
              </w:rPr>
            </w:pPr>
            <w:r w:rsidRPr="00C4534F">
              <w:rPr>
                <w:rFonts w:ascii="Times New Roman" w:hAnsi="Times New Roman" w:cs="Times New Roman"/>
              </w:rPr>
              <w:t>Toto nariadenie vlády nadobúda účinnosť 29. apríla 2009.</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Členské štáty oznámia Komisii znenie základných ustanovení vnútroštátnych právnych predpisov, ktoré prijmú v oblasti pôsobnosti tejto smernice.</w:t>
            </w:r>
          </w:p>
          <w:p w:rsidR="0044139C" w:rsidRPr="00C4534F" w:rsidP="00C76C1D">
            <w:pPr>
              <w:spacing w:before="82" w:after="82"/>
              <w:ind w:right="72"/>
              <w:jc w:val="both"/>
              <w:rPr>
                <w:rFonts w:ascii="Times New Roman" w:hAnsi="Times New Roman" w:cs="Times New Roman"/>
                <w:lang w:eastAsia="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575/2001 Z. z.</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35</w:t>
            </w:r>
          </w:p>
          <w:p w:rsidR="0044139C" w:rsidRPr="00C4534F" w:rsidP="00C76C1D">
            <w:pPr>
              <w:jc w:val="both"/>
              <w:rPr>
                <w:rFonts w:ascii="Times New Roman" w:hAnsi="Times New Roman" w:cs="Times New Roman"/>
              </w:rPr>
            </w:pPr>
            <w:r w:rsidRPr="00C4534F">
              <w:rPr>
                <w:rFonts w:ascii="Times New Roman" w:hAnsi="Times New Roman" w:cs="Times New Roman"/>
              </w:rPr>
              <w:t>O:. 7</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r w:rsidRPr="00C4534F">
              <w:rPr>
                <w:rFonts w:ascii="Times New Roman" w:hAnsi="Times New Roman" w:cs="Times New Roman"/>
                <w:lang w:eastAsia="sk-SK"/>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49</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Zrušenie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Smernica 70/156/EHS sa zrušuje s účinnosťou od 29. apríla 2009 bez toho, aby boli dotknuté povinnosti členských štátov súvisiace s časovými obmedzeniami na transpozíciu tejto smernice do vnútroštátneho práva a uplatňovanie smerníc uvedených v prílohe XX časti B.</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Odkazy na zrušenú smernicu sa vykladajú ako odkazy na túto smernicu a chápu sa v súlade s tabuľkou zhody v prílohe XXI.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Nov-ela</w:t>
            </w:r>
          </w:p>
          <w:p w:rsidR="0044139C" w:rsidRPr="00C4534F" w:rsidP="00C76C1D">
            <w:pPr>
              <w:jc w:val="both"/>
              <w:rPr>
                <w:rFonts w:ascii="Times New Roman" w:hAnsi="Times New Roman" w:cs="Times New Roman"/>
              </w:rPr>
            </w:pPr>
            <w:r w:rsidRPr="00C4534F">
              <w:rPr>
                <w:rFonts w:ascii="Times New Roman" w:hAnsi="Times New Roman" w:cs="Times New Roman"/>
              </w:rPr>
              <w:t>725/2004 Z.z.</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46</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Č: I</w:t>
            </w:r>
          </w:p>
          <w:p w:rsidR="0044139C" w:rsidRPr="00C4534F" w:rsidP="00C76C1D">
            <w:pPr>
              <w:jc w:val="both"/>
              <w:rPr>
                <w:rFonts w:ascii="Times New Roman" w:hAnsi="Times New Roman" w:cs="Times New Roman"/>
              </w:rPr>
            </w:pPr>
            <w:r w:rsidRPr="00C4534F">
              <w:rPr>
                <w:rFonts w:ascii="Times New Roman" w:hAnsi="Times New Roman" w:cs="Times New Roman"/>
              </w:rPr>
              <w:t xml:space="preserve">bod </w:t>
            </w:r>
            <w:r>
              <w:rPr>
                <w:rFonts w:ascii="Times New Roman" w:hAnsi="Times New Roman" w:cs="Times New Roman"/>
              </w:rPr>
              <w:t>81</w:t>
            </w:r>
          </w:p>
          <w:p w:rsidR="0044139C" w:rsidRPr="00C4534F" w:rsidP="00C76C1D">
            <w:pPr>
              <w:jc w:val="both"/>
              <w:rPr>
                <w:rFonts w:ascii="Times New Roman" w:hAnsi="Times New Roman" w:cs="Times New Roman"/>
              </w:rPr>
            </w:pPr>
            <w:r w:rsidRPr="00C4534F">
              <w:rPr>
                <w:rFonts w:ascii="Times New Roman" w:hAnsi="Times New Roman" w:cs="Times New Roman"/>
              </w:rPr>
              <w:t>Príloha č. 2, bod 7</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ind w:right="-50"/>
              <w:jc w:val="center"/>
              <w:rPr>
                <w:rFonts w:ascii="Times New Roman" w:hAnsi="Times New Roman" w:cs="Times New Roman"/>
              </w:rPr>
            </w:pPr>
            <w:r w:rsidRPr="00C4534F">
              <w:rPr>
                <w:rFonts w:ascii="Times New Roman" w:hAnsi="Times New Roman" w:cs="Times New Roman"/>
              </w:rPr>
              <w:t>§ 46</w:t>
            </w:r>
          </w:p>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Zrušovacie ustanovenie</w:t>
            </w:r>
          </w:p>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rPr>
              <w:t>Zrušuje sa nariadenie vlády Slovenskej republiky č. 135/2006 Z. z., ktorým sa ustanovujú podrobnosti o typovom schválení ES motorových vozidiel a ich prípojných vozidiel v znení nariadenia vlády Slovenskej republiky č. 403/2006 Z. z., nariadenia vlády Slovenskej republiky č. 170/2007 Z. z. a nariadenia vlády Slovenskej republiky č. 637/2007 Z. z.</w:t>
            </w:r>
          </w:p>
          <w:p w:rsidR="0044139C" w:rsidRPr="00C4534F" w:rsidP="00582586">
            <w:pPr>
              <w:ind w:firstLine="400"/>
              <w:jc w:val="right"/>
              <w:rPr>
                <w:rFonts w:ascii="Times New Roman" w:hAnsi="Times New Roman" w:cs="Times New Roman"/>
              </w:rPr>
            </w:pPr>
          </w:p>
          <w:p w:rsidR="0044139C" w:rsidRPr="00C4534F" w:rsidP="00582586">
            <w:pPr>
              <w:ind w:firstLine="400"/>
              <w:jc w:val="right"/>
              <w:rPr>
                <w:rFonts w:ascii="Times New Roman" w:hAnsi="Times New Roman" w:cs="Times New Roman"/>
              </w:rPr>
            </w:pPr>
            <w:r w:rsidRPr="00C4534F">
              <w:rPr>
                <w:rFonts w:ascii="Times New Roman" w:hAnsi="Times New Roman" w:cs="Times New Roman"/>
              </w:rPr>
              <w:t xml:space="preserve">„Príloha č. 2 </w:t>
            </w:r>
          </w:p>
          <w:p w:rsidR="0044139C" w:rsidRPr="00C4534F" w:rsidP="00582586">
            <w:pPr>
              <w:spacing w:after="120"/>
              <w:ind w:firstLine="403"/>
              <w:jc w:val="right"/>
              <w:rPr>
                <w:rFonts w:ascii="Times New Roman" w:hAnsi="Times New Roman" w:cs="Times New Roman"/>
              </w:rPr>
            </w:pPr>
            <w:r w:rsidRPr="00C4534F">
              <w:rPr>
                <w:rFonts w:ascii="Times New Roman" w:hAnsi="Times New Roman" w:cs="Times New Roman"/>
              </w:rPr>
              <w:t xml:space="preserve">k zákonu č. 725/2004 Z. z. </w:t>
            </w:r>
          </w:p>
          <w:p w:rsidR="0044139C" w:rsidRPr="00C4534F" w:rsidP="00793546">
            <w:pPr>
              <w:pStyle w:val="BodyText"/>
              <w:spacing w:before="0"/>
              <w:jc w:val="center"/>
              <w:rPr>
                <w:rFonts w:ascii="Times New Roman" w:hAnsi="Times New Roman" w:cs="Times New Roman"/>
                <w:color w:val="auto"/>
                <w:sz w:val="20"/>
              </w:rPr>
            </w:pPr>
            <w:r w:rsidRPr="00C4534F">
              <w:rPr>
                <w:rFonts w:ascii="Times New Roman" w:hAnsi="Times New Roman" w:cs="Times New Roman"/>
                <w:color w:val="auto"/>
                <w:sz w:val="20"/>
              </w:rPr>
              <w:t>ZOZNAM PREBERANÝCH A VYKONÁVANÝCH PRÁVNYCH AKTOV EURÓPSKYCH SPOLOČENSTIEV A EURÓPSKEJ ÚNIE</w:t>
            </w:r>
          </w:p>
          <w:p w:rsidR="0044139C" w:rsidRPr="00C4534F" w:rsidP="00793546">
            <w:pPr>
              <w:autoSpaceDE/>
              <w:autoSpaceDN/>
              <w:spacing w:after="240"/>
              <w:jc w:val="both"/>
              <w:rPr>
                <w:rFonts w:ascii="Times New Roman" w:hAnsi="Times New Roman" w:cs="Times New Roman"/>
                <w:bCs/>
                <w:lang w:eastAsia="sk-SK"/>
              </w:rPr>
            </w:pPr>
            <w:r w:rsidRPr="00C4534F">
              <w:rPr>
                <w:rFonts w:ascii="Times New Roman" w:hAnsi="Times New Roman" w:cs="Times New Roman"/>
                <w:bCs/>
                <w:lang w:eastAsia="sk-SK"/>
              </w:rPr>
              <w:t>7. Smernica Európskeho parlamentu a Rady 2007/46/ES z 5. septembra 2007, ktorou sa zriaďuje rámec pre typové schválenie motorových vozidiel a ich prípojných vozidiel, systémov, komponentov a samostatných technických jednotiek určených pre tieto vozidlá (</w:t>
            </w:r>
            <w:r w:rsidRPr="00C4534F">
              <w:rPr>
                <w:rStyle w:val="Emphasis"/>
                <w:rFonts w:ascii="Times New Roman" w:hAnsi="Times New Roman" w:cs="Times New Roman"/>
                <w:i w:val="0"/>
              </w:rPr>
              <w:t xml:space="preserve">Ú. v. EÚ L 263, 9. 10. 2007) v znení nariadenia Komisie </w:t>
            </w:r>
            <w:r w:rsidRPr="00C4534F">
              <w:rPr>
                <w:rFonts w:ascii="Times New Roman" w:hAnsi="Times New Roman" w:cs="Times New Roman"/>
              </w:rPr>
              <w:t xml:space="preserve">(ES) č. </w:t>
            </w:r>
            <w:r w:rsidRPr="00C4534F">
              <w:rPr>
                <w:rStyle w:val="Emphasis"/>
                <w:rFonts w:ascii="Times New Roman" w:hAnsi="Times New Roman" w:cs="Times New Roman"/>
                <w:i w:val="0"/>
              </w:rPr>
              <w:t xml:space="preserve">1060/2008/ES </w:t>
            </w:r>
            <w:r w:rsidRPr="00C4534F">
              <w:rPr>
                <w:rFonts w:ascii="Times New Roman" w:hAnsi="Times New Roman" w:cs="Times New Roman"/>
                <w:bCs/>
              </w:rPr>
              <w:t xml:space="preserve">zo 7. októbra 2008 </w:t>
            </w:r>
            <w:r w:rsidRPr="00C4534F">
              <w:rPr>
                <w:rStyle w:val="Emphasis"/>
                <w:rFonts w:ascii="Times New Roman" w:hAnsi="Times New Roman" w:cs="Times New Roman"/>
                <w:i w:val="0"/>
              </w:rPr>
              <w:t xml:space="preserve">(Ú. v. EÚ L 292, 31.10.2008), </w:t>
            </w:r>
            <w:r w:rsidRPr="00C4534F">
              <w:rPr>
                <w:rFonts w:ascii="Times New Roman" w:hAnsi="Times New Roman" w:cs="Times New Roman"/>
              </w:rPr>
              <w:t>nariadenia Európskeho parlamentu a Rady č. 78/2009 zo 14 januára 2009 (Ú. v. EÚ L 35, 4. 2. 2009) a nariadenia Európskeho parlamentu a Rady č. 79/2009 zo 14 januára 2009 (Ú. v. EÚ L 35, 4. 2. 2009).</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Ú </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50</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Nadobudnutie účinnosti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Táto smernica nadobúda účinnosť dvadsiatym dňom po jej uverejnení v Úradnom vestníku Európskej únie.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Článok 51</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Adresáti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Táto smernica je určená členským štátom.</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 Bruseli 5. septembra 2007</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ZOZNAM PRÍLOH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I Úplný zoznam informácií na účely typového schválenia ES vozidiel</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 3 </w:t>
            </w:r>
          </w:p>
          <w:p w:rsidR="0044139C" w:rsidRPr="00C4534F" w:rsidP="00C76C1D">
            <w:pPr>
              <w:jc w:val="both"/>
              <w:rPr>
                <w:rFonts w:ascii="Times New Roman" w:hAnsi="Times New Roman" w:cs="Times New Roman"/>
              </w:rPr>
            </w:pPr>
            <w:r w:rsidRPr="00C4534F">
              <w:rPr>
                <w:rFonts w:ascii="Times New Roman" w:hAnsi="Times New Roman" w:cs="Times New Roman"/>
              </w:rPr>
              <w:t>P: ae)</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left="240" w:right="-50" w:hanging="240"/>
              <w:jc w:val="both"/>
              <w:rPr>
                <w:rFonts w:ascii="Times New Roman" w:hAnsi="Times New Roman" w:cs="Times New Roman"/>
              </w:rPr>
            </w:pPr>
            <w:r w:rsidRPr="00C4534F">
              <w:rPr>
                <w:rFonts w:ascii="Times New Roman" w:hAnsi="Times New Roman" w:cs="Times New Roman"/>
              </w:rPr>
              <w:t>ae) informačným dokumentom dokument uvedený v prílohách I alebo III smernice alebo v zodpovedajúcej prílohe osobitného technického predpisu preberajúceho právne akty Európskych spoločenstiev, ktorý ustanovuje, aké informácie má žiadateľ poskytnúť; informačný dokument je možné dodať vo forme elektronického súboru,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II Vymedzenie kategórií vozidiel a typov vozidiel</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Príloha č.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ind w:right="-410"/>
              <w:jc w:val="both"/>
              <w:rPr>
                <w:rFonts w:ascii="Times New Roman" w:hAnsi="Times New Roman" w:cs="Times New Roman"/>
                <w:bCs/>
              </w:rPr>
            </w:pPr>
            <w:r w:rsidRPr="00C4534F">
              <w:rPr>
                <w:rFonts w:ascii="Times New Roman" w:hAnsi="Times New Roman" w:cs="Times New Roman"/>
                <w:bCs/>
              </w:rPr>
              <w:t>Vymedzenie kategórií vozidiel</w:t>
            </w:r>
          </w:p>
          <w:p w:rsidR="0044139C" w:rsidRPr="00C4534F" w:rsidP="00C76C1D">
            <w:pPr>
              <w:autoSpaceDE/>
              <w:autoSpaceDN/>
              <w:ind w:right="-410"/>
              <w:jc w:val="both"/>
              <w:rPr>
                <w:rFonts w:ascii="Times New Roman" w:hAnsi="Times New Roman" w:cs="Times New Roman"/>
              </w:rPr>
            </w:pPr>
            <w:r w:rsidRPr="00C4534F">
              <w:rPr>
                <w:rFonts w:ascii="Times New Roman" w:hAnsi="Times New Roman" w:cs="Times New Roman"/>
                <w:bCs/>
              </w:rPr>
              <w:t>a typov vozidiel</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0"/>
              <w:jc w:val="both"/>
              <w:rPr>
                <w:rFonts w:ascii="Times New Roman" w:hAnsi="Times New Roman" w:cs="Times New Roman"/>
                <w:lang w:eastAsia="sk-SK"/>
              </w:rPr>
            </w:pPr>
            <w:r w:rsidRPr="00C4534F">
              <w:rPr>
                <w:rFonts w:ascii="Times New Roman" w:hAnsi="Times New Roman" w:cs="Times New Roman"/>
              </w:rPr>
              <w:t>A. VYMEDZENIE KATEGÓRIE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časť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4139C" w:rsidRPr="00C4534F" w:rsidP="00C76C1D">
            <w:pPr>
              <w:autoSpaceDE/>
              <w:autoSpaceDN/>
              <w:ind w:right="-410"/>
              <w:jc w:val="both"/>
              <w:rPr>
                <w:rFonts w:ascii="Times New Roman" w:hAnsi="Times New Roman" w:cs="Times New Roman"/>
              </w:rPr>
            </w:pPr>
            <w:r w:rsidRPr="00C4534F">
              <w:rPr>
                <w:rFonts w:ascii="Times New Roman" w:hAnsi="Times New Roman" w:cs="Times New Roman"/>
              </w:rPr>
              <w:t>A. VYMEDZENIE KATEGÓRIE VOZIDLA</w:t>
            </w:r>
          </w:p>
          <w:p w:rsidR="0044139C" w:rsidRPr="00C4534F" w:rsidP="00C76C1D">
            <w:pPr>
              <w:autoSpaceDE/>
              <w:autoSpaceDN/>
              <w:ind w:right="-410"/>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val="541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Kategórie vozidiel sú vymedzené podľa nasledujúcej klasifikácie: (Ak sa v týchto vymedzeniach odkazuje na "najväčšiu hmotnosť", znamená to "technicky prípustnú najväčšiu naloženú hmotnosť" určenú v bode 2.8. prílohy 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Kategória M: Motorové vozidlá najmenej so štyrmi kolesami projektované a konštruované na prepravu osôb.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Kategória M1: Vozidlá projektované a konštruované na prepravu osôb najviac s ôsmimi sedadlami okrem sedadla vodiča.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Kategória M2: Vozidlá projektované a konštruované na prepravu osôb s viac ako ôsmimi sedadlami okrem sedadla vodiča a s najväčšou hmotnosťou nepresahujúcou 5 ton.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Kategória M3: Vozidlá projektované a konštruované na prepravu osôb s viac ako ôsmimi sedadlami okrem sedadla vodiča a s najväčšou hmotnosťou presahujúcou 5 ton.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 xml:space="preserve">              1. Kategória M: Motorové vozidlá najmenej so štyrmi kolesami projektované a konštruované na prepravu osôb.</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 Kategória M</w:t>
            </w:r>
            <w:r w:rsidRPr="00C4534F">
              <w:rPr>
                <w:rFonts w:ascii="Times New Roman" w:hAnsi="Times New Roman" w:cs="Times New Roman"/>
                <w:vertAlign w:val="subscript"/>
              </w:rPr>
              <w:t>1</w:t>
            </w:r>
            <w:r w:rsidRPr="00C4534F">
              <w:rPr>
                <w:rFonts w:ascii="Times New Roman" w:hAnsi="Times New Roman" w:cs="Times New Roman"/>
              </w:rPr>
              <w:t>: Vozidlá projektované a konštruované na prepravu osôb najviac s ôsmimi sedadlami okrem sedadla vodiča.</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Kategória M</w:t>
            </w:r>
            <w:r w:rsidRPr="00C4534F">
              <w:rPr>
                <w:rFonts w:ascii="Times New Roman" w:hAnsi="Times New Roman" w:cs="Times New Roman"/>
                <w:vertAlign w:val="subscript"/>
              </w:rPr>
              <w:t>2</w:t>
            </w:r>
            <w:r w:rsidRPr="00C4534F">
              <w:rPr>
                <w:rFonts w:ascii="Times New Roman" w:hAnsi="Times New Roman" w:cs="Times New Roman"/>
              </w:rPr>
              <w:t xml:space="preserve">: Vozidlá projektované a konštruované na prepravu osôb s viac ako ôsmimi sedadlami okrem sedadla vodiča a s najväčšou prípustnou celkovou hmotnosťou neprevyšujúcou   </w:t>
            </w:r>
            <w:smartTag w:uri="urn:schemas-microsoft-com:office:smarttags" w:element="metricconverter">
              <w:smartTagPr>
                <w:attr w:name="ProductID" w:val="5 000 kg"/>
              </w:smartTagPr>
              <w:r w:rsidRPr="00C4534F">
                <w:rPr>
                  <w:rFonts w:ascii="Times New Roman" w:hAnsi="Times New Roman" w:cs="Times New Roman"/>
                </w:rPr>
                <w:t xml:space="preserve">5 </w:t>
              </w:r>
              <w:smartTag w:uri="urn:schemas-microsoft-com:office:smarttags" w:element="metricconverter">
                <w:smartTagPr>
                  <w:attr w:name="ProductID" w:val="000 kg"/>
                </w:smartTagPr>
                <w:r w:rsidRPr="00C4534F">
                  <w:rPr>
                    <w:rFonts w:ascii="Times New Roman" w:hAnsi="Times New Roman" w:cs="Times New Roman"/>
                  </w:rPr>
                  <w:t>000 kg</w:t>
                </w:r>
              </w:smartTag>
            </w:smartTag>
            <w:r w:rsidRPr="00C4534F">
              <w:rPr>
                <w:rFonts w:ascii="Times New Roman" w:hAnsi="Times New Roman" w:cs="Times New Roman"/>
              </w:rPr>
              <w:t>.</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 Kategória M</w:t>
            </w:r>
            <w:r w:rsidRPr="00C4534F">
              <w:rPr>
                <w:rFonts w:ascii="Times New Roman" w:hAnsi="Times New Roman" w:cs="Times New Roman"/>
                <w:vertAlign w:val="subscript"/>
              </w:rPr>
              <w:t>3</w:t>
            </w:r>
            <w:r w:rsidRPr="00C4534F">
              <w:rPr>
                <w:rFonts w:ascii="Times New Roman" w:hAnsi="Times New Roman" w:cs="Times New Roman"/>
              </w:rPr>
              <w:t xml:space="preserve">: Vozidlá projektované a konštruované na prepravu osôb s viac ako ôsmimi sedadlami okrem sedadla vodiča a s najväčšou prípustnou celkovou hmotnosťou prevyšujúcou      </w:t>
            </w:r>
            <w:smartTag w:uri="urn:schemas-microsoft-com:office:smarttags" w:element="metricconverter">
              <w:smartTagPr>
                <w:attr w:name="ProductID" w:val="5 000 kg"/>
              </w:smartTagPr>
              <w:r w:rsidRPr="00C4534F">
                <w:rPr>
                  <w:rFonts w:ascii="Times New Roman" w:hAnsi="Times New Roman" w:cs="Times New Roman"/>
                </w:rPr>
                <w:t>5 000 kg</w:t>
              </w:r>
            </w:smartTag>
            <w:r w:rsidRPr="00C4534F">
              <w:rPr>
                <w:rFonts w:ascii="Times New Roman" w:hAnsi="Times New Roman" w:cs="Times New Roman"/>
              </w:rPr>
              <w:t>.</w:t>
            </w:r>
          </w:p>
          <w:p w:rsidR="0044139C" w:rsidRPr="00C4534F" w:rsidP="00C76C1D">
            <w:pPr>
              <w:autoSpaceDE/>
              <w:autoSpaceDN/>
              <w:ind w:right="-410"/>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ind w:left="2" w:firstLine="673"/>
              <w:jc w:val="both"/>
              <w:rPr>
                <w:rFonts w:ascii="Times New Roman" w:hAnsi="Times New Roman" w:cs="Times New Roman"/>
                <w:lang w:eastAsia="sk-SK"/>
              </w:rPr>
            </w:pPr>
            <w:r w:rsidRPr="00C4534F">
              <w:rPr>
                <w:rFonts w:ascii="Times New Roman" w:hAnsi="Times New Roman" w:cs="Times New Roman"/>
                <w:lang w:eastAsia="sk-SK"/>
              </w:rPr>
              <w:t>1. Typy karosérie a kódovanie zodpovedajúce vozidlám kategórie M sú na účel určený v tejto časti vymedzené v odseku 1 (vozidlá kategórie M1) a v odseku 2 (vozidlá kategórií M2 a M3) v časti C tejto prílohy.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2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 xml:space="preserve">             Typy karosérie a kódovanie zodpovedajúce vozidlám kategórie M sú na účel uvedený v tejto časti vymedzené v odseku 1 (vozidlá kategórie M</w:t>
            </w:r>
            <w:r w:rsidRPr="00C4534F">
              <w:rPr>
                <w:rFonts w:ascii="Times New Roman" w:hAnsi="Times New Roman" w:cs="Times New Roman"/>
                <w:vertAlign w:val="subscript"/>
              </w:rPr>
              <w:t>1</w:t>
            </w:r>
            <w:r w:rsidRPr="00C4534F">
              <w:rPr>
                <w:rFonts w:ascii="Times New Roman" w:hAnsi="Times New Roman" w:cs="Times New Roman"/>
              </w:rPr>
              <w:t>) a v odseku 2 (vozidlá kategórií M</w:t>
            </w:r>
            <w:r w:rsidRPr="00C4534F">
              <w:rPr>
                <w:rFonts w:ascii="Times New Roman" w:hAnsi="Times New Roman" w:cs="Times New Roman"/>
                <w:vertAlign w:val="subscript"/>
              </w:rPr>
              <w:t>2</w:t>
            </w:r>
            <w:r w:rsidRPr="00C4534F">
              <w:rPr>
                <w:rFonts w:ascii="Times New Roman" w:hAnsi="Times New Roman" w:cs="Times New Roman"/>
              </w:rPr>
              <w:t xml:space="preserve"> a M</w:t>
            </w:r>
            <w:r w:rsidRPr="00C4534F">
              <w:rPr>
                <w:rFonts w:ascii="Times New Roman" w:hAnsi="Times New Roman" w:cs="Times New Roman"/>
                <w:vertAlign w:val="subscript"/>
              </w:rPr>
              <w:t>3</w:t>
            </w:r>
            <w:r w:rsidRPr="00C4534F">
              <w:rPr>
                <w:rFonts w:ascii="Times New Roman" w:hAnsi="Times New Roman" w:cs="Times New Roman"/>
              </w:rPr>
              <w:t>) v časti C tejto prílohy.</w:t>
            </w:r>
          </w:p>
          <w:p w:rsidR="0044139C" w:rsidRPr="00C4534F" w:rsidP="00C76C1D">
            <w:pPr>
              <w:autoSpaceDE/>
              <w:autoSpaceDN/>
              <w:ind w:right="-410"/>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Kategória N: Motorové vozidlá najmenej so štyrmi kolesami projektované a konštruované na prepravu tovaru.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Kategória N1: Vozidlá projektované a konštruované na prepravu tovaru s najväčšou hmotnosťou nepresahujúcou 3,5 tony.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Kategória N2: Vozidlá projektované a konštruované na prepravu tovaru s najväčšou hmotnosťou presahujúcou 3,5 tony, ale nepresahujúcou 12 ton.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Kategória N3: Vozidlá projektované a konštruované na prepravu tovaru s najväčšou hmotnosťou presahujúcou 12 ton.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3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 xml:space="preserve">               2. Kategória N: Motorové vozidlá najmenej so štyrmi kolesami projektované a konštruované na prepravu tovaru.</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Kategória N</w:t>
            </w:r>
            <w:r w:rsidRPr="00C4534F">
              <w:rPr>
                <w:rFonts w:ascii="Times New Roman" w:hAnsi="Times New Roman" w:cs="Times New Roman"/>
                <w:vertAlign w:val="subscript"/>
              </w:rPr>
              <w:t>1</w:t>
            </w:r>
            <w:r w:rsidRPr="00C4534F">
              <w:rPr>
                <w:rFonts w:ascii="Times New Roman" w:hAnsi="Times New Roman" w:cs="Times New Roman"/>
              </w:rPr>
              <w:t xml:space="preserve">: Vozidlá projektované a konštruované na prepravu tovaru s najväčšou  prípustnou celkovou hmotnosťou nepresahujúcou </w:t>
            </w:r>
            <w:smartTag w:uri="urn:schemas-microsoft-com:office:smarttags" w:element="metricconverter">
              <w:smartTagPr>
                <w:attr w:name="ProductID" w:val="3 500 kg"/>
              </w:smartTagPr>
              <w:r w:rsidRPr="00C4534F">
                <w:rPr>
                  <w:rFonts w:ascii="Times New Roman" w:hAnsi="Times New Roman" w:cs="Times New Roman"/>
                </w:rPr>
                <w:t>3 500 kg</w:t>
              </w:r>
            </w:smartTag>
            <w:r w:rsidRPr="00C4534F">
              <w:rPr>
                <w:rFonts w:ascii="Times New Roman" w:hAnsi="Times New Roman" w:cs="Times New Roman"/>
              </w:rPr>
              <w:t>.</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Kategória N</w:t>
            </w:r>
            <w:r w:rsidRPr="00C4534F">
              <w:rPr>
                <w:rFonts w:ascii="Times New Roman" w:hAnsi="Times New Roman" w:cs="Times New Roman"/>
                <w:vertAlign w:val="subscript"/>
              </w:rPr>
              <w:t>2</w:t>
            </w:r>
            <w:r w:rsidRPr="00C4534F">
              <w:rPr>
                <w:rFonts w:ascii="Times New Roman" w:hAnsi="Times New Roman" w:cs="Times New Roman"/>
              </w:rPr>
              <w:t xml:space="preserve">: Vozidlá projektované a konštruované na prepravu tovaru s najväčšou prípustnou celkovou hmotnosťou prevyšujúcou </w:t>
            </w:r>
            <w:smartTag w:uri="urn:schemas-microsoft-com:office:smarttags" w:element="metricconverter">
              <w:smartTagPr>
                <w:attr w:name="ProductID" w:val="3 500 kg"/>
              </w:smartTagPr>
              <w:r w:rsidRPr="00C4534F">
                <w:rPr>
                  <w:rFonts w:ascii="Times New Roman" w:hAnsi="Times New Roman" w:cs="Times New Roman"/>
                </w:rPr>
                <w:t>3 500 kg</w:t>
              </w:r>
            </w:smartTag>
            <w:r w:rsidRPr="00C4534F">
              <w:rPr>
                <w:rFonts w:ascii="Times New Roman" w:hAnsi="Times New Roman" w:cs="Times New Roman"/>
              </w:rPr>
              <w:t xml:space="preserve">, ale neprevyšujúcou </w:t>
            </w:r>
            <w:smartTag w:uri="urn:schemas-microsoft-com:office:smarttags" w:element="metricconverter">
              <w:smartTagPr>
                <w:attr w:name="ProductID" w:val="12ﾠ000 kg"/>
              </w:smartTagPr>
              <w:r w:rsidRPr="00C4534F">
                <w:rPr>
                  <w:rFonts w:ascii="Times New Roman" w:hAnsi="Times New Roman" w:cs="Times New Roman"/>
                </w:rPr>
                <w:t>12 000 kg</w:t>
              </w:r>
            </w:smartTag>
            <w:r w:rsidRPr="00C4534F">
              <w:rPr>
                <w:rFonts w:ascii="Times New Roman" w:hAnsi="Times New Roman" w:cs="Times New Roman"/>
              </w:rPr>
              <w:t>.</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Kategória N</w:t>
            </w:r>
            <w:r w:rsidRPr="00C4534F">
              <w:rPr>
                <w:rFonts w:ascii="Times New Roman" w:hAnsi="Times New Roman" w:cs="Times New Roman"/>
                <w:vertAlign w:val="subscript"/>
              </w:rPr>
              <w:t>3</w:t>
            </w:r>
            <w:r w:rsidRPr="00C4534F">
              <w:rPr>
                <w:rFonts w:ascii="Times New Roman" w:hAnsi="Times New Roman" w:cs="Times New Roman"/>
              </w:rPr>
              <w:t xml:space="preserve">: Vozidlá projektované a konštruované na prepravu tovaru s najväčšou prípustnou celkovou hmotnosťou prevyšujúcou </w:t>
            </w:r>
            <w:smartTag w:uri="urn:schemas-microsoft-com:office:smarttags" w:element="metricconverter">
              <w:smartTagPr>
                <w:attr w:name="ProductID" w:val="12ﾠ000 kg"/>
              </w:smartTagPr>
              <w:r w:rsidRPr="00C4534F">
                <w:rPr>
                  <w:rFonts w:ascii="Times New Roman" w:hAnsi="Times New Roman" w:cs="Times New Roman"/>
                </w:rPr>
                <w:t>12 000 kg</w:t>
              </w:r>
            </w:smartTag>
            <w:r w:rsidRPr="00C4534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b/>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ind w:left="2" w:right="72" w:firstLine="673"/>
              <w:jc w:val="both"/>
              <w:rPr>
                <w:rFonts w:ascii="Times New Roman" w:hAnsi="Times New Roman" w:cs="Times New Roman"/>
                <w:lang w:eastAsia="sk-SK"/>
              </w:rPr>
            </w:pPr>
            <w:r w:rsidRPr="00C4534F">
              <w:rPr>
                <w:rFonts w:ascii="Times New Roman" w:hAnsi="Times New Roman" w:cs="Times New Roman"/>
                <w:lang w:eastAsia="sk-SK"/>
              </w:rPr>
              <w:t>2. V prípade ťažného vozidla určeného na spojenie s návesom alebo prívesom so stredovou nápravou sa za hmotnosť na účely klasifikácie vozidla považuje hmotnosť ťažného vozidla v prevádzkovom stave zvýšená o hmotnosť zodpovedajúcu najväčšiemu statickému vertikálnemu zaťaženiu prenášanému na ťažné vozidlo návesom alebo prívesom so stredovou nápravou a prípadne o najväčšiu hmotnosť nákladu ťažného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4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 xml:space="preserve">                 V prípade ťažného vozidla určeného na spojenie s návesom alebo prívesom so stredovou nápravou sa za hmotnosť na účely klasifikácie vozidla považuje hmotnosť ťažného vozidla v prevádzkovom stave zvýšená o hmotnosť zodpovedajúcu najväčšiemu statickému vertikálnemu zaťaženiu prenášanému na ťažné vozidlo návesom alebo prívesom so stredovou nápravou a prípadne o najväčšiu hmotnosť nákladu ťažného vozidla.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Typy karosérie a kódovanie zodpovedajúce vozidlám kategórie N sú na účel určený v tejto časti definované v odseku 3 v časti C tejto prílohy.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5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 xml:space="preserve">                Typy karosérie a kódovanie zodpovedajúce vozidlám kategórie N sú na účel uvedený v tejto časti vymedzené v odseku 3 v časti C tejto prílohy.</w:t>
            </w:r>
          </w:p>
          <w:p w:rsidR="0044139C" w:rsidRPr="00C4534F" w:rsidP="00C76C1D">
            <w:pPr>
              <w:autoSpaceDE/>
              <w:autoSpaceDN/>
              <w:ind w:right="-410"/>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Kategória O: Prípojné vozidlá (vrátane návesov).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Kategória O1: Prípojné vozidlá s najväčšou hmotnosťou nepresahujúcou 0,75 tony.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Kategória O2: Prípojné vozidlá s najväčšou hmotnosťou presahujúcou 0,75 tony, ale nepresahujúcou 3,5 tony.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Kategória O3: Prípojné vozidlá s najväčšou hmotnosťou presahujúcou 3,5 tony, ale nepresahujúcou 10 ton.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Kategória O4:  Prípojné vozidlá s najväčšou hmotnosťou presahujúcou 10 ton.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b/>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6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 xml:space="preserve">                3. Kategória O: Prípojné vozidlá (vrátane návesov).</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Kategória O</w:t>
            </w:r>
            <w:r w:rsidRPr="00C4534F">
              <w:rPr>
                <w:rFonts w:ascii="Times New Roman" w:hAnsi="Times New Roman" w:cs="Times New Roman"/>
                <w:vertAlign w:val="subscript"/>
              </w:rPr>
              <w:t>1</w:t>
            </w:r>
            <w:r w:rsidRPr="00C4534F">
              <w:rPr>
                <w:rFonts w:ascii="Times New Roman" w:hAnsi="Times New Roman" w:cs="Times New Roman"/>
              </w:rPr>
              <w:t xml:space="preserve">: Prípojné vozidlá s najväčšou prípustnou celkovou hmotnosťou neprevyšujúcou  </w:t>
            </w:r>
            <w:smartTag w:uri="urn:schemas-microsoft-com:office:smarttags" w:element="metricconverter">
              <w:smartTagPr>
                <w:attr w:name="ProductID" w:val="750 kg"/>
              </w:smartTagPr>
              <w:r w:rsidRPr="00C4534F">
                <w:rPr>
                  <w:rFonts w:ascii="Times New Roman" w:hAnsi="Times New Roman" w:cs="Times New Roman"/>
                </w:rPr>
                <w:t>750 kg</w:t>
              </w:r>
            </w:smartTag>
            <w:r w:rsidRPr="00C4534F">
              <w:rPr>
                <w:rFonts w:ascii="Times New Roman" w:hAnsi="Times New Roman" w:cs="Times New Roman"/>
              </w:rPr>
              <w:t>.</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Kategória O</w:t>
            </w:r>
            <w:r w:rsidRPr="00C4534F">
              <w:rPr>
                <w:rFonts w:ascii="Times New Roman" w:hAnsi="Times New Roman" w:cs="Times New Roman"/>
                <w:vertAlign w:val="subscript"/>
              </w:rPr>
              <w:t>2</w:t>
            </w:r>
            <w:r w:rsidRPr="00C4534F">
              <w:rPr>
                <w:rFonts w:ascii="Times New Roman" w:hAnsi="Times New Roman" w:cs="Times New Roman"/>
              </w:rPr>
              <w:t xml:space="preserve">: Prípojné vozidlá s najväčšou prípustnou celkovou hmotnosťou prevyšujúcou 750  kg, ale neprevyšujúcou </w:t>
            </w:r>
            <w:smartTag w:uri="urn:schemas-microsoft-com:office:smarttags" w:element="metricconverter">
              <w:smartTagPr>
                <w:attr w:name="ProductID" w:val="3ﾠ500 kg"/>
              </w:smartTagPr>
              <w:r w:rsidRPr="00C4534F">
                <w:rPr>
                  <w:rFonts w:ascii="Times New Roman" w:hAnsi="Times New Roman" w:cs="Times New Roman"/>
                </w:rPr>
                <w:t>3 500 kg</w:t>
              </w:r>
            </w:smartTag>
            <w:r w:rsidRPr="00C4534F">
              <w:rPr>
                <w:rFonts w:ascii="Times New Roman" w:hAnsi="Times New Roman" w:cs="Times New Roman"/>
              </w:rPr>
              <w:t>.</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Kategória O</w:t>
            </w:r>
            <w:r w:rsidRPr="00C4534F">
              <w:rPr>
                <w:rFonts w:ascii="Times New Roman" w:hAnsi="Times New Roman" w:cs="Times New Roman"/>
                <w:vertAlign w:val="subscript"/>
              </w:rPr>
              <w:t>3</w:t>
            </w:r>
            <w:r w:rsidRPr="00C4534F">
              <w:rPr>
                <w:rFonts w:ascii="Times New Roman" w:hAnsi="Times New Roman" w:cs="Times New Roman"/>
              </w:rPr>
              <w:t xml:space="preserve">: Prípojné vozidlá s najväčšou prípustnou celkovou hmotnosťou prevyšujúcou </w:t>
            </w:r>
            <w:smartTag w:uri="urn:schemas-microsoft-com:office:smarttags" w:element="metricconverter">
              <w:smartTagPr>
                <w:attr w:name="ProductID" w:val="ĈȈ뇨"/>
              </w:smartTagP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Pr>
                  <w:rFonts w:ascii="Times New Roman" w:hAnsi="Times New Roman" w:cs="Times New Roman"/>
                  <w:rtl w:val="0"/>
                </w:rPr>
                <w:fldChar w:fldCharType="begin"/>
              </w:r>
              <w:r>
                <w:rPr>
                  <w:rFonts w:ascii="Times New Roman" w:hAnsi="Times New Roman" w:cs="Times New Roman"/>
                  <w:rtl w:val="0"/>
                </w:rPr>
                <w:instrText>PAGE</w:instrText>
              </w:r>
              <w:r>
                <w:rPr>
                  <w:rFonts w:ascii="Times New Roman" w:hAnsi="Times New Roman" w:cs="Times New Roman"/>
                  <w:rtl w:val="0"/>
                </w:rPr>
                <w:fldChar w:fldCharType="separate"/>
              </w:r>
              <w:r>
                <w:rPr>
                  <w:rFonts w:ascii="Times New Roman" w:hAnsi="Times New Roman" w:cs="Times New Roman"/>
                  <w:rtl w:val="0"/>
                </w:rPr>
                <w:t>XXX</w:t>
              </w:r>
              <w:r>
                <w:rPr>
                  <w:rFonts w:ascii="Times New Roman" w:hAnsi="Times New Roman" w:cs="Times New Roman"/>
                  <w:rtl w:val="0"/>
                </w:rPr>
                <w:fldChar w:fldCharType="end"/>
              </w:r>
              <w:r w:rsidRPr="00C4534F">
                <w:rPr>
                  <w:rFonts w:ascii="Times New Roman" w:hAnsi="Times New Roman" w:cs="Times New Roman"/>
                </w:rPr>
                <w:t>3 500 kg</w:t>
              </w:r>
            </w:smartTag>
            <w:r w:rsidRPr="00C4534F">
              <w:rPr>
                <w:rFonts w:ascii="Times New Roman" w:hAnsi="Times New Roman" w:cs="Times New Roman"/>
              </w:rPr>
              <w:t xml:space="preserve">, ale neprevyšujúcou </w:t>
            </w:r>
            <w:smartTag w:uri="urn:schemas-microsoft-com:office:smarttags" w:element="metricconverter">
              <w:smartTagPr>
                <w:attr w:name="ProductID" w:val="10 000 kg"/>
              </w:smartTagPr>
              <w:r w:rsidRPr="00C4534F">
                <w:rPr>
                  <w:rFonts w:ascii="Times New Roman" w:hAnsi="Times New Roman" w:cs="Times New Roman"/>
                </w:rPr>
                <w:t>10 000 kg</w:t>
              </w:r>
            </w:smartTag>
            <w:r w:rsidRPr="00C4534F">
              <w:rPr>
                <w:rFonts w:ascii="Times New Roman" w:hAnsi="Times New Roman" w:cs="Times New Roman"/>
              </w:rPr>
              <w:t>.</w:t>
            </w:r>
          </w:p>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Kategória O</w:t>
            </w:r>
            <w:r w:rsidRPr="00C4534F">
              <w:rPr>
                <w:rFonts w:ascii="Times New Roman" w:hAnsi="Times New Roman" w:cs="Times New Roman"/>
                <w:vertAlign w:val="subscript"/>
              </w:rPr>
              <w:t>4</w:t>
            </w:r>
            <w:r w:rsidRPr="00C4534F">
              <w:rPr>
                <w:rFonts w:ascii="Times New Roman" w:hAnsi="Times New Roman" w:cs="Times New Roman"/>
              </w:rPr>
              <w:t xml:space="preserve">: Prípojné vozidlá s najväčšou prípustnou celkovou hmotnosťou prevyšujúcou </w:t>
            </w:r>
            <w:smartTag w:uri="urn:schemas-microsoft-com:office:smarttags" w:element="metricconverter">
              <w:smartTagPr>
                <w:attr w:name="ProductID" w:val="10 000 kg"/>
              </w:smartTagPr>
              <w:r w:rsidRPr="00C4534F">
                <w:rPr>
                  <w:rFonts w:ascii="Times New Roman" w:hAnsi="Times New Roman" w:cs="Times New Roman"/>
                </w:rPr>
                <w:t>10 000 kg</w:t>
              </w:r>
            </w:smartTag>
            <w:r w:rsidRPr="00C4534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V prípade návesu alebo prívesu so stredovou nápravou sa za najväčšiu hmotnosť na účely klasifikácie prípojného vozidla považuje hmotnosť zodpovedajúca vertikálnemu statickému zaťaženiu prenášanému na vozovku nápravou alebo nápravami plne naloženého návesu alebo prívesu so stredovou nápravou, pripojeného k ťažnému vozidlu.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7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V prípade návesu alebo prívesu so stredovou nápravou sa za najväčšiu hmotnosť na účely klasifikácie prípojného vozidla považuje hmotnosť zodpovedajúca vertikálnemu statickému zaťaženiu prenášanému na vozovku nápravou alebo nápravami plne naloženého návesu alebo prívesu so stredovou nápravou, pripojeného k ťažnému vozidlu.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Typy karosérie a kódovanie zodpovedajúce vozidlám kategórie O sú na účel špecifikovaný v tejto časti definované v odseku 4 v časti C tejto prílohy.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8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ind w:right="93"/>
              <w:jc w:val="both"/>
              <w:rPr>
                <w:rFonts w:ascii="Times New Roman" w:hAnsi="Times New Roman" w:cs="Times New Roman"/>
                <w:bCs/>
              </w:rPr>
            </w:pPr>
            <w:r w:rsidRPr="00C4534F">
              <w:rPr>
                <w:rFonts w:ascii="Times New Roman" w:hAnsi="Times New Roman" w:cs="Times New Roman"/>
              </w:rPr>
              <w:t>Typy karosérie a kódovanie zodpovedajúce vozidlám kategórie O sú na účel uvedený v tejto časti vymedzené v odseku 4 v časti C tejto prílohy.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Terénne vozidlá (symbol G)</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9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ind w:right="-410"/>
              <w:jc w:val="both"/>
              <w:rPr>
                <w:rFonts w:ascii="Times New Roman" w:hAnsi="Times New Roman" w:cs="Times New Roman"/>
              </w:rPr>
            </w:pPr>
            <w:r w:rsidRPr="00C4534F">
              <w:rPr>
                <w:rFonts w:ascii="Times New Roman" w:hAnsi="Times New Roman" w:cs="Times New Roman"/>
              </w:rPr>
              <w:t>4. Terénne vozidlá (symbol G)</w:t>
            </w:r>
          </w:p>
          <w:p w:rsidR="0044139C" w:rsidRPr="00C4534F" w:rsidP="00C76C1D">
            <w:pPr>
              <w:autoSpaceDE/>
              <w:autoSpaceDN/>
              <w:ind w:right="-410"/>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4.1. Vozidlá kategórie N1 s najväčšou hmotnosťou nepresahujúcou dve tony a vozidlá kategórie M1 sa považujú za terénne vozidlá, ak majú:</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najmenej jednu prednú nápravu a najmenej jednu zadnú nápravu konštruovanú tak, že môžu byť poháňané súčasne, vrátane vozidiel, pri ktorých môže byť vypnutý pohon jednej nápravy,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najmenej jeden uzáver diferenciálu alebo najmenej jedno zariadenie, ktorým sa dosiahne podobný účinok, a ak vypočítaná stúpavosť sólo vozidla je najmenej 30 %.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Okrem toho musí byť splnených aspoň päť z nasledujúcich šiestich požiadaviek:</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predný nájazdový uhol musí byť najmenej 25 stupňov,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zadný nájazdový uhol musí byť najmenej 20 stupňov,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prechodový uhol musí byť najmenej 20 stupňov,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 svetlá výška pod prednou nápravou musí byť najmenej </w:t>
            </w:r>
            <w:smartTag w:uri="urn:schemas-microsoft-com:office:smarttags" w:element="metricconverter">
              <w:smartTagPr>
                <w:attr w:name="ProductID" w:val="180 mm"/>
              </w:smartTagPr>
              <w:r w:rsidRPr="00C4534F">
                <w:rPr>
                  <w:rFonts w:ascii="Times New Roman" w:hAnsi="Times New Roman" w:cs="Times New Roman"/>
                  <w:lang w:eastAsia="sk-SK"/>
                </w:rPr>
                <w:t>180 mm</w:t>
              </w:r>
            </w:smartTag>
            <w:r w:rsidRPr="00C4534F">
              <w:rPr>
                <w:rFonts w:ascii="Times New Roman" w:hAnsi="Times New Roman" w:cs="Times New Roman"/>
                <w:lang w:eastAsia="sk-SK"/>
              </w:rPr>
              <w:t>,</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 svetlá výška pod zadnou nápravou musí byť najmenej </w:t>
            </w:r>
            <w:smartTag w:uri="urn:schemas-microsoft-com:office:smarttags" w:element="metricconverter">
              <w:smartTagPr>
                <w:attr w:name="ProductID" w:val="180 mm"/>
              </w:smartTagPr>
              <w:r w:rsidRPr="00C4534F">
                <w:rPr>
                  <w:rFonts w:ascii="Times New Roman" w:hAnsi="Times New Roman" w:cs="Times New Roman"/>
                  <w:lang w:eastAsia="sk-SK"/>
                </w:rPr>
                <w:t>180 mm</w:t>
              </w:r>
            </w:smartTag>
            <w:r w:rsidRPr="00C4534F">
              <w:rPr>
                <w:rFonts w:ascii="Times New Roman" w:hAnsi="Times New Roman" w:cs="Times New Roman"/>
                <w:lang w:eastAsia="sk-SK"/>
              </w:rPr>
              <w:t>,</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 svetlá výška medzi nápravami musí byť najmenej </w:t>
            </w:r>
            <w:smartTag w:uri="urn:schemas-microsoft-com:office:smarttags" w:element="metricconverter">
              <w:smartTagPr>
                <w:attr w:name="ProductID" w:val="200 mm"/>
              </w:smartTagPr>
              <w:r w:rsidRPr="00C4534F">
                <w:rPr>
                  <w:rFonts w:ascii="Times New Roman" w:hAnsi="Times New Roman" w:cs="Times New Roman"/>
                  <w:lang w:eastAsia="sk-SK"/>
                </w:rPr>
                <w:t>200 mm</w:t>
              </w:r>
            </w:smartTag>
            <w:r w:rsidRPr="00C4534F">
              <w:rPr>
                <w:rFonts w:ascii="Times New Roman" w:hAnsi="Times New Roman" w:cs="Times New Roman"/>
                <w:lang w:eastAsia="sk-SK"/>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10 a 11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4.1. Vozidlá kategórie N</w:t>
            </w:r>
            <w:r w:rsidRPr="00C4534F">
              <w:rPr>
                <w:rFonts w:ascii="Times New Roman" w:hAnsi="Times New Roman" w:cs="Times New Roman"/>
                <w:vertAlign w:val="subscript"/>
              </w:rPr>
              <w:t>1</w:t>
            </w:r>
            <w:r w:rsidRPr="00C4534F">
              <w:rPr>
                <w:rFonts w:ascii="Times New Roman" w:hAnsi="Times New Roman" w:cs="Times New Roman"/>
              </w:rPr>
              <w:t xml:space="preserve"> s najväčšou prípustnou celkovou hmotnosťou neprevyšujúcou </w:t>
            </w:r>
            <w:smartTag w:uri="urn:schemas-microsoft-com:office:smarttags" w:element="metricconverter">
              <w:smartTagPr>
                <w:attr w:name="ProductID" w:val="2ﾠ000 kg"/>
              </w:smartTagPr>
              <w:r w:rsidRPr="00C4534F">
                <w:rPr>
                  <w:rFonts w:ascii="Times New Roman" w:hAnsi="Times New Roman" w:cs="Times New Roman"/>
                </w:rPr>
                <w:t>2 000 kg</w:t>
              </w:r>
            </w:smartTag>
            <w:r w:rsidRPr="00C4534F">
              <w:rPr>
                <w:rFonts w:ascii="Times New Roman" w:hAnsi="Times New Roman" w:cs="Times New Roman"/>
              </w:rPr>
              <w:t xml:space="preserve"> a vozidlá kategórie M</w:t>
            </w:r>
            <w:r w:rsidRPr="00C4534F">
              <w:rPr>
                <w:rFonts w:ascii="Times New Roman" w:hAnsi="Times New Roman" w:cs="Times New Roman"/>
                <w:vertAlign w:val="subscript"/>
              </w:rPr>
              <w:t>1</w:t>
            </w:r>
            <w:r w:rsidRPr="00C4534F">
              <w:rPr>
                <w:rFonts w:ascii="Times New Roman" w:hAnsi="Times New Roman" w:cs="Times New Roman"/>
              </w:rPr>
              <w:t xml:space="preserve"> sa považujú za terénne vozidlá, ak majú:</w:t>
            </w:r>
          </w:p>
          <w:p w:rsidR="0044139C" w:rsidRPr="00C4534F" w:rsidP="00C76C1D">
            <w:pPr>
              <w:autoSpaceDE/>
              <w:autoSpaceDN/>
              <w:jc w:val="both"/>
              <w:rPr>
                <w:rFonts w:ascii="Times New Roman" w:hAnsi="Times New Roman" w:cs="Times New Roman"/>
              </w:rPr>
            </w:pPr>
          </w:p>
          <w:p w:rsidR="0044139C" w:rsidRPr="00C4534F" w:rsidP="003115DC">
            <w:pPr>
              <w:autoSpaceDE/>
              <w:autoSpaceDN/>
              <w:jc w:val="both"/>
              <w:rPr>
                <w:rFonts w:ascii="Times New Roman" w:hAnsi="Times New Roman" w:cs="Times New Roman"/>
              </w:rPr>
            </w:pPr>
            <w:r w:rsidRPr="00C4534F">
              <w:rPr>
                <w:rFonts w:ascii="Times New Roman" w:hAnsi="Times New Roman" w:cs="Times New Roman"/>
              </w:rPr>
              <w:t>a) najmenej jednu prednú nápravu a najmenej jednu zadnú nápravu konštruovanú tak, že môžu byť poháňané súčasne, vrátane vozidiel, pri ktorých môže byť vypnutý pohon jednej nápravy,</w:t>
            </w:r>
          </w:p>
          <w:p w:rsidR="0044139C" w:rsidRPr="00C4534F" w:rsidP="003115DC">
            <w:pPr>
              <w:autoSpaceDE/>
              <w:autoSpaceDN/>
              <w:jc w:val="both"/>
              <w:rPr>
                <w:rFonts w:ascii="Times New Roman" w:hAnsi="Times New Roman" w:cs="Times New Roman"/>
              </w:rPr>
            </w:pPr>
            <w:r w:rsidRPr="00C4534F">
              <w:rPr>
                <w:rFonts w:ascii="Times New Roman" w:hAnsi="Times New Roman" w:cs="Times New Roman"/>
              </w:rPr>
              <w:t>b) najmenej jeden uzáver diferenciálu alebo najmenej jedno zariadenie, ktorým sa dosiahne podobný účinok, a ak vypočítaná stúpavosť vozidla je najmenej 30 %.</w:t>
            </w:r>
          </w:p>
          <w:p w:rsidR="0044139C" w:rsidRPr="00C4534F" w:rsidP="00C76C1D">
            <w:pPr>
              <w:autoSpaceDE/>
              <w:autoSpaceDN/>
              <w:ind w:left="360"/>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Okrem toho musí byť splnených aspoň päť z nasledujúcich šiestich požiadaviek:</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 predný nájazdový uhol musí byť najmenej 25 stupňov,</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zadný nájazdový uhol musí byť najmenej 20 stupňov,</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 prechodový uhol musí byť najmenej 20 stupňov,</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 xml:space="preserve">d) svetlá výška pod prednou nápravou musí byť najmenej </w:t>
            </w:r>
            <w:smartTag w:uri="urn:schemas-microsoft-com:office:smarttags" w:element="metricconverter">
              <w:smartTagPr>
                <w:attr w:name="ProductID" w:val="180 mm"/>
              </w:smartTagPr>
              <w:r w:rsidRPr="00C4534F">
                <w:rPr>
                  <w:rFonts w:ascii="Times New Roman" w:hAnsi="Times New Roman" w:cs="Times New Roman"/>
                </w:rPr>
                <w:t>180 mm</w:t>
              </w:r>
            </w:smartTag>
            <w:r w:rsidRPr="00C4534F">
              <w:rPr>
                <w:rFonts w:ascii="Times New Roman" w:hAnsi="Times New Roman" w:cs="Times New Roman"/>
              </w:rPr>
              <w:t>,</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 xml:space="preserve">e) svetlá výška pod zadnou nápravou musí byť najmenej </w:t>
            </w:r>
            <w:smartTag w:uri="urn:schemas-microsoft-com:office:smarttags" w:element="metricconverter">
              <w:smartTagPr>
                <w:attr w:name="ProductID" w:val="180 mm"/>
              </w:smartTagPr>
              <w:r w:rsidRPr="00C4534F">
                <w:rPr>
                  <w:rFonts w:ascii="Times New Roman" w:hAnsi="Times New Roman" w:cs="Times New Roman"/>
                </w:rPr>
                <w:t>180 mm</w:t>
              </w:r>
            </w:smartTag>
            <w:r w:rsidRPr="00C4534F">
              <w:rPr>
                <w:rFonts w:ascii="Times New Roman" w:hAnsi="Times New Roman" w:cs="Times New Roman"/>
              </w:rPr>
              <w:t>,</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 xml:space="preserve">f) svetlá výška medzi nápravami musí byť najmenej </w:t>
            </w:r>
            <w:smartTag w:uri="urn:schemas-microsoft-com:office:smarttags" w:element="metricconverter">
              <w:smartTagPr>
                <w:attr w:name="ProductID" w:val="200 mm"/>
              </w:smartTagPr>
              <w:r w:rsidRPr="00C4534F">
                <w:rPr>
                  <w:rFonts w:ascii="Times New Roman" w:hAnsi="Times New Roman" w:cs="Times New Roman"/>
                </w:rPr>
                <w:t>200 mm</w:t>
              </w:r>
            </w:smartTag>
            <w:r w:rsidRPr="00C4534F">
              <w:rPr>
                <w:rFonts w:ascii="Times New Roman" w:hAnsi="Times New Roman" w:cs="Times New Roman"/>
              </w:rPr>
              <w:t>.</w:t>
            </w:r>
          </w:p>
          <w:p w:rsidR="0044139C" w:rsidRPr="00C4534F" w:rsidP="00C76C1D">
            <w:pPr>
              <w:autoSpaceDE/>
              <w:autoSpaceDN/>
              <w:ind w:right="-410"/>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4.2. Vozidlá kategórie N1 s najväčšou hmotnosťou presahujúcou dve tony alebo kategórie N2, M2 alebo M3 s najväčšou hmotnosťou do 12 ton sa považujú za terénne vozidlá, ak sú buď všetky ich kolesá poháňané súčasne, vrátane vozidiel, ktoré môžu mať vypnutý pohon jednej nápravy, alebo ak sú splnené tieto tri požiadavky:</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najmenej jedna predná náprava a najmenej jedna zadná náprava sú konštruované tak, aby boli poháňané súčasne, vrátane vozidiel, pri ktorých môže byť vypnutý pohon jednej nápravy,</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sú vybavené najmenej jedným uzáverom diferenciálu alebo najmenej jedným zariadením s podobným účinkom,</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 vypočítaná stúpavosť pre sólo vozidlo je najmenej 25 %.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12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4.2. Vozidlá kategórie N</w:t>
            </w:r>
            <w:r w:rsidRPr="00C4534F">
              <w:rPr>
                <w:rFonts w:ascii="Times New Roman" w:hAnsi="Times New Roman" w:cs="Times New Roman"/>
                <w:vertAlign w:val="subscript"/>
              </w:rPr>
              <w:t>1</w:t>
            </w:r>
            <w:r w:rsidRPr="00C4534F">
              <w:rPr>
                <w:rFonts w:ascii="Times New Roman" w:hAnsi="Times New Roman" w:cs="Times New Roman"/>
              </w:rPr>
              <w:t xml:space="preserve"> s najväčšou prípustnou celkovou hmotnosťou prevyšujúcou </w:t>
            </w:r>
            <w:smartTag w:uri="urn:schemas-microsoft-com:office:smarttags" w:element="metricconverter">
              <w:smartTagPr>
                <w:attr w:name="ProductID" w:val="2000 kg"/>
              </w:smartTagPr>
              <w:r w:rsidRPr="00C4534F">
                <w:rPr>
                  <w:rFonts w:ascii="Times New Roman" w:hAnsi="Times New Roman" w:cs="Times New Roman"/>
                </w:rPr>
                <w:t>2000 kg</w:t>
              </w:r>
            </w:smartTag>
            <w:r w:rsidRPr="00C4534F">
              <w:rPr>
                <w:rFonts w:ascii="Times New Roman" w:hAnsi="Times New Roman" w:cs="Times New Roman"/>
              </w:rPr>
              <w:t xml:space="preserve"> alebo kategórie N</w:t>
            </w:r>
            <w:r w:rsidRPr="00C4534F">
              <w:rPr>
                <w:rFonts w:ascii="Times New Roman" w:hAnsi="Times New Roman" w:cs="Times New Roman"/>
                <w:vertAlign w:val="subscript"/>
              </w:rPr>
              <w:t>2</w:t>
            </w:r>
            <w:r w:rsidRPr="00C4534F">
              <w:rPr>
                <w:rFonts w:ascii="Times New Roman" w:hAnsi="Times New Roman" w:cs="Times New Roman"/>
              </w:rPr>
              <w:t>, M</w:t>
            </w:r>
            <w:r w:rsidRPr="00C4534F">
              <w:rPr>
                <w:rFonts w:ascii="Times New Roman" w:hAnsi="Times New Roman" w:cs="Times New Roman"/>
                <w:vertAlign w:val="subscript"/>
              </w:rPr>
              <w:t>2</w:t>
            </w:r>
            <w:r w:rsidRPr="00C4534F">
              <w:rPr>
                <w:rFonts w:ascii="Times New Roman" w:hAnsi="Times New Roman" w:cs="Times New Roman"/>
              </w:rPr>
              <w:t xml:space="preserve"> alebo M</w:t>
            </w:r>
            <w:r w:rsidRPr="00C4534F">
              <w:rPr>
                <w:rFonts w:ascii="Times New Roman" w:hAnsi="Times New Roman" w:cs="Times New Roman"/>
                <w:vertAlign w:val="subscript"/>
              </w:rPr>
              <w:t>3</w:t>
            </w:r>
            <w:r w:rsidRPr="00C4534F">
              <w:rPr>
                <w:rFonts w:ascii="Times New Roman" w:hAnsi="Times New Roman" w:cs="Times New Roman"/>
              </w:rPr>
              <w:t xml:space="preserve"> s najväčšou prípustnou celkovou hmotnosťou do </w:t>
            </w:r>
            <w:smartTag w:uri="urn:schemas-microsoft-com:office:smarttags" w:element="metricconverter">
              <w:smartTagPr>
                <w:attr w:name="ProductID" w:val="12ﾠ000 kg"/>
              </w:smartTagPr>
              <w:r w:rsidRPr="00C4534F">
                <w:rPr>
                  <w:rFonts w:ascii="Times New Roman" w:hAnsi="Times New Roman" w:cs="Times New Roman"/>
                </w:rPr>
                <w:t>12 000 kg</w:t>
              </w:r>
            </w:smartTag>
            <w:r w:rsidRPr="00C4534F">
              <w:rPr>
                <w:rFonts w:ascii="Times New Roman" w:hAnsi="Times New Roman" w:cs="Times New Roman"/>
              </w:rPr>
              <w:t xml:space="preserve"> sa považujú za terénne vozidlá, ak sú buď všetky ich kolesá poháňané súčasne, vrátane vozidiel, ktoré môžu mať vypnutý pohon jednej nápravy, alebo ak sú splnené tieto tri požiadavky: </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 najmenej jedna predná náprava a najmenej jedna zadná náprava sú konštruované tak, aby boli poháňané súčasne, vrátane vozidiel, pri ktorých môže byť vypnutý pohon jednej nápravy,</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sú vybavené najmenej jedným uzáverom diferenciálu alebo najmenej jedným zariadením s podobným účinkom,</w:t>
            </w:r>
          </w:p>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c) vypočítaná stúpavosť pre vozidlo je najmenej 25 %.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4.3. Vozidlá kategórie M3 s najväčšou hmotnosťou presahujúcou 12 ton alebo vozidlá kategórie N3 sa považujú za terénne vozidlá, ak sú buď ich kolesá poháňané súčasne, vrátane vozidiel, ktoré môžu mať vypnutý pohon jednej nápravy, alebo ak sú splnené tieto požiadavky:</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najmenej polovica kolies je poháňaná,</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sú vybavené najmenej jedným uzáverom diferenciálu alebo najmenej jedným zariadením s podobným účinkom,</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vypočítaná stúpavosť pre sólo vozidlo je najmenej 25 %,</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z týchto šiestich požiadaviek sú splnené najmenej štyri:</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predný nájazdový uhol musí byť najmenej 25 stupňov,</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zadný nájazdový uhol musí byť najmenej 25 stupňov,</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prechodový uhol musí byť najmenej 25 stupňov,</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 svetlá výška pod prednou nápravou musí byť najmenej </w:t>
            </w:r>
            <w:smartTag w:uri="urn:schemas-microsoft-com:office:smarttags" w:element="metricconverter">
              <w:smartTagPr>
                <w:attr w:name="ProductID" w:val="250 mm"/>
              </w:smartTagPr>
              <w:r w:rsidRPr="00C4534F">
                <w:rPr>
                  <w:rFonts w:ascii="Times New Roman" w:hAnsi="Times New Roman" w:cs="Times New Roman"/>
                  <w:lang w:eastAsia="sk-SK"/>
                </w:rPr>
                <w:t>250 mm</w:t>
              </w:r>
            </w:smartTag>
            <w:r w:rsidRPr="00C4534F">
              <w:rPr>
                <w:rFonts w:ascii="Times New Roman" w:hAnsi="Times New Roman" w:cs="Times New Roman"/>
                <w:lang w:eastAsia="sk-SK"/>
              </w:rPr>
              <w:t>,</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 svetlá výška medzi nápravami musí byť najmenej </w:t>
            </w:r>
            <w:smartTag w:uri="urn:schemas-microsoft-com:office:smarttags" w:element="metricconverter">
              <w:smartTagPr>
                <w:attr w:name="ProductID" w:val="300 mm"/>
              </w:smartTagPr>
              <w:r w:rsidRPr="00C4534F">
                <w:rPr>
                  <w:rFonts w:ascii="Times New Roman" w:hAnsi="Times New Roman" w:cs="Times New Roman"/>
                  <w:lang w:eastAsia="sk-SK"/>
                </w:rPr>
                <w:t>300 mm</w:t>
              </w:r>
            </w:smartTag>
            <w:r w:rsidRPr="00C4534F">
              <w:rPr>
                <w:rFonts w:ascii="Times New Roman" w:hAnsi="Times New Roman" w:cs="Times New Roman"/>
                <w:lang w:eastAsia="sk-SK"/>
              </w:rPr>
              <w:t>,</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 xml:space="preserve">- svetlá výška pod zadnou nápravou musí byť najmenej </w:t>
            </w:r>
            <w:smartTag w:uri="urn:schemas-microsoft-com:office:smarttags" w:element="metricconverter">
              <w:smartTagPr>
                <w:attr w:name="ProductID" w:val="250 mm"/>
              </w:smartTagPr>
              <w:r w:rsidRPr="00C4534F">
                <w:rPr>
                  <w:rFonts w:ascii="Times New Roman" w:hAnsi="Times New Roman" w:cs="Times New Roman"/>
                  <w:lang w:eastAsia="sk-SK"/>
                </w:rPr>
                <w:t>250 mm</w:t>
              </w:r>
            </w:smartTag>
            <w:r w:rsidRPr="00C4534F">
              <w:rPr>
                <w:rFonts w:ascii="Times New Roman" w:hAnsi="Times New Roman" w:cs="Times New Roman"/>
                <w:lang w:eastAsia="sk-SK"/>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13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4.3. Vozidlá kategórie M</w:t>
            </w:r>
            <w:r w:rsidRPr="00C4534F">
              <w:rPr>
                <w:rFonts w:ascii="Times New Roman" w:hAnsi="Times New Roman" w:cs="Times New Roman"/>
                <w:vertAlign w:val="subscript"/>
              </w:rPr>
              <w:t>3</w:t>
            </w:r>
            <w:r w:rsidRPr="00C4534F">
              <w:rPr>
                <w:rFonts w:ascii="Times New Roman" w:hAnsi="Times New Roman" w:cs="Times New Roman"/>
              </w:rPr>
              <w:t xml:space="preserve"> s najväčšou prípustnou celkovou hmotnosťou prevyšujúcou </w:t>
            </w:r>
            <w:smartTag w:uri="urn:schemas-microsoft-com:office:smarttags" w:element="metricconverter">
              <w:smartTagPr>
                <w:attr w:name="ProductID" w:val="12ﾠ000 kg"/>
              </w:smartTagPr>
              <w:r w:rsidRPr="00C4534F">
                <w:rPr>
                  <w:rFonts w:ascii="Times New Roman" w:hAnsi="Times New Roman" w:cs="Times New Roman"/>
                </w:rPr>
                <w:t>12 000 kg</w:t>
              </w:r>
            </w:smartTag>
            <w:r w:rsidRPr="00C4534F">
              <w:rPr>
                <w:rFonts w:ascii="Times New Roman" w:hAnsi="Times New Roman" w:cs="Times New Roman"/>
              </w:rPr>
              <w:t xml:space="preserve"> alebo vozidlá kategórie N</w:t>
            </w:r>
            <w:r w:rsidRPr="00C4534F">
              <w:rPr>
                <w:rFonts w:ascii="Times New Roman" w:hAnsi="Times New Roman" w:cs="Times New Roman"/>
                <w:vertAlign w:val="subscript"/>
              </w:rPr>
              <w:t>3</w:t>
            </w:r>
            <w:r w:rsidRPr="00C4534F">
              <w:rPr>
                <w:rFonts w:ascii="Times New Roman" w:hAnsi="Times New Roman" w:cs="Times New Roman"/>
              </w:rPr>
              <w:t xml:space="preserve"> sa považujú za terénne vozidlá, ak sú buď ich kolesá poháňané súčasne, vrátane vozidiel, ktoré môžu mať vypnutý pohon jednej nápravy, alebo ak sú splnené tieto požiadavky:</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 najmenej polovica kolies je poháňaná,</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sú vybavené najmenej jedným uzáverom diferenciálu alebo najmenej jedným zariadením s podobným účinkom,</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 vypočítaná stúpavosť pre sólo vozidlo je najmenej 25 %,</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Z týchto šiestich požiadaviek sú splnené najmenej štyri:</w:t>
            </w:r>
          </w:p>
          <w:p w:rsidR="0044139C" w:rsidRPr="00C4534F" w:rsidP="00C76C1D">
            <w:pPr>
              <w:autoSpaceDE/>
              <w:autoSpaceDN/>
              <w:ind w:left="52" w:hanging="120"/>
              <w:jc w:val="both"/>
              <w:rPr>
                <w:rFonts w:ascii="Times New Roman" w:hAnsi="Times New Roman" w:cs="Times New Roman"/>
              </w:rPr>
            </w:pPr>
            <w:r w:rsidRPr="00C4534F">
              <w:rPr>
                <w:rFonts w:ascii="Times New Roman" w:hAnsi="Times New Roman" w:cs="Times New Roman"/>
              </w:rPr>
              <w:t>a) predný nájazdový uhol musí byť najmenej 25 stupňov,</w:t>
            </w:r>
          </w:p>
          <w:p w:rsidR="0044139C" w:rsidRPr="00C4534F" w:rsidP="00C76C1D">
            <w:pPr>
              <w:autoSpaceDE/>
              <w:autoSpaceDN/>
              <w:ind w:hanging="120"/>
              <w:jc w:val="both"/>
              <w:rPr>
                <w:rFonts w:ascii="Times New Roman" w:hAnsi="Times New Roman" w:cs="Times New Roman"/>
              </w:rPr>
            </w:pPr>
            <w:r w:rsidRPr="00C4534F">
              <w:rPr>
                <w:rFonts w:ascii="Times New Roman" w:hAnsi="Times New Roman" w:cs="Times New Roman"/>
              </w:rPr>
              <w:t xml:space="preserve">  b) zadný nájazdový uhol musí byť najmenej 25 stupňov,</w:t>
            </w:r>
          </w:p>
          <w:p w:rsidR="0044139C" w:rsidRPr="00C4534F" w:rsidP="00C76C1D">
            <w:pPr>
              <w:autoSpaceDE/>
              <w:autoSpaceDN/>
              <w:ind w:hanging="120"/>
              <w:jc w:val="both"/>
              <w:rPr>
                <w:rFonts w:ascii="Times New Roman" w:hAnsi="Times New Roman" w:cs="Times New Roman"/>
              </w:rPr>
            </w:pPr>
            <w:r w:rsidRPr="00C4534F">
              <w:rPr>
                <w:rFonts w:ascii="Times New Roman" w:hAnsi="Times New Roman" w:cs="Times New Roman"/>
              </w:rPr>
              <w:t xml:space="preserve"> c) prechodový uhol musí byť najmenej 25 stupňov,</w:t>
            </w:r>
          </w:p>
          <w:p w:rsidR="0044139C" w:rsidRPr="00C4534F" w:rsidP="00C76C1D">
            <w:pPr>
              <w:autoSpaceDE/>
              <w:autoSpaceDN/>
              <w:ind w:hanging="120"/>
              <w:jc w:val="both"/>
              <w:rPr>
                <w:rFonts w:ascii="Times New Roman" w:hAnsi="Times New Roman" w:cs="Times New Roman"/>
              </w:rPr>
            </w:pPr>
            <w:r w:rsidRPr="00C4534F">
              <w:rPr>
                <w:rFonts w:ascii="Times New Roman" w:hAnsi="Times New Roman" w:cs="Times New Roman"/>
              </w:rPr>
              <w:t xml:space="preserve">  d) svetlá výška pod prednou nápravou musí byť najmenej </w:t>
            </w:r>
            <w:smartTag w:uri="urn:schemas-microsoft-com:office:smarttags" w:element="metricconverter">
              <w:smartTagPr>
                <w:attr w:name="ProductID" w:val="250 mm"/>
              </w:smartTagPr>
              <w:r w:rsidRPr="00C4534F">
                <w:rPr>
                  <w:rFonts w:ascii="Times New Roman" w:hAnsi="Times New Roman" w:cs="Times New Roman"/>
                </w:rPr>
                <w:t>250 mm</w:t>
              </w:r>
            </w:smartTag>
            <w:r w:rsidRPr="00C4534F">
              <w:rPr>
                <w:rFonts w:ascii="Times New Roman" w:hAnsi="Times New Roman" w:cs="Times New Roman"/>
              </w:rPr>
              <w:t>,</w:t>
            </w:r>
          </w:p>
          <w:p w:rsidR="0044139C" w:rsidRPr="00C4534F" w:rsidP="00C76C1D">
            <w:pPr>
              <w:autoSpaceDE/>
              <w:autoSpaceDN/>
              <w:ind w:hanging="120"/>
              <w:jc w:val="both"/>
              <w:rPr>
                <w:rFonts w:ascii="Times New Roman" w:hAnsi="Times New Roman" w:cs="Times New Roman"/>
              </w:rPr>
            </w:pPr>
            <w:r w:rsidRPr="00C4534F">
              <w:rPr>
                <w:rFonts w:ascii="Times New Roman" w:hAnsi="Times New Roman" w:cs="Times New Roman"/>
              </w:rPr>
              <w:t xml:space="preserve">  e) svetlá výška medzi nápravami musí byť najmenej </w:t>
            </w:r>
            <w:smartTag w:uri="urn:schemas-microsoft-com:office:smarttags" w:element="metricconverter">
              <w:smartTagPr>
                <w:attr w:name="ProductID" w:val="300 mm"/>
              </w:smartTagPr>
              <w:r w:rsidRPr="00C4534F">
                <w:rPr>
                  <w:rFonts w:ascii="Times New Roman" w:hAnsi="Times New Roman" w:cs="Times New Roman"/>
                </w:rPr>
                <w:t>300 mm</w:t>
              </w:r>
            </w:smartTag>
            <w:r w:rsidRPr="00C4534F">
              <w:rPr>
                <w:rFonts w:ascii="Times New Roman" w:hAnsi="Times New Roman" w:cs="Times New Roman"/>
              </w:rPr>
              <w:t>,</w:t>
            </w:r>
          </w:p>
          <w:p w:rsidR="0044139C" w:rsidRPr="00C4534F" w:rsidP="00C76C1D">
            <w:pPr>
              <w:autoSpaceDE/>
              <w:autoSpaceDN/>
              <w:ind w:hanging="120"/>
              <w:jc w:val="both"/>
              <w:rPr>
                <w:rFonts w:ascii="Times New Roman" w:hAnsi="Times New Roman" w:cs="Times New Roman"/>
              </w:rPr>
            </w:pPr>
            <w:r w:rsidRPr="00C4534F">
              <w:rPr>
                <w:rFonts w:ascii="Times New Roman" w:hAnsi="Times New Roman" w:cs="Times New Roman"/>
              </w:rPr>
              <w:t xml:space="preserve">f f) svetlá výška pod zadnou nápravou musí byť najmenej </w:t>
            </w:r>
            <w:smartTag w:uri="urn:schemas-microsoft-com:office:smarttags" w:element="metricconverter">
              <w:smartTagPr>
                <w:attr w:name="ProductID" w:val="250 mm"/>
              </w:smartTagPr>
              <w:r w:rsidRPr="00C4534F">
                <w:rPr>
                  <w:rFonts w:ascii="Times New Roman" w:hAnsi="Times New Roman" w:cs="Times New Roman"/>
                </w:rPr>
                <w:t>250 mm</w:t>
              </w:r>
            </w:smartTag>
            <w:r w:rsidRPr="00C4534F">
              <w:rPr>
                <w:rFonts w:ascii="Times New Roman" w:hAnsi="Times New Roman" w:cs="Times New Roman"/>
              </w:rPr>
              <w:t>.</w:t>
            </w:r>
          </w:p>
          <w:p w:rsidR="0044139C" w:rsidRPr="00C4534F" w:rsidP="00C76C1D">
            <w:pPr>
              <w:autoSpaceDE/>
              <w:autoSpaceDN/>
              <w:ind w:right="-410"/>
              <w:jc w:val="both"/>
              <w:rPr>
                <w:rFonts w:ascii="Times New Roman" w:hAnsi="Times New Roman" w:cs="Times New Roman"/>
                <w:sz w:val="24"/>
                <w:szCs w:val="24"/>
              </w:rPr>
            </w:pPr>
          </w:p>
          <w:p w:rsidR="0044139C" w:rsidRPr="00C4534F" w:rsidP="00C76C1D">
            <w:pPr>
              <w:autoSpaceDE/>
              <w:autoSpaceDN/>
              <w:ind w:right="-410"/>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4.4. Podmienky zaťaženia a overenia.</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4.4.1. Vozidlá kategórie N1 s najväčšou hmotnosťou nepresahujúcou dve tony a vozidlá kategórie M1 musia byť v prevádzkovom stave, t. j. s chladiacou kvapalinou, mazivom, palivom, náradím, náhradným kolesom a vodičom [pozri poznámku pod čiarou (o) v prílohe I].</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4.4.2. Motorové vozidlá iné ako tie, ktoré sú uvedené v bode 4.4.1, musia byť naložené na najväčšiu technicky prípustnú hmotnosť stanovenú výrobcom.</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4.4.3. Požadovaná stúpavosť (25 % a 30 %) sa overí jednoduchým výpočtom. Vo výnimočných prípadoch však môže technická služba požadovať predvedenie vozidla príslušného typu na praktický test.</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4.4.4. Pri meraní predného a zadného nájazdového uhla sa berie do úvahy ochranné zariadenie proti podbehnutiu.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14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4.4. Podmienky zaťaženia a overenia.</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4.4.1. Vozidlá kategórie N</w:t>
            </w:r>
            <w:r w:rsidRPr="00C4534F">
              <w:rPr>
                <w:rFonts w:ascii="Times New Roman" w:hAnsi="Times New Roman" w:cs="Times New Roman"/>
                <w:vertAlign w:val="subscript"/>
              </w:rPr>
              <w:t>1</w:t>
            </w:r>
            <w:r w:rsidRPr="00C4534F">
              <w:rPr>
                <w:rFonts w:ascii="Times New Roman" w:hAnsi="Times New Roman" w:cs="Times New Roman"/>
              </w:rPr>
              <w:t xml:space="preserve"> s najväčšou prípustnou celkovou hmotnosťou neprevyšujúcou </w:t>
            </w:r>
            <w:smartTag w:uri="urn:schemas-microsoft-com:office:smarttags" w:element="metricconverter">
              <w:smartTagPr>
                <w:attr w:name="ProductID" w:val="2000 kg"/>
              </w:smartTagPr>
              <w:r w:rsidRPr="00C4534F">
                <w:rPr>
                  <w:rFonts w:ascii="Times New Roman" w:hAnsi="Times New Roman" w:cs="Times New Roman"/>
                </w:rPr>
                <w:t>2000 kg</w:t>
              </w:r>
            </w:smartTag>
            <w:r w:rsidRPr="00C4534F">
              <w:rPr>
                <w:rFonts w:ascii="Times New Roman" w:hAnsi="Times New Roman" w:cs="Times New Roman"/>
              </w:rPr>
              <w:t xml:space="preserve"> a vozidlá kategórie M</w:t>
            </w:r>
            <w:r w:rsidRPr="00C4534F">
              <w:rPr>
                <w:rFonts w:ascii="Times New Roman" w:hAnsi="Times New Roman" w:cs="Times New Roman"/>
                <w:vertAlign w:val="subscript"/>
              </w:rPr>
              <w:t>1</w:t>
            </w:r>
            <w:r w:rsidRPr="00C4534F">
              <w:rPr>
                <w:rFonts w:ascii="Times New Roman" w:hAnsi="Times New Roman" w:cs="Times New Roman"/>
              </w:rPr>
              <w:t xml:space="preserve"> musia byť v prevádzkovom stave, t. j. s chladiacou kvapalinou, mazivom, palivom, náradím, náhradným kolesom a vodičom .</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4.4.2. Motorové vozidlá iné ako tie, ktoré sú uvedené v bode 4.4.1, musia byť naložené na najväčšiu prípustnú celkovú hmotnosť stanovenú výrobcom.</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4.4.3. Požadovaná stúpavosť (25 % a 30 %) sa overí výpočtom. Vo výnimočných prípadoch však môže technická služba požadovať predvedenie vozidla príslušného typu na praktický test.</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4.4.4. Pri meraní predného a zadného nájazdového uhla sa berie do úvahy ochranné zariadenie proti podbehnutiu.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4.5. Vymedzenie a náčrty svetlej výšky. [Vymedzenie predného a zadného nájazdového uhla a prechodového uhla pozri v poznámkach pod čiarou (na), (nb) a (nc)].</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4.5.1. "Svetlá výška medzi nápravami" je najkratšia vzdialenosť medzi rovinou vozovky a najnižším pevným bodom vozidla. Združené nápravy sa považujú za jedinú nápravu.</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TIFF +++++</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4.5.2. "Svetlá výška pod nápravou" je vzdialenosť vrcholu kruhového oblúka prechádzajúceho stredom stôp kolies jednej nápravy na vozovke (pri dvojitých kolesách sa myslia vnútorné kolesá) a dotýkajúca sa najnižšieho bodu vozidla medzi kolesami od základne.</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Žiadna pevná časť vozidla nesmie zasahovať do šrafovanej plochy na náčrte. V prípade potreby sa uvádza svetlá výška pod niekoľkými nápravami podľa ich poradia, napr. 280/250/250.</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 TIFF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15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4.5. Vymedzenie svetlej výšky</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4.5.1. Svetlá výška medzi nápravami je najkratšia vzdialenosť medzi rovinou vozovky a najnižším pevným bodom vozidla. Združené nápravy sa považujú za jedinú nápravu.</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4.5.2. Svetlá výška pod nápravou je vzdialenosť vrcholu kruhového oblúka prechádzajúceho stredom stôp kolies jednej nápravy na vozovke (pri dvojitých kolesách sa myslia vnútorné kolesá) a dotýkajúca sa najnižšieho bodu vozidla medzi kolesami od základne.</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Žiadna pevná časť vozidla nesmie zasahovať do šrafovanej plochy na náčrte. V prípade potreby sa uvádza svetlá výška pod niekoľkými nápravami podľa ich poradia, napríklad 280/250/250.</w:t>
            </w:r>
          </w:p>
          <w:p w:rsidR="0044139C" w:rsidRPr="00C4534F" w:rsidP="00C76C1D">
            <w:pPr>
              <w:autoSpaceDE/>
              <w:autoSpaceDN/>
              <w:ind w:right="-410"/>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4.6. Kombinované označenie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Symbol "G" sa kombinuje so symbolom "M" alebo "N". Napríklad vozidlo kategórie N1, ktoré sa môže používať ako terénne vozidlo, sa označí symbolom N1G.</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16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4.6. Kombinované označenie</w:t>
            </w:r>
          </w:p>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Symbol „G“ sa kombinuje so symbolom „M“ alebo „N“. Napríklad vozidlo kategórie N</w:t>
            </w:r>
            <w:r w:rsidRPr="00C4534F">
              <w:rPr>
                <w:rFonts w:ascii="Times New Roman" w:hAnsi="Times New Roman" w:cs="Times New Roman"/>
                <w:vertAlign w:val="subscript"/>
              </w:rPr>
              <w:t>1</w:t>
            </w:r>
            <w:r w:rsidRPr="00C4534F">
              <w:rPr>
                <w:rFonts w:ascii="Times New Roman" w:hAnsi="Times New Roman" w:cs="Times New Roman"/>
              </w:rPr>
              <w:t>, ktoré sa môže používať ako terénne vozidlo, sa označí symbolom N</w:t>
            </w:r>
            <w:r w:rsidRPr="00C4534F">
              <w:rPr>
                <w:rFonts w:ascii="Times New Roman" w:hAnsi="Times New Roman" w:cs="Times New Roman"/>
                <w:vertAlign w:val="subscript"/>
              </w:rPr>
              <w:t>1</w:t>
            </w:r>
            <w:r w:rsidRPr="00C4534F">
              <w:rPr>
                <w:rFonts w:ascii="Times New Roman" w:hAnsi="Times New Roman" w:cs="Times New Roman"/>
              </w:rPr>
              <w:t>G.</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 "Vozidlá na špeciálne účely" sú vozidlá určené na vykonávanie funkcie, ktorá si vyžaduje špeciálnu úpravu karosérie a/alebo špeciálne vybavenie. Do tejto kategórie patria vozidlá na prepravu osôb na invalidnom vozíku.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17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 xml:space="preserve">5. Vozidlá na špeciálne účely sú vozidlá určené na vykonávanie funkcie, ktorá si vyžaduje špeciálnu úpravu karosérie a/alebo špeciálne vybavenie. Do tejto kategórie patria vozidlá na prepravu osôb na vozíku pre telesne postihnuté osoby.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5.1. "Obytný automobil" je vozidlo na špeciálne účely kategórie M, konštruované tak, aby umožňovalo ubytovanie osôb, ktoré obsahuje aspoň túto výbavu: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sedadlá a stôl,</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zariadenie na spanie, ktoré sa môže vytvoriť zo sedadiel,</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zariadenie na varenie 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skladovacie zariadenia.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Toto vybavenie je v obytnom priestore pevne prichytené; stôl však môže byť konštruovaný tak, aby sa dal ľahko odstrániť.</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18 a 19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5.1. Obytný automobil je vozidlo na špeciálne účely kategórie M, konštruované tak, aby umožňovalo ubytovanie osôb, ktoré obsahuje aspoň túto výbavu:</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 sedadlá a stôl,</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zariadenie na spanie, ktoré sa môže vytvoriť zo sedadiel,</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 zariadenie na varenie a</w:t>
            </w:r>
          </w:p>
          <w:p w:rsidR="0044139C" w:rsidRPr="00C4534F" w:rsidP="00541FCC">
            <w:pPr>
              <w:autoSpaceDE/>
              <w:autoSpaceDN/>
              <w:jc w:val="both"/>
              <w:rPr>
                <w:rFonts w:ascii="Times New Roman" w:hAnsi="Times New Roman" w:cs="Times New Roman"/>
              </w:rPr>
            </w:pPr>
            <w:r w:rsidRPr="00C4534F">
              <w:rPr>
                <w:rFonts w:ascii="Times New Roman" w:hAnsi="Times New Roman" w:cs="Times New Roman"/>
              </w:rPr>
              <w:t>d) skladovacie zariadenia.</w:t>
            </w:r>
          </w:p>
          <w:p w:rsidR="0044139C" w:rsidRPr="00C4534F" w:rsidP="00C76C1D">
            <w:pPr>
              <w:autoSpaceDE/>
              <w:autoSpaceDN/>
              <w:ind w:left="360"/>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Toto vybavenie je v obytnom priestore pevne prichytené; stôl však môže byť konštruovaný tak, aby sa dal ľahko odstrániť.</w:t>
            </w:r>
          </w:p>
          <w:p w:rsidR="0044139C" w:rsidRPr="00C4534F" w:rsidP="00C76C1D">
            <w:pPr>
              <w:autoSpaceDE/>
              <w:autoSpaceDN/>
              <w:ind w:right="-410"/>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5.2. "Pancierové vozidlá" sú vozidlá určené na ochranu prepravovaných osôb a/alebo tovaru, spĺňajúce požiadavky pancierovania a nepriestrelnosti.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20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5.2. Pancierové vozidlá sú vozidlá určené na ochranu prepravovaných osôb a/alebo tovaru, spĺňajúce požiadavky pancierovania a nepriestrelnosti.</w:t>
            </w:r>
          </w:p>
          <w:p w:rsidR="0044139C" w:rsidRPr="00C4534F" w:rsidP="00C76C1D">
            <w:pPr>
              <w:autoSpaceDE/>
              <w:autoSpaceDN/>
              <w:ind w:right="-410"/>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5.3. "Sanitné vozidlá" sú motorové vozidlá kategórie M určené na prepravu chorých alebo ranených osôb, ktoré sú na tento účel špeciálne vybavené.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21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5.3. Sanitné vozidlá sú motorové vozidlá kategórie M určené na prepravu chorých alebo ranených osôb, ktoré sú na tento účel špeciálne vybavené.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5.4. "Pohrebné vozidlá" sú motorové vozidlá kategórie M určené na prepravu zosnulých osôb, ktoré sú na tento účel špeciálne vybavené.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22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5.4. Pohrebné vozidlá sú motorové vozidlá kategórie M určené na prepravu zosnulých osôb, ktoré sú na tento účel špeciálne vybavené.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5.5. "Vozidlá na prepravu osôb na invalidnom vozíku" sú vozidlá kategórie M1, osobitne konštruované alebo upravené tak, aby zodpovedali potrebám jednej alebo viacerých osôb sediacich počas jazdy na svojom invalidnom vozíku.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23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5.5. Vozidlá na prepravu osôb na vozíku pre telesne postihnuté osoby sú vozidlá kategórie M</w:t>
            </w:r>
            <w:r w:rsidRPr="00C4534F">
              <w:rPr>
                <w:rFonts w:ascii="Times New Roman" w:hAnsi="Times New Roman" w:cs="Times New Roman"/>
                <w:vertAlign w:val="subscript"/>
              </w:rPr>
              <w:t>1</w:t>
            </w:r>
            <w:r w:rsidRPr="00C4534F">
              <w:rPr>
                <w:rFonts w:ascii="Times New Roman" w:hAnsi="Times New Roman" w:cs="Times New Roman"/>
              </w:rPr>
              <w:t>, osobitne konštruované alebo upravené tak, aby zodpovedali potrebám jednej alebo viacerých osôb sediacich počas jazdy na svojom vozíku pre telesne postihnuté osoby.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5.6. "Obytný príves": pozri ISO normu 3833 – 77, definíciu č. 3.2.1.3.</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24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ind w:right="93"/>
              <w:jc w:val="both"/>
              <w:rPr>
                <w:rFonts w:ascii="Times New Roman" w:hAnsi="Times New Roman" w:cs="Times New Roman"/>
                <w:bCs/>
              </w:rPr>
            </w:pPr>
            <w:r w:rsidRPr="00C4534F">
              <w:rPr>
                <w:rFonts w:ascii="Times New Roman" w:hAnsi="Times New Roman" w:cs="Times New Roman"/>
              </w:rPr>
              <w:t>5.6. Obytný príves definovaný podľa normy ISO 3833: 1977, definícia č. 3.2.1.3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5.7. "Samohybný žeriav" je vozidlo na špeciálne účely kategórie N3, ktoré nie je zariadené na prepravu tovaru a je vybavené žeriavom, ktorého moment bremena sa rovná 400 kNm alebo je vyšší.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25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5.7. Samohybný žeriav je vozidlo na špeciálne účely kategórie N</w:t>
            </w:r>
            <w:r w:rsidRPr="00C4534F">
              <w:rPr>
                <w:rFonts w:ascii="Times New Roman" w:hAnsi="Times New Roman" w:cs="Times New Roman"/>
                <w:vertAlign w:val="subscript"/>
              </w:rPr>
              <w:t>3</w:t>
            </w:r>
            <w:r w:rsidRPr="00C4534F">
              <w:rPr>
                <w:rFonts w:ascii="Times New Roman" w:hAnsi="Times New Roman" w:cs="Times New Roman"/>
              </w:rPr>
              <w:t>, ktoré nie je zariadené na prepravu tovaru a je vybavené žeriavom, ktorého moment bremena sa rovná 400 kNm alebo je vyšší.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5.8. "Ostatné vozidlá na špeciálne účely" sú vozidlá vymedzené v bode 5 s výnimkou vozidiel uvedených v bodoch 5.1 až 5.6.</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Kódovanie zodpovedajúce "vozidlám na špeciálne účely" je vymedzené v odseku 5 v časti C tejto prílohy a použije sa na účely uvedené v tejto časti.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26 časti A</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5.8. Ostatné vozidlá na špeciálne účely sú vozidlá vymedzené v bode 5 s výnimkou vozidiel uvedených v bodoch 5.1 až 5.6.</w:t>
            </w:r>
          </w:p>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Kódovanie zodpovedajúce vozidlám na špeciálne účely je vymedzené v odseku 5 v časti C tejto prílohy a použije sa na účely uvedené v tejto časti.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rPr>
              <w:t>B. VYMEDZENIE TYPU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časť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ind w:right="-410"/>
              <w:jc w:val="both"/>
              <w:rPr>
                <w:rFonts w:ascii="Times New Roman" w:hAnsi="Times New Roman" w:cs="Times New Roman"/>
              </w:rPr>
            </w:pPr>
            <w:r w:rsidRPr="00C4534F">
              <w:rPr>
                <w:rFonts w:ascii="Times New Roman" w:hAnsi="Times New Roman" w:cs="Times New Roman"/>
              </w:rPr>
              <w:t>B. VYMEDZENIE TYPU VOZIDLA</w:t>
            </w:r>
          </w:p>
          <w:p w:rsidR="0044139C" w:rsidRPr="00C4534F" w:rsidP="00C76C1D">
            <w:pPr>
              <w:autoSpaceDE/>
              <w:autoSpaceDN/>
              <w:ind w:right="-410"/>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1. Na účely kategórie M1:</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"Typ" tvoria vozidlá, ktoré sa nelíšia aspoň v týchto podstatných ohľadoch:</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výrobca,</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typové označenie výrobcu,</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dôležité konštrukčné a tvarové znaky:</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podvozok/podlahová časť (zjavné a základné rozdiely),</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 hnacia jednotka (spaľovací/elektrický/hybridný motor).</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 časti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1. Na účely kategórie M</w:t>
            </w:r>
            <w:r w:rsidRPr="00C4534F">
              <w:rPr>
                <w:rFonts w:ascii="Times New Roman" w:hAnsi="Times New Roman" w:cs="Times New Roman"/>
                <w:vertAlign w:val="subscript"/>
              </w:rPr>
              <w:t>1</w:t>
            </w:r>
            <w:r w:rsidRPr="00C4534F">
              <w:rPr>
                <w:rFonts w:ascii="Times New Roman" w:hAnsi="Times New Roman" w:cs="Times New Roman"/>
              </w:rPr>
              <w:t>:</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Typ tvoria vozidlá, ktoré sa nelíšia aspoň v týchto podstatných ohľadoch:</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 výrobca,</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typové označenie výrobcu,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 dôležité konštrukčné a tvarové znaky:</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d) podvozok/podlahová časť (zjavné a základné rozdiely),</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e) hnacia jednotka (spaľovací/elektrický/hybridný motor).</w:t>
            </w:r>
          </w:p>
          <w:p w:rsidR="0044139C" w:rsidRPr="00C4534F" w:rsidP="00C76C1D">
            <w:pPr>
              <w:autoSpaceDE/>
              <w:autoSpaceDN/>
              <w:ind w:right="-410"/>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"Variant" typu tvoria vozidlá jedného typu, ktoré sa nelíšia aspoň v týchto podstatných ohľadoch: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typ karosérie (napr. sedan, hatchback, kupé, kabriolet, kombi, viacúčelové vozidlo),</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hnacia jednotka: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pracovný princíp (ako v bode 3.2.1.1 prílohy III),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počet a usporiadanie valcov,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rozdiel výkonu väčší ako 30 % (najvyšší výkon je vyšší ako 1,3 násobok najnižšieho výkonu),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rozdiel v objeme valcov väčší ako 20 % (najväčší objem je vyšší ako 1,2 násobok najmenšieho objemu),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hnacie nápravy (počet, umiestnenie, spojenie),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riadené nápravy (počet a umiestnenie).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2 časti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Variant typu tvoria vozidlá jedného typu, ktoré sa nelíšia aspoň v týchto podstatných ohľadoch:</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 typ karosérie (napríklad sedan, hatchback, kupé, kabriolet, kombi, viacúčelové vozidlo),</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hnacia jednotka:</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1. pracovný princíp,</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2. počet a usporiadanie valcov,</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3. rozdiel výkonu väčší ako 30 % (najvyšší výkon je vyšší ako 1,3 násobok najnižšieho výkonu),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 rozdiel v objeme valcov väčší ako 20 % (najväčší objem je vyšší ako 1,2 násobok najmenšieho objemu),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 hnacie nápravy (počet, umiestnenie, spojenie),</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d) riadené nápravy (počet a umiestnenie).</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"Verziu" variantu tvoria vozidlá, ktoré sú tvorené povolenými kombináciami bodov uvedených v informačnom zväzku v súlade s požiadavkami prílohy VIII.</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V rámci jednej verzie sa nesmú kombinovať viacnásobné údaje týchto parametrov:</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najväčšia technicky prípustná hmotnosť v naloženom stave,</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zdvihový objem,</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najväčší výkon motora,</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typ prevodovky a počet prevodových stupňov,</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 najväčší počet miest na sedenie podľa definície v prílohe II C.</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3 a 4 časti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Verziu variantu tvoria vozidlá, ktoré sú tvorené povolenými kombináciami bodov uvedených v informačnom zväzku .</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V rámci jednej verzie sa nesmú kombinovať viacnásobné údaje týchto parametrov:</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 najväčšia technicky prípustná hmotnosť v naloženom stave,</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zdvihový objem,</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 najväčší výkon motora,</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d) typ prevodovky a počet prevodových stupňov,</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e) najväčší počet miest na sedenie.</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Na účely kategórií M2 a M3:</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"Typ" tvoria vozidlá, ktoré sa nelíšia aspoň v týchto podstatných ohľadoch: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výrobca,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typové označenie výrobcu,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kategória,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dôležité konštrukčné a tvarové znaky: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podvozok/samonosná karoséria/jednopodlažný/dvojpodlažný, pevný/kĺbový (zjavné a základné rozdiely),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počet náprav,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hnacia jednotka (spaľovací/elektrický/hybridný motor).</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5 časti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2. Na účely kategórií M</w:t>
            </w:r>
            <w:r w:rsidRPr="00C4534F">
              <w:rPr>
                <w:rFonts w:ascii="Times New Roman" w:hAnsi="Times New Roman" w:cs="Times New Roman"/>
                <w:vertAlign w:val="subscript"/>
              </w:rPr>
              <w:t>2</w:t>
            </w:r>
            <w:r w:rsidRPr="00C4534F">
              <w:rPr>
                <w:rFonts w:ascii="Times New Roman" w:hAnsi="Times New Roman" w:cs="Times New Roman"/>
              </w:rPr>
              <w:t xml:space="preserve"> a M</w:t>
            </w:r>
            <w:r w:rsidRPr="00C4534F">
              <w:rPr>
                <w:rFonts w:ascii="Times New Roman" w:hAnsi="Times New Roman" w:cs="Times New Roman"/>
                <w:vertAlign w:val="subscript"/>
              </w:rPr>
              <w:t>3</w:t>
            </w:r>
            <w:r w:rsidRPr="00C4534F">
              <w:rPr>
                <w:rFonts w:ascii="Times New Roman" w:hAnsi="Times New Roman" w:cs="Times New Roman"/>
              </w:rPr>
              <w:t>:</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Typ tvoria vozidlá, ktoré sa nelíšia aspoň v týchto podstatných ohľadoch:</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 výrobca,</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typové označenie výrobcu,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 kategória,</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d) dôležité konštrukčné a tvarové znaky:</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e) podvozok/samonosná karoséria/jednopodlažný/dvojpodlažný, pevný/kĺbový (zjavné a základné rozdiely),</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f) počet náprav,</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g) hnacia jednotka (spaľovací/elektrický/hybridný motor).</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"Variant" typu tvoria vozidlá jedného typu, ktoré sa nelíšia aspoň v týchto podstatných ohľadoch:</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trieda definovaná v smernici Európskeho parlamentu a Rady 2001/85/ES z 20. novembra 2001 týkajúcej sa osobitných ustanovení pre vozidlá používané na prepravu cestujúcich, v ktorých sa nachádza viac ako osem sedadiel, okrem sedadla pre vodiča [1] (len pre dokončené vozidlá),</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etapa konštrukcie (napr. dokončené, nedokončené),</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hnacia jednotka:</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pracovný princíp (ako v bode 3.2.1.1 prílohy III),</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počet a usporiadanie valcov,</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rozdiel výkonu väčší ako 50 % (najvyšší výkon je vyšší ako 1,5 násobok najnižšieho výkonu),</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rozdiel v objeme valcov väčší ako 50 % (najväčší objem je vyšší ako 1,5 násobok najmenšieho objemu),</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umiestnenie (vpredu, v strede, vzadu),</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rozdiely technicky prípustnej najväčšej hmotnosti v naloženom stave väčšie ako 20 % (najväčšia hmotnosť je vyššia ako 1,2 násobok najmenšej hmotnosti),</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hnacie nápravy (počet, umiestnenie, spojenie),</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 riadené nápravy (počet a umiestnenie).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6 časti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Variant typu tvoria vozidlá jedného typu, ktoré sa nelíšia aspoň v týchto podstatných ohľadoch:</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 xml:space="preserve">a) trieda vozidla </w:t>
            </w:r>
            <w:r w:rsidRPr="00C4534F">
              <w:rPr>
                <w:rFonts w:ascii="Times New Roman" w:hAnsi="Times New Roman" w:cs="Times New Roman"/>
                <w:iCs/>
              </w:rPr>
              <w:t>(podľa smernice 2001/85/ES</w:t>
            </w:r>
            <w:r w:rsidRPr="00C4534F">
              <w:rPr>
                <w:rFonts w:ascii="Times New Roman" w:hAnsi="Times New Roman" w:cs="Times New Roman"/>
                <w:iCs/>
                <w:vertAlign w:val="superscript"/>
              </w:rPr>
              <w:t>1)</w:t>
            </w:r>
            <w:r w:rsidRPr="00C4534F">
              <w:rPr>
                <w:rFonts w:ascii="Times New Roman" w:hAnsi="Times New Roman" w:cs="Times New Roman"/>
                <w:iCs/>
              </w:rPr>
              <w:t xml:space="preserve"> - len pre dokončené vozidlá)</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etapa konštrukcie (napríklad dokončené, nedokončené),</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 hnacia jednotka:</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1. pracovný princíp ,</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2. počet a usporiadanie valcov,</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3. rozdiel výkonu väčší ako 50 % (najvyšší výkon je vyšší ako 1,5 násobok najnižšieho výkonu),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 rozdiel v objeme valcov väčší ako 50 % (najväčší objem je vyšší ako 1,5 násobok najmenšieho objemu),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5. umiestnenie (vpredu, v strede, vzadu),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d) rozdiely technicky prípustnej najväčšej hmotnosti v naloženom stave väčšie ako 20 % (najväčšia hmotnosť je vyššia ako 1,2 násobok najmenšej hmotnosti),</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e) hnacie nápravy (počet, umiestnenie, spojenie),</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f) riadené nápravy (počet a umiestnenie).</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"Verziu" variantu tvoria vozidlá, ktoré sú tvorené povolenými kombináciami bodov uvedených v informačnom zväzku v súlade s požiadavkami prílohy VIII.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7 časti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Verziu variantu tvoria vozidlá, ktoré sú tvorené povolenými kombináciami bodov uvedených v informačnom zväzku podľa prílohy VIII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Na účely kategórií N1, N2 a N3:</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"Typ" tvoria vozidlá, ktoré sa nelíšia aspoň v týchto podstatných ohľadoch: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výrobca,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typové označenie výrobcu,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kategória,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dôležité konštrukčné a tvarové znaky: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podvozok/podlahová časť (zjavné a základné rozdiely),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počet náprav,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hnacia jednotka (spaľovací/elektrický/hybridný motor).</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8 časti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3. Na účely kategórií N</w:t>
            </w:r>
            <w:r w:rsidRPr="00C4534F">
              <w:rPr>
                <w:rFonts w:ascii="Times New Roman" w:hAnsi="Times New Roman" w:cs="Times New Roman"/>
                <w:vertAlign w:val="subscript"/>
              </w:rPr>
              <w:t>1</w:t>
            </w:r>
            <w:r w:rsidRPr="00C4534F">
              <w:rPr>
                <w:rFonts w:ascii="Times New Roman" w:hAnsi="Times New Roman" w:cs="Times New Roman"/>
              </w:rPr>
              <w:t>, N</w:t>
            </w:r>
            <w:r w:rsidRPr="00C4534F">
              <w:rPr>
                <w:rFonts w:ascii="Times New Roman" w:hAnsi="Times New Roman" w:cs="Times New Roman"/>
                <w:vertAlign w:val="subscript"/>
              </w:rPr>
              <w:t>2</w:t>
            </w:r>
            <w:r w:rsidRPr="00C4534F">
              <w:rPr>
                <w:rFonts w:ascii="Times New Roman" w:hAnsi="Times New Roman" w:cs="Times New Roman"/>
              </w:rPr>
              <w:t xml:space="preserve"> a N</w:t>
            </w:r>
            <w:r w:rsidRPr="00C4534F">
              <w:rPr>
                <w:rFonts w:ascii="Times New Roman" w:hAnsi="Times New Roman" w:cs="Times New Roman"/>
                <w:vertAlign w:val="subscript"/>
              </w:rPr>
              <w:t>3</w:t>
            </w:r>
            <w:r w:rsidRPr="00C4534F">
              <w:rPr>
                <w:rFonts w:ascii="Times New Roman" w:hAnsi="Times New Roman" w:cs="Times New Roman"/>
              </w:rPr>
              <w:t>:</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Typ tvoria vozidlá, ktoré sa nelíšia aspoň v týchto podstatných ohľadoch:</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 výrobca,</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typové označenie výrobcu,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 kategória,</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d) dôležité konštrukčné a tvarové znaky:</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1. podvozok/podlahová časť (zjavné a základné rozdiely),</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2. počet náprav,</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3. hnacia jednotka (spaľovací/elektrický/hybridný motor).</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"Variant" typu tvoria vozidlá jedného typu, ktoré sa nelíšia aspoň v týchto podstatných ohľadoch: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konštrukčná koncepcia karosérie (napr. valník/sklápač/cisterna/návesový ťahač) (len pre dokončené vozidlá),</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etapa konštrukcie (napr. dokončené, nedokončené),</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hnacia jednotka: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pracovný princíp (ako v bode 3.2.1.1 prílohy III),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počet a usporiadanie valcov,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rozdiel výkonu väčší ako 50 % (najvyšší výkon je vyšší ako 1,5 násobok najnižšieho výkonu),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rozdiel v objeme valcov väčší ako 50 % (najväčší objem je vyšší ako 1,5 násobok najmenšieho objemu),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rozdiely technicky prípustnej najväčšej hmotnosti v naloženom stave väčšie ako 20 % (najväčšia hmotnosť je vyššia ako 1,2 násobok najmenšej hmotnosti),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hnacie nápravy (počet, umiestnenie, spojenie),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riadené nápravy (počet a umiestnenie).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9 časti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Variant typu tvoria vozidlá jedného typu, ktoré sa nelíšia aspoň v týchto podstatných ohľadoch:</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 konštrukčná koncepcia karosérie (napríklad valník/sklápač/cisterna/návesový ťahač) (len pre dokončené vozidlá),</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etapa konštrukcie (napríklad dokončené, nedokončené),</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 hnacia jednotka:</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1. pracovný princíp ,</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2. počet a usporiadanie valcov,</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3. rozdiel výkonu väčší ako 50 % (najvyšší výkon je vyšší ako 1,5 násobok najnižšieho výkonu),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 rozdiel v objeme valcov väčší ako 50 % (najväčší objem je vyšší ako 1,5 násobok najmenšieho objemu),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d) rozdiely technicky prípustnej najväčšej hmotnosti v naloženom stave väčšie ako 20 % (najväčšia hmotnosť je vyššia ako 1,2 násobok najmenšej hmotnosti),</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e) hnacie nápravy (počet, umiestnenie, spojenie),</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f) riadené nápravy (počet a umiestnenie).</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"Verziu" variantu tvoria vozidlá, ktoré sú tvorené povolenými kombináciami bodov uvedených v informačnom zväzku v súlade s požiadavkami prílohy VIII.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10 časti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„Verziu“ variantu tvoria vozidlá, ktoré sú tvorené povolenými kombináciami bodov uvedených v informačnom zväzku v súlade s požiadavkami prílohy VIII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Na účely kategórií O1, O2, O3 a O4:</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"Typ" tvoria vozidlá, ktoré sa nelíšia aspoň v týchto podstatných ohľadoch: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výrobca,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typové označenie výrobcu,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kategória,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dôležité konštrukčné a tvarové znaky: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podvozok/samonosná karoséria (zjavné a základné rozdiely),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počet náprav,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ojový príves/náves/príves so stredovou nápravou,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typ brzdového systému (napr. nebrzdený/nájazdový/s posilnením).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11 časti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 Na účely kategórií O</w:t>
            </w:r>
            <w:r w:rsidRPr="00C4534F">
              <w:rPr>
                <w:rFonts w:ascii="Times New Roman" w:hAnsi="Times New Roman" w:cs="Times New Roman"/>
                <w:vertAlign w:val="subscript"/>
              </w:rPr>
              <w:t>1</w:t>
            </w:r>
            <w:r w:rsidRPr="00C4534F">
              <w:rPr>
                <w:rFonts w:ascii="Times New Roman" w:hAnsi="Times New Roman" w:cs="Times New Roman"/>
              </w:rPr>
              <w:t>, O</w:t>
            </w:r>
            <w:r w:rsidRPr="00C4534F">
              <w:rPr>
                <w:rFonts w:ascii="Times New Roman" w:hAnsi="Times New Roman" w:cs="Times New Roman"/>
                <w:vertAlign w:val="subscript"/>
              </w:rPr>
              <w:t>2</w:t>
            </w:r>
            <w:r w:rsidRPr="00C4534F">
              <w:rPr>
                <w:rFonts w:ascii="Times New Roman" w:hAnsi="Times New Roman" w:cs="Times New Roman"/>
              </w:rPr>
              <w:t>, O</w:t>
            </w:r>
            <w:r w:rsidRPr="00C4534F">
              <w:rPr>
                <w:rFonts w:ascii="Times New Roman" w:hAnsi="Times New Roman" w:cs="Times New Roman"/>
                <w:vertAlign w:val="subscript"/>
              </w:rPr>
              <w:t>3</w:t>
            </w:r>
            <w:r w:rsidRPr="00C4534F">
              <w:rPr>
                <w:rFonts w:ascii="Times New Roman" w:hAnsi="Times New Roman" w:cs="Times New Roman"/>
              </w:rPr>
              <w:t xml:space="preserve"> a O</w:t>
            </w:r>
            <w:r w:rsidRPr="00C4534F">
              <w:rPr>
                <w:rFonts w:ascii="Times New Roman" w:hAnsi="Times New Roman" w:cs="Times New Roman"/>
                <w:vertAlign w:val="subscript"/>
              </w:rPr>
              <w:t>4</w:t>
            </w:r>
            <w:r w:rsidRPr="00C4534F">
              <w:rPr>
                <w:rFonts w:ascii="Times New Roman" w:hAnsi="Times New Roman" w:cs="Times New Roman"/>
              </w:rPr>
              <w:t>:</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Typ tvoria vozidlá, ktoré sa nelíšia aspoň v týchto podstatných ohľadoch:</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 výrobca,</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typové označenie výrobcu,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 kategória,</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d) dôležité konštrukčné a tvarové znaky:</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1. podvozok/samonosná karoséria (zjavné a základné rozdiely),</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2. počet náprav,</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3. ojový príves/náves/príves so stredovou nápravou,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4. typ brzdového systému (napríklad nebrzdený/nájazdový/s posilnením).</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"Variant" typu tvoria vozidlá jedného typu, ktoré sa nelíšia aspoň v týchto podstatných ohľadoch: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etapa konštrukcie (napr. dokončené, nedokončené),</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typ karosérie (napr. obytný príves/valník/cisterna (len pre dokončené/dokončované vozidlá),</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rozdiely technicky prípustnej najväčšej hmotnosti v naloženom stave väčšie ako 20 % (najväčšia hmotnosť je vyššia ako 1,2 násobok najmenšej hmotnosti),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riadené nápravy (počet a umiestnenie).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12 časti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Variant typu tvoria vozidlá jedného typu, ktoré sa nelíšia aspoň v týchto podstatných ohľadoch:</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 etapa konštrukcie (napríklad dokončené, nedokončené),</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typ karosérie (napríklad obytný príves/valník/cisterna (len pre dokončené/dokončované vozidlá),</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 rozdiely technicky prípustnej najväčšej hmotnosti v naloženom stave väčšie ako 20 % (najväčšia hmotnosť je vyššia ako 1,2 násobok najmenšej hmotnosti),</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d) riadené nápravy (počet a umiestnenie).</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"Verziu" variantu tvoria vozidlá, ktoré sú tvorené povolenými kombináciami bodov uvedených v informačnom zväzku.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13 časti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Verziu variantu tvoria vozidlá, ktoré sú tvorené povolenými kombináciami bodov uvedených v informačnom zväzku</w:t>
            </w:r>
            <w:r w:rsidRPr="00C4534F">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5. Pre všetky kategórie:</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Úplná identifikácia vozidla len z označenia typu, variantu a verzie sa musí zhodovať s jedinou presnou definíciou všetkých technických charakteristík, ktoré sú potrebné na uvedenie vozidla do prevádzky v premávke.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14 časti B</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5. Pre všetky kategórie:</w:t>
            </w:r>
          </w:p>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Úplná identifikácia vozidla len z označenia typu, variantu a verzie sa musí zhodovať s jedinou presnou definíciou všetkých technických charakteristík, ktoré sú potrebné na uvedenie vozidla do prevádzky v premávke.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C. VYMEDZENIE TYPOV KAROSÉRIE (len pre dokončené/dokončované vozidlá)</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časť C</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C. VYMEDZENIE TYPOV KAROSÉRIE (len pre dokončené/dokončované vozidlá)</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tabs>
                <w:tab w:val="left" w:pos="3759"/>
              </w:tabs>
              <w:spacing w:before="75"/>
              <w:ind w:left="2"/>
              <w:jc w:val="both"/>
              <w:rPr>
                <w:rFonts w:ascii="Times New Roman" w:hAnsi="Times New Roman" w:cs="Times New Roman"/>
                <w:lang w:eastAsia="sk-SK"/>
              </w:rPr>
            </w:pPr>
            <w:r w:rsidRPr="00C4534F">
              <w:rPr>
                <w:rFonts w:ascii="Times New Roman" w:hAnsi="Times New Roman" w:cs="Times New Roman"/>
                <w:lang w:eastAsia="sk-SK"/>
              </w:rPr>
              <w:t>Typ karosérie uvedený v prílohe I, prílohe III časti 1 bode 9.1. a v prílohe IX bode 37 sa označí týmito kódmi: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 časti C</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Typ karosérie uvedený v prílohe I smernice, v prílohe III smernice časti 1 v bode 9.1. a v prílohe IX smernice v bode 37 sa označí týmito kódmi: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Osobné automobily (M1)</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AA Sedan | Norma ISO 3833 – 1977, definícia č. 3.1.1.1, ale vrátane vozidiel s viac ako štyrmi bočnými oknami.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AB Hatchback | Sedan (AA) s dverami v zadnej časti vozidla.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AC Kombi | Norma ISO 3833 – 1977, definícia č. 3.1.1.4 (osobné kombi).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AD Kupé | Norma ISO 3833 – 1977, definícia č. 3.1.1.5.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AE Kabriolet | Norma ISO 3833 – 1977, definícia č. 3.1.1.6.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AF Viacúčelové vozidlo | Motorové vozidlo iné ako vozidlá uvedené v AA až AE určené na prepravu osôb a ich batožiny v jedinom vnútornom priestore. Ak však takéto vozidlo spĺňa obidve z nasledujúcich podmienok: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i)počet miest na sedenie, okrem sedadla vodiča, nie je väčší ako šesť;</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"miesto na sedenie" sa považuje za existujúce, ak je vozidlo vybavené "prístupnými" ukotveniami sedadiel;</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"prístupné" sú také ukotvenia, ktoré sa môžu používať. Aby sa zabránilo "prístupu" k ukotveniam, výrobca fyzicky zamedzí ich použitiu napríklad navarením krycej platne alebo namontovaním podobného trvalého pevného zariadenia, ktoré nemožno odstrániť použitím bežne dostupných nástrojov, 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ii)P – (M + N × 68) &gt; N × 68</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keď:</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 = technicky prípustná najväčšia hmotnosť v naloženom stave v kg</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M = hmotnosť v prevádzkovom stave v kg</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N = počet miest na sedenie okrem sedadla pre vodiča.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Toto vozidlo sa nepovažuje za vozidlo kategórie M1.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2, 3 a 4 časti C</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1. Osobné automobily (M</w:t>
            </w:r>
            <w:r w:rsidRPr="00C4534F">
              <w:rPr>
                <w:rFonts w:ascii="Times New Roman" w:hAnsi="Times New Roman" w:cs="Times New Roman"/>
                <w:vertAlign w:val="subscript"/>
              </w:rPr>
              <w:t>1</w:t>
            </w:r>
            <w:r w:rsidRPr="00C4534F">
              <w:rPr>
                <w:rFonts w:ascii="Times New Roman" w:hAnsi="Times New Roman" w:cs="Times New Roman"/>
              </w:rPr>
              <w:t>)</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AA Sedan podľa normy ISO 3833: 1977, definícia č. 3.1.1.1, ale vrátane vozidiel s viac ako štyrmi bočnými oknami.</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AB Hatchback Sedan (AA) s dverami v zadnej časti vozidla.</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AC Kombi podľa normy ISO 3833: 1977, definícia č. 3.1.1.4 (osobné kombi).</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AD Kupé podľa normy ISO 3833: 1977, definícia č. 3.1.1.5.</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AE Kabriolet podľa normy ISO 3833: 1977, definícia č. 3.1.1.6.</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AF Viacúčelové vozidlo - motorové vozidlo iné ako vozidlá uvedené v AA až AE určené na prepravu osôb a ich batožiny v jedinom vnútornom priestore. Ak však takéto vozidlo spĺňa obidve z nasledujúcich podmienok:</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i) počet miest na sedenie, okrem sedadla vodiča, nie je väčší ako šesť;</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„miesto na sedenie“ sa považuje za existujúce, ak je vozidlo vybavené „prístupnými“ ukotveniami sedadiel;</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„prístupné“ sú také ukotvenia, ktoré sa môžu používať. Aby sa zabránilo „prístupu“ k ukotveniam, výrobca fyzicky zamedzí ich použitiu napríklad navarením krycej platne alebo namontovaním trvalého pevného zariadenia, ktoré nemožno odstrániť použitím bežne dostupných nástrojov, a</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ii) P – (M + N × 68) &gt; N × 68</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keď:</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P = technicky prípustná najväčšia hmotnosť v naloženom stave v kg</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M = hmotnosť v prevádzkovom stave v kg</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N = počet miest na sedenie okrem sedadla pre vodiča.</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Toto vozidlo sa nepovažuje za vozidlo kategórie M</w:t>
            </w:r>
            <w:r w:rsidRPr="00C4534F">
              <w:rPr>
                <w:rFonts w:ascii="Times New Roman" w:hAnsi="Times New Roman" w:cs="Times New Roman"/>
                <w:vertAlign w:val="subscript"/>
              </w:rPr>
              <w:t>1</w:t>
            </w:r>
            <w:r w:rsidRPr="00C4534F">
              <w:rPr>
                <w:rFonts w:ascii="Times New Roman" w:hAnsi="Times New Roman" w:cs="Times New Roman"/>
              </w:rPr>
              <w:t>.</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Motorové vozidlá kategórie M2 alebo M3</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Vozidlá triedy I (pozri smernicu 2001/85/ES)</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CA | Jednopodlažné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CB | Dvojpodlažné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CC | Kĺbové jednopodlažné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CD | Kĺbové dvojpodlažné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CE | Jednopodlažné so zníženou podlahou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CF | Dvojpodlažné so zníženou podlahou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CG | Kĺbové jednopodlažné so zníženou podlahou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CH | Kĺbové dvojpodlažné so zníženou podlahou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5 časti C</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vertAlign w:val="subscript"/>
              </w:rPr>
            </w:pPr>
            <w:r w:rsidRPr="00C4534F">
              <w:rPr>
                <w:rFonts w:ascii="Times New Roman" w:hAnsi="Times New Roman" w:cs="Times New Roman"/>
              </w:rPr>
              <w:t>2. Motorové vozidlá kategórie M</w:t>
            </w:r>
            <w:r w:rsidRPr="00C4534F">
              <w:rPr>
                <w:rFonts w:ascii="Times New Roman" w:hAnsi="Times New Roman" w:cs="Times New Roman"/>
                <w:vertAlign w:val="subscript"/>
              </w:rPr>
              <w:t>2</w:t>
            </w:r>
            <w:r w:rsidRPr="00C4534F">
              <w:rPr>
                <w:rFonts w:ascii="Times New Roman" w:hAnsi="Times New Roman" w:cs="Times New Roman"/>
              </w:rPr>
              <w:t xml:space="preserve"> alebo M</w:t>
            </w:r>
            <w:r w:rsidRPr="00C4534F">
              <w:rPr>
                <w:rFonts w:ascii="Times New Roman" w:hAnsi="Times New Roman" w:cs="Times New Roman"/>
                <w:vertAlign w:val="subscript"/>
              </w:rPr>
              <w:t>3</w:t>
            </w:r>
          </w:p>
          <w:p w:rsidR="0044139C" w:rsidRPr="00C4534F" w:rsidP="00C76C1D">
            <w:pPr>
              <w:autoSpaceDE/>
              <w:autoSpaceDN/>
              <w:jc w:val="both"/>
              <w:rPr>
                <w:rFonts w:ascii="Times New Roman" w:hAnsi="Times New Roman" w:cs="Times New Roman"/>
                <w:i/>
                <w:iCs/>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i/>
                <w:iCs/>
              </w:rPr>
              <w:t>Vozidlá triedy I (podľa smernice 2001/85/ES)</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CA Jednopodlažné</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CB Dvojpodlažné</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CC Kĺbové jednopodlažné</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CD Kĺbové dvojpodlažné</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CE Jednopodlažné so zníženou podlahou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CF Dvojpodlažné so zníženou podlahou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CG Kĺbové jednopodlažné so zníženou podlahou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CH Kĺbové dvojpodlažné so zníženou podlahou</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Vozidlá triedy II (pozri smernicu 2001/85/ES)</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CI | Jednopodlažné </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CJ | Dvojpodlažné </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CK | Kĺbové jednopodlažné </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CL | Kĺbové dvojpodlažné </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CM | Jednopodlažné so zníženou podlahou </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CN | Dvojpodlažné so zníženou podlahou </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CO | Kĺbové jednopodlažné so zníženou podlahou </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 xml:space="preserve">CP | Kĺbové dvojpodlažné so zníženou podlahou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6 časti C</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i/>
                <w:iCs/>
              </w:rPr>
              <w:t>Vozidlá triedy II (podľa smernice 2001/85/ES)</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CI Jednopodlažné</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CJ Dvojpodlažné</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CK Kĺbové jednopodlažné</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CL Kĺbové dvojpodlažné</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CM Jednopodlažné so zníženou podlahou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CN Dvojpodlažné so zníženou podlahou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CO Kĺbové jednopodlažné so zníženou podlahou</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CP Kĺbové dvojpodlažné so zníženou podlahou</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Vozidlá triedy III (pozri smernicu 2001/85/ES)</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CQ | Jednopodlažné </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CR | Dvojpodlažné </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CS | Kĺbové jednopodlažné </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 xml:space="preserve">CT | Kĺbové dvojpodlažné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7 časti C</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i/>
                <w:iCs/>
              </w:rPr>
              <w:t>Vozidlá triedy III (podľa smernice 2001/85/ES)</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CQ Jednopodlažné</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CR Dvojpodlažné</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CS Kĺbové jednopodlažné</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CT Kĺbové dvojpodlažné</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Vozidlá triedy A (pozri smernicu 2001/85/ES)</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CU | Jednopodlažné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CV | Jednopodlažné so zníženou podlahou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8 časti C</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i/>
                <w:iCs/>
              </w:rPr>
              <w:t>Vozidlá triedy A (podľa smernice 2001/85/ES)</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CU Jednopodlažné</w:t>
            </w:r>
          </w:p>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CV Jednopodlažné so zníženou podlahou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Vozidlá triedy B (pozri smernicu 2001/85/ES)</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CW | Jednopodlažné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9 časti C</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ind w:right="93"/>
              <w:jc w:val="both"/>
              <w:rPr>
                <w:rFonts w:ascii="Times New Roman" w:hAnsi="Times New Roman" w:cs="Times New Roman"/>
              </w:rPr>
            </w:pPr>
            <w:r w:rsidRPr="00C4534F">
              <w:rPr>
                <w:rFonts w:ascii="Times New Roman" w:hAnsi="Times New Roman" w:cs="Times New Roman"/>
                <w:i/>
                <w:iCs/>
              </w:rPr>
              <w:t>Vozidlá triedy B</w:t>
            </w:r>
          </w:p>
          <w:p w:rsidR="0044139C" w:rsidRPr="00C4534F" w:rsidP="00C76C1D">
            <w:pPr>
              <w:autoSpaceDE/>
              <w:autoSpaceDN/>
              <w:ind w:right="93"/>
              <w:jc w:val="both"/>
              <w:rPr>
                <w:rFonts w:ascii="Times New Roman" w:hAnsi="Times New Roman" w:cs="Times New Roman"/>
              </w:rPr>
            </w:pPr>
          </w:p>
          <w:p w:rsidR="0044139C" w:rsidRPr="00C4534F" w:rsidP="00C76C1D">
            <w:pPr>
              <w:autoSpaceDE/>
              <w:autoSpaceDN/>
              <w:ind w:right="93"/>
              <w:jc w:val="both"/>
              <w:rPr>
                <w:rFonts w:ascii="Times New Roman" w:hAnsi="Times New Roman" w:cs="Times New Roman"/>
              </w:rPr>
            </w:pPr>
            <w:r w:rsidRPr="00C4534F">
              <w:rPr>
                <w:rFonts w:ascii="Times New Roman" w:hAnsi="Times New Roman" w:cs="Times New Roman"/>
              </w:rPr>
              <w:t>CW Jednopodlažné</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3. Motorové vozidlá kategórie N</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BA | Nákladný automobil | pozri smernicu Európskeho parlamentu a Rady 97/27/ES z 22. júla 1997 týkajúcu sa hmotností a rozmerov určitých kategórií motorových a ich prípojných vozidiel [2] (príloha I bod 2.1.1) |</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BB | Dodávkové vozidlo | nákladný automobil s kabínou integrovanou do karosérie |</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BC | Ťažné vozidlo návesu | pozri smernicu 97/27/ES (príloha I bod 2.1.1) |</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 xml:space="preserve">BD | Ťažné vozidlo prívesu (ťahač prívesu) | pozri smernicu 97/27/ES (príloha I bod 2.1.1)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10 časti C</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3. Motorové vozidlá kategórie N</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vertAlign w:val="superscript"/>
              </w:rPr>
            </w:pPr>
            <w:r w:rsidRPr="00C4534F">
              <w:rPr>
                <w:rFonts w:ascii="Times New Roman" w:hAnsi="Times New Roman" w:cs="Times New Roman"/>
              </w:rPr>
              <w:t>BA Nákladný automobil (podľa bodu 2.1.1 prílohy I smernice 97/27/ES</w:t>
            </w:r>
            <w:r w:rsidRPr="00C4534F">
              <w:rPr>
                <w:rFonts w:ascii="Times New Roman" w:hAnsi="Times New Roman" w:cs="Times New Roman"/>
                <w:vertAlign w:val="superscript"/>
              </w:rPr>
              <w:t>2)</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BB Dodávkové vozidlo nákladný automobil s kabínou integrovanou do karosérie</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BC Ťažné vozidlo návesu (podľa bodu 2.1.1 prílohy I smernice 97/27/ES)</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BD Ťažné vozidlo prívesu (ťahač prívesu) (podľa bodu 2.1.1 prílohy I smernice 97/27/ES)</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Ak však vozidlo definované ako BB s technicky prípustnou najväčšou hmotnosťou nepresahujúcou 3500 kg:</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má viac ako šesť miest na sedenie okrem miesta vodiča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alebo</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spĺňa obidve tieto požiadavky: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i) počet miest na sedenie, okrem sedadla vodiča, nie je väčší ako šesť 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ii) P – (M + N × 68) ≤ N × 68,</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toto vozidlo sa nepovažuje za vozidlo kategórie 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11 a 12 časti C</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numPr>
                <w:ilvl w:val="0"/>
                <w:numId w:val="33"/>
              </w:numPr>
              <w:tabs>
                <w:tab w:val="left" w:pos="375"/>
              </w:tabs>
              <w:autoSpaceDE/>
              <w:autoSpaceDN/>
              <w:jc w:val="both"/>
              <w:rPr>
                <w:rFonts w:ascii="Times New Roman" w:hAnsi="Times New Roman" w:cs="Times New Roman"/>
              </w:rPr>
            </w:pPr>
            <w:r w:rsidRPr="00C4534F">
              <w:rPr>
                <w:rFonts w:ascii="Times New Roman" w:hAnsi="Times New Roman" w:cs="Times New Roman"/>
              </w:rPr>
              <w:t>Ak však vozidlo definované ako BB s technicky prípustnou najväčšou hmotnosťou neprevyšujúcou 3 500 kg:</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 má viac ako šesť miest na sedenie okrem miesta vodiča</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alebo</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 spĺňa obidve tieto požiadavky:</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i) počet miest na sedenie, okrem sedadla vodiča, nie je väčší ako šesť a</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ii) P – (M + N × 68) ≤ N × 68,</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toto vozidlo sa nepovažuje za vozidlo kategórie N.</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 Ak však vozidlo definované ako BA, BB s technicky prípustnou najväčšou hmotnosťou nad </w:t>
            </w:r>
            <w:smartTag w:uri="urn:schemas-microsoft-com:office:smarttags" w:element="metricconverter">
              <w:smartTagPr>
                <w:attr w:name="ProductID" w:val="3500 kg"/>
              </w:smartTagPr>
              <w:r w:rsidRPr="00C4534F">
                <w:rPr>
                  <w:rFonts w:ascii="Times New Roman" w:hAnsi="Times New Roman" w:cs="Times New Roman"/>
                  <w:lang w:eastAsia="sk-SK"/>
                </w:rPr>
                <w:t>3500 kg</w:t>
              </w:r>
            </w:smartTag>
            <w:r w:rsidRPr="00C4534F">
              <w:rPr>
                <w:rFonts w:ascii="Times New Roman" w:hAnsi="Times New Roman" w:cs="Times New Roman"/>
                <w:lang w:eastAsia="sk-SK"/>
              </w:rPr>
              <w:t xml:space="preserve"> alebo BC, alebo BD spĺňa jednu z týchto požiadaviek:</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i) počet miest na sedenie, okrem sedadla vodiča, nie je väčší ako osem alebo</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ii) P – (M + N × 68) ≤ N × 68,</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toto vozidlo sa nepovažuje za vozidlo kategórie N.</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Pokiaľ ide o definície "miesta na sedenie", P, M a N, pozri časť C tejto prílohy.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13 a 14 časti C</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 xml:space="preserve">— Ak však vozidlo definované ako BA, BB s technicky prípustnou najväčšou hmotnosťou nad </w:t>
            </w:r>
            <w:smartTag w:uri="urn:schemas-microsoft-com:office:smarttags" w:element="metricconverter">
              <w:smartTagPr>
                <w:attr w:name="ProductID" w:val="3 500 kg"/>
              </w:smartTagPr>
              <w:r w:rsidRPr="00C4534F">
                <w:rPr>
                  <w:rFonts w:ascii="Times New Roman" w:hAnsi="Times New Roman" w:cs="Times New Roman"/>
                </w:rPr>
                <w:t>3 500 kg</w:t>
              </w:r>
            </w:smartTag>
            <w:r w:rsidRPr="00C4534F">
              <w:rPr>
                <w:rFonts w:ascii="Times New Roman" w:hAnsi="Times New Roman" w:cs="Times New Roman"/>
              </w:rPr>
              <w:t xml:space="preserve"> alebo</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BC, alebo BD spĺňa jednu z týchto požiadaviek:</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i) počet miest na sedenie, okrem sedadla vodiča, nie je väčší ako osem alebo</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ii) P – (M + N × 68) ≤ N × 68,</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toto vozidlo sa nepovažuje za vozidlo kategórie N.</w:t>
            </w:r>
          </w:p>
          <w:p w:rsidR="0044139C" w:rsidRPr="00C4534F" w:rsidP="00C76C1D">
            <w:pPr>
              <w:autoSpaceDE/>
              <w:autoSpaceDN/>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4. Vozidlá kategórie O</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DA | Náves | pozri smernicu 97/27/ES (príloha I bod 2.2.2) </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DB | Ojový príves | pozri smernicu 97/27/ES (príloha I bod 2.2.3) </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 xml:space="preserve">DC | Príves so stredovou nápravou | pozri smernicu 97/27/ES (príloha I bod 2.2.4)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15 časti C</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i/>
                <w:iCs/>
              </w:rPr>
            </w:pPr>
            <w:r w:rsidRPr="00C4534F">
              <w:rPr>
                <w:rFonts w:ascii="Times New Roman" w:hAnsi="Times New Roman" w:cs="Times New Roman"/>
              </w:rPr>
              <w:t xml:space="preserve">4. </w:t>
            </w:r>
            <w:r w:rsidRPr="00C4534F">
              <w:rPr>
                <w:rFonts w:ascii="Times New Roman" w:hAnsi="Times New Roman" w:cs="Times New Roman"/>
                <w:i/>
                <w:iCs/>
              </w:rPr>
              <w:t>Vozidlá kategórie O</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 xml:space="preserve">DA Náves (podľa bodu 2.2.2 prílohy I smernice 97/27/ES) </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DB Ojový príves (podľa bodu 2.2.3 prílohy I smernice 97/27/ES)</w:t>
            </w:r>
          </w:p>
          <w:p w:rsidR="0044139C" w:rsidRPr="00C4534F" w:rsidP="00C76C1D">
            <w:pPr>
              <w:autoSpaceDE/>
              <w:autoSpaceDN/>
              <w:jc w:val="both"/>
              <w:rPr>
                <w:rFonts w:ascii="Times New Roman" w:hAnsi="Times New Roman" w:cs="Times New Roman"/>
                <w:bCs/>
              </w:rPr>
            </w:pPr>
            <w:r w:rsidRPr="00C4534F">
              <w:rPr>
                <w:rFonts w:ascii="Times New Roman" w:hAnsi="Times New Roman" w:cs="Times New Roman"/>
              </w:rPr>
              <w:t>DC Príves so stredovou nápravou (podľa bodu 2.2.4 prílohy I smernice 97/27/ES)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5. Vozidlá na špeciálne účely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SA | Obytné automobily (pozri prílohu II A bod 5.1)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SB | Pancierové vozidlá (pozri prílohu II A bod 5.2)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SC | Sanitné vozidlá (pozri prílohu II A bod 5.3)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SD | Pohrebné vozidlá (pozri prílohu II A bod 5.4)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SE | Obytné prívesy (pozri prílohu II A bod 5.6)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SF | Samohybné žeriavy (pozri prílohu II A bod 5.7)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SG | Iné vozidlá na špeciálne účely (pozri prílohu II A bod 5.8)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SH | Vozidlo na prepravu osôb na invalidnom vozíku (pozri prílohu II A bod 5.5).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Ú. v. ES L 42, 13.2.2002, s. 1.</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Ú. v. ES L 233, 25.8.1997, s. 1. Smernica naposledy zmenená a doplnená smernicou Komisie 2003/19/ES (Ú. v. EÚ L 79, 26.3.2003, s. 6).</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16 časti C</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Poznámka pod čiarou</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jc w:val="both"/>
              <w:rPr>
                <w:rFonts w:ascii="Times New Roman" w:hAnsi="Times New Roman" w:cs="Times New Roman"/>
                <w:i/>
                <w:iCs/>
              </w:rPr>
            </w:pPr>
            <w:r w:rsidRPr="00C4534F">
              <w:rPr>
                <w:rFonts w:ascii="Times New Roman" w:hAnsi="Times New Roman" w:cs="Times New Roman"/>
              </w:rPr>
              <w:t xml:space="preserve">5. </w:t>
            </w:r>
            <w:r w:rsidRPr="00C4534F">
              <w:rPr>
                <w:rFonts w:ascii="Times New Roman" w:hAnsi="Times New Roman" w:cs="Times New Roman"/>
                <w:i/>
                <w:iCs/>
              </w:rPr>
              <w:t>Vozidlá na špeciálne účely</w:t>
            </w:r>
          </w:p>
          <w:p w:rsidR="0044139C" w:rsidRPr="00C4534F" w:rsidP="00C76C1D">
            <w:pPr>
              <w:autoSpaceDE/>
              <w:autoSpaceDN/>
              <w:jc w:val="both"/>
              <w:rPr>
                <w:rFonts w:ascii="Times New Roman" w:hAnsi="Times New Roman" w:cs="Times New Roman"/>
              </w:rPr>
            </w:pP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SA Obytné automobily (podľa bodu 5.1 prílohy II A smernice)</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SB Pancierové vozidlá (podľa bodu 5.2 prílohy II A smernice)</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SC Sanitné vozidlá (podľa bodu 5.3 prílohy II A smernice)</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SD Pohrebné vozidlá (podľa bodu 5.4 prílohy II A smernice)</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SE Obytné prívesy (podľa bodu 5.6 prílohy II A smernice)</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SF Samohybné žeriavy (podľa bodu 5.7prílohy II A smernice)</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SG Iné vozidlá na špeciálne účely (podľa bodu 5.8 prílohy II A smernice)</w:t>
            </w:r>
          </w:p>
          <w:p w:rsidR="0044139C" w:rsidRPr="00C4534F" w:rsidP="00C76C1D">
            <w:pPr>
              <w:autoSpaceDE/>
              <w:autoSpaceDN/>
              <w:jc w:val="both"/>
              <w:rPr>
                <w:rFonts w:ascii="Times New Roman" w:hAnsi="Times New Roman" w:cs="Times New Roman"/>
              </w:rPr>
            </w:pPr>
            <w:r w:rsidRPr="00C4534F">
              <w:rPr>
                <w:rFonts w:ascii="Times New Roman" w:hAnsi="Times New Roman" w:cs="Times New Roman"/>
              </w:rPr>
              <w:t>SH Vozidlo na prepravu osôb na vozíku pre telesne postihnuté osoby (podľa bodu 5.5 prílohy II A smernice).</w:t>
            </w:r>
          </w:p>
          <w:p w:rsidR="0044139C" w:rsidRPr="00C4534F" w:rsidP="00C76C1D">
            <w:pPr>
              <w:autoSpaceDE/>
              <w:autoSpaceDN/>
              <w:jc w:val="both"/>
              <w:rPr>
                <w:rFonts w:ascii="Times New Roman" w:hAnsi="Times New Roman" w:cs="Times New Roman"/>
                <w:bCs/>
              </w:rPr>
            </w:pPr>
          </w:p>
          <w:p w:rsidR="0044139C" w:rsidRPr="00C4534F" w:rsidP="00C76C1D">
            <w:pPr>
              <w:jc w:val="both"/>
              <w:rPr>
                <w:rFonts w:ascii="Times New Roman" w:hAnsi="Times New Roman" w:cs="Times New Roman"/>
                <w:b/>
              </w:rPr>
            </w:pPr>
            <w:r w:rsidRPr="00C4534F">
              <w:rPr>
                <w:rFonts w:ascii="Times New Roman" w:hAnsi="Times New Roman" w:cs="Times New Roman"/>
                <w:b/>
              </w:rPr>
              <w:t>Poznámky:</w:t>
            </w:r>
          </w:p>
          <w:p w:rsidR="0044139C" w:rsidRPr="00C4534F" w:rsidP="00C76C1D">
            <w:pPr>
              <w:autoSpaceDE/>
              <w:autoSpaceDN/>
              <w:ind w:left="240" w:hanging="240"/>
              <w:jc w:val="both"/>
              <w:rPr>
                <w:rFonts w:ascii="Times New Roman" w:hAnsi="Times New Roman" w:cs="Times New Roman"/>
              </w:rPr>
            </w:pPr>
            <w:r w:rsidRPr="00C4534F">
              <w:rPr>
                <w:rFonts w:ascii="Times New Roman" w:hAnsi="Times New Roman" w:cs="Times New Roman"/>
                <w:vertAlign w:val="superscript"/>
              </w:rPr>
              <w:t>1)</w:t>
            </w:r>
            <w:r w:rsidRPr="00C4534F">
              <w:rPr>
                <w:rFonts w:ascii="Times New Roman" w:hAnsi="Times New Roman" w:cs="Times New Roman"/>
              </w:rPr>
              <w:t xml:space="preserve"> Smernica Európskeho parlamentu a Rady 2001/85/ES z 20. novembra 2001 týkajúca sa osobitných ustanovení pre vozidlá, používané na prepravu cestujúcich, v ktorých sa nachádza viac ako osem sedadiel, okrem sedadla pre vodiča a ktorou sa mení a dopĺňa smernica 70/156/EHS a smernica 97/27/ES (Ú. v. EÚ, L 42, 13. 2. 2002).</w:t>
            </w:r>
          </w:p>
          <w:p w:rsidR="0044139C" w:rsidRPr="00C4534F" w:rsidP="00C76C1D">
            <w:pPr>
              <w:autoSpaceDE/>
              <w:autoSpaceDN/>
              <w:ind w:left="240" w:hanging="240"/>
              <w:jc w:val="both"/>
              <w:rPr>
                <w:rFonts w:ascii="Times New Roman" w:hAnsi="Times New Roman" w:cs="Times New Roman"/>
                <w:bCs/>
              </w:rPr>
            </w:pPr>
            <w:r w:rsidRPr="00C4534F">
              <w:rPr>
                <w:rFonts w:ascii="Times New Roman" w:hAnsi="Times New Roman" w:cs="Times New Roman"/>
                <w:vertAlign w:val="superscript"/>
              </w:rPr>
              <w:t>2)</w:t>
            </w:r>
            <w:r w:rsidRPr="00C4534F">
              <w:rPr>
                <w:rFonts w:ascii="Times New Roman" w:hAnsi="Times New Roman" w:cs="Times New Roman"/>
              </w:rPr>
              <w:t xml:space="preserve"> Smernica Európskeho parlamentu a Rady 97/27/ES z 22. júla 1997 týkajúca sa hmotností a rozmerov určitých kategórií motorových a  ich prípojných vozidiel, ktorou sa  mení a  dopĺňa smernica 70/156/EHS (Ú. v. EÚ, L 233, 25. 8. 1997).</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III Informačný dokument na účely typového schválenia ES vozidiel</w:t>
            </w:r>
          </w:p>
          <w:p w:rsidR="0044139C" w:rsidRPr="00C4534F" w:rsidP="00C76C1D">
            <w:pPr>
              <w:spacing w:before="82" w:after="82"/>
              <w:ind w:right="72"/>
              <w:jc w:val="both"/>
              <w:rPr>
                <w:rFonts w:ascii="Times New Roman" w:hAnsi="Times New Roman" w:cs="Times New Roman"/>
                <w:lang w:eastAsia="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5</w:t>
            </w:r>
          </w:p>
          <w:p w:rsidR="0044139C" w:rsidRPr="00C4534F" w:rsidP="00C76C1D">
            <w:pPr>
              <w:jc w:val="both"/>
              <w:rPr>
                <w:rFonts w:ascii="Times New Roman" w:hAnsi="Times New Roman" w:cs="Times New Roman"/>
              </w:rPr>
            </w:pPr>
            <w:r w:rsidRPr="00C4534F">
              <w:rPr>
                <w:rFonts w:ascii="Times New Roman" w:hAnsi="Times New Roman" w:cs="Times New Roman"/>
              </w:rPr>
              <w:t>O:. 3</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 xml:space="preserve">(3) Žiadosť o udelenie postupného typového schválenia ES vozidla sa skladá z informačnej zložky obsahujúcej </w:t>
            </w:r>
            <w:r w:rsidRPr="00C4534F">
              <w:rPr>
                <w:rFonts w:ascii="Times New Roman" w:hAnsi="Times New Roman" w:cs="Times New Roman"/>
              </w:rPr>
              <w:t>informačný dokument, ktorý spĺňa požiadavky ustanovené v prílohe III smernice, spolu s úplným súborom</w:t>
            </w:r>
            <w:r w:rsidRPr="00C4534F">
              <w:rPr>
                <w:rFonts w:ascii="Times New Roman" w:hAnsi="Times New Roman" w:cs="Times New Roman"/>
              </w:rPr>
              <w:t xml:space="preserve"> osvedčení o typovom schválení ES podľa zodpovedajúcich regulačných aktov ustanovených v prílohách IV alebo XI smernice. </w:t>
            </w:r>
            <w:r w:rsidRPr="00C4534F">
              <w:rPr>
                <w:rFonts w:ascii="Times New Roman" w:hAnsi="Times New Roman" w:cs="Times New Roman"/>
              </w:rPr>
              <w:t xml:space="preserve">V prípade typového schválenia ES systému alebo samostatnej technickej jednotky podľa </w:t>
            </w:r>
            <w:r w:rsidRPr="00C4534F">
              <w:rPr>
                <w:rFonts w:ascii="Times New Roman" w:hAnsi="Times New Roman" w:cs="Times New Roman"/>
              </w:rPr>
              <w:t xml:space="preserve">zodpovedajúcich </w:t>
            </w:r>
            <w:r w:rsidRPr="00C4534F">
              <w:rPr>
                <w:rFonts w:ascii="Times New Roman" w:hAnsi="Times New Roman" w:cs="Times New Roman"/>
              </w:rPr>
              <w:t>regulačných aktov má typový schvaľovací úrad prístup k súvisiacemu informačnému zväzku dovtedy, kým udelí typové schválenie ES alebo žiadosť zamietne.</w:t>
            </w:r>
          </w:p>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(4) Žiadosť o udelenie jednorazového typového schválenia ES vozidla sa skladá z informačnej zložky obsahujúcej informácie vyžadované podľa prílohy I smernice vo vzťahu k regulačným aktom uvedeným v prílohách IV alebo XI smernice a prípadne v časti II prílohy III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IV Zoznam regulačných aktov, ktoré stanovujú požiadavky na účely typového schválenia ES vozidiel</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Doplnok: Zoznam regulačných aktov na účely typového schválenia vozidiel patriacich do kategórie M</w:t>
            </w:r>
            <w:r w:rsidRPr="00C4534F">
              <w:rPr>
                <w:rFonts w:ascii="Times New Roman" w:hAnsi="Times New Roman" w:cs="Times New Roman"/>
                <w:vertAlign w:val="subscript"/>
                <w:lang w:eastAsia="sk-SK"/>
              </w:rPr>
              <w:t>1</w:t>
            </w:r>
            <w:r w:rsidRPr="00C4534F">
              <w:rPr>
                <w:rFonts w:ascii="Times New Roman" w:hAnsi="Times New Roman" w:cs="Times New Roman"/>
                <w:lang w:eastAsia="sk-SK"/>
              </w:rPr>
              <w:t xml:space="preserve"> vyrábaných v malých sériách podľa článku 22</w:t>
            </w:r>
          </w:p>
          <w:p w:rsidR="0044139C" w:rsidRPr="00C4534F" w:rsidP="00C76C1D">
            <w:pPr>
              <w:spacing w:before="82" w:after="82"/>
              <w:ind w:right="72"/>
              <w:jc w:val="both"/>
              <w:rPr>
                <w:rFonts w:ascii="Times New Roman" w:hAnsi="Times New Roman" w:cs="Times New Roman"/>
                <w:lang w:eastAsia="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w:t>
            </w:r>
          </w:p>
          <w:p w:rsidR="0044139C" w:rsidRPr="00C4534F" w:rsidP="00C76C1D">
            <w:pPr>
              <w:jc w:val="both"/>
              <w:rPr>
                <w:rFonts w:ascii="Times New Roman" w:hAnsi="Times New Roman" w:cs="Times New Roman"/>
              </w:rPr>
            </w:pPr>
            <w:r w:rsidRPr="00C4534F">
              <w:rPr>
                <w:rFonts w:ascii="Times New Roman" w:hAnsi="Times New Roman" w:cs="Times New Roman"/>
              </w:rPr>
              <w:t>P: a)</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25</w:t>
            </w:r>
          </w:p>
          <w:p w:rsidR="0044139C" w:rsidRPr="00C4534F" w:rsidP="00C76C1D">
            <w:pPr>
              <w:jc w:val="both"/>
              <w:rPr>
                <w:rFonts w:ascii="Times New Roman" w:hAnsi="Times New Roman" w:cs="Times New Roman"/>
              </w:rPr>
            </w:pPr>
            <w:r w:rsidRPr="00C4534F">
              <w:rPr>
                <w:rFonts w:ascii="Times New Roman" w:hAnsi="Times New Roman" w:cs="Times New Roman"/>
              </w:rPr>
              <w:t>O: 1</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36</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ind w:right="-51"/>
              <w:jc w:val="center"/>
              <w:rPr>
                <w:rFonts w:ascii="Times New Roman" w:hAnsi="Times New Roman" w:cs="Times New Roman"/>
              </w:rPr>
            </w:pPr>
            <w:r w:rsidRPr="00C4534F">
              <w:rPr>
                <w:rFonts w:ascii="Times New Roman" w:hAnsi="Times New Roman" w:cs="Times New Roman"/>
              </w:rPr>
              <w:t>§ 3</w:t>
            </w:r>
          </w:p>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Vymedzenie pojmov</w:t>
            </w:r>
          </w:p>
          <w:p w:rsidR="0044139C" w:rsidRPr="00C4534F" w:rsidP="00C76C1D">
            <w:pPr>
              <w:ind w:right="-50" w:firstLine="708"/>
              <w:jc w:val="both"/>
              <w:rPr>
                <w:rFonts w:ascii="Times New Roman" w:hAnsi="Times New Roman" w:cs="Times New Roman"/>
              </w:rPr>
            </w:pPr>
            <w:r w:rsidRPr="00C4534F">
              <w:rPr>
                <w:rFonts w:ascii="Times New Roman" w:hAnsi="Times New Roman" w:cs="Times New Roman"/>
              </w:rPr>
              <w:t>Na účely tohto nariadenia vlády sa rozumie</w:t>
            </w:r>
          </w:p>
          <w:p w:rsidR="0044139C" w:rsidRPr="00C4534F" w:rsidP="00C76C1D">
            <w:pPr>
              <w:numPr>
                <w:ilvl w:val="0"/>
                <w:numId w:val="34"/>
              </w:numPr>
              <w:tabs>
                <w:tab w:val="left" w:pos="340"/>
              </w:tabs>
              <w:ind w:right="-50"/>
              <w:jc w:val="both"/>
              <w:rPr>
                <w:rFonts w:ascii="Times New Roman" w:hAnsi="Times New Roman" w:cs="Times New Roman"/>
              </w:rPr>
            </w:pPr>
            <w:r w:rsidRPr="00C4534F">
              <w:rPr>
                <w:rFonts w:ascii="Times New Roman" w:hAnsi="Times New Roman" w:cs="Times New Roman"/>
                <w:color w:val="000000"/>
              </w:rPr>
              <w:t xml:space="preserve">regulačným aktom </w:t>
            </w:r>
            <w:r w:rsidRPr="00C4534F">
              <w:rPr>
                <w:rFonts w:ascii="Times New Roman" w:hAnsi="Times New Roman" w:cs="Times New Roman"/>
              </w:rPr>
              <w:t>nariadenie Európskych spoločenstiev alebo</w:t>
            </w:r>
            <w:r w:rsidRPr="00C4534F">
              <w:rPr>
                <w:rFonts w:ascii="Times New Roman" w:hAnsi="Times New Roman" w:cs="Times New Roman"/>
                <w:color w:val="000000"/>
              </w:rPr>
              <w:t xml:space="preserve"> osobitný technický predpis preberajúci právny akt Európskych spoločenstiev uvedený </w:t>
            </w:r>
            <w:r w:rsidRPr="00C4534F">
              <w:rPr>
                <w:rFonts w:ascii="Times New Roman" w:hAnsi="Times New Roman" w:cs="Times New Roman"/>
              </w:rPr>
              <w:t xml:space="preserve">v časti I prílohy IV smernice alebo predpis </w:t>
            </w:r>
            <w:r w:rsidRPr="00C4534F">
              <w:rPr>
                <w:rFonts w:ascii="Times New Roman" w:hAnsi="Times New Roman" w:cs="Times New Roman"/>
                <w:bCs/>
              </w:rPr>
              <w:t>EHK</w:t>
            </w:r>
            <w:r w:rsidRPr="00C4534F">
              <w:rPr>
                <w:rFonts w:ascii="Times New Roman" w:hAnsi="Times New Roman" w:cs="Times New Roman"/>
              </w:rPr>
              <w:t>,</w:t>
            </w:r>
          </w:p>
          <w:p w:rsidR="0044139C" w:rsidRPr="00C4534F" w:rsidP="00C76C1D">
            <w:pPr>
              <w:spacing w:after="240"/>
              <w:jc w:val="both"/>
              <w:rPr>
                <w:rFonts w:ascii="Times New Roman" w:hAnsi="Times New Roman" w:cs="Times New Roman"/>
              </w:rPr>
            </w:pPr>
          </w:p>
          <w:p w:rsidR="0044139C" w:rsidRPr="00C4534F" w:rsidP="00215862">
            <w:pPr>
              <w:ind w:right="-51"/>
              <w:jc w:val="center"/>
              <w:rPr>
                <w:rFonts w:ascii="Times New Roman" w:hAnsi="Times New Roman" w:cs="Times New Roman"/>
              </w:rPr>
            </w:pPr>
            <w:r w:rsidRPr="00C4534F">
              <w:rPr>
                <w:rFonts w:ascii="Times New Roman" w:hAnsi="Times New Roman" w:cs="Times New Roman"/>
              </w:rPr>
              <w:t>§ 25</w:t>
            </w:r>
          </w:p>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Typové schválenie ES vozidla vyrobeného v malej sérii</w:t>
            </w:r>
          </w:p>
          <w:p w:rsidR="0044139C" w:rsidRPr="00C4534F" w:rsidP="00C76C1D">
            <w:pPr>
              <w:spacing w:before="50" w:after="50"/>
              <w:ind w:left="150" w:right="-51" w:firstLine="558"/>
              <w:jc w:val="both"/>
              <w:rPr>
                <w:rFonts w:ascii="Times New Roman" w:hAnsi="Times New Roman" w:cs="Times New Roman"/>
              </w:rPr>
            </w:pPr>
            <w:r w:rsidRPr="00C4534F">
              <w:rPr>
                <w:rFonts w:ascii="Times New Roman" w:hAnsi="Times New Roman" w:cs="Times New Roman"/>
              </w:rPr>
              <w:t>(1) Na žiadosť výrobcu a v rámci množstvových limitov uvedených v oddiele 1 časti A prílohy XII smernice typový schvaľovací úrad v súlade s postupom zmiešaného typového schválenia ES udelí typové schválenie ES pre typ vozidla, ktorý spĺňa aspoň technické požiadavky ustanovené v doplnku časti I prílohy IV smernice.</w:t>
            </w:r>
          </w:p>
          <w:p w:rsidR="0044139C" w:rsidRPr="00C4534F" w:rsidP="00C76C1D">
            <w:pPr>
              <w:spacing w:before="50" w:after="50"/>
              <w:ind w:left="150" w:right="-51" w:firstLine="558"/>
              <w:jc w:val="both"/>
              <w:rPr>
                <w:rFonts w:ascii="Times New Roman" w:hAnsi="Times New Roman" w:cs="Times New Roman"/>
              </w:rPr>
            </w:pP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Predpisy EHK uvedené v časti II prílohy IV smernice sa uznávajú za rovnocenné so zodpovedajúcimi osobitnými technickými predpismi preberajúcimi právne akty Európskych spoločenstiev alebo nariadeniami Európskych spoločenstiev v miere, v akej majú rovnaký rozsah pôsobnosti a predmet úpravy.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Príloha V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Postupy, ktoré sa majú dodržať pri typovom schválení ES vozidiel</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9</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ind w:right="-51"/>
              <w:jc w:val="center"/>
              <w:rPr>
                <w:rFonts w:ascii="Times New Roman" w:hAnsi="Times New Roman" w:cs="Times New Roman"/>
              </w:rPr>
            </w:pPr>
            <w:r w:rsidRPr="00C4534F">
              <w:rPr>
                <w:rFonts w:ascii="Times New Roman" w:hAnsi="Times New Roman" w:cs="Times New Roman"/>
              </w:rPr>
              <w:t>§ 9</w:t>
            </w:r>
          </w:p>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bCs/>
              </w:rPr>
              <w:t>Postupy pri typovom schválení ES dokončeného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1. V prípade žiadosti o typové schválenie ES celého vozidla orgán typového schválenia ES musí:</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a) overiť, či všetky osvedčenia o typovom schválení ES vydané podľa regulačných aktov, ktoré sú uplatniteľné na typové schválenie vozidla, sa vzťahujú na typ vozidla a zodpovedajú predpísaným požiadavkám;</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b) sa odkazom na dokumentáciu ubezpečiť, že špecifikácia(-e) vozidla a údaje obsiahnuté v časti I informačného dokumentu o vozidle sú zahrnuté v údajoch informačných zväzkov a/alebo v osvedčení o typovom schválení ES vzhľadom na príslušné regulačné akty; a ak číslo položky v časti I informačného dokumentu nie je zahrnuté v informačnom zväzku ktoréhokoľvek regulačného aktu, potvrdiť, že príslušná časť charakteristík zodpovedá údajom v informačnej zložke;</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c) vykonať alebo zariadiť vykonanie kontroly časti vozidiel a systémov na vybranej vzorke vozidiel typu, ktorý má byť schválený, na účely overenia skutočnosti, či sú vozidlá vyrobené v súlade s príslušnými údajmi obsiahnutými v overenom informačnom zväzku, pokiaľ ide o príslušné osvedčenia o typovom schválení ES;</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d) v uplatniteľných prípadoch vykonať alebo zariadiť vykonanie príslušnej kontroly montáže samostatných technických jednotiek;</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e) v uplatniteľných prípadoch vykonať alebo zariadiť vykonanie nevyhnutných kontrol prítomnosti zariadení uvedených v poznámkach pod čiarou (1) a (2) časti I prílohy IV.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9</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49" w:firstLine="708"/>
              <w:jc w:val="both"/>
              <w:rPr>
                <w:rFonts w:ascii="Times New Roman" w:hAnsi="Times New Roman" w:cs="Times New Roman"/>
                <w:color w:val="000000"/>
              </w:rPr>
            </w:pPr>
            <w:r w:rsidRPr="00C4534F">
              <w:rPr>
                <w:rFonts w:ascii="Times New Roman" w:hAnsi="Times New Roman" w:cs="Times New Roman"/>
                <w:color w:val="000000"/>
              </w:rPr>
              <w:t>(1) Ak ide o žiadosť o typové schválenie ES dokončeného vozidla, typový schvaľovací úrad</w:t>
            </w:r>
          </w:p>
          <w:p w:rsidR="0044139C" w:rsidRPr="00C4534F" w:rsidP="00C76C1D">
            <w:pPr>
              <w:ind w:right="-49" w:firstLine="708"/>
              <w:jc w:val="both"/>
              <w:rPr>
                <w:rFonts w:ascii="Times New Roman" w:hAnsi="Times New Roman" w:cs="Times New Roman"/>
                <w:color w:val="000000"/>
              </w:rPr>
            </w:pPr>
          </w:p>
          <w:p w:rsidR="0044139C" w:rsidRPr="00C4534F" w:rsidP="00C76C1D">
            <w:pPr>
              <w:numPr>
                <w:ilvl w:val="0"/>
                <w:numId w:val="24"/>
              </w:numPr>
              <w:tabs>
                <w:tab w:val="left" w:pos="340"/>
              </w:tabs>
              <w:ind w:right="-49"/>
              <w:jc w:val="both"/>
              <w:rPr>
                <w:rFonts w:ascii="Times New Roman" w:hAnsi="Times New Roman" w:cs="Times New Roman"/>
              </w:rPr>
            </w:pPr>
            <w:r w:rsidRPr="00C4534F">
              <w:rPr>
                <w:rFonts w:ascii="Times New Roman" w:hAnsi="Times New Roman" w:cs="Times New Roman"/>
              </w:rPr>
              <w:t>overí, či sa všetky typové schválenia ES udelené podľa regulačných aktov uplatniteľných na typové schválenie ES vozidla, vzťahujú na typ vozidla a zodpovedajú predpísaným požiadavkám,</w:t>
            </w:r>
          </w:p>
          <w:p w:rsidR="0044139C" w:rsidRPr="00C4534F" w:rsidP="00C76C1D">
            <w:pPr>
              <w:numPr>
                <w:ilvl w:val="0"/>
                <w:numId w:val="24"/>
              </w:numPr>
              <w:tabs>
                <w:tab w:val="left" w:pos="340"/>
              </w:tabs>
              <w:ind w:right="-49"/>
              <w:jc w:val="both"/>
              <w:rPr>
                <w:rFonts w:ascii="Times New Roman" w:hAnsi="Times New Roman" w:cs="Times New Roman"/>
              </w:rPr>
            </w:pPr>
            <w:r w:rsidRPr="00C4534F">
              <w:rPr>
                <w:rFonts w:ascii="Times New Roman" w:hAnsi="Times New Roman" w:cs="Times New Roman"/>
                <w:color w:val="000000"/>
              </w:rPr>
              <w:t xml:space="preserve">sa ubezpečí podľa dokumentácie, že špecifikácia vozidla a údaje obsiahnuté v časti I </w:t>
            </w:r>
            <w:r w:rsidRPr="00C4534F">
              <w:rPr>
                <w:rFonts w:ascii="Times New Roman" w:hAnsi="Times New Roman" w:cs="Times New Roman"/>
              </w:rPr>
              <w:t xml:space="preserve">informačného dokumentu o vozidle sú zahrnuté v údajoch informačných zväzkov alebo v osvedčení o typovom schválení ES podľa zodpovedajúcich regulačných aktov; keď číslo položky v časti I informačného dokumentu nie je zahrnuté v informačnom zväzku podľa niektorého regulačného aktu, potvrdí, že daná časť charakteristík zodpovedá údajom v informačnej zložke, </w:t>
            </w:r>
          </w:p>
          <w:p w:rsidR="0044139C" w:rsidRPr="00C4534F" w:rsidP="00C76C1D">
            <w:pPr>
              <w:numPr>
                <w:ilvl w:val="0"/>
                <w:numId w:val="24"/>
              </w:numPr>
              <w:tabs>
                <w:tab w:val="left" w:pos="340"/>
              </w:tabs>
              <w:ind w:right="-49"/>
              <w:jc w:val="both"/>
              <w:rPr>
                <w:rFonts w:ascii="Times New Roman" w:hAnsi="Times New Roman" w:cs="Times New Roman"/>
              </w:rPr>
            </w:pPr>
            <w:r w:rsidRPr="00C4534F">
              <w:rPr>
                <w:rFonts w:ascii="Times New Roman" w:hAnsi="Times New Roman" w:cs="Times New Roman"/>
              </w:rPr>
              <w:t>na vybranej vzorke schvaľovaného typu vozidiel vykoná alebo nechá vykonať kontroly samostatných technických jednotiek a systémov na overenie, či vozidlá sú vyrobené v zhode so zodpovedajúcimi údajmi v overenom informačnom zväzku, pokiaľ ide o zodpovedajúce osvedčenia o typovom schválení ES,</w:t>
            </w:r>
          </w:p>
          <w:p w:rsidR="0044139C" w:rsidRPr="00C4534F" w:rsidP="00C76C1D">
            <w:pPr>
              <w:numPr>
                <w:ilvl w:val="0"/>
                <w:numId w:val="24"/>
              </w:numPr>
              <w:tabs>
                <w:tab w:val="left" w:pos="340"/>
              </w:tabs>
              <w:ind w:right="-49"/>
              <w:jc w:val="both"/>
              <w:rPr>
                <w:rFonts w:ascii="Times New Roman" w:hAnsi="Times New Roman" w:cs="Times New Roman"/>
              </w:rPr>
            </w:pPr>
            <w:r w:rsidRPr="00C4534F">
              <w:rPr>
                <w:rFonts w:ascii="Times New Roman" w:hAnsi="Times New Roman" w:cs="Times New Roman"/>
              </w:rPr>
              <w:t xml:space="preserve">podľa potreby vykoná alebo nechá vykonať kontroly montáže samostatných technických jednotiek, </w:t>
            </w:r>
          </w:p>
          <w:p w:rsidR="0044139C" w:rsidRPr="00C4534F" w:rsidP="00C76C1D">
            <w:pPr>
              <w:numPr>
                <w:ilvl w:val="0"/>
                <w:numId w:val="24"/>
              </w:numPr>
              <w:tabs>
                <w:tab w:val="left" w:pos="340"/>
              </w:tabs>
              <w:spacing w:after="120"/>
              <w:ind w:right="-49"/>
              <w:jc w:val="both"/>
              <w:rPr>
                <w:rFonts w:ascii="Times New Roman" w:hAnsi="Times New Roman" w:cs="Times New Roman"/>
              </w:rPr>
            </w:pPr>
            <w:r w:rsidRPr="00C4534F">
              <w:rPr>
                <w:rFonts w:ascii="Times New Roman" w:hAnsi="Times New Roman" w:cs="Times New Roman"/>
              </w:rPr>
              <w:t xml:space="preserve">podľa potreby vykoná alebo nechá vykonať nevyhnutné kontroly prítomnosti zariadení uvedených v poznámkach pod čiarou </w:t>
            </w:r>
            <w:smartTag w:uri="urn:schemas-microsoft-com:office:smarttags" w:element="metricconverter">
              <w:smartTagPr>
                <w:attr w:name="ProductID" w:val="1 a"/>
              </w:smartTagPr>
              <w:r w:rsidRPr="00C4534F">
                <w:rPr>
                  <w:rFonts w:ascii="Times New Roman" w:hAnsi="Times New Roman" w:cs="Times New Roman"/>
                </w:rPr>
                <w:t>1 a</w:t>
              </w:r>
            </w:smartTag>
            <w:r w:rsidRPr="00C4534F">
              <w:rPr>
                <w:rFonts w:ascii="Times New Roman" w:hAnsi="Times New Roman" w:cs="Times New Roman"/>
              </w:rPr>
              <w:t xml:space="preserve"> 2 v časti I prílohy IV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Počet vozidiel, ktoré sa majú kontrolovať na účely odseku 1.c, musí byť dostatočný na to, aby umožnil primeranú kontrolu rôznych schvaľovaných kombinácií podľa týchto kritérií: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Kategória vozidla | M1 | M2 | M3 | N1 | N2 | N3 | O1 | O2 | O3 | O4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Kritériá | | | | | | | | | |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Motor | X | X | X | X | X | X | — | — | — | —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Prevodovka | X | X | X | X | X | X | — | — | — | —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Počet náprav | — | X | X | X | X | X | X | X | X | X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Hnacie nápravy (počet, umiestnenie, prepojenie) | X | X | X | X | X | X | — | — | — | —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Riadené nápravy (počet a umiestnenie) | X | X | X | X | X | X | X | X | X | X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Typ karosérie | X | X | X | X | X | X | X | X | X | X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Počet dverí | X | X | X | X | X | X | X | X | X | X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Riadenie ľavostranné alebo pravostranné | X | X | X | X | X | X | — | — | — | —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Počet sedadiel | X | X | X | X | X | X | — | — | — | —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Úroveň vybavenia | X | X | X | X | X | X | — | — | — | —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9</w:t>
            </w:r>
          </w:p>
          <w:p w:rsidR="0044139C" w:rsidRPr="00C4534F" w:rsidP="00C76C1D">
            <w:pPr>
              <w:jc w:val="both"/>
              <w:rPr>
                <w:rFonts w:ascii="Times New Roman" w:hAnsi="Times New Roman" w:cs="Times New Roman"/>
              </w:rPr>
            </w:pPr>
            <w:r w:rsidRPr="00C4534F">
              <w:rPr>
                <w:rFonts w:ascii="Times New Roman" w:hAnsi="Times New Roman" w:cs="Times New Roman"/>
              </w:rPr>
              <w:t>O:  2</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Príloha č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49" w:firstLine="709"/>
              <w:jc w:val="both"/>
              <w:rPr>
                <w:rFonts w:ascii="Times New Roman" w:hAnsi="Times New Roman" w:cs="Times New Roman"/>
              </w:rPr>
            </w:pPr>
            <w:r w:rsidRPr="00C4534F">
              <w:rPr>
                <w:rFonts w:ascii="Times New Roman" w:hAnsi="Times New Roman" w:cs="Times New Roman"/>
              </w:rPr>
              <w:t>(2) Počet vozidiel kontrolovaných na účely odseku 1 písm. c) musí byť dostatočný na to, aby umožňoval primeranú kontrolu rôznych schvaľovaných kombinácií podľa kritérií uvedených v prílohe č. 2.</w:t>
            </w:r>
          </w:p>
          <w:p w:rsidR="0044139C" w:rsidRPr="00C4534F" w:rsidP="00C76C1D">
            <w:pPr>
              <w:pStyle w:val="BodyText3"/>
              <w:rPr>
                <w:rFonts w:ascii="Times New Roman" w:hAnsi="Times New Roman" w:cs="Times New Roman"/>
                <w:b/>
                <w:bCs/>
                <w:sz w:val="20"/>
              </w:rPr>
            </w:pPr>
            <w:r w:rsidRPr="00C4534F">
              <w:rPr>
                <w:rFonts w:ascii="Times New Roman" w:hAnsi="Times New Roman" w:cs="Times New Roman"/>
                <w:b/>
                <w:bCs/>
                <w:sz w:val="20"/>
              </w:rPr>
              <w:t>Kritériá na účely typového schvaľovania ES</w:t>
            </w:r>
          </w:p>
          <w:p w:rsidR="0044139C" w:rsidRPr="00C4534F" w:rsidP="00C76C1D">
            <w:pPr>
              <w:jc w:val="both"/>
              <w:rPr>
                <w:rFonts w:ascii="Times New Roman" w:hAnsi="Times New Roman" w:cs="Times New Roman"/>
                <w:b/>
                <w:bCs/>
                <w:caps/>
                <w:sz w:val="18"/>
                <w:szCs w:val="18"/>
              </w:rPr>
            </w:pPr>
            <w:r w:rsidRPr="00C4534F">
              <w:rPr>
                <w:rFonts w:ascii="Times New Roman" w:hAnsi="Times New Roman" w:cs="Times New Roman"/>
                <w:b/>
                <w:bCs/>
                <w:caps/>
                <w:sz w:val="18"/>
                <w:szCs w:val="18"/>
              </w:rPr>
              <w:t>(k § 9 ods. 2 nariadenia vlády)</w:t>
            </w:r>
          </w:p>
          <w:p w:rsidR="0044139C" w:rsidRPr="00C4534F" w:rsidP="00C76C1D">
            <w:pPr>
              <w:jc w:val="both"/>
              <w:rPr>
                <w:rFonts w:ascii="Times New Roman" w:hAnsi="Times New Roman" w:cs="Times New Roman"/>
                <w:b/>
                <w:bCs/>
                <w:caps/>
                <w:sz w:val="18"/>
                <w:szCs w:val="18"/>
              </w:rPr>
            </w:pP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Kategória vozidla | M</w:t>
            </w:r>
            <w:r w:rsidRPr="00C4534F">
              <w:rPr>
                <w:rFonts w:ascii="Times New Roman" w:hAnsi="Times New Roman" w:cs="Times New Roman"/>
                <w:vertAlign w:val="subscript"/>
                <w:lang w:eastAsia="sk-SK"/>
              </w:rPr>
              <w:t>1</w:t>
            </w:r>
            <w:r w:rsidRPr="00C4534F">
              <w:rPr>
                <w:rFonts w:ascii="Times New Roman" w:hAnsi="Times New Roman" w:cs="Times New Roman"/>
                <w:lang w:eastAsia="sk-SK"/>
              </w:rPr>
              <w:t xml:space="preserve"> | M</w:t>
            </w:r>
            <w:r w:rsidRPr="00C4534F">
              <w:rPr>
                <w:rFonts w:ascii="Times New Roman" w:hAnsi="Times New Roman" w:cs="Times New Roman"/>
                <w:vertAlign w:val="subscript"/>
                <w:lang w:eastAsia="sk-SK"/>
              </w:rPr>
              <w:t>2</w:t>
            </w:r>
            <w:r w:rsidRPr="00C4534F">
              <w:rPr>
                <w:rFonts w:ascii="Times New Roman" w:hAnsi="Times New Roman" w:cs="Times New Roman"/>
                <w:lang w:eastAsia="sk-SK"/>
              </w:rPr>
              <w:t xml:space="preserve"> | M</w:t>
            </w:r>
            <w:r w:rsidRPr="00C4534F">
              <w:rPr>
                <w:rFonts w:ascii="Times New Roman" w:hAnsi="Times New Roman" w:cs="Times New Roman"/>
                <w:vertAlign w:val="subscript"/>
                <w:lang w:eastAsia="sk-SK"/>
              </w:rPr>
              <w:t>3</w:t>
            </w:r>
            <w:r w:rsidRPr="00C4534F">
              <w:rPr>
                <w:rFonts w:ascii="Times New Roman" w:hAnsi="Times New Roman" w:cs="Times New Roman"/>
                <w:lang w:eastAsia="sk-SK"/>
              </w:rPr>
              <w:t xml:space="preserve"> | N</w:t>
            </w:r>
            <w:r w:rsidRPr="00C4534F">
              <w:rPr>
                <w:rFonts w:ascii="Times New Roman" w:hAnsi="Times New Roman" w:cs="Times New Roman"/>
                <w:vertAlign w:val="subscript"/>
                <w:lang w:eastAsia="sk-SK"/>
              </w:rPr>
              <w:t>1</w:t>
            </w:r>
            <w:r w:rsidRPr="00C4534F">
              <w:rPr>
                <w:rFonts w:ascii="Times New Roman" w:hAnsi="Times New Roman" w:cs="Times New Roman"/>
                <w:lang w:eastAsia="sk-SK"/>
              </w:rPr>
              <w:t xml:space="preserve"> | N</w:t>
            </w:r>
            <w:r w:rsidRPr="00C4534F">
              <w:rPr>
                <w:rFonts w:ascii="Times New Roman" w:hAnsi="Times New Roman" w:cs="Times New Roman"/>
                <w:vertAlign w:val="subscript"/>
                <w:lang w:eastAsia="sk-SK"/>
              </w:rPr>
              <w:t>2</w:t>
            </w:r>
            <w:r w:rsidRPr="00C4534F">
              <w:rPr>
                <w:rFonts w:ascii="Times New Roman" w:hAnsi="Times New Roman" w:cs="Times New Roman"/>
                <w:lang w:eastAsia="sk-SK"/>
              </w:rPr>
              <w:t xml:space="preserve"> | N</w:t>
            </w:r>
            <w:r w:rsidRPr="00C4534F">
              <w:rPr>
                <w:rFonts w:ascii="Times New Roman" w:hAnsi="Times New Roman" w:cs="Times New Roman"/>
                <w:vertAlign w:val="subscript"/>
                <w:lang w:eastAsia="sk-SK"/>
              </w:rPr>
              <w:t>3</w:t>
            </w:r>
            <w:r w:rsidRPr="00C4534F">
              <w:rPr>
                <w:rFonts w:ascii="Times New Roman" w:hAnsi="Times New Roman" w:cs="Times New Roman"/>
                <w:lang w:eastAsia="sk-SK"/>
              </w:rPr>
              <w:t xml:space="preserve"> | O</w:t>
            </w:r>
            <w:r w:rsidRPr="00C4534F">
              <w:rPr>
                <w:rFonts w:ascii="Times New Roman" w:hAnsi="Times New Roman" w:cs="Times New Roman"/>
                <w:vertAlign w:val="subscript"/>
                <w:lang w:eastAsia="sk-SK"/>
              </w:rPr>
              <w:t>1</w:t>
            </w:r>
            <w:r w:rsidRPr="00C4534F">
              <w:rPr>
                <w:rFonts w:ascii="Times New Roman" w:hAnsi="Times New Roman" w:cs="Times New Roman"/>
                <w:lang w:eastAsia="sk-SK"/>
              </w:rPr>
              <w:t xml:space="preserve"> | O</w:t>
            </w:r>
            <w:r w:rsidRPr="00C4534F">
              <w:rPr>
                <w:rFonts w:ascii="Times New Roman" w:hAnsi="Times New Roman" w:cs="Times New Roman"/>
                <w:vertAlign w:val="subscript"/>
                <w:lang w:eastAsia="sk-SK"/>
              </w:rPr>
              <w:t>2</w:t>
            </w:r>
            <w:r w:rsidRPr="00C4534F">
              <w:rPr>
                <w:rFonts w:ascii="Times New Roman" w:hAnsi="Times New Roman" w:cs="Times New Roman"/>
                <w:lang w:eastAsia="sk-SK"/>
              </w:rPr>
              <w:t xml:space="preserve"> | O</w:t>
            </w:r>
            <w:r w:rsidRPr="00C4534F">
              <w:rPr>
                <w:rFonts w:ascii="Times New Roman" w:hAnsi="Times New Roman" w:cs="Times New Roman"/>
                <w:vertAlign w:val="subscript"/>
                <w:lang w:eastAsia="sk-SK"/>
              </w:rPr>
              <w:t>3</w:t>
            </w:r>
            <w:r w:rsidRPr="00C4534F">
              <w:rPr>
                <w:rFonts w:ascii="Times New Roman" w:hAnsi="Times New Roman" w:cs="Times New Roman"/>
                <w:lang w:eastAsia="sk-SK"/>
              </w:rPr>
              <w:t xml:space="preserve"> | O</w:t>
            </w:r>
            <w:r w:rsidRPr="00C4534F">
              <w:rPr>
                <w:rFonts w:ascii="Times New Roman" w:hAnsi="Times New Roman" w:cs="Times New Roman"/>
                <w:vertAlign w:val="subscript"/>
                <w:lang w:eastAsia="sk-SK"/>
              </w:rPr>
              <w:t>4</w:t>
            </w:r>
            <w:r w:rsidRPr="00C4534F">
              <w:rPr>
                <w:rFonts w:ascii="Times New Roman" w:hAnsi="Times New Roman" w:cs="Times New Roman"/>
                <w:lang w:eastAsia="sk-SK"/>
              </w:rPr>
              <w:t xml:space="preserve">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Kritériá | | | | | | | | | |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Motor | X | X | X | X | X | X | — | — | — | —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Prevodovka | X | X | X | X | X | X | — | — | — | —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Počet náprav | — | X | X | X | X | X | X | X | X | X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Hnacie nápravy (počet, umiestnenie, prepojenie) | X | X | X | X | X | X | — | — | — | —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Riadené nápravy (počet a umiestnenie) | X | X | X | X | X | X | X | X | X | X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Druh karosérie | X | X | X | X | X | X | X | X | X | X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Počet dverí | X | X | X | X | X | X | X | X | X | X |</w:t>
            </w:r>
          </w:p>
          <w:p w:rsidR="0044139C" w:rsidRPr="00C4534F" w:rsidP="00C76C1D">
            <w:pPr>
              <w:jc w:val="both"/>
              <w:rPr>
                <w:rFonts w:ascii="Times New Roman" w:hAnsi="Times New Roman" w:cs="Times New Roman"/>
                <w:lang w:eastAsia="sk-SK"/>
              </w:rPr>
            </w:pPr>
            <w:r w:rsidRPr="00C4534F">
              <w:rPr>
                <w:rFonts w:ascii="Times New Roman" w:hAnsi="Times New Roman" w:cs="Times New Roman"/>
              </w:rPr>
              <w:t xml:space="preserve">Ľavo- alebo pravostranné riadenie </w:t>
            </w:r>
            <w:r w:rsidRPr="00C4534F">
              <w:rPr>
                <w:rFonts w:ascii="Times New Roman" w:hAnsi="Times New Roman" w:cs="Times New Roman"/>
                <w:lang w:eastAsia="sk-SK"/>
              </w:rPr>
              <w:t>| X | X | X | X | X | X | — | — | — | —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Počet sedadiel | X | X | X | X | X | X | — | — | — | — |</w:t>
            </w:r>
          </w:p>
          <w:p w:rsidR="0044139C" w:rsidRPr="00C4534F" w:rsidP="00C76C1D">
            <w:pPr>
              <w:jc w:val="both"/>
              <w:rPr>
                <w:rFonts w:ascii="Times New Roman" w:hAnsi="Times New Roman" w:cs="Times New Roman"/>
                <w:sz w:val="18"/>
                <w:szCs w:val="18"/>
              </w:rPr>
            </w:pPr>
            <w:r w:rsidRPr="00C4534F">
              <w:rPr>
                <w:rFonts w:ascii="Times New Roman" w:hAnsi="Times New Roman" w:cs="Times New Roman"/>
                <w:lang w:eastAsia="sk-SK"/>
              </w:rPr>
              <w:t>Úroveň vybavenia | X | X | X | X | X | X | — | — | — | —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V prípade, že nie sú k dispozícii žiadne osvedčenia o schválení podľa príslušných regulačných aktov, orgán typového schválenia ES musí: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zabezpečiť potrebné skúšky a kontroly podľa požiadaviek každého príslušného regulačného aktu;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overiť, či vozidlo zodpovedá údajom v informačnej zložke vozidla a či spĺňa technické požiadavky každého príslušného regulačného aktu;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c) v uplatniteľných prípadoch vykonať alebo zariadiť vykonanie príslušnej kontroly montáže samostatných technických jednotiek;</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 v uplatniteľných prípadoch vykonať alebo zariadiť vykonanie nevyhnutných kontrol prítomnosti zariadení uvedených v poznámkach pod čiarou (1) a (2) časti I prílohy IV.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9</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49" w:firstLine="708"/>
              <w:jc w:val="both"/>
              <w:rPr>
                <w:rFonts w:ascii="Times New Roman" w:hAnsi="Times New Roman" w:cs="Times New Roman"/>
              </w:rPr>
            </w:pPr>
            <w:r w:rsidRPr="00C4534F">
              <w:rPr>
                <w:rFonts w:ascii="Times New Roman" w:hAnsi="Times New Roman" w:cs="Times New Roman"/>
              </w:rPr>
              <w:t>(3) Ak nie je k dispozícii žiadne osvedčenie o typovom schválení ES udelené podľa zodpovedajúcich regulačných aktov, typový schvaľovací úrad</w:t>
            </w:r>
          </w:p>
          <w:p w:rsidR="0044139C" w:rsidRPr="00C4534F" w:rsidP="00C76C1D">
            <w:pPr>
              <w:ind w:right="-49" w:firstLine="708"/>
              <w:jc w:val="both"/>
              <w:rPr>
                <w:rFonts w:ascii="Times New Roman" w:hAnsi="Times New Roman" w:cs="Times New Roman"/>
              </w:rPr>
            </w:pPr>
          </w:p>
          <w:p w:rsidR="0044139C" w:rsidRPr="00C4534F" w:rsidP="00C76C1D">
            <w:pPr>
              <w:numPr>
                <w:ilvl w:val="0"/>
                <w:numId w:val="25"/>
              </w:numPr>
              <w:tabs>
                <w:tab w:val="left" w:pos="340"/>
              </w:tabs>
              <w:ind w:right="-49"/>
              <w:jc w:val="both"/>
              <w:rPr>
                <w:rFonts w:ascii="Times New Roman" w:hAnsi="Times New Roman" w:cs="Times New Roman"/>
              </w:rPr>
            </w:pPr>
            <w:r w:rsidRPr="00C4534F">
              <w:rPr>
                <w:rFonts w:ascii="Times New Roman" w:hAnsi="Times New Roman" w:cs="Times New Roman"/>
              </w:rPr>
              <w:t xml:space="preserve">zabezpečí potrebné skúšky a kontroly podľa požiadaviek každého zo zodpovedajúcich regulačných aktov, </w:t>
            </w:r>
          </w:p>
          <w:p w:rsidR="0044139C" w:rsidRPr="00C4534F" w:rsidP="00C76C1D">
            <w:pPr>
              <w:ind w:right="-49"/>
              <w:jc w:val="both"/>
              <w:rPr>
                <w:rFonts w:ascii="Times New Roman" w:hAnsi="Times New Roman" w:cs="Times New Roman"/>
              </w:rPr>
            </w:pPr>
          </w:p>
          <w:p w:rsidR="0044139C" w:rsidRPr="00C4534F" w:rsidP="00C76C1D">
            <w:pPr>
              <w:numPr>
                <w:ilvl w:val="0"/>
                <w:numId w:val="25"/>
              </w:numPr>
              <w:tabs>
                <w:tab w:val="left" w:pos="340"/>
              </w:tabs>
              <w:ind w:right="-49"/>
              <w:jc w:val="both"/>
              <w:rPr>
                <w:rFonts w:ascii="Times New Roman" w:hAnsi="Times New Roman" w:cs="Times New Roman"/>
              </w:rPr>
            </w:pPr>
            <w:r w:rsidRPr="00C4534F">
              <w:rPr>
                <w:rFonts w:ascii="Times New Roman" w:hAnsi="Times New Roman" w:cs="Times New Roman"/>
              </w:rPr>
              <w:t xml:space="preserve">overí, či vozidlo zodpovedá údajom v informačnej zložke vozidla a či spĺňa technické požiadavky podľa každého zo zodpovedajúcich regulačných aktov,  </w:t>
            </w:r>
          </w:p>
          <w:p w:rsidR="0044139C" w:rsidRPr="00C4534F" w:rsidP="00C76C1D">
            <w:pPr>
              <w:ind w:right="-49"/>
              <w:jc w:val="both"/>
              <w:rPr>
                <w:rFonts w:ascii="Times New Roman" w:hAnsi="Times New Roman" w:cs="Times New Roman"/>
              </w:rPr>
            </w:pPr>
          </w:p>
          <w:p w:rsidR="0044139C" w:rsidRPr="00C4534F" w:rsidP="00C76C1D">
            <w:pPr>
              <w:numPr>
                <w:ilvl w:val="0"/>
                <w:numId w:val="25"/>
              </w:numPr>
              <w:tabs>
                <w:tab w:val="left" w:pos="340"/>
              </w:tabs>
              <w:ind w:right="-49"/>
              <w:jc w:val="both"/>
              <w:rPr>
                <w:rFonts w:ascii="Times New Roman" w:hAnsi="Times New Roman" w:cs="Times New Roman"/>
              </w:rPr>
            </w:pPr>
            <w:r w:rsidRPr="00C4534F">
              <w:rPr>
                <w:rFonts w:ascii="Times New Roman" w:hAnsi="Times New Roman" w:cs="Times New Roman"/>
              </w:rPr>
              <w:t xml:space="preserve">podľa potreby vykoná alebo nechá vykonať kontroly montáže samostatných technických jednotiek, </w:t>
            </w:r>
            <w:r w:rsidRPr="00C4534F">
              <w:rPr>
                <w:rFonts w:ascii="Times New Roman" w:hAnsi="Times New Roman" w:cs="Times New Roman"/>
                <w:color w:val="000000"/>
              </w:rPr>
              <w:t xml:space="preserve">podľa potreby vykoná alebo nechá vykonať nevyhnutné kontroly prítomnosti zariadení uvedených v poznámkach pod čiarou </w:t>
            </w:r>
            <w:smartTag w:uri="urn:schemas-microsoft-com:office:smarttags" w:element="metricconverter">
              <w:smartTagPr>
                <w:attr w:name="ProductID" w:val="1 a"/>
              </w:smartTagPr>
              <w:r w:rsidRPr="00C4534F">
                <w:rPr>
                  <w:rFonts w:ascii="Times New Roman" w:hAnsi="Times New Roman" w:cs="Times New Roman"/>
                  <w:color w:val="000000"/>
                </w:rPr>
                <w:t>1 a</w:t>
              </w:r>
            </w:smartTag>
            <w:r w:rsidRPr="00C4534F">
              <w:rPr>
                <w:rFonts w:ascii="Times New Roman" w:hAnsi="Times New Roman" w:cs="Times New Roman"/>
                <w:color w:val="000000"/>
              </w:rPr>
              <w:t xml:space="preserve"> 2 v časti I prílohy IV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Doplnok 1: Normy, ktoré musia plniť subjekty uvedené v článku 41</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Príloha č.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240"/>
              <w:jc w:val="both"/>
              <w:rPr>
                <w:rFonts w:ascii="Times New Roman" w:hAnsi="Times New Roman" w:cs="Times New Roman"/>
                <w:b/>
              </w:rPr>
            </w:pPr>
            <w:r w:rsidRPr="00C4534F">
              <w:rPr>
                <w:rFonts w:ascii="Times New Roman" w:hAnsi="Times New Roman" w:cs="Times New Roman"/>
                <w:b/>
              </w:rPr>
              <w:t>Technické normy, ktoré musia spĺňať technické služby pri vykonávaní svojej činnosti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Činnosti týkajúce sa skúšok typového schválenia, ktoré sa majú vykonať v súlade s regulačnými aktmi uvedenými v prílohe IV k tejto smernici: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240"/>
              <w:jc w:val="both"/>
              <w:rPr>
                <w:rFonts w:ascii="Times New Roman" w:hAnsi="Times New Roman" w:cs="Times New Roman"/>
                <w:bCs/>
                <w:lang w:eastAsia="sk-SK"/>
              </w:rPr>
            </w:pPr>
            <w:r w:rsidRPr="00C4534F">
              <w:rPr>
                <w:rFonts w:ascii="Times New Roman" w:hAnsi="Times New Roman" w:cs="Times New Roman"/>
                <w:bCs/>
                <w:lang w:eastAsia="sk-SK"/>
              </w:rPr>
              <w:t xml:space="preserve">              1. Činnosti týkajúce sa skúšok schválenia typu, ktoré sa majú vykonať v súlade s regulačnými aktmi uvedenými v prílohe IV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1.1. Kategória A (skúšky vykonané vo vlastných zariadeniach):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EN ISO/IEC 17025: 2005 o všeobecných požiadavkách na kompetentnosť skúšobných a kalibračných laboratórií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Technická služba určená pre činnosti kategórie A môže vykonávať skúšky alebo mať dohľad nad skúškami ustanovenými v regulačných aktoch, na ktoré bola určená, v zariadeniach výrobcu alebo tretej strany.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240"/>
              <w:jc w:val="both"/>
              <w:rPr>
                <w:rFonts w:ascii="Times New Roman" w:hAnsi="Times New Roman" w:cs="Times New Roman"/>
                <w:bCs/>
                <w:lang w:eastAsia="sk-SK"/>
              </w:rPr>
            </w:pPr>
            <w:r w:rsidRPr="00C4534F">
              <w:rPr>
                <w:rFonts w:ascii="Times New Roman" w:hAnsi="Times New Roman" w:cs="Times New Roman"/>
                <w:bCs/>
                <w:lang w:eastAsia="sk-SK"/>
              </w:rPr>
              <w:t>1.1. Kategória A (skúšky vykonané vo vlastných zariadeniach):</w:t>
            </w:r>
          </w:p>
          <w:p w:rsidR="0044139C" w:rsidRPr="00C4534F" w:rsidP="00C76C1D">
            <w:pPr>
              <w:autoSpaceDE/>
              <w:autoSpaceDN/>
              <w:spacing w:after="240"/>
              <w:jc w:val="both"/>
              <w:rPr>
                <w:rFonts w:ascii="Times New Roman" w:hAnsi="Times New Roman" w:cs="Times New Roman"/>
                <w:bCs/>
                <w:lang w:eastAsia="sk-SK"/>
              </w:rPr>
            </w:pPr>
            <w:r w:rsidRPr="00C4534F">
              <w:rPr>
                <w:rFonts w:ascii="Times New Roman" w:hAnsi="Times New Roman" w:cs="Times New Roman"/>
                <w:bCs/>
                <w:lang w:eastAsia="sk-SK"/>
              </w:rPr>
              <w:t>Technická služba musí byť akreditovaná podľa technickej normy.</w:t>
            </w:r>
            <w:r w:rsidRPr="00C4534F">
              <w:rPr>
                <w:rFonts w:ascii="Times New Roman" w:hAnsi="Times New Roman" w:cs="Times New Roman"/>
                <w:bCs/>
                <w:vertAlign w:val="superscript"/>
                <w:lang w:eastAsia="sk-SK"/>
              </w:rPr>
              <w:t>18)</w:t>
            </w:r>
            <w:r w:rsidRPr="00C4534F">
              <w:rPr>
                <w:rFonts w:ascii="Times New Roman" w:hAnsi="Times New Roman" w:cs="Times New Roman"/>
                <w:bCs/>
                <w:lang w:eastAsia="sk-SK"/>
              </w:rPr>
              <w:t xml:space="preserve"> </w:t>
            </w:r>
          </w:p>
          <w:p w:rsidR="0044139C" w:rsidRPr="00C4534F" w:rsidP="00C76C1D">
            <w:pPr>
              <w:autoSpaceDE/>
              <w:autoSpaceDN/>
              <w:spacing w:after="240"/>
              <w:jc w:val="both"/>
              <w:rPr>
                <w:rFonts w:ascii="Times New Roman" w:hAnsi="Times New Roman" w:cs="Times New Roman"/>
                <w:bCs/>
                <w:lang w:eastAsia="sk-SK"/>
              </w:rPr>
            </w:pPr>
            <w:r w:rsidRPr="00C4534F">
              <w:rPr>
                <w:rFonts w:ascii="Times New Roman" w:hAnsi="Times New Roman" w:cs="Times New Roman"/>
                <w:bCs/>
                <w:lang w:eastAsia="sk-SK"/>
              </w:rPr>
              <w:t>Technická služba určená pre činnosti kategórie A môže vykonávať skúšky alebo mať dohľad nad skúškami ustanovenými v regulačných aktoch, na ktoré bola určená, v zariadeniach výrobcu alebo v zariadeniach tretej strany.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1.2. Kategória B (dohľad nad skúškami vykonávanými v zariadeniach výrobcu alebo v zariadeniach tretej strany):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EN ISO/IEC 17020: 2004 o všeobecných kritériách orgánov rozličných typov vykonávajúcich inšpekciu.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Pred vykonaním akejkoľvek skúšky alebo dohľadom nad ňou technická služba skontroluje v zariadeniach výrobcu alebo tretej strany, či všetky skúšobné zariadenia alebo meracie prístroje spĺňajú príslušné požiadavky noriem uvedených v bode 1.1.</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240"/>
              <w:jc w:val="both"/>
              <w:rPr>
                <w:rFonts w:ascii="Times New Roman" w:hAnsi="Times New Roman" w:cs="Times New Roman"/>
                <w:bCs/>
                <w:lang w:eastAsia="sk-SK"/>
              </w:rPr>
            </w:pPr>
            <w:r w:rsidRPr="00C4534F">
              <w:rPr>
                <w:rFonts w:ascii="Times New Roman" w:hAnsi="Times New Roman" w:cs="Times New Roman"/>
                <w:bCs/>
                <w:lang w:eastAsia="sk-SK"/>
              </w:rPr>
              <w:t>1.2. Kategória B (dohľad nad skúškami vykonávanými v zariadeniach výrobcu alebo v zariadeniach tretej strany):</w:t>
            </w:r>
          </w:p>
          <w:p w:rsidR="0044139C" w:rsidRPr="00C4534F" w:rsidP="00C76C1D">
            <w:pPr>
              <w:autoSpaceDE/>
              <w:autoSpaceDN/>
              <w:spacing w:after="240"/>
              <w:jc w:val="both"/>
              <w:rPr>
                <w:rFonts w:ascii="Times New Roman" w:hAnsi="Times New Roman" w:cs="Times New Roman"/>
                <w:bCs/>
                <w:lang w:eastAsia="sk-SK"/>
              </w:rPr>
            </w:pPr>
            <w:r w:rsidRPr="00C4534F">
              <w:rPr>
                <w:rFonts w:ascii="Times New Roman" w:hAnsi="Times New Roman" w:cs="Times New Roman"/>
                <w:bCs/>
                <w:lang w:eastAsia="sk-SK"/>
              </w:rPr>
              <w:t>Technická služba musí byť akreditovaná podľa technickej normy.</w:t>
            </w:r>
            <w:r w:rsidRPr="00C4534F">
              <w:rPr>
                <w:rFonts w:ascii="Times New Roman" w:hAnsi="Times New Roman" w:cs="Times New Roman"/>
                <w:bCs/>
                <w:vertAlign w:val="superscript"/>
                <w:lang w:eastAsia="sk-SK"/>
              </w:rPr>
              <w:t>19)</w:t>
            </w:r>
          </w:p>
          <w:p w:rsidR="0044139C" w:rsidRPr="00C4534F" w:rsidP="00C76C1D">
            <w:pPr>
              <w:autoSpaceDE/>
              <w:autoSpaceDN/>
              <w:spacing w:after="240"/>
              <w:jc w:val="both"/>
              <w:rPr>
                <w:rFonts w:ascii="Times New Roman" w:hAnsi="Times New Roman" w:cs="Times New Roman"/>
                <w:bCs/>
                <w:lang w:eastAsia="sk-SK"/>
              </w:rPr>
            </w:pPr>
            <w:r w:rsidRPr="00C4534F">
              <w:rPr>
                <w:rFonts w:ascii="Times New Roman" w:hAnsi="Times New Roman" w:cs="Times New Roman"/>
                <w:bCs/>
                <w:lang w:eastAsia="sk-SK"/>
              </w:rPr>
              <w:t>Pred vykonaním akejkoľvek skúšky alebo dohľadom nad ňou technická služba skontroluje v zariadeniach výrobcu alebo v zariadeniach tretej strany, či všetky skúšobné zariadenia alebo meracie prístroje spĺňajú príslušné požiadavky normy uvedenej v bode 1.1.</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2. Činnosti týkajúce sa zhody výroby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240"/>
              <w:jc w:val="both"/>
              <w:rPr>
                <w:rFonts w:ascii="Times New Roman" w:hAnsi="Times New Roman" w:cs="Times New Roman"/>
                <w:bCs/>
                <w:lang w:eastAsia="sk-SK"/>
              </w:rPr>
            </w:pPr>
            <w:r w:rsidRPr="00C4534F">
              <w:rPr>
                <w:rFonts w:ascii="Times New Roman" w:hAnsi="Times New Roman" w:cs="Times New Roman"/>
                <w:bCs/>
                <w:lang w:eastAsia="sk-SK"/>
              </w:rPr>
              <w:t>2. Činnosti týkajúce sa zhody výroby: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2.1. Kategória C (postup počiatočného posúdenia a dozorných auditov systému riadenia kvality výrobcu):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EN 45012: 1998 o všeobecných požiadavkách na orgány vykonávajúce posúdenie a certifikáciu/evidenciu systémov kvality.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240"/>
              <w:jc w:val="both"/>
              <w:rPr>
                <w:rFonts w:ascii="Times New Roman" w:hAnsi="Times New Roman" w:cs="Times New Roman"/>
                <w:bCs/>
                <w:lang w:eastAsia="sk-SK"/>
              </w:rPr>
            </w:pPr>
            <w:r w:rsidRPr="00C4534F">
              <w:rPr>
                <w:rFonts w:ascii="Times New Roman" w:hAnsi="Times New Roman" w:cs="Times New Roman"/>
                <w:bCs/>
                <w:lang w:eastAsia="sk-SK"/>
              </w:rPr>
              <w:t>2.1. Kategória C (postup počiatočného posúdenia a dozorných auditov systému riadenia kvality výrobcu):</w:t>
            </w:r>
          </w:p>
          <w:p w:rsidR="0044139C" w:rsidRPr="00C4534F" w:rsidP="00C76C1D">
            <w:pPr>
              <w:autoSpaceDE/>
              <w:autoSpaceDN/>
              <w:spacing w:after="240"/>
              <w:jc w:val="both"/>
              <w:rPr>
                <w:rFonts w:ascii="Times New Roman" w:hAnsi="Times New Roman" w:cs="Times New Roman"/>
                <w:bCs/>
                <w:lang w:eastAsia="sk-SK"/>
              </w:rPr>
            </w:pPr>
            <w:r w:rsidRPr="00C4534F">
              <w:rPr>
                <w:rFonts w:ascii="Times New Roman" w:hAnsi="Times New Roman" w:cs="Times New Roman"/>
                <w:bCs/>
                <w:lang w:eastAsia="sk-SK"/>
              </w:rPr>
              <w:t>Technická služba musí byť akreditovaná podľa technickej normy.</w:t>
            </w:r>
            <w:r w:rsidRPr="00C4534F">
              <w:rPr>
                <w:rFonts w:ascii="Times New Roman" w:hAnsi="Times New Roman" w:cs="Times New Roman"/>
                <w:bCs/>
                <w:vertAlign w:val="superscript"/>
                <w:lang w:eastAsia="sk-SK"/>
              </w:rPr>
              <w:t>20)</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2.2. Kategória D (kontrola alebo skúšanie vzoriek z výroby alebo dohľad nad nimi):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EN ISO/IEC 17020: 2004 o všeobecných kritériách orgánov rozličných typov vykonávajúcich inšpekciu.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6</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Poznámka pod čiarou</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240"/>
              <w:jc w:val="both"/>
              <w:rPr>
                <w:rFonts w:ascii="Times New Roman" w:hAnsi="Times New Roman" w:cs="Times New Roman"/>
                <w:bCs/>
                <w:lang w:eastAsia="sk-SK"/>
              </w:rPr>
            </w:pPr>
            <w:r w:rsidRPr="00C4534F">
              <w:rPr>
                <w:rFonts w:ascii="Times New Roman" w:hAnsi="Times New Roman" w:cs="Times New Roman"/>
                <w:bCs/>
                <w:lang w:eastAsia="sk-SK"/>
              </w:rPr>
              <w:t>2.2. Kategória D (kontrola alebo skúšanie vzoriek z výroby alebo dohľad nad nimi):</w:t>
            </w:r>
          </w:p>
          <w:p w:rsidR="0044139C" w:rsidRPr="00C4534F" w:rsidP="00C76C1D">
            <w:pPr>
              <w:autoSpaceDE/>
              <w:autoSpaceDN/>
              <w:spacing w:after="240"/>
              <w:jc w:val="both"/>
              <w:rPr>
                <w:rFonts w:ascii="Times New Roman" w:hAnsi="Times New Roman" w:cs="Times New Roman"/>
                <w:bCs/>
                <w:lang w:eastAsia="sk-SK"/>
              </w:rPr>
            </w:pPr>
            <w:r w:rsidRPr="00C4534F">
              <w:rPr>
                <w:rFonts w:ascii="Times New Roman" w:hAnsi="Times New Roman" w:cs="Times New Roman"/>
                <w:bCs/>
                <w:lang w:eastAsia="sk-SK"/>
              </w:rPr>
              <w:t>Technická služba musí byť akreditovaná podľa technickej normy.</w:t>
            </w:r>
            <w:r w:rsidRPr="00C4534F">
              <w:rPr>
                <w:rFonts w:ascii="Times New Roman" w:hAnsi="Times New Roman" w:cs="Times New Roman"/>
                <w:bCs/>
                <w:vertAlign w:val="superscript"/>
                <w:lang w:eastAsia="sk-SK"/>
              </w:rPr>
              <w:t>19)</w:t>
            </w:r>
          </w:p>
          <w:p w:rsidR="0044139C" w:rsidRPr="00C4534F" w:rsidP="00C76C1D">
            <w:pPr>
              <w:autoSpaceDE/>
              <w:autoSpaceDN/>
              <w:spacing w:after="240"/>
              <w:jc w:val="both"/>
              <w:rPr>
                <w:rFonts w:ascii="Times New Roman" w:hAnsi="Times New Roman" w:cs="Times New Roman"/>
                <w:bCs/>
                <w:lang w:eastAsia="sk-SK"/>
              </w:rPr>
            </w:pPr>
            <w:r w:rsidRPr="00C4534F">
              <w:rPr>
                <w:rFonts w:ascii="Times New Roman" w:hAnsi="Times New Roman" w:cs="Times New Roman"/>
                <w:bCs/>
                <w:vertAlign w:val="superscript"/>
                <w:lang w:eastAsia="sk-SK"/>
              </w:rPr>
              <w:t>18)</w:t>
            </w:r>
            <w:r w:rsidRPr="00C4534F">
              <w:rPr>
                <w:rFonts w:ascii="Times New Roman" w:hAnsi="Times New Roman" w:cs="Times New Roman"/>
                <w:bCs/>
                <w:lang w:eastAsia="sk-SK"/>
              </w:rPr>
              <w:t xml:space="preserve"> STN EN ISO/IEC 17025 Všeobecné požiadavky na kompetentnosť skúšobných a kalibračných laboratórií (ISO/IEC 17025: 2005). </w:t>
            </w:r>
          </w:p>
          <w:p w:rsidR="0044139C" w:rsidRPr="00C4534F" w:rsidP="00C76C1D">
            <w:pPr>
              <w:autoSpaceDE/>
              <w:autoSpaceDN/>
              <w:spacing w:after="240"/>
              <w:jc w:val="both"/>
              <w:rPr>
                <w:rFonts w:ascii="Times New Roman" w:hAnsi="Times New Roman" w:cs="Times New Roman"/>
                <w:bCs/>
                <w:lang w:eastAsia="sk-SK"/>
              </w:rPr>
            </w:pPr>
            <w:r w:rsidRPr="00C4534F">
              <w:rPr>
                <w:rFonts w:ascii="Times New Roman" w:hAnsi="Times New Roman" w:cs="Times New Roman"/>
                <w:bCs/>
                <w:vertAlign w:val="superscript"/>
                <w:lang w:eastAsia="sk-SK"/>
              </w:rPr>
              <w:t>19)</w:t>
            </w:r>
            <w:r w:rsidRPr="00C4534F">
              <w:rPr>
                <w:rFonts w:ascii="Times New Roman" w:hAnsi="Times New Roman" w:cs="Times New Roman"/>
                <w:bCs/>
                <w:lang w:eastAsia="sk-SK"/>
              </w:rPr>
              <w:t xml:space="preserve"> STN EN ISO/IEC 17020 Všeobecné kritériá činnosti orgánov rozličných typov vykonávajúcich inšpekciu (ISO/IEC 17020: 1998).</w:t>
            </w:r>
          </w:p>
          <w:p w:rsidR="0044139C" w:rsidRPr="00C4534F" w:rsidP="00C76C1D">
            <w:pPr>
              <w:autoSpaceDE/>
              <w:autoSpaceDN/>
              <w:spacing w:after="240"/>
              <w:jc w:val="both"/>
              <w:rPr>
                <w:rFonts w:ascii="Times New Roman" w:hAnsi="Times New Roman" w:cs="Times New Roman"/>
                <w:bCs/>
                <w:lang w:eastAsia="sk-SK"/>
              </w:rPr>
            </w:pPr>
            <w:r w:rsidRPr="00C4534F">
              <w:rPr>
                <w:rFonts w:ascii="Times New Roman" w:hAnsi="Times New Roman" w:cs="Times New Roman"/>
                <w:bCs/>
                <w:vertAlign w:val="superscript"/>
                <w:lang w:eastAsia="sk-SK"/>
              </w:rPr>
              <w:t>20)</w:t>
            </w:r>
            <w:r w:rsidRPr="00C4534F">
              <w:rPr>
                <w:rFonts w:ascii="Times New Roman" w:hAnsi="Times New Roman" w:cs="Times New Roman"/>
                <w:bCs/>
                <w:lang w:eastAsia="sk-SK"/>
              </w:rPr>
              <w:t xml:space="preserve"> STN EN ISO/IEC 17021 Posudzovanie zhody. Požiadavky na orgány vykonávajúce audit a certifikáciu systémov manažérstva (ISO/IEC 17021: 2006).</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Doplnok 2: Postup pri posudzovaní technických služieb</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Príloha č. 6</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561"/>
              <w:jc w:val="both"/>
              <w:rPr>
                <w:rFonts w:ascii="Times New Roman" w:hAnsi="Times New Roman" w:cs="Times New Roman"/>
              </w:rPr>
            </w:pPr>
            <w:r w:rsidRPr="00C4534F">
              <w:rPr>
                <w:rFonts w:ascii="Times New Roman" w:hAnsi="Times New Roman" w:cs="Times New Roman"/>
              </w:rPr>
              <w:t>Postup pri posudzovaní technických služieb</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ÚČEL TOHTO DOPLNKU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1.1. Tento doplnok stanovuje podmienky, podľa ktorých by mal príslušný orgán uvedený v článku 42 tejto smernice uskutočňovať postup posúdenia technických služieb.</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1.2. Tieto požiadavky sa uplatňujú podobne na všetky technické služby bez ohľadu na ich právne postavenie (nezávislá organizácia, výrobca alebo schvaľovací orgán konajúci ako technická služba).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561"/>
              <w:jc w:val="both"/>
              <w:rPr>
                <w:rFonts w:ascii="Times New Roman" w:hAnsi="Times New Roman" w:cs="Times New Roman"/>
              </w:rPr>
            </w:pPr>
            <w:r w:rsidRPr="00C4534F">
              <w:rPr>
                <w:rFonts w:ascii="Times New Roman" w:hAnsi="Times New Roman" w:cs="Times New Roman"/>
              </w:rPr>
              <w:t>1. ÚČEL PRÍLOHY</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1.1 Táto príloha ustanovuje podmienky, podľa ktorých príslušný orgán vykonáva posúdenie technických služieb.</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1.2 Tieto požiadavky sa obdobne uplatňujú na všetky technické služby bez ohľadu na ich právne postavenie (nezávislá organizácia, výrobca alebo typový schvaľovací úrad konajúci ako technická služba).</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1.3 Príslušným orgánom na účely tejto prílohy je akreditujúca osoba alebo typový schvaľovací úrad.</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ZÁSADY POSÚDENIA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Posúdenie je charakterizované tým, že sa opiera o určitý počet zásad:</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nezávislosť, ktorá je základom nestrannosti a objektivity záverov,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prístup založený na dôkazoch, ktorý zaručuje spoľahlivé a reprodukovateľné závery.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Audítori musia preukázať dôveryhodnosť a bezúhonnosť a musia dodržiavať dôvernosť a diskrétnosť. Musia podávať pravdivé správy a presné zistenia a závery.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561"/>
              <w:jc w:val="both"/>
              <w:rPr>
                <w:rFonts w:ascii="Times New Roman" w:hAnsi="Times New Roman" w:cs="Times New Roman"/>
              </w:rPr>
            </w:pPr>
            <w:r w:rsidRPr="00C4534F">
              <w:rPr>
                <w:rFonts w:ascii="Times New Roman" w:hAnsi="Times New Roman" w:cs="Times New Roman"/>
              </w:rPr>
              <w:t>2. ZÁSADY POSÚDENIA</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Posúdenie vychádza z týchto zásad:</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 nezávislosť, ktorá je základom nestrannosti a objektivity záverov,</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 prístup založený na dôkazoch, ktorý zaručuje spoľahlivé a reprodukovateľné závery.</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Inšpektori musia preukázať dôveryhodnosť a bezúhonnosť a musia dodržiavať dôvernosť a diskrétnosť. O zisteniach a záveroch musia podávať pravdivú a presnú správu.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ZRUČNOSTI POŽADOVANÉ OD AUDÍTOROV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3.1. Posúdenia môžu vykonávať len audítori, ktorí majú technické a administratívne znalosti potrebné na tieto účely.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3.2. Audítori musia byť odborne vyškolení na činnosti posúdenia. Okrem toho musia mať konkrétne poznatky v technickej oblasti, v ktorej bude technická služba vykonávať svoje činnosti.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3.3. Bez toho, aby boli dotknuté ustanovenia bodov </w:t>
            </w:r>
            <w:smartTag w:uri="urn:schemas-microsoft-com:office:smarttags" w:element="metricconverter">
              <w:smartTagPr>
                <w:attr w:name="ProductID" w:val="3.1 a"/>
              </w:smartTagPr>
              <w:r w:rsidRPr="00C4534F">
                <w:rPr>
                  <w:rFonts w:ascii="Times New Roman" w:hAnsi="Times New Roman" w:cs="Times New Roman"/>
                  <w:lang w:eastAsia="sk-SK"/>
                </w:rPr>
                <w:t>3.1 a</w:t>
              </w:r>
            </w:smartTag>
            <w:r w:rsidRPr="00C4534F">
              <w:rPr>
                <w:rFonts w:ascii="Times New Roman" w:hAnsi="Times New Roman" w:cs="Times New Roman"/>
                <w:lang w:eastAsia="sk-SK"/>
              </w:rPr>
              <w:t xml:space="preserve"> 3.2., musia posúdenia uvedené v článku 42 ods. 4 vykonávať audítori, ktorí sú nezávislí od činností, ktorých posúdenie sa vykonáva.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561"/>
              <w:jc w:val="both"/>
              <w:rPr>
                <w:rFonts w:ascii="Times New Roman" w:hAnsi="Times New Roman" w:cs="Times New Roman"/>
              </w:rPr>
            </w:pPr>
            <w:r w:rsidRPr="00C4534F">
              <w:rPr>
                <w:rFonts w:ascii="Times New Roman" w:hAnsi="Times New Roman" w:cs="Times New Roman"/>
              </w:rPr>
              <w:t>3. KVALIFIKÁCIA POŽADOVANÁ OD INŠPEKTOROV</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3.1. Posúdenia môžu vykonávať len inšpektori, ktorí majú technické a administratívne znalosti potrebné na tieto účely.</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3.2. Inšpektori musia byť odborne vyškolení na činnosti využívané pri posudzovaní. Okrem toho musia mať odborné znalosti v technickej oblasti, v ktorej bude technická služba vykonávať svoju činnosť.</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 xml:space="preserve">3.3. Bez toho, aby boli dotknuté ustanovenia bodov </w:t>
            </w:r>
            <w:smartTag w:uri="urn:schemas-microsoft-com:office:smarttags" w:element="metricconverter">
              <w:smartTagPr>
                <w:attr w:name="ProductID" w:val="3.1 a"/>
              </w:smartTagPr>
              <w:r w:rsidRPr="00C4534F">
                <w:rPr>
                  <w:rFonts w:ascii="Times New Roman" w:hAnsi="Times New Roman" w:cs="Times New Roman"/>
                </w:rPr>
                <w:t>3.1 a</w:t>
              </w:r>
            </w:smartTag>
            <w:r w:rsidRPr="00C4534F">
              <w:rPr>
                <w:rFonts w:ascii="Times New Roman" w:hAnsi="Times New Roman" w:cs="Times New Roman"/>
              </w:rPr>
              <w:t xml:space="preserve"> 3.2, musia posúdenia uvedené v § 39 ods. 4 vykonávať inšpektori nezávislí od činností, ktorých posúdenie sa vykonáva.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ŽIADOSŤ O POVERENIE NA VYKONÁVANIE ČINNOSTI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4.1. Riadne oprávnený zástupca žiadajúcej technickej služby musí podať príslušnému orgánu oficiálnu žiadosť, ktorá obsahuje: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všeobecné charakteristiky technickej služby vrátane právnickej osoby, názvu, adries, právneho postavenia a ľudských a technických zdrojov;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všeobecné informácie o technickej službe, ako napr. o jej činnosti, jej vzťahoch v rámci väčšieho právnického subjektu, ak existujú, a adries všetkých jej prevádzok, na ktoré sa má poverenie vzťahovať;</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c) dohodu o plnení požiadaviek na poverenie a ďalších záväzkov technickej služby, ako sa uplatňujú v príslušných smerniciach;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 opis služieb posudzovania zhody, ktoré vykonáva technická služba v rámci uplatniteľných smerníc, a zoznam smerníc, na ktoré žiada technická služba poverenie, vrátane prípadných obmedzení kapacít;</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e) kópiu príručky kvality technickej služby.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4.2. Príslušný orgán musí preskúmať primeranosť informácií, ktoré poskytla technická služba.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561"/>
              <w:jc w:val="both"/>
              <w:rPr>
                <w:rFonts w:ascii="Times New Roman" w:hAnsi="Times New Roman" w:cs="Times New Roman"/>
              </w:rPr>
            </w:pPr>
            <w:r w:rsidRPr="00C4534F">
              <w:rPr>
                <w:rFonts w:ascii="Times New Roman" w:hAnsi="Times New Roman" w:cs="Times New Roman"/>
              </w:rPr>
              <w:t>4. ŽIADOSŤ TECHNICKEJ SLUŽBY O VYKONANIE POSÚDENIA</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4.1. Oprávnený zástupca žiadajúcej technickej služby predloží príslušnému orgánu žiadosť, ktorá obsahuje:</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a)</w:t>
              <w:tab/>
              <w:t>základné údaje o technickej službe vrátane obchodnej firmy, názvu, adresy, právneho postavenia, ľudských a technických zdrojov,</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b)</w:t>
              <w:tab/>
              <w:t>všeobecné informácie o technickej službe, ako sú jej činnosti, prípadne vzťah v rámci väčšej právnickej osoby, adresy všetkých prevádzok, na ktoré sa má vzťahovať rozsah určenia,</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c)</w:t>
              <w:tab/>
              <w:t>dohodu o plnení požiadaviek na určenie technickej služby a ostatných povinností technickej služby podľa zodpovedajúcich osobitných technických predpisov preberajúcich právne akty Európskych spoločenstiev,</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d)</w:t>
              <w:tab/>
              <w:t xml:space="preserve">opis služieb pri posudzovaní zhody, ktoré technická služba vykonáva v rámci uplatniteľných osobitných technických predpisov preberajúcich právne akty Európskych spoločenstiev, a zoznam osobitných technických predpisov preberajúcich právne akty Európskych spoločenstiev, na ktoré technická služba žiada určenie, vrátane prípadných obmedzení spôsobilosti, </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e)</w:t>
              <w:tab/>
              <w:t>kópiu príručky kvality technickej služby.</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4.2. Príslušný orgán preskúma primeranosť informácií poskytnutých technickou službou.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5. PRESKÚMANIE ZDROJOV</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Príslušný orgán musí preskúmať svoju schopnosť vykonať posúdenie technickej služby v rámci jej vlastnej politiky, jej spôsobilosti a dostupnosti vhodných audítorov a odborníkov.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561"/>
              <w:jc w:val="both"/>
              <w:rPr>
                <w:rFonts w:ascii="Times New Roman" w:hAnsi="Times New Roman" w:cs="Times New Roman"/>
              </w:rPr>
            </w:pPr>
            <w:r w:rsidRPr="00C4534F">
              <w:rPr>
                <w:rFonts w:ascii="Times New Roman" w:hAnsi="Times New Roman" w:cs="Times New Roman"/>
              </w:rPr>
              <w:t>5. PRESKÚMANIE ZDROJOV</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Príslušný orgán preskúma svoju schopnosť vykonať posúdenie technickej služby v rámci jej vlastnej politiky, spôsobilosti a dostupnosti vhodných inšpektorov a odborníkov.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6. SUBDODÁVATEĽSTVO POSÚDENIA</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6.1. Príslušný orgán môže zmluvne zveriť časti posúdenia inému orgánu na udelenie poverenia alebo požiadať o pomoc technických odborníkov, ktorých zabezpečia iné príslušné orgány. Žiadajúca technická služba musí uznať subdodávateľov a odborníkov.</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6.2. Príslušný orgán musí zohľadniť akreditačné osvedčenia s primeraným rozsahom, aby dokončil svoje celkové posúdenie technickej služby.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6</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561"/>
              <w:jc w:val="both"/>
              <w:rPr>
                <w:rFonts w:ascii="Times New Roman" w:hAnsi="Times New Roman" w:cs="Times New Roman"/>
              </w:rPr>
            </w:pPr>
            <w:r w:rsidRPr="00C4534F">
              <w:rPr>
                <w:rFonts w:ascii="Times New Roman" w:hAnsi="Times New Roman" w:cs="Times New Roman"/>
              </w:rPr>
              <w:t>6. SUBDODÁVATEĽSTVO POSÚDENIA</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6.1. Príslušný orgán môže časti posúdenia zadať ako subdodávateľovi inému orgánu na určenie technickej služby alebo požiadať o spoluprácu technických odborníkov poskytnutých inými príslušnými orgánmi. Žiadajúca technická služba musí uznať subdodávateľov a odborníkov.</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6.2. Príslušný orgán pri vykonávaní posúdenia zohľadňuje akreditačné osvedčenia so zodpovedajúcou oblasťou pôsobenia.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7. PRÍPRAVA NA POSÚDENIE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7.1. Príslušný orgán musí oficiálne určiť posudzujúci tím. Príslušný orgán musí zabezpečiť vhodnú odbornosť pre každé pridelenie. Tím ako celok musí najmä mať:</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primerané vedomosti v takom rozsahu, v akom sa usilujú o poverenie, 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dostatočné porozumenie, aby spoľahlivo posúdil odbornosť technickej služby, ktorá má pracovať v rámci svojho poverenia.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7.2. Príslušný orgán musí jasne vymedziť poverenie udelené posudzujúcemu tímu. Úlohou posudzujúceho tímu je preskúmať doklady od žiadajúcej technickej služby a vykonať posúdenie na mieste.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7.3. Príslušný orgán sa musí dohodnúť spolu s technickou službou a povereným posudzujúcim tímom na dátume a rozvrhu posúdenia. Je však zodpovednosťou príslušného orgánu, aby sledoval dátum, ktorý je v súlade s plánom dohľadu a opätovného posúdenia.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7.4. Príslušný orgán musí zabezpečiť, aby sa posudzujúcemu tímu poskytli príslušné dokumenty podľa kritérií, predchádzajúce záznamy posúdenia a príslušné dokumenty a záznamy technickej služby.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7</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left="561"/>
              <w:jc w:val="both"/>
              <w:rPr>
                <w:rFonts w:ascii="Times New Roman" w:hAnsi="Times New Roman" w:cs="Times New Roman"/>
              </w:rPr>
            </w:pPr>
            <w:r w:rsidRPr="00C4534F">
              <w:rPr>
                <w:rFonts w:ascii="Times New Roman" w:hAnsi="Times New Roman" w:cs="Times New Roman"/>
              </w:rPr>
              <w:t>7. PRÍPRAVA NA POSÚDENIE</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7.1. Príslušný orgán oficiálne určí posudzujúci tím. Príslušný orgán zabezpečí, aby každá úloha bola zverená osobám so zodpovedajúcimi odbornými znalosťami. Tím ako celok musí mať najmä</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a)</w:t>
              <w:tab/>
              <w:t>zodpovedajúce znalosti v danej oblasti pôsobnosti, pre ktorú sa žiada určenie, a</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b)</w:t>
              <w:tab/>
              <w:t>dostatočné znalosti na to, aby mohol spoľahlivo posúdiť spôsobilosť technickej služby vykonávať odbornú činnosť v rámci svojho určenia.</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7.2. Príslušný orgán jasne vymedzí poverenie udelené posudzujúcemu tímu. Úlohou posudzujúceho tímu je preskúmať doklady od žiadajúcej technickej služby a vykonať posúdenie na mieste.</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7.3. Príslušný orgán sa spolu s technickou službou a povereným posudzujúcim tímom dohodne na dátume a harmonograme posúdenia. Je však zodpovednosťou príslušného orgánu dodržať termín, ktorý je v súlade s plánom dohľadu a opätovného posúdenia.</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7.4. Príslušný orgán zabezpečí, aby sa posudzujúcemu tímu poskytla dokumentácia podľa daných kritérií, záznamy z predchádzajúceho posúdenia a relevantné dokumenty a záznamy technickej služby.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8. POSÚDENIE NA MIESTE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Posudzujúci tím musí vykonať posúdenie technickej služby v priestoroch technickej služby, v ktorých sa vykonáva jedna alebo viac kľúčových činností, a v príslušných prípadoch musí osobne sledovať činnosti na ďalších vybraných miestach, ktoré technická služba prevádzkuje.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8</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8. POSÚDENIE NA MIESTE</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Posudzujúci tím vykoná posúdenie technickej služby v jej zariadeniach, v ktorých sa vykonáva jedna alebo viac kľúčových činností, a prípadne vykoná overenie na iných vybraných miestach, ktoré technická služba prevádzkuje.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9. ANALÝZA ZISTENÍ A SPRÁVA O POSÚDENÍ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9.1. Posudzujúci tím musí analyzovať všetky príslušné informácie a dôkazy získané počas skúmania dokumentov a záznamov a z posúdenia na mieste. Táto analýza musí byť dostatočná na to, aby umožnila tímu určiť rozsah spôsobilosti a zhody technickej služby s požiadavkami na poverenie.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9.2. Postupy podávania správ príslušného orgánu musia zabezpečiť, aby sa splnili nasledujúce požiadavky.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9.2.1. Pred odchodom z miesta sa musí uskutočniť schôdza s účasťou posudzujúceho tímu a technickej služby. Na tejto schôdzi musí posudzujúci tím poskytnúť písomnú a/alebo ústnu správu o svojich zisteniach získaných z analýzy. Technickej službe sa musí poskytnúť príležitosť klásť otázky o zisteniach vrátane nezhôd, ak existujú, a o ich základe.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9.2.2. Technickej službe sa musí bezodkladne dať na vedomie písomná správa o výsledku posúdenia. Správa o posúdení musí obsahovať pripomienky k spôsobilosti a zhode a musí určiť nezhodnosti, ak existujú, ktoré treba vyriešiť na dosiahnutie súladu so všetkými požiadavkami poverenia.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9.2.3. Musí sa vyzvať technická služba, aby reagovala na správu o posúdení a opísala konkrétne činnosti, ktoré prijala alebo plánuje prijať v určenom čase na vyriešenie každej zistenej nezhodnosti.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9.3. Príslušný orgán musí zabezpečiť, aby sa reakcie technickej služby s cieľom vyriešiť nezhodnosti preskúmali, aby sa zistilo, či sú tieto opatrenia dostatočné a účinné. Ak sa zistí, že reakcia technickej služby nie je dostatočná, musia sa požadovať ďalšie informácie. Okrem toho možno požadovať aj dôkazy o účinnom vykonávaní prijatých opatrení alebo sa môže uskutočniť následné posúdenie, aby sa overilo účinné vykonanie nápravných opatrení.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9.4. Správa o posúdení musí obsahovať aspoň:</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jedinečnú identifikáciu technickej služby;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dátumy posúdenia na mieste;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c) mená audítorov a/alebo odborníkov zapojených do posúdenia;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 jedinečnú identifikáciu všetkých posúdených priestorov;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e) navrhovaný rozsah poverenia, ktorý sa posudzoval;</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f) vyhlásenie o primeranosti vnútornej organizácie a postupov prijatých technickou službou na zaistenie dôvery o jej spôsobilosti určenej prostredníctvom splnenia požiadaviek na jej poverenie;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g) informácie o riešení všetkých nezhôd;</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h) odporúčanie, či by sa mal žiadateľ určiť za technickú službu alebo potvrdiť ako technická služba, a ak áno, v akom rozsahu.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9</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9. ANALÝZA ZISTENÍ A SPRÁVA O POSÚDENÍ</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9.1. Posudzujúci tím analyzuje všetky relevantné informácie a dôkazy získané počas skúmania dokumentov a záznamov a z posúdenia na mieste. Táto analýza musí byť dostatočná na to, aby umožnila tímu určiť rozsah spôsobilosti a zhody technickej služby s požiadavkami na určenie.</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9.2. Postupy podávania správy príslušného orgánu zabezpečia splnenie týchto požiadaviek:</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9.2.1. Pred odchodom z miesta sa posudzujúci tím stretne so zástupcami technickej služby. Na tomto stretnutí posudzujúci tím poskytne písomnú alebo ústnu správu o svojich zisteniach získaných z analýzy. Technickej službe sa musí umožniť, aby položila otázky k zisteniam vrátane prípadnej nezhody a k ich podkladom.</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9.2.2. Technickej službe sa bezodkladne odovzdá písomná správa o výsledku posúdenia. Správa o posúdení obsahuje poznámky o spôsobilosti a zhode a uvádza prípadnú nezhodu, ktorú je potrebné odstrániť na dosiahnutie súladu so všetkými požiadavkami na určenie technickej služby.</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9.2.3. Musí sa vyzvať technická služba, aby reagovala na správu o posúdení a opísala konkrétne činnosti, ktoré prijala alebo plánuje do určitej doby prijať s cieľom odstrániť prípadnú zistenú nezhodu.</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9.3. Príslušný orgán zabezpečí, aby sa preskúmali reakcie technickej služby ohľadne odstránenia nezhody, aby sa zistilo, či sú tieto opatrenia dostatočné a účinné. Ak sa zistí, že reakcia technickej služby nie je dostatočná, musia sa požadovať ďalšie informácie. Okrem toho možno požadovať dôkaz o účinnom vykonaní prijatých opatrení alebo vykonať následné posúdenie, aby sa overilo účinné vykonanie nápravných opatrení.</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9.4. Správa o posúdení obsahuje aspoň tieto časti:</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a)</w:t>
              <w:tab/>
              <w:t>jednoznačnú identifikáciu technickej služby,</w:t>
            </w:r>
          </w:p>
          <w:p w:rsidR="0044139C" w:rsidRPr="00C4534F" w:rsidP="00C76C1D">
            <w:pPr>
              <w:jc w:val="both"/>
              <w:rPr>
                <w:rFonts w:ascii="Times New Roman" w:hAnsi="Times New Roman" w:cs="Times New Roman"/>
              </w:rPr>
            </w:pPr>
            <w:r w:rsidRPr="00C4534F">
              <w:rPr>
                <w:rFonts w:ascii="Times New Roman" w:hAnsi="Times New Roman" w:cs="Times New Roman"/>
              </w:rPr>
              <w:t>b)</w:t>
              <w:tab/>
              <w:t>dátum (dátumy) posúdenia na mieste,</w:t>
            </w:r>
          </w:p>
          <w:p w:rsidR="0044139C" w:rsidRPr="00C4534F" w:rsidP="00C76C1D">
            <w:pPr>
              <w:jc w:val="both"/>
              <w:rPr>
                <w:rFonts w:ascii="Times New Roman" w:hAnsi="Times New Roman" w:cs="Times New Roman"/>
              </w:rPr>
            </w:pPr>
            <w:r w:rsidRPr="00C4534F">
              <w:rPr>
                <w:rFonts w:ascii="Times New Roman" w:hAnsi="Times New Roman" w:cs="Times New Roman"/>
              </w:rPr>
              <w:t>c)</w:t>
              <w:tab/>
              <w:t>mená inšpektorov alebo odborníkov zapojených do posúdenia;</w:t>
            </w:r>
          </w:p>
          <w:p w:rsidR="0044139C" w:rsidRPr="00C4534F" w:rsidP="00C76C1D">
            <w:pPr>
              <w:jc w:val="both"/>
              <w:rPr>
                <w:rFonts w:ascii="Times New Roman" w:hAnsi="Times New Roman" w:cs="Times New Roman"/>
              </w:rPr>
            </w:pPr>
            <w:r w:rsidRPr="00C4534F">
              <w:rPr>
                <w:rFonts w:ascii="Times New Roman" w:hAnsi="Times New Roman" w:cs="Times New Roman"/>
              </w:rPr>
              <w:t>d)</w:t>
              <w:tab/>
              <w:t>jednoznačnú identifikáciu všetkých posúdených priestorov,</w:t>
            </w:r>
          </w:p>
          <w:p w:rsidR="0044139C" w:rsidRPr="00C4534F" w:rsidP="00C76C1D">
            <w:pPr>
              <w:jc w:val="both"/>
              <w:rPr>
                <w:rFonts w:ascii="Times New Roman" w:hAnsi="Times New Roman" w:cs="Times New Roman"/>
              </w:rPr>
            </w:pPr>
            <w:r w:rsidRPr="00C4534F">
              <w:rPr>
                <w:rFonts w:ascii="Times New Roman" w:hAnsi="Times New Roman" w:cs="Times New Roman"/>
              </w:rPr>
              <w:t>e)</w:t>
              <w:tab/>
              <w:t>navrhovaný rozsah určenia, ktorý sa posudzoval;</w:t>
            </w:r>
          </w:p>
          <w:p w:rsidR="0044139C" w:rsidRPr="00C4534F" w:rsidP="00C76C1D">
            <w:pPr>
              <w:jc w:val="both"/>
              <w:rPr>
                <w:rFonts w:ascii="Times New Roman" w:hAnsi="Times New Roman" w:cs="Times New Roman"/>
              </w:rPr>
            </w:pPr>
            <w:r w:rsidRPr="00C4534F">
              <w:rPr>
                <w:rFonts w:ascii="Times New Roman" w:hAnsi="Times New Roman" w:cs="Times New Roman"/>
              </w:rPr>
              <w:t>f)</w:t>
              <w:tab/>
              <w:t>vyhlásenie o primeranosti vnútornej organizácie a postupov prijatých technickou službou za účelom získania dôvery v jej spôsobilosť určenú prostredníctvom splnenia požiadaviek na jej určenie,</w:t>
            </w:r>
          </w:p>
          <w:p w:rsidR="0044139C" w:rsidRPr="00C4534F" w:rsidP="00C76C1D">
            <w:pPr>
              <w:jc w:val="both"/>
              <w:rPr>
                <w:rFonts w:ascii="Times New Roman" w:hAnsi="Times New Roman" w:cs="Times New Roman"/>
              </w:rPr>
            </w:pPr>
            <w:r w:rsidRPr="00C4534F">
              <w:rPr>
                <w:rFonts w:ascii="Times New Roman" w:hAnsi="Times New Roman" w:cs="Times New Roman"/>
              </w:rPr>
              <w:t>g)</w:t>
              <w:tab/>
              <w:t>informácie o odstránení všetkých prípadov nezhody,</w:t>
            </w:r>
          </w:p>
          <w:p w:rsidR="0044139C" w:rsidRPr="00C4534F" w:rsidP="00C76C1D">
            <w:pPr>
              <w:jc w:val="both"/>
              <w:rPr>
                <w:rFonts w:ascii="Times New Roman" w:hAnsi="Times New Roman" w:cs="Times New Roman"/>
              </w:rPr>
            </w:pPr>
            <w:r w:rsidRPr="00C4534F">
              <w:rPr>
                <w:rFonts w:ascii="Times New Roman" w:hAnsi="Times New Roman" w:cs="Times New Roman"/>
              </w:rPr>
              <w:t>h)</w:t>
              <w:tab/>
              <w:t>odporúčanie, či by žiadateľ mal byť určený alebo potvrdený ako technická služba; ak áno, v akom rozsahu.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10. UDELENIE/POTVRDENIE POVERENIA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10.1. Schvaľovací orgán musí bez zbytočného odkladu prijať rozhodnutie o tom, či udeliť, potvrdiť, alebo rozšíriť poverenie na základe správ alebo akýchkoľvek iných príslušných informácií.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10.2. Schvaľovací orgán musí poskytnúť technickej službe osvedčenie. Osvedčenie musí uvádzať:</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totožnosť a logo schvaľovacieho orgánu;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jedinečnú identifikáciu určenej technickej služby;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c) dátum platnosti udelenia poverenia a dátum ukončenia jeho platnosti;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 stručný opis alebo odkaz na rozsah poverenia (uplatniteľné smernice, nariadenia alebo ich časti);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e) vyhlásenie o zhode a odkaz na súčasnú smernicu.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10</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10. UDELENIE POVERENIA A POTVRDENIE URČENIA TECHNICKEJ SLUŽBY</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10.1. Typový schvaľovací úrad na základe správy (správ) o posúdení a splnenia ďalších požiadaviek ustanovených osobitným predpisom</w:t>
            </w:r>
            <w:r w:rsidRPr="00C4534F">
              <w:rPr>
                <w:rFonts w:ascii="Times New Roman" w:hAnsi="Times New Roman" w:cs="Times New Roman"/>
                <w:vertAlign w:val="superscript"/>
              </w:rPr>
              <w:t xml:space="preserve">21) </w:t>
            </w:r>
            <w:r w:rsidRPr="00C4534F">
              <w:rPr>
                <w:rFonts w:ascii="Times New Roman" w:hAnsi="Times New Roman" w:cs="Times New Roman"/>
              </w:rPr>
              <w:t>rozhodne udelení poverenia na vykonávanie činnosti technickej služby, potvrdení alebo rozšírení udeleného poverenia.</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10.2. Poverenie na vykonávanie činnosti technickej služby musí obsahovať</w:t>
            </w:r>
          </w:p>
          <w:p w:rsidR="0044139C" w:rsidRPr="00C4534F" w:rsidP="00C76C1D">
            <w:pPr>
              <w:jc w:val="both"/>
              <w:rPr>
                <w:rFonts w:ascii="Times New Roman" w:hAnsi="Times New Roman" w:cs="Times New Roman"/>
              </w:rPr>
            </w:pPr>
            <w:r w:rsidRPr="00C4534F">
              <w:rPr>
                <w:rFonts w:ascii="Times New Roman" w:hAnsi="Times New Roman" w:cs="Times New Roman"/>
              </w:rPr>
              <w:t xml:space="preserve">a) označenie typového schvaľovacieho úradu, </w:t>
            </w:r>
          </w:p>
          <w:p w:rsidR="0044139C" w:rsidRPr="00C4534F" w:rsidP="00C76C1D">
            <w:pPr>
              <w:jc w:val="both"/>
              <w:rPr>
                <w:rFonts w:ascii="Times New Roman" w:hAnsi="Times New Roman" w:cs="Times New Roman"/>
              </w:rPr>
            </w:pPr>
            <w:r w:rsidRPr="00C4534F">
              <w:rPr>
                <w:rFonts w:ascii="Times New Roman" w:hAnsi="Times New Roman" w:cs="Times New Roman"/>
              </w:rPr>
              <w:t>b) jednoznačnú identifikáciu určenej technickej služby,</w:t>
            </w:r>
          </w:p>
          <w:p w:rsidR="0044139C" w:rsidRPr="00C4534F" w:rsidP="00C76C1D">
            <w:pPr>
              <w:jc w:val="both"/>
              <w:rPr>
                <w:rFonts w:ascii="Times New Roman" w:hAnsi="Times New Roman" w:cs="Times New Roman"/>
              </w:rPr>
            </w:pPr>
            <w:r w:rsidRPr="00C4534F">
              <w:rPr>
                <w:rFonts w:ascii="Times New Roman" w:hAnsi="Times New Roman" w:cs="Times New Roman"/>
              </w:rPr>
              <w:t>c) dátum platnosti udelenia poverenia a dátum ukončenia jeho platnosti,</w:t>
            </w:r>
          </w:p>
          <w:p w:rsidR="0044139C" w:rsidRPr="00C4534F" w:rsidP="00C76C1D">
            <w:pPr>
              <w:jc w:val="both"/>
              <w:rPr>
                <w:rFonts w:ascii="Times New Roman" w:hAnsi="Times New Roman" w:cs="Times New Roman"/>
              </w:rPr>
            </w:pPr>
            <w:r w:rsidRPr="00C4534F">
              <w:rPr>
                <w:rFonts w:ascii="Times New Roman" w:hAnsi="Times New Roman" w:cs="Times New Roman"/>
              </w:rPr>
              <w:t>d) stručné informácie o rozsahu určenia alebo odkaz na tento rozsah (použiteľné právne akty Európskych spoločenstiev - smernice, nariadenia alebo ich časti),</w:t>
            </w:r>
          </w:p>
          <w:p w:rsidR="0044139C" w:rsidRPr="00C4534F" w:rsidP="00C76C1D">
            <w:pPr>
              <w:jc w:val="both"/>
              <w:rPr>
                <w:rFonts w:ascii="Times New Roman" w:hAnsi="Times New Roman" w:cs="Times New Roman"/>
              </w:rPr>
            </w:pPr>
            <w:r w:rsidRPr="00C4534F">
              <w:rPr>
                <w:rFonts w:ascii="Times New Roman" w:hAnsi="Times New Roman" w:cs="Times New Roman"/>
              </w:rPr>
              <w:t>e) vyhlásenie o zhode a odkaz na smernicu Európskeho parlamentu a Rady 2007/46/ES.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11. OPÄTOVNÉ POSÚDENIE A DOHĽAD</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11.1. Opätovné posúdenie je podobné ako počiatočné posúdenie s výnimkou, že sa musia zohľadniť poznatky získané počas predchádzajúcich posúdení. Posúdenia dohľadu na mieste sú menej komplexné ako opätovné posúdenia.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11.2. Príslušný orgán musí navrhnúť svoj plán opätovného posúdenia každej určenej technickej služby a dohľadu nad ňou, tak aby sa reprezentatívne vzorky rozsahu poverenia posudzovali pravidelne.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Frekvencia posúdení na mieste, či už ide o opätovné posúdenie, alebo dohľad, závisí od preukázanej stability, ktorú dosiahla technická služba.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11.3. Ak sa počas dohľadu alebo opätovných posúdení zistia nezhodnosti, príslušný orgán musí vymedziť prísne termíny na vykonanie nápravných opatrení.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11.4. Ak sa nápravné alebo zlepšovacie opatrenia neuskutočnili v dohodnutom časovom rámci alebo sa považujú za nedostatočné, príslušný orgán musí prijať vhodné opatrenia, ako napr. vykonanie ďalšieho posúdenia, pozastavenie/odobratie poverenia pre jednu alebo viac činností, na ktoré bola technická služba poverená.</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11.5. Ak sa príslušný orgán rozhodne pozastaviť alebo odobrať poverenie technickej služby, musí ju o tom informovať doporučenou poštou. V každom prípade musí príslušný orgán prijať všetky opatrenia potrebné na zabezpečenie pokračovania činností, ktoré už technická služba vykonala.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11. OPÄTOVNÉ POSÚDENIE A DOHĽAD</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11.1. Opätovné posúdenie je podobné ako počiatočné posúdenie s výnimkou, že sa musia zohľadniť poznatky získané počas predchádzajúcich posúdení. Posúdenia s dohľadom na mieste sú menej obsiahle ako opätovné posúdenia.</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11.2. Príslušný orgán navrhne plán opätovného posúdenia a dohľadu pre každú určenú technickú službu tak, aby sa pravidelne posudzovali reprezentatívne vzorky z rozsahu určenia.</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Frekvencia posúdení na mieste, či už ide o opätovné posúdenie alebo dohľad, závisí od preukázanej stability, ktorú dosiahla technická služba.</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11.3. Ak sa počas dohľadu alebo opätovných posúdení zistia prípady nezhody, príslušný orgán určí presné termíny na vykonanie nápravných opatrení, ktoré sa majú prijať.</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11.4. Ak nápravné alebo zlepšovacie opatrenia neboli prijaté v dohodnutom časovom rámci alebo sa považujú za nedostatočné, príslušný orgán prijme vhodné opatrenia napríklad vykonanie ďalšieho posúdenia, pozastavenie alebo odobratie určenia pre jednu alebo viac činností, na ktoré bola technická služba určená.</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11.5. Ak sa príslušný orgán rozhodne pozastaviť alebo odobrať určenie technickej služby, musí ju o tom informovať doporučenou poštou. Príslušný orgán v každom prípade prijme všetky opatrenia potrebné na zabezpečenie pokračovania činností, ktoré už technická služba vykonáva.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12. ZÁZNAMY O POVERENÝCH TECHNICKÝCH SLUŽBÁCH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12.1. Príslušný orgán musí viesť záznamy o technických službách, aby preukázal účinné splnenie požiadaviek poverenia vrátane odbornosti.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12.2. Príslušný orgán musí záznamy o technických službách uchovávať bezpečne, aby sa zaistila dôvernosť.</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12.3. Záznamy o technických službách musia obsahovať aspoň:</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príslušnú korešpondenciu;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záznamy a správy o posúdení;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c) kópie osvedčení o poverení.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bod 12</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Poznámka pod čiarou</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12. ZÁZNAMY O URČENÝCH TECHNICKÝCH SLUŽBÁCH</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12.1. Typový schvaľovací úrad vedie záznamy o technických službách na preukázanie, že boli účinne splnené požiadavky na určenie vrátane spôsobilosti.</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12.2. Typový schvaľovací úrad musí záznamy o technických službách uchovávať bezpečne, aby sa zaistila dôvernosť.</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12.3. Záznamy o technických službách musia obsahovať aspoň:</w:t>
            </w:r>
          </w:p>
          <w:p w:rsidR="0044139C" w:rsidRPr="00C4534F" w:rsidP="00C76C1D">
            <w:pPr>
              <w:jc w:val="both"/>
              <w:rPr>
                <w:rFonts w:ascii="Times New Roman" w:hAnsi="Times New Roman" w:cs="Times New Roman"/>
              </w:rPr>
            </w:pPr>
            <w:r w:rsidRPr="00C4534F">
              <w:rPr>
                <w:rFonts w:ascii="Times New Roman" w:hAnsi="Times New Roman" w:cs="Times New Roman"/>
              </w:rPr>
              <w:t>a) zodpovedajúcu korešpondenciu,</w:t>
            </w:r>
          </w:p>
          <w:p w:rsidR="0044139C" w:rsidRPr="00C4534F" w:rsidP="00C76C1D">
            <w:pPr>
              <w:jc w:val="both"/>
              <w:rPr>
                <w:rFonts w:ascii="Times New Roman" w:hAnsi="Times New Roman" w:cs="Times New Roman"/>
              </w:rPr>
            </w:pPr>
            <w:r w:rsidRPr="00C4534F">
              <w:rPr>
                <w:rFonts w:ascii="Times New Roman" w:hAnsi="Times New Roman" w:cs="Times New Roman"/>
              </w:rPr>
              <w:t>b) záznamy a správy o posúdení,</w:t>
            </w:r>
          </w:p>
          <w:p w:rsidR="0044139C" w:rsidRPr="00C4534F" w:rsidP="00C76C1D">
            <w:pPr>
              <w:jc w:val="both"/>
              <w:rPr>
                <w:rFonts w:ascii="Times New Roman" w:hAnsi="Times New Roman" w:cs="Times New Roman"/>
              </w:rPr>
            </w:pPr>
            <w:r w:rsidRPr="00C4534F">
              <w:rPr>
                <w:rFonts w:ascii="Times New Roman" w:hAnsi="Times New Roman" w:cs="Times New Roman"/>
              </w:rPr>
              <w:t>c) kópie poverení na vykonávanie technickej služby (kópie osvedčení o určení).</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vertAlign w:val="superscript"/>
              </w:rPr>
              <w:t>21)</w:t>
            </w:r>
            <w:r w:rsidRPr="00C4534F">
              <w:rPr>
                <w:rFonts w:ascii="Times New Roman" w:hAnsi="Times New Roman" w:cs="Times New Roman"/>
              </w:rPr>
              <w:t xml:space="preserve"> § 26 ods. 1 písm. a), ods. 3 až 6 zákona č. 725/2004 Z. z.</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Príloha VI Vzory osvedčení o typovom schválení </w:t>
            </w:r>
          </w:p>
          <w:p w:rsidR="0044139C" w:rsidRPr="00C4534F" w:rsidP="00C76C1D">
            <w:pPr>
              <w:spacing w:before="82" w:after="82"/>
              <w:ind w:right="72"/>
              <w:jc w:val="both"/>
              <w:rPr>
                <w:rFonts w:ascii="Times New Roman" w:hAnsi="Times New Roman" w:cs="Times New Roman"/>
                <w:lang w:eastAsia="sk-SK"/>
              </w:rPr>
            </w:pPr>
          </w:p>
          <w:p w:rsidR="0044139C" w:rsidRPr="00C4534F" w:rsidP="00C76C1D">
            <w:pPr>
              <w:spacing w:before="82" w:after="82"/>
              <w:ind w:right="72"/>
              <w:jc w:val="both"/>
              <w:rPr>
                <w:rFonts w:ascii="Times New Roman" w:hAnsi="Times New Roman" w:cs="Times New Roman"/>
                <w:lang w:eastAsia="sk-SK"/>
              </w:rPr>
            </w:pPr>
          </w:p>
          <w:p w:rsidR="0044139C" w:rsidRPr="00C4534F" w:rsidP="00C76C1D">
            <w:pPr>
              <w:spacing w:before="82" w:after="82"/>
              <w:ind w:right="72"/>
              <w:jc w:val="both"/>
              <w:rPr>
                <w:rFonts w:ascii="Times New Roman" w:hAnsi="Times New Roman" w:cs="Times New Roman"/>
                <w:lang w:eastAsia="sk-SK"/>
              </w:rPr>
            </w:pPr>
          </w:p>
          <w:p w:rsidR="0044139C" w:rsidRPr="00C4534F" w:rsidP="00C76C1D">
            <w:pPr>
              <w:spacing w:before="82" w:after="82"/>
              <w:ind w:right="72"/>
              <w:jc w:val="both"/>
              <w:rPr>
                <w:rFonts w:ascii="Times New Roman" w:hAnsi="Times New Roman" w:cs="Times New Roman"/>
                <w:lang w:eastAsia="sk-SK"/>
              </w:rPr>
            </w:pPr>
          </w:p>
          <w:p w:rsidR="0044139C" w:rsidRPr="00C4534F" w:rsidP="00C76C1D">
            <w:pPr>
              <w:spacing w:before="82" w:after="82"/>
              <w:ind w:right="72"/>
              <w:jc w:val="both"/>
              <w:rPr>
                <w:rFonts w:ascii="Times New Roman" w:hAnsi="Times New Roman" w:cs="Times New Roman"/>
                <w:lang w:eastAsia="sk-SK"/>
              </w:rPr>
            </w:pPr>
          </w:p>
          <w:p w:rsidR="0044139C" w:rsidRPr="00C4534F" w:rsidP="00C76C1D">
            <w:pPr>
              <w:spacing w:before="82" w:after="82"/>
              <w:ind w:right="72"/>
              <w:jc w:val="both"/>
              <w:rPr>
                <w:rFonts w:ascii="Times New Roman" w:hAnsi="Times New Roman" w:cs="Times New Roman"/>
                <w:lang w:eastAsia="sk-SK"/>
              </w:rPr>
            </w:pPr>
          </w:p>
          <w:p w:rsidR="0044139C" w:rsidRPr="00C4534F" w:rsidP="00C76C1D">
            <w:pPr>
              <w:spacing w:before="82" w:after="82"/>
              <w:ind w:right="72"/>
              <w:jc w:val="both"/>
              <w:rPr>
                <w:rFonts w:ascii="Times New Roman" w:hAnsi="Times New Roman" w:cs="Times New Roman"/>
                <w:lang w:eastAsia="sk-SK"/>
              </w:rPr>
            </w:pP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Doplnok: Zoznam regulačných aktov, ktoré musí typ vozidla spĺňať</w:t>
            </w:r>
          </w:p>
          <w:p w:rsidR="0044139C" w:rsidRPr="00C4534F" w:rsidP="00C76C1D">
            <w:pPr>
              <w:spacing w:before="82" w:after="82"/>
              <w:ind w:right="72"/>
              <w:jc w:val="both"/>
              <w:rPr>
                <w:rFonts w:ascii="Times New Roman" w:hAnsi="Times New Roman" w:cs="Times New Roman"/>
                <w:lang w:eastAsia="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w:t>
            </w:r>
          </w:p>
          <w:p w:rsidR="0044139C" w:rsidRPr="00C4534F" w:rsidP="00C76C1D">
            <w:pPr>
              <w:jc w:val="both"/>
              <w:rPr>
                <w:rFonts w:ascii="Times New Roman" w:hAnsi="Times New Roman" w:cs="Times New Roman"/>
              </w:rPr>
            </w:pPr>
            <w:r w:rsidRPr="00C4534F">
              <w:rPr>
                <w:rFonts w:ascii="Times New Roman" w:hAnsi="Times New Roman" w:cs="Times New Roman"/>
              </w:rPr>
              <w:t>P: ac)</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xml:space="preserve">§ 8 ods. 8 </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left="360" w:hanging="360"/>
              <w:jc w:val="both"/>
              <w:rPr>
                <w:rFonts w:ascii="Times New Roman" w:hAnsi="Times New Roman" w:cs="Times New Roman"/>
              </w:rPr>
            </w:pPr>
            <w:r w:rsidRPr="00C4534F">
              <w:rPr>
                <w:rFonts w:ascii="Times New Roman" w:hAnsi="Times New Roman" w:cs="Times New Roman"/>
              </w:rPr>
              <w:t>ac) osvedčením o typovom schválení ES osvedčenie uvedené v prílohe VI smernice alebo v zodpovedajúcej prílohe osobitného technického predpisu preberajúceho právne akty Európskych spoločenstiev alebo nariadenia Európskych spoločenstiev; oznamovací formulár uvedený v prílohe zodpovedajúceho predpisu EHK OSN uvedeného v zozname v častiach I alebo II prílohy IV smernice sa považuje za jeho ekvivalent,</w:t>
            </w:r>
          </w:p>
          <w:p w:rsidR="0044139C" w:rsidRPr="00C4534F" w:rsidP="00C76C1D">
            <w:pPr>
              <w:spacing w:after="240"/>
              <w:ind w:firstLine="709"/>
              <w:jc w:val="both"/>
              <w:rPr>
                <w:rFonts w:ascii="Times New Roman" w:hAnsi="Times New Roman" w:cs="Times New Roman"/>
              </w:rPr>
            </w:pP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(8) Ak sa výrobca rozhodne uplatniť postup jednorázového typového schválenia ES vozidla, typový schvaľovací úrad zostaví zoznam uplatniteľných regulačných aktov podľa vzoru ustanoveného v doplnku k prílohe VI smernice a pripojí ho k osvedčeniu o typovom schválení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VII Systém číslovania typového schvaľovacieho osvedčenia ES</w:t>
            </w:r>
          </w:p>
          <w:p w:rsidR="0044139C" w:rsidRPr="00C4534F" w:rsidP="00C76C1D">
            <w:pPr>
              <w:spacing w:before="82" w:after="82"/>
              <w:ind w:right="72"/>
              <w:jc w:val="both"/>
              <w:rPr>
                <w:rFonts w:ascii="Times New Roman" w:hAnsi="Times New Roman" w:cs="Times New Roman"/>
                <w:lang w:eastAsia="sk-SK"/>
              </w:rPr>
            </w:pP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Doplnok: Značka typového schválenia ES pre komponenty a samostatné technické jednotky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7</w:t>
            </w:r>
          </w:p>
          <w:p w:rsidR="0044139C" w:rsidRPr="00C4534F" w:rsidP="00C76C1D">
            <w:pPr>
              <w:jc w:val="both"/>
              <w:rPr>
                <w:rFonts w:ascii="Times New Roman" w:hAnsi="Times New Roman" w:cs="Times New Roman"/>
              </w:rPr>
            </w:pPr>
            <w:r w:rsidRPr="00C4534F">
              <w:rPr>
                <w:rFonts w:ascii="Times New Roman" w:hAnsi="Times New Roman" w:cs="Times New Roman"/>
              </w:rPr>
              <w:t>O:. 4</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23</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firstLine="708"/>
              <w:jc w:val="both"/>
              <w:rPr>
                <w:rFonts w:ascii="Times New Roman" w:hAnsi="Times New Roman" w:cs="Times New Roman"/>
              </w:rPr>
            </w:pPr>
            <w:r w:rsidRPr="00C4534F">
              <w:rPr>
                <w:rFonts w:ascii="Times New Roman" w:hAnsi="Times New Roman" w:cs="Times New Roman"/>
              </w:rPr>
              <w:t xml:space="preserve">(4) Osvedčenia o typovom schválení ES sa </w:t>
            </w:r>
            <w:r w:rsidRPr="00C4534F">
              <w:rPr>
                <w:rFonts w:ascii="Times New Roman" w:hAnsi="Times New Roman" w:cs="Times New Roman"/>
                <w:color w:val="000000"/>
              </w:rPr>
              <w:t>číslujú podľa systému ustanoveného v prílohe VII smernice.</w:t>
            </w:r>
          </w:p>
          <w:p w:rsidR="0044139C" w:rsidRPr="00C4534F" w:rsidP="00C76C1D">
            <w:pPr>
              <w:spacing w:after="240"/>
              <w:jc w:val="both"/>
              <w:rPr>
                <w:rFonts w:ascii="Times New Roman" w:hAnsi="Times New Roman" w:cs="Times New Roman"/>
              </w:rPr>
            </w:pP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(3) Značka typového schválenia ES sa zostavuje v súlade s doplnkom k prílohe VII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VIII: Výsledky skúšok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8</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firstLine="708"/>
              <w:jc w:val="both"/>
              <w:rPr>
                <w:rFonts w:ascii="Times New Roman" w:hAnsi="Times New Roman" w:cs="Times New Roman"/>
              </w:rPr>
            </w:pPr>
            <w:r w:rsidRPr="00C4534F">
              <w:rPr>
                <w:rFonts w:ascii="Times New Roman" w:hAnsi="Times New Roman" w:cs="Times New Roman"/>
              </w:rPr>
              <w:t>(4) Typový schvaľovací úrad pre každý typ vozidla</w:t>
            </w:r>
          </w:p>
          <w:p w:rsidR="0044139C" w:rsidRPr="00C4534F" w:rsidP="00C76C1D">
            <w:pPr>
              <w:jc w:val="both"/>
              <w:rPr>
                <w:rFonts w:ascii="Times New Roman" w:hAnsi="Times New Roman" w:cs="Times New Roman"/>
              </w:rPr>
            </w:pPr>
            <w:r w:rsidRPr="00C4534F">
              <w:rPr>
                <w:rFonts w:ascii="Times New Roman" w:hAnsi="Times New Roman" w:cs="Times New Roman"/>
              </w:rPr>
              <w:t>a) vyplní všetky časti osvedčenia o typovom schválení ES vrátane priloženého listu s výsledkami skúšok podľa vzoru ustanoveného v prílohe VIII smernice,</w:t>
            </w:r>
          </w:p>
          <w:p w:rsidR="0044139C" w:rsidRPr="00C4534F" w:rsidP="00C76C1D">
            <w:pPr>
              <w:jc w:val="both"/>
              <w:rPr>
                <w:rFonts w:ascii="Times New Roman" w:hAnsi="Times New Roman" w:cs="Times New Roman"/>
              </w:rPr>
            </w:pPr>
            <w:r w:rsidRPr="00C4534F">
              <w:rPr>
                <w:rFonts w:ascii="Times New Roman" w:hAnsi="Times New Roman" w:cs="Times New Roman"/>
              </w:rPr>
              <w:t>b) zostaví alebo overí obsah súpisu informačného zväzku,</w:t>
            </w:r>
          </w:p>
          <w:p w:rsidR="0044139C" w:rsidRPr="00C4534F" w:rsidP="00C76C1D">
            <w:pPr>
              <w:spacing w:after="240"/>
              <w:jc w:val="both"/>
              <w:rPr>
                <w:rFonts w:ascii="Times New Roman" w:hAnsi="Times New Roman" w:cs="Times New Roman"/>
              </w:rPr>
            </w:pPr>
            <w:r w:rsidRPr="00C4534F">
              <w:rPr>
                <w:rFonts w:ascii="Times New Roman" w:hAnsi="Times New Roman" w:cs="Times New Roman"/>
              </w:rPr>
              <w:t>c) bezodkladne vydá žiadateľovi vyplnené osvedčenie o typovom schválení ES s prílohami.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IX Osvedčenie ES o zhode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22</w:t>
            </w:r>
          </w:p>
          <w:p w:rsidR="0044139C" w:rsidRPr="00C4534F" w:rsidP="00C76C1D">
            <w:pPr>
              <w:jc w:val="both"/>
              <w:rPr>
                <w:rFonts w:ascii="Times New Roman" w:hAnsi="Times New Roman" w:cs="Times New Roman"/>
              </w:rPr>
            </w:pPr>
            <w:r w:rsidRPr="00C4534F">
              <w:rPr>
                <w:rFonts w:ascii="Times New Roman" w:hAnsi="Times New Roman" w:cs="Times New Roman"/>
              </w:rPr>
              <w:t>O: 1</w:t>
            </w:r>
          </w:p>
          <w:p w:rsidR="0044139C" w:rsidRPr="00C4534F" w:rsidP="00C76C1D">
            <w:pPr>
              <w:jc w:val="both"/>
              <w:rPr>
                <w:rFonts w:ascii="Times New Roman" w:hAnsi="Times New Roman" w:cs="Times New Roman"/>
              </w:rPr>
            </w:pPr>
            <w:r w:rsidRPr="00C4534F">
              <w:rPr>
                <w:rFonts w:ascii="Times New Roman" w:hAnsi="Times New Roman" w:cs="Times New Roman"/>
              </w:rPr>
              <w:t>V: 1</w:t>
            </w:r>
          </w:p>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r w:rsidRPr="00C4534F">
              <w:rPr>
                <w:rFonts w:ascii="Times New Roman" w:hAnsi="Times New Roman" w:cs="Times New Roman"/>
              </w:rPr>
              <w:t>(1)</w:t>
            </w:r>
            <w:r w:rsidRPr="00C4534F">
              <w:rPr>
                <w:rFonts w:ascii="Times New Roman" w:hAnsi="Times New Roman" w:cs="Times New Roman"/>
                <w:color w:val="000000"/>
              </w:rPr>
              <w:t xml:space="preserve"> Ku každému dokončenému, nedokončenému alebo dokončovanému vozidlu vyrobenému v zhode so schváleným typom výrobca ako držiteľ typového schválenia ES vozidla vystavuje osvedčenie o zhode COC podľa vzoru ustanoveného v prílohe IX smernice, </w:t>
            </w:r>
            <w:r w:rsidRPr="00C4534F">
              <w:rPr>
                <w:rFonts w:ascii="Times New Roman" w:hAnsi="Times New Roman" w:cs="Times New Roman"/>
              </w:rPr>
              <w:t>ktorým osvedčuje, že vozidlo patriace do typovej série schválenej</w:t>
            </w:r>
            <w:r w:rsidRPr="00C4534F">
              <w:rPr>
                <w:rFonts w:ascii="Times New Roman" w:hAnsi="Times New Roman" w:cs="Times New Roman"/>
                <w:b/>
              </w:rPr>
              <w:t xml:space="preserve"> </w:t>
            </w:r>
            <w:r w:rsidRPr="00C4534F">
              <w:rPr>
                <w:rFonts w:ascii="Times New Roman" w:hAnsi="Times New Roman" w:cs="Times New Roman"/>
              </w:rPr>
              <w:t>podľa tohto nariadenia vlády v čase výroby spĺňalo požiadavky podľa všetkých uplatniteľných regulačných aktov</w:t>
            </w:r>
            <w:r w:rsidRPr="00C4534F">
              <w:rPr>
                <w:rFonts w:ascii="Times New Roman" w:hAnsi="Times New Roman" w:cs="Times New Roman"/>
                <w:color w:val="000000"/>
              </w:rPr>
              <w:t>. V prípade nedokončeného alebo dokončovaného typu vozidla výrobca vyplní len údaje uvedené na druhej strane osvedčenia o zhode COC, ktoré boli doplnené alebo zmenené v prebiehajúcom stupni schvaľovania typu, a prípadne pripojí k tomuto osvedčeniu všetky osvedčenia o zhode COC dodané v predchádzajúcom stupni.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X</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 Zhoda výrobných postupov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ind w:right="-51"/>
              <w:jc w:val="center"/>
              <w:rPr>
                <w:rFonts w:ascii="Times New Roman" w:hAnsi="Times New Roman" w:cs="Times New Roman"/>
              </w:rPr>
            </w:pPr>
            <w:r w:rsidRPr="00C4534F">
              <w:rPr>
                <w:rFonts w:ascii="Times New Roman" w:hAnsi="Times New Roman" w:cs="Times New Roman"/>
              </w:rPr>
              <w:t>§ 14</w:t>
            </w:r>
          </w:p>
          <w:p w:rsidR="0044139C" w:rsidRPr="00C4534F" w:rsidP="00215862">
            <w:pPr>
              <w:spacing w:after="120"/>
              <w:jc w:val="center"/>
              <w:rPr>
                <w:rFonts w:ascii="Times New Roman" w:hAnsi="Times New Roman" w:cs="Times New Roman"/>
              </w:rPr>
            </w:pPr>
            <w:r w:rsidRPr="00C4534F">
              <w:rPr>
                <w:rFonts w:ascii="Times New Roman" w:hAnsi="Times New Roman" w:cs="Times New Roman"/>
              </w:rPr>
              <w:t>Počiatočné posúdenie a opatrenia na zabezpečenie zhody výroby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0. CIELE</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Zhoda výrobných postupov má za cieľ zabezpečiť, aby každé vyrobené vozidlo, systém, komponent a samostatná technická jednotka bolo v súlade so schváleným typom.</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Postupy neoddeliteľne zahŕňajú posudzovanie systémov riadenia kvality uvedené ďalej ako počiatočné posúdenie [1] a overovanie kontrol predmetov schvaľovania a výrobných kontrol, ktoré sú uvedené ako opatrenia na zabezpečenie zhody výrobku.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14</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firstLine="708"/>
              <w:jc w:val="both"/>
              <w:rPr>
                <w:rFonts w:ascii="Times New Roman" w:hAnsi="Times New Roman" w:cs="Times New Roman"/>
                <w:color w:val="000000"/>
              </w:rPr>
            </w:pPr>
            <w:r w:rsidRPr="00C4534F">
              <w:rPr>
                <w:rFonts w:ascii="Times New Roman" w:hAnsi="Times New Roman" w:cs="Times New Roman"/>
                <w:color w:val="000000"/>
              </w:rPr>
              <w:t>(1) Na účely kontroly, či vozidlá, systémy, komponenty alebo samostatné technické jednotky sa vyrábajú postupom zaručujúcim zhodnosť so schváleným typom, platia</w:t>
            </w:r>
          </w:p>
          <w:p w:rsidR="0044139C" w:rsidRPr="00C4534F" w:rsidP="00C76C1D">
            <w:pPr>
              <w:numPr>
                <w:ilvl w:val="0"/>
                <w:numId w:val="39"/>
              </w:numPr>
              <w:tabs>
                <w:tab w:val="left" w:pos="340"/>
              </w:tabs>
              <w:jc w:val="both"/>
              <w:rPr>
                <w:rFonts w:ascii="Times New Roman" w:hAnsi="Times New Roman" w:cs="Times New Roman"/>
                <w:color w:val="000000"/>
              </w:rPr>
            </w:pPr>
            <w:r w:rsidRPr="00C4534F">
              <w:rPr>
                <w:rFonts w:ascii="Times New Roman" w:hAnsi="Times New Roman" w:cs="Times New Roman"/>
                <w:color w:val="000000"/>
              </w:rPr>
              <w:t>postupy na počiatočné posúdenie uvedené v odsekoch 2 až 8 zahŕňajúce posudzovanie systémov riadenia kvality; návod na plánovanie a vykonávanie posudzovania upravuje  technická norma,</w:t>
            </w:r>
            <w:r w:rsidRPr="00C4534F">
              <w:rPr>
                <w:rStyle w:val="FootnoteReference"/>
                <w:rFonts w:ascii="Times New Roman" w:hAnsi="Times New Roman" w:cs="Times New Roman"/>
                <w:color w:val="000000"/>
              </w:rPr>
              <w:t>10</w:t>
            </w:r>
            <w:r w:rsidRPr="00C4534F">
              <w:rPr>
                <w:rFonts w:ascii="Times New Roman" w:hAnsi="Times New Roman" w:cs="Times New Roman"/>
                <w:color w:val="000000"/>
                <w:vertAlign w:val="superscript"/>
              </w:rPr>
              <w:t>)</w:t>
            </w:r>
            <w:r w:rsidRPr="00C4534F">
              <w:rPr>
                <w:rFonts w:ascii="Times New Roman" w:hAnsi="Times New Roman" w:cs="Times New Roman"/>
                <w:color w:val="000000"/>
              </w:rPr>
              <w:t xml:space="preserve"> a </w:t>
            </w:r>
          </w:p>
          <w:p w:rsidR="0044139C" w:rsidRPr="00C4534F" w:rsidP="00C76C1D">
            <w:pPr>
              <w:numPr>
                <w:ilvl w:val="0"/>
                <w:numId w:val="39"/>
              </w:numPr>
              <w:tabs>
                <w:tab w:val="left" w:pos="340"/>
              </w:tabs>
              <w:spacing w:after="120"/>
              <w:jc w:val="both"/>
              <w:rPr>
                <w:rFonts w:ascii="Times New Roman" w:hAnsi="Times New Roman" w:cs="Times New Roman"/>
                <w:color w:val="000000"/>
              </w:rPr>
            </w:pPr>
            <w:r w:rsidRPr="00C4534F">
              <w:rPr>
                <w:rFonts w:ascii="Times New Roman" w:hAnsi="Times New Roman" w:cs="Times New Roman"/>
                <w:color w:val="000000"/>
              </w:rPr>
              <w:t>opatrenia na zabezpečenie zhody výroby uvedené v  § 15 a 16 zahŕňajúce overovanie kontrol predmetov schvaľovania a výrobné kontroly.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POČIATOČNÉ POSÚDENIE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1.1. Pred udelením typového schválenia ES musí orgán typového schválenia ES členského štátu overiť existenciu dostatočných opatrení a postupov na zabezpečenie účinnej kontroly tak, aby boli komponenty, systémy, samostatné technické jednotky alebo vozidlá vo výrobe zhodné so schváleným typom.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14</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tabs>
                <w:tab w:val="left" w:pos="2760"/>
              </w:tabs>
              <w:spacing w:after="120"/>
              <w:ind w:firstLine="708"/>
              <w:jc w:val="both"/>
              <w:rPr>
                <w:rFonts w:ascii="Times New Roman" w:hAnsi="Times New Roman" w:cs="Times New Roman"/>
                <w:color w:val="000000"/>
              </w:rPr>
            </w:pPr>
            <w:r w:rsidRPr="00C4534F">
              <w:rPr>
                <w:rFonts w:ascii="Times New Roman" w:hAnsi="Times New Roman" w:cs="Times New Roman"/>
                <w:color w:val="000000"/>
              </w:rPr>
              <w:t>(2) Typový schvaľovací úrad pred udelením typového schválenia ES overuje, či existujú uspokojivé opatrenia a postupy na zabezpečenie takej účinnej kontroly, aby vyrábané systémy, komponenty, samostatné technické jednotky alebo vozidlá boli zhodné so schváleným typom.</w:t>
            </w:r>
          </w:p>
          <w:p w:rsidR="0044139C" w:rsidRPr="00C4534F" w:rsidP="00C76C1D">
            <w:pPr>
              <w:spacing w:after="12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1.2. Požiadavky bodu 1.1 sa overia k spokojnosti orgánu udeľujúceho typové schválenie ES.</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Tento orgán sa presvedčí počiatočným posudzovaním a počiatočnými opatreniami na zabezpečenie zhody výrobku podľa oddielu 2 nižšie, berúc podľa potreby do úvahy jedno z opatrení opísaných v bodoch 1.2.1 až 1.2.3, alebo prípadne kombináciu týchto opatrení, v celom rozsahu alebo sčasti.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14</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firstLine="708"/>
              <w:jc w:val="both"/>
              <w:rPr>
                <w:rFonts w:ascii="Times New Roman" w:hAnsi="Times New Roman" w:cs="Times New Roman"/>
                <w:color w:val="000000"/>
              </w:rPr>
            </w:pPr>
            <w:r w:rsidRPr="00C4534F">
              <w:rPr>
                <w:rFonts w:ascii="Times New Roman" w:hAnsi="Times New Roman" w:cs="Times New Roman"/>
                <w:color w:val="000000"/>
              </w:rPr>
              <w:t>(3) Typový schvaľovací úrad musí vyjadriť spokojnosť s počiatočným posúdením a počiatočnými opatreniami na zabezpečenie zhody výroby podľa § 15, pričom podľa potreby vezme do úvahy jedno z opatrení uvedených v odsekoch 4 až 7 prípadne úplnú alebo čiastočnú kombináciu takých opatrení.</w:t>
            </w:r>
          </w:p>
          <w:p w:rsidR="0044139C" w:rsidRPr="00C4534F" w:rsidP="00C76C1D">
            <w:pPr>
              <w:spacing w:after="12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1.2.1. Vlastné počiatočné posudzovanie a/alebo overovanie opatrení na zabezpečenie zhody výrobku vykoná orgán typového schválenia ES udeľujúci schválenie alebo vymenovaný orgán konajúci v mene orgánu typového schválenia ES.</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1.2.1.1. Pri stanovení rozsahu počiatočného posúdenia, ktoré sa má vykonať, môže brať orgán typového schválenia ES do úvahy dostupné informácie týkajúce sa: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osvedčenia výrobcu opísaného v bode 1.2.3, ktoré nespĺňalo podmienky alebo nebolo uznané podľa uvedeného bodu,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v prípade typového schválenia ES komponentu alebo samostatnej technickej jednotky, systémov posudzovania kvality vykonávaných výrobcom vozidla v prevádzkových priestoroch výrobcu komponentu alebo samostatnej technickej jednotky, podľa jednej alebo viacerých špecifikácií priemyselného odvetvia, ktoré spĺňajú požiadavky zosúladenej normy EN ISO 9002 – 1994 alebo EN ISO 9001 – 2000, s povoleným vylúčením požiadaviek týkajúcich sa koncepcie a vývoja, bod 7.3 Spokojnosť zákazníka a stále zlepšovanie.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14</w:t>
            </w:r>
          </w:p>
          <w:p w:rsidR="0044139C" w:rsidRPr="00C4534F" w:rsidP="00C76C1D">
            <w:pPr>
              <w:jc w:val="both"/>
              <w:rPr>
                <w:rFonts w:ascii="Times New Roman" w:hAnsi="Times New Roman" w:cs="Times New Roman"/>
              </w:rPr>
            </w:pPr>
            <w:r w:rsidRPr="00C4534F">
              <w:rPr>
                <w:rFonts w:ascii="Times New Roman" w:hAnsi="Times New Roman" w:cs="Times New Roman"/>
              </w:rPr>
              <w:t>O:. 4</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14</w:t>
            </w:r>
          </w:p>
          <w:p w:rsidR="0044139C" w:rsidRPr="00C4534F" w:rsidP="00C76C1D">
            <w:pPr>
              <w:jc w:val="both"/>
              <w:rPr>
                <w:rFonts w:ascii="Times New Roman" w:hAnsi="Times New Roman" w:cs="Times New Roman"/>
              </w:rPr>
            </w:pPr>
            <w:r w:rsidRPr="00C4534F">
              <w:rPr>
                <w:rFonts w:ascii="Times New Roman" w:hAnsi="Times New Roman" w:cs="Times New Roman"/>
              </w:rPr>
              <w:t>O:.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firstLine="708"/>
              <w:jc w:val="both"/>
              <w:rPr>
                <w:rFonts w:ascii="Times New Roman" w:hAnsi="Times New Roman" w:cs="Times New Roman"/>
                <w:color w:val="000000"/>
              </w:rPr>
            </w:pPr>
            <w:r w:rsidRPr="00C4534F">
              <w:rPr>
                <w:rFonts w:ascii="Times New Roman" w:hAnsi="Times New Roman" w:cs="Times New Roman"/>
                <w:color w:val="000000"/>
              </w:rPr>
              <w:t>(4) Počiatočné posúdenie alebo overovanie opatrení na zabezpečenie zhody výroby vykoná typový schvaľovací úrad alebo v jeho mene technická služba.</w:t>
            </w:r>
          </w:p>
          <w:p w:rsidR="0044139C" w:rsidRPr="00C4534F" w:rsidP="00215862">
            <w:pPr>
              <w:spacing w:after="120"/>
              <w:jc w:val="both"/>
              <w:rPr>
                <w:rFonts w:ascii="Times New Roman" w:hAnsi="Times New Roman" w:cs="Times New Roman"/>
                <w:color w:val="000000"/>
              </w:rPr>
            </w:pPr>
          </w:p>
          <w:p w:rsidR="0044139C" w:rsidRPr="00C4534F" w:rsidP="00C76C1D">
            <w:pPr>
              <w:ind w:firstLine="708"/>
              <w:jc w:val="both"/>
              <w:rPr>
                <w:rFonts w:ascii="Times New Roman" w:hAnsi="Times New Roman" w:cs="Times New Roman"/>
                <w:color w:val="000000"/>
              </w:rPr>
            </w:pPr>
            <w:r w:rsidRPr="00C4534F">
              <w:rPr>
                <w:rFonts w:ascii="Times New Roman" w:hAnsi="Times New Roman" w:cs="Times New Roman"/>
                <w:color w:val="000000"/>
              </w:rPr>
              <w:t>(5) Pri určovaní rozsahu počiatočného posúdenia môže typový schvaľovací úrad brať do úvahy</w:t>
            </w:r>
          </w:p>
          <w:p w:rsidR="0044139C" w:rsidRPr="00C4534F" w:rsidP="00C76C1D">
            <w:pPr>
              <w:numPr>
                <w:ilvl w:val="0"/>
                <w:numId w:val="38"/>
              </w:numPr>
              <w:tabs>
                <w:tab w:val="left" w:pos="340"/>
              </w:tabs>
              <w:jc w:val="both"/>
              <w:rPr>
                <w:rFonts w:ascii="Times New Roman" w:hAnsi="Times New Roman" w:cs="Times New Roman"/>
                <w:color w:val="000000"/>
              </w:rPr>
            </w:pPr>
            <w:r w:rsidRPr="00C4534F">
              <w:rPr>
                <w:rFonts w:ascii="Times New Roman" w:hAnsi="Times New Roman" w:cs="Times New Roman"/>
                <w:color w:val="000000"/>
              </w:rPr>
              <w:t>dostupné informácie o certifikácii výrobcu,</w:t>
            </w:r>
            <w:r w:rsidRPr="00C4534F">
              <w:rPr>
                <w:rStyle w:val="FootnoteReference"/>
                <w:rFonts w:ascii="Times New Roman" w:hAnsi="Times New Roman" w:cs="Times New Roman"/>
                <w:color w:val="000000"/>
              </w:rPr>
              <w:t>11</w:t>
            </w:r>
            <w:r w:rsidRPr="00C4534F">
              <w:rPr>
                <w:rFonts w:ascii="Times New Roman" w:hAnsi="Times New Roman" w:cs="Times New Roman"/>
                <w:color w:val="000000"/>
                <w:vertAlign w:val="superscript"/>
              </w:rPr>
              <w:t>)</w:t>
            </w:r>
            <w:r w:rsidRPr="00C4534F">
              <w:rPr>
                <w:rFonts w:ascii="Times New Roman" w:hAnsi="Times New Roman" w:cs="Times New Roman"/>
                <w:color w:val="000000"/>
              </w:rPr>
              <w:t xml:space="preserve"> ktorá nebola posúdená alebo uznaná podľa odseku 7,</w:t>
            </w:r>
          </w:p>
          <w:p w:rsidR="0044139C" w:rsidRPr="00C4534F" w:rsidP="00C76C1D">
            <w:pPr>
              <w:numPr>
                <w:ilvl w:val="0"/>
                <w:numId w:val="38"/>
              </w:numPr>
              <w:tabs>
                <w:tab w:val="left" w:pos="340"/>
              </w:tabs>
              <w:spacing w:after="120"/>
              <w:jc w:val="both"/>
              <w:rPr>
                <w:rFonts w:ascii="Times New Roman" w:hAnsi="Times New Roman" w:cs="Times New Roman"/>
                <w:color w:val="000000"/>
              </w:rPr>
            </w:pPr>
            <w:r w:rsidRPr="00C4534F">
              <w:rPr>
                <w:rFonts w:ascii="Times New Roman" w:hAnsi="Times New Roman" w:cs="Times New Roman"/>
                <w:color w:val="000000"/>
              </w:rPr>
              <w:t>pokiaľ ide o typové schválenie ES komponentov alebo samostatných technických jednotiek dostupné informácie o posúdení systémov riadenia kvality, ktoré v prevádzkových priestoroch výrobcu komponentu alebo samostatnej technickej jednotky vykonal výrobca vozidla podľa jednej alebo viacerých špecifikácií priemyselného odvetvia, ktoré spĺňajú požiadavky podľa technickej normy.</w:t>
            </w:r>
            <w:r w:rsidRPr="00C4534F">
              <w:rPr>
                <w:rFonts w:ascii="Times New Roman" w:hAnsi="Times New Roman" w:cs="Times New Roman"/>
                <w:color w:val="000000"/>
                <w:vertAlign w:val="superscript"/>
              </w:rPr>
              <w:t>11)</w:t>
            </w:r>
          </w:p>
          <w:p w:rsidR="0044139C" w:rsidRPr="00C4534F" w:rsidP="00C76C1D">
            <w:pPr>
              <w:spacing w:after="12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1.2.2. Vlastné počiatočné posudzovanie a/alebo overovanie opatrení na zabezpečenie zhody výrobku môže vykonať aj orgán typového schválenia ES iného členského štátu alebo vymenovaný orgán určený na tento účel orgánom typového schválenia ES. V tom prípade vyhotoví orgán typového schválenia ES iného členského štátu vyhlásenie o zhode, v ktorom sa uvedú priestory a výrobné zariadenia vzťahujúce sa na príslušný výrobok (výrobky), ktorý má získať typové schválenie ES, ako aj smernica alebo nariadenie, podľa ktorých majú byť tieto výrobky schválené [2]. Po prijatí žiadosti o vyhlásenie o zhode od orgánu typového schválenia ES členského štátu udeľujúceho typové schválenie ES orgán typového schválenia ES druhého členského štátu pošle ihneď vyhlásenie o zhode alebo oznámi, že nie je schopný poskytnúť takéto vyhlásenie. Vyhlásenie o zhode by malo obsahovať aspoň tieto položky:</w:t>
            </w:r>
          </w:p>
          <w:p w:rsidR="0044139C" w:rsidRPr="00C4534F" w:rsidP="00C76C1D">
            <w:pPr>
              <w:spacing w:before="82" w:after="82"/>
              <w:ind w:right="72"/>
              <w:jc w:val="both"/>
              <w:rPr>
                <w:rFonts w:ascii="Times New Roman" w:hAnsi="Times New Roman" w:cs="Times New Roman"/>
                <w:lang w:eastAsia="sk-SK"/>
              </w:rPr>
            </w:pP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Skupina alebo spoločnosť: | (napr. automobilka XYZ)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Konkrétna organizácia: | (napr. európska divízia)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Závody/prevádzky: | [napr. závod na motory 1 (Spojené kráľovstvo) závod na vozidlá 2 (Nemecko)]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Rozsah vozidiel/komponentov: | (napr. všetky modely kategórie M1)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Posudzované oblasti: | (napr. montáž motorov, lisovanie a montáž karosérií, montáž vozidla)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Preskúmané dokumenty: | (napr. príručka a postupy kvality spoločnosti a prevádzky)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Posúdenie: | (napr. vykonané: 18. – 30.9.2001) (napr. plánovaná monitorovacia návšteva: marec 2002)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14</w:t>
            </w:r>
          </w:p>
          <w:p w:rsidR="0044139C" w:rsidRPr="00C4534F" w:rsidP="00C76C1D">
            <w:pPr>
              <w:jc w:val="both"/>
              <w:rPr>
                <w:rFonts w:ascii="Times New Roman" w:hAnsi="Times New Roman" w:cs="Times New Roman"/>
              </w:rPr>
            </w:pPr>
            <w:r w:rsidRPr="00C4534F">
              <w:rPr>
                <w:rFonts w:ascii="Times New Roman" w:hAnsi="Times New Roman" w:cs="Times New Roman"/>
              </w:rPr>
              <w:t>O: 6</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Príloha č.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firstLine="709"/>
              <w:jc w:val="both"/>
              <w:rPr>
                <w:rFonts w:ascii="Times New Roman" w:hAnsi="Times New Roman" w:cs="Times New Roman"/>
              </w:rPr>
            </w:pPr>
            <w:r w:rsidRPr="00C4534F">
              <w:rPr>
                <w:rFonts w:ascii="Times New Roman" w:hAnsi="Times New Roman" w:cs="Times New Roman"/>
              </w:rPr>
              <w:t>(6) Typový schvaľovací úrad alebo technická služba vykoná počiatočné posúdenie alebo overovanie opatrení na zabezpečenie zhody výroby aj keď bude typové schválenie ES udelené typovým schvaľovacím úradom iného členského štátu. V tomto prípade typový schvaľovací úrad vyhotoví potvrdenie o zhode výroby, v ktorom uvedie priestory a výrobné zariadenia, ktoré potvrdil ako zodpovedajúce vo vzťahu k schvaľovaným výrobkom a k osobitnému technickému predpisu preberajúcemu právne akty Európskych spoločenstiev alebo nariadeniu Európskych spoločenstiev, podľa ktorých majú byť výrobky schválené. Ak bude typovému schvaľovaciemu úradu doručená žiadosť o potvrdenie zhody výroby od typového schvaľovacieho úradu iného členského štátu udeľujúceho schválenie typu, bezodkladne odošle potvrdenie o zhode výroby alebo oznámi, že nemôže také potvrdenie poskytnúť. Potvrdenie o zhode výroby musí obsahovať minimálne údaje uvedené v prílohe č. 4.</w:t>
            </w:r>
          </w:p>
          <w:p w:rsidR="0044139C" w:rsidRPr="00C4534F" w:rsidP="00C76C1D">
            <w:pPr>
              <w:spacing w:after="120"/>
              <w:jc w:val="both"/>
              <w:rPr>
                <w:rFonts w:ascii="Times New Roman" w:hAnsi="Times New Roman" w:cs="Times New Roman"/>
              </w:rPr>
            </w:pPr>
            <w:r w:rsidRPr="00C4534F">
              <w:rPr>
                <w:rFonts w:ascii="Times New Roman" w:hAnsi="Times New Roman" w:cs="Times New Roman"/>
              </w:rPr>
              <w:t>POTVRDENIE O ZHODE VÝROBY</w:t>
            </w:r>
          </w:p>
          <w:p w:rsidR="0044139C" w:rsidRPr="00C4534F" w:rsidP="00C76C1D">
            <w:pPr>
              <w:spacing w:after="120"/>
              <w:jc w:val="both"/>
              <w:rPr>
                <w:rFonts w:ascii="Times New Roman" w:hAnsi="Times New Roman" w:cs="Times New Roman"/>
              </w:rPr>
            </w:pPr>
            <w:r w:rsidRPr="00C4534F">
              <w:rPr>
                <w:rFonts w:ascii="Times New Roman" w:hAnsi="Times New Roman" w:cs="Times New Roman"/>
              </w:rPr>
              <w:tab/>
              <w:t>Potvrdenie o zhode výroby musí obsahovať minimálne tieto údaje:</w:t>
            </w:r>
          </w:p>
          <w:p w:rsidR="0044139C" w:rsidRPr="00C4534F" w:rsidP="00C76C1D">
            <w:pPr>
              <w:spacing w:after="120"/>
              <w:jc w:val="both"/>
              <w:rPr>
                <w:rFonts w:ascii="Times New Roman" w:hAnsi="Times New Roman" w:cs="Times New Roman"/>
              </w:rPr>
            </w:pPr>
            <w:r w:rsidRPr="00C4534F">
              <w:rPr>
                <w:rFonts w:ascii="Times New Roman" w:hAnsi="Times New Roman" w:cs="Times New Roman"/>
              </w:rPr>
              <w:t>Skupina alebo spoločnosť: | (napríklad: automobilový závod XYZ)</w:t>
            </w:r>
          </w:p>
          <w:p w:rsidR="0044139C" w:rsidRPr="00C4534F" w:rsidP="00C76C1D">
            <w:pPr>
              <w:spacing w:after="120"/>
              <w:jc w:val="both"/>
              <w:rPr>
                <w:rFonts w:ascii="Times New Roman" w:hAnsi="Times New Roman" w:cs="Times New Roman"/>
              </w:rPr>
            </w:pPr>
            <w:r w:rsidRPr="00C4534F">
              <w:rPr>
                <w:rFonts w:ascii="Times New Roman" w:hAnsi="Times New Roman" w:cs="Times New Roman"/>
              </w:rPr>
              <w:t>Príslušná organizácia: | (napríklad: európska divízia)</w:t>
            </w:r>
          </w:p>
          <w:p w:rsidR="0044139C" w:rsidRPr="00C4534F" w:rsidP="00C76C1D">
            <w:pPr>
              <w:spacing w:after="120"/>
              <w:jc w:val="both"/>
              <w:rPr>
                <w:rFonts w:ascii="Times New Roman" w:hAnsi="Times New Roman" w:cs="Times New Roman"/>
              </w:rPr>
            </w:pPr>
            <w:r w:rsidRPr="00C4534F">
              <w:rPr>
                <w:rFonts w:ascii="Times New Roman" w:hAnsi="Times New Roman" w:cs="Times New Roman"/>
              </w:rPr>
              <w:t>Závody/prevádzky: | [napríklad: motorový závod 1 (Spojené kráľovstvo) automobilový závod 2 (Nemecko)]</w:t>
            </w:r>
          </w:p>
          <w:p w:rsidR="0044139C" w:rsidRPr="00C4534F" w:rsidP="00C76C1D">
            <w:pPr>
              <w:spacing w:after="120"/>
              <w:jc w:val="both"/>
              <w:rPr>
                <w:rFonts w:ascii="Times New Roman" w:hAnsi="Times New Roman" w:cs="Times New Roman"/>
              </w:rPr>
            </w:pPr>
            <w:r w:rsidRPr="00C4534F">
              <w:rPr>
                <w:rFonts w:ascii="Times New Roman" w:hAnsi="Times New Roman" w:cs="Times New Roman"/>
              </w:rPr>
              <w:t>Rozsah vozidiel/komponentov: | (napríklad: všetky modely kategórie M</w:t>
            </w:r>
            <w:r w:rsidRPr="00C4534F">
              <w:rPr>
                <w:rFonts w:ascii="Times New Roman" w:hAnsi="Times New Roman" w:cs="Times New Roman"/>
                <w:vertAlign w:val="subscript"/>
              </w:rPr>
              <w:t>1</w:t>
            </w:r>
            <w:r w:rsidRPr="00C4534F">
              <w:rPr>
                <w:rFonts w:ascii="Times New Roman" w:hAnsi="Times New Roman" w:cs="Times New Roman"/>
              </w:rPr>
              <w:t>)</w:t>
            </w:r>
          </w:p>
          <w:p w:rsidR="0044139C" w:rsidRPr="00C4534F" w:rsidP="00C76C1D">
            <w:pPr>
              <w:spacing w:after="120"/>
              <w:jc w:val="both"/>
              <w:rPr>
                <w:rFonts w:ascii="Times New Roman" w:hAnsi="Times New Roman" w:cs="Times New Roman"/>
              </w:rPr>
            </w:pPr>
            <w:r w:rsidRPr="00C4534F">
              <w:rPr>
                <w:rFonts w:ascii="Times New Roman" w:hAnsi="Times New Roman" w:cs="Times New Roman"/>
              </w:rPr>
              <w:t>Posudzované oblasti: | (napríklad :montáž motora, lisovanie karosérie a montáž, montáž vozidla)</w:t>
            </w:r>
          </w:p>
          <w:p w:rsidR="0044139C" w:rsidRPr="00C4534F" w:rsidP="00C76C1D">
            <w:pPr>
              <w:spacing w:after="120"/>
              <w:jc w:val="both"/>
              <w:rPr>
                <w:rFonts w:ascii="Times New Roman" w:hAnsi="Times New Roman" w:cs="Times New Roman"/>
              </w:rPr>
            </w:pPr>
            <w:r w:rsidRPr="00C4534F">
              <w:rPr>
                <w:rFonts w:ascii="Times New Roman" w:hAnsi="Times New Roman" w:cs="Times New Roman"/>
              </w:rPr>
              <w:t>Overované dokumenty:  | (napríklad: príručka a postupy kvality spoločnosti a prevádzky</w:t>
            </w:r>
          </w:p>
          <w:p w:rsidR="0044139C" w:rsidRPr="00C4534F" w:rsidP="00C76C1D">
            <w:pPr>
              <w:spacing w:after="120"/>
              <w:jc w:val="both"/>
              <w:rPr>
                <w:rFonts w:ascii="Times New Roman" w:hAnsi="Times New Roman" w:cs="Times New Roman"/>
              </w:rPr>
            </w:pPr>
            <w:r w:rsidRPr="00C4534F">
              <w:rPr>
                <w:rFonts w:ascii="Times New Roman" w:hAnsi="Times New Roman" w:cs="Times New Roman"/>
              </w:rPr>
              <w:t>Posúdenie: | (napríklad: vykonané: 18.-30.9.2001) (napríklad: naplánovaná monitorovacia návšteva: marec 2002)</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1.2.3. Orgán typového schválenia ES musí prijať aj vhodné osvedčenie výrobcu podľa zosúladenej normy EN ISO 9002 – 1994 (ktorá platí pre umiestňovanie výroby a schvaľovaného výrobku/výrobkov) alebo EN ISO 9001 – 2000 s povoleným vylúčením požiadaviek týkajúcich sa koncepcie návrhu a vývoja bodu 7.3 "Spokojnosť zákazníka a stále zlepšovanie" alebo rovnocennej zosúladenej normy, ako osvedčenie spĺňajúce požiadavky na počiatočné posudzovanie podľa bodu 1.2. Výrobca musí poskytnúť podrobné údaje o certifikácii a musí informovať orgán typového schválenia ES o každej revízii doby platnosti alebo rozsahu platnosti.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14</w:t>
            </w:r>
          </w:p>
          <w:p w:rsidR="0044139C" w:rsidRPr="00C4534F" w:rsidP="00C76C1D">
            <w:pPr>
              <w:jc w:val="both"/>
              <w:rPr>
                <w:rFonts w:ascii="Times New Roman" w:hAnsi="Times New Roman" w:cs="Times New Roman"/>
              </w:rPr>
            </w:pPr>
            <w:r w:rsidRPr="00C4534F">
              <w:rPr>
                <w:rFonts w:ascii="Times New Roman" w:hAnsi="Times New Roman" w:cs="Times New Roman"/>
              </w:rPr>
              <w:t>O:. 7</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firstLine="556"/>
              <w:jc w:val="both"/>
              <w:rPr>
                <w:rFonts w:ascii="Times New Roman" w:hAnsi="Times New Roman" w:cs="Times New Roman"/>
                <w:color w:val="000000"/>
              </w:rPr>
            </w:pPr>
            <w:r w:rsidRPr="00C4534F">
              <w:rPr>
                <w:rFonts w:ascii="Times New Roman" w:hAnsi="Times New Roman" w:cs="Times New Roman"/>
                <w:color w:val="000000"/>
              </w:rPr>
              <w:t>(7) Typový schvaľovací úrad uzná riadnu certifikáciu výrobcu udelenú certifikačným orgánom podľa technickej normy,</w:t>
            </w:r>
            <w:r w:rsidRPr="00C4534F">
              <w:rPr>
                <w:rFonts w:ascii="Times New Roman" w:hAnsi="Times New Roman" w:cs="Times New Roman"/>
                <w:color w:val="000000"/>
                <w:vertAlign w:val="superscript"/>
              </w:rPr>
              <w:t>11)</w:t>
            </w:r>
            <w:r w:rsidRPr="00C4534F">
              <w:rPr>
                <w:rFonts w:ascii="Times New Roman" w:hAnsi="Times New Roman" w:cs="Times New Roman"/>
                <w:color w:val="000000"/>
              </w:rPr>
              <w:t xml:space="preserve"> s povoleným vylúčením požiadaviek na koncepciu a vývoj podľa bodu 7.3 Spokojnosť zákazníka a stále zlepšovanie, alebo podľa technickej normy.</w:t>
            </w:r>
            <w:r w:rsidRPr="00C4534F">
              <w:rPr>
                <w:rStyle w:val="FootnoteReference"/>
                <w:rFonts w:ascii="Times New Roman" w:hAnsi="Times New Roman" w:cs="Times New Roman"/>
                <w:color w:val="000000"/>
              </w:rPr>
              <w:t>12</w:t>
            </w:r>
            <w:r w:rsidRPr="00C4534F">
              <w:rPr>
                <w:rFonts w:ascii="Times New Roman" w:hAnsi="Times New Roman" w:cs="Times New Roman"/>
                <w:color w:val="000000"/>
                <w:vertAlign w:val="superscript"/>
              </w:rPr>
              <w:t>)</w:t>
            </w:r>
            <w:r w:rsidRPr="00C4534F">
              <w:rPr>
                <w:rFonts w:ascii="Times New Roman" w:hAnsi="Times New Roman" w:cs="Times New Roman"/>
                <w:color w:val="000000"/>
              </w:rPr>
              <w:t xml:space="preserve"> Výrobca poskytne podrobnosti o certifikácii a  informuje typový schvaľovací úrad o každej zmene jej platnosti alebo rozsahu.</w:t>
            </w:r>
          </w:p>
          <w:p w:rsidR="0044139C" w:rsidRPr="00C4534F" w:rsidP="00C76C1D">
            <w:pPr>
              <w:spacing w:after="12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1.3. Na účely typového schválenia ES celého vozidla sa nemusia opakovať počiatočné posudzovania vykonávané za účelom udelenia schválení pre systémy, komponenty a technické jednotky vozidla, doplnia sa však o posúdenie, ktoré sa týka miest a činností súvisiacich s montážou celého vozidla, ktoré neboli zahrnuté v predchádzajúcich hodnoteniach.</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14</w:t>
            </w:r>
          </w:p>
          <w:p w:rsidR="0044139C" w:rsidRPr="00C4534F" w:rsidP="00C76C1D">
            <w:pPr>
              <w:jc w:val="both"/>
              <w:rPr>
                <w:rFonts w:ascii="Times New Roman" w:hAnsi="Times New Roman" w:cs="Times New Roman"/>
              </w:rPr>
            </w:pPr>
            <w:r w:rsidRPr="00C4534F">
              <w:rPr>
                <w:rFonts w:ascii="Times New Roman" w:hAnsi="Times New Roman" w:cs="Times New Roman"/>
              </w:rPr>
              <w:t>O:. 8</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ind w:firstLine="709"/>
              <w:jc w:val="both"/>
              <w:rPr>
                <w:rFonts w:ascii="Times New Roman" w:hAnsi="Times New Roman" w:cs="Times New Roman"/>
                <w:color w:val="000000"/>
              </w:rPr>
            </w:pPr>
            <w:r w:rsidRPr="00C4534F">
              <w:rPr>
                <w:rFonts w:ascii="Times New Roman" w:hAnsi="Times New Roman" w:cs="Times New Roman"/>
                <w:color w:val="000000"/>
              </w:rPr>
              <w:t>(8) Na účely typového schválenia ES dokončeného vozidla sa nemusia opakovať počiatočné posúdenia vykonávané na udelenie typových schválení ES pre systémy, komponenty a samostatné technické jednotky vozidla; doplnia sa však o posúdenie, ktoré sa týka miest a činností súvisiacich s montážou dokončeného vozidla, ktoré neboli zahrnuté v predchádzajúcich hodnoteniach.</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OPATRENIA NA ZABEZPEČENIE ZHODY VÝROBKU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2.1. Každé vozidlo, komponent alebo samostatná technická jednotka schválené podľa tejto smernice alebo podľa samostatnej smernice alebo nariadenia musia byť vyrobené tak, aby boli zhodné s typom schváleným na základe splnenia požiadaviek tejto smernice alebo samostatnej smernice alebo nariadenia, ktoré sú uvedené v úplnom zozname v prílohe IV alebo XI.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15</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ind w:right="-51"/>
              <w:jc w:val="center"/>
              <w:rPr>
                <w:rFonts w:ascii="Times New Roman" w:hAnsi="Times New Roman" w:cs="Times New Roman"/>
              </w:rPr>
            </w:pPr>
            <w:r w:rsidRPr="00C4534F">
              <w:rPr>
                <w:rFonts w:ascii="Times New Roman" w:hAnsi="Times New Roman" w:cs="Times New Roman"/>
                <w:color w:val="000000"/>
              </w:rPr>
              <w:t>§ 15</w:t>
            </w:r>
          </w:p>
          <w:p w:rsidR="0044139C" w:rsidRPr="00C4534F" w:rsidP="00215862">
            <w:pPr>
              <w:spacing w:after="120"/>
              <w:jc w:val="center"/>
              <w:rPr>
                <w:rFonts w:ascii="Times New Roman" w:hAnsi="Times New Roman" w:cs="Times New Roman"/>
              </w:rPr>
            </w:pPr>
            <w:r w:rsidRPr="00C4534F">
              <w:rPr>
                <w:rFonts w:ascii="Times New Roman" w:hAnsi="Times New Roman" w:cs="Times New Roman"/>
                <w:bCs/>
              </w:rPr>
              <w:t>Opatrenia na zabezpečenie zhody výroby</w:t>
            </w:r>
          </w:p>
          <w:p w:rsidR="0044139C" w:rsidRPr="00C4534F" w:rsidP="00C76C1D">
            <w:pPr>
              <w:spacing w:after="120"/>
              <w:ind w:firstLine="709"/>
              <w:jc w:val="both"/>
              <w:rPr>
                <w:rFonts w:ascii="Times New Roman" w:hAnsi="Times New Roman" w:cs="Times New Roman"/>
                <w:color w:val="000000"/>
              </w:rPr>
            </w:pPr>
            <w:r w:rsidRPr="00C4534F">
              <w:rPr>
                <w:rFonts w:ascii="Times New Roman" w:hAnsi="Times New Roman" w:cs="Times New Roman"/>
                <w:color w:val="000000"/>
              </w:rPr>
              <w:t xml:space="preserve">(1) Každé vozidlo, komponent alebo samostatná technická jednotka schválené podľa tohto nariadenia vlády alebo podľa </w:t>
            </w:r>
            <w:r w:rsidRPr="00C4534F">
              <w:rPr>
                <w:rFonts w:ascii="Times New Roman" w:hAnsi="Times New Roman" w:cs="Times New Roman"/>
              </w:rPr>
              <w:t xml:space="preserve">osobitného technického predpisu preberajúceho právne akty Európskych spoločenstiev alebo podľa nariadenia Európskych spoločenstiev sa </w:t>
            </w:r>
            <w:r w:rsidRPr="00C4534F">
              <w:rPr>
                <w:rFonts w:ascii="Times New Roman" w:hAnsi="Times New Roman" w:cs="Times New Roman"/>
                <w:color w:val="000000"/>
              </w:rPr>
              <w:t xml:space="preserve">musí vyrábať v zhode so schváleným typom a musí spĺňať požiadavky podľa tohto nariadenia vlády alebo </w:t>
            </w:r>
            <w:r w:rsidRPr="00C4534F">
              <w:rPr>
                <w:rFonts w:ascii="Times New Roman" w:hAnsi="Times New Roman" w:cs="Times New Roman"/>
              </w:rPr>
              <w:t>osobitného technického predpisu preberajúceho právne akty Európskych spoločenstiev alebo nariadenia Európskych spoločenstiev uvedených</w:t>
            </w:r>
            <w:r w:rsidRPr="00C4534F">
              <w:rPr>
                <w:rFonts w:ascii="Times New Roman" w:hAnsi="Times New Roman" w:cs="Times New Roman"/>
                <w:color w:val="000000"/>
              </w:rPr>
              <w:t xml:space="preserve"> v úplnom zozname v prílohách IV alebo XI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2.2. Orgán typového schválenia ES členského štátu v dobe udeľovania typového schválenia ES musí overiť existenciu primeraných opatrení a dokladovaných plánov kontrol, odsúhlasených s výrobcom pre každé schválenie, na vykonávanie v stanovených intervaloch takýchto skúšok alebo súvisiacich kontrol nevyhnutných na overenie trvajúcej zhody so schváleným typom, ktoré zahŕňajú prípadné skúšky uvedené v samostatných smerniciach alebo nariadeniach.</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15</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firstLine="708"/>
              <w:jc w:val="both"/>
              <w:rPr>
                <w:rFonts w:ascii="Times New Roman" w:hAnsi="Times New Roman" w:cs="Times New Roman"/>
              </w:rPr>
            </w:pPr>
            <w:r w:rsidRPr="00C4534F">
              <w:rPr>
                <w:rFonts w:ascii="Times New Roman" w:hAnsi="Times New Roman" w:cs="Times New Roman"/>
                <w:color w:val="000000"/>
              </w:rPr>
              <w:t xml:space="preserve">(2) Typový schvaľovací úrad v čase udeľovania typového schválenia ES overí existenciu primeraných opatrení a dokladovaných plánov kontrol odsúhlasených s výrobcom, </w:t>
            </w:r>
            <w:r w:rsidRPr="00C4534F">
              <w:rPr>
                <w:rFonts w:ascii="Times New Roman" w:hAnsi="Times New Roman" w:cs="Times New Roman"/>
              </w:rPr>
              <w:t>ktoré sa budú vykonávať v určených intervaloch zodpovedajúcich skúšok alebo kontrol nevyhnutných na zabezpečenie trvajúcej zhody so schváleným typom a ktoré zahŕňajú prípadné skúšky ustanovené osobitnými technickými predpismi preberajúcimi právne akty Európskych spoločenstiev alebo nariadeniami Európskych spoločenstiev.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2.3. Držiteľ typového schválenia ES musí najmä:</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2.3.1. zabezpečiť existenciu a používanie postupov účinnej kontroly zhody výrobkov (vozidlá, systémy, komponenty alebo samostatné technické jednotky) so schváleným typom;</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2.3.2. mať prístup k skúšobnému alebo inému vhodnému zariadeniu potrebnému na kontrolu zhody s každým schváleným typom;</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2.3.3. zabezpečiť, aby sa výsledky skúšky alebo kontroly zaznamenali a aby priložené doklady boli prístupné po dobu stanovenú po dohode s orgánom typového schválenia. Táto doba nemá presiahnuť 10 rokov;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2.3.4. analyzovať výsledky každého typu skúšky alebo kontroly tak, aby sa overila a zabezpečila stabilita charakteristík výrobku v prípustných toleranciách priemyselnej výroby;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2.3.5. zabezpečiť, aby pre každý typ výrobku boli vykonávané aspoň kontroly predpísané touto smernicou a skúšky predpísané v príslušných samostatných smerniciach alebo nariadeniach, ktoré sú uvedené v úplnom zozname v prílohe IV alebo XI;</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2.3.6. zabezpečiť, aby akýkoľvek súbor vzoriek alebo skúšobných dielov, ktorý vykáže nezhodu pri príslušnom type skúšky alebo kontroly, bol dôvodom nového odberu vzoriek a novej skúšky alebo kontroly. Podniknú sa všetky kroky potrebné na obnovenie zhody príslušnej výroby;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2.3.7. v prípade typového schválenia ES celého vozidla sa kontroly uvedené v bode 2.3.5 obmedzia len na kontroly overujúce správnosť jeho konštrukcie vo vzťahu k schváleniu a hlavne k informačnému dokumentu uvedenému v prílohe III a na informácie potrebné pre osvedčenia o zhode uvedené v prílohe IX k tejto smernici.</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15</w:t>
            </w:r>
          </w:p>
          <w:p w:rsidR="0044139C" w:rsidRPr="00C4534F" w:rsidP="00C76C1D">
            <w:pPr>
              <w:jc w:val="both"/>
              <w:rPr>
                <w:rFonts w:ascii="Times New Roman" w:hAnsi="Times New Roman" w:cs="Times New Roman"/>
              </w:rPr>
            </w:pPr>
            <w:r w:rsidRPr="00C4534F">
              <w:rPr>
                <w:rFonts w:ascii="Times New Roman" w:hAnsi="Times New Roman" w:cs="Times New Roman"/>
              </w:rPr>
              <w:t>O: 3</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15</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firstLine="709"/>
              <w:jc w:val="both"/>
              <w:rPr>
                <w:rFonts w:ascii="Times New Roman" w:hAnsi="Times New Roman" w:cs="Times New Roman"/>
                <w:color w:val="000000"/>
              </w:rPr>
            </w:pPr>
            <w:r w:rsidRPr="00C4534F">
              <w:rPr>
                <w:rFonts w:ascii="Times New Roman" w:hAnsi="Times New Roman" w:cs="Times New Roman"/>
                <w:color w:val="000000"/>
              </w:rPr>
              <w:t>(3) Držiteľ osvedčenia o typovom schválení ES musí</w:t>
            </w:r>
          </w:p>
          <w:p w:rsidR="0044139C" w:rsidRPr="00C4534F" w:rsidP="00C76C1D">
            <w:pPr>
              <w:ind w:firstLine="709"/>
              <w:jc w:val="both"/>
              <w:rPr>
                <w:rFonts w:ascii="Times New Roman" w:hAnsi="Times New Roman" w:cs="Times New Roman"/>
                <w:color w:val="000000"/>
              </w:rPr>
            </w:pPr>
          </w:p>
          <w:p w:rsidR="0044139C" w:rsidRPr="00C4534F" w:rsidP="00C76C1D">
            <w:pPr>
              <w:numPr>
                <w:ilvl w:val="0"/>
                <w:numId w:val="37"/>
              </w:numPr>
              <w:tabs>
                <w:tab w:val="left" w:pos="340"/>
              </w:tabs>
              <w:jc w:val="both"/>
              <w:rPr>
                <w:rFonts w:ascii="Times New Roman" w:hAnsi="Times New Roman" w:cs="Times New Roman"/>
                <w:color w:val="000000"/>
              </w:rPr>
            </w:pPr>
            <w:r w:rsidRPr="00C4534F">
              <w:rPr>
                <w:rFonts w:ascii="Times New Roman" w:hAnsi="Times New Roman" w:cs="Times New Roman"/>
                <w:color w:val="000000"/>
              </w:rPr>
              <w:t xml:space="preserve">zabezpečiť existenciu a používanie postupov účinnej kontroly zhody vozidiel, systémov, komponentov alebo samostatných technických jednotiek so schváleným typom, </w:t>
            </w:r>
          </w:p>
          <w:p w:rsidR="0044139C" w:rsidRPr="00C4534F" w:rsidP="00C76C1D">
            <w:pPr>
              <w:jc w:val="both"/>
              <w:rPr>
                <w:rFonts w:ascii="Times New Roman" w:hAnsi="Times New Roman" w:cs="Times New Roman"/>
                <w:color w:val="000000"/>
              </w:rPr>
            </w:pPr>
          </w:p>
          <w:p w:rsidR="0044139C" w:rsidRPr="00C4534F" w:rsidP="00C76C1D">
            <w:pPr>
              <w:numPr>
                <w:ilvl w:val="0"/>
                <w:numId w:val="37"/>
              </w:numPr>
              <w:tabs>
                <w:tab w:val="left" w:pos="340"/>
              </w:tabs>
              <w:jc w:val="both"/>
              <w:rPr>
                <w:rFonts w:ascii="Times New Roman" w:hAnsi="Times New Roman" w:cs="Times New Roman"/>
                <w:color w:val="000000"/>
              </w:rPr>
            </w:pPr>
            <w:r w:rsidRPr="00C4534F">
              <w:rPr>
                <w:rFonts w:ascii="Times New Roman" w:hAnsi="Times New Roman" w:cs="Times New Roman"/>
                <w:color w:val="000000"/>
              </w:rPr>
              <w:t xml:space="preserve">mať prístup ku skúšobnému alebo inému zariadeniu potrebnému na overenie zhody s každým schváleným typom, </w:t>
            </w:r>
          </w:p>
          <w:p w:rsidR="0044139C" w:rsidRPr="00C4534F" w:rsidP="00C76C1D">
            <w:pPr>
              <w:jc w:val="both"/>
              <w:rPr>
                <w:rFonts w:ascii="Times New Roman" w:hAnsi="Times New Roman" w:cs="Times New Roman"/>
                <w:color w:val="000000"/>
              </w:rPr>
            </w:pPr>
          </w:p>
          <w:p w:rsidR="0044139C" w:rsidRPr="00C4534F" w:rsidP="00C76C1D">
            <w:pPr>
              <w:numPr>
                <w:ilvl w:val="0"/>
                <w:numId w:val="37"/>
              </w:numPr>
              <w:tabs>
                <w:tab w:val="left" w:pos="340"/>
              </w:tabs>
              <w:jc w:val="both"/>
              <w:rPr>
                <w:rFonts w:ascii="Times New Roman" w:hAnsi="Times New Roman" w:cs="Times New Roman"/>
                <w:color w:val="000000"/>
              </w:rPr>
            </w:pPr>
            <w:r w:rsidRPr="00C4534F">
              <w:rPr>
                <w:rFonts w:ascii="Times New Roman" w:hAnsi="Times New Roman" w:cs="Times New Roman"/>
                <w:color w:val="000000"/>
              </w:rPr>
              <w:t xml:space="preserve">zabezpečiť, aby boli zaznamenané výsledky skúšky alebo kontroly a aby pripojené dokumenty zostali prístupné počas doby určenej po dohode s typovým schvaľovacím úradom; táto doba nesmie presiahnuť 10 rokov, </w:t>
            </w:r>
          </w:p>
          <w:p w:rsidR="0044139C" w:rsidRPr="00C4534F" w:rsidP="00C76C1D">
            <w:pPr>
              <w:jc w:val="both"/>
              <w:rPr>
                <w:rFonts w:ascii="Times New Roman" w:hAnsi="Times New Roman" w:cs="Times New Roman"/>
                <w:color w:val="000000"/>
              </w:rPr>
            </w:pPr>
          </w:p>
          <w:p w:rsidR="0044139C" w:rsidRPr="00C4534F" w:rsidP="00C76C1D">
            <w:pPr>
              <w:numPr>
                <w:ilvl w:val="0"/>
                <w:numId w:val="37"/>
              </w:numPr>
              <w:tabs>
                <w:tab w:val="left" w:pos="340"/>
              </w:tabs>
              <w:jc w:val="both"/>
              <w:rPr>
                <w:rFonts w:ascii="Times New Roman" w:hAnsi="Times New Roman" w:cs="Times New Roman"/>
                <w:color w:val="000000"/>
              </w:rPr>
            </w:pPr>
            <w:r w:rsidRPr="00C4534F">
              <w:rPr>
                <w:rFonts w:ascii="Times New Roman" w:hAnsi="Times New Roman" w:cs="Times New Roman"/>
                <w:color w:val="000000"/>
              </w:rPr>
              <w:t xml:space="preserve">analyzovať výsledky každého typu skúšky alebo kontroly s cieľom overiť a zabezpečiť stabilitu charakteristík výrobku v prípustných odchýlkach priemyselnej výroby, </w:t>
            </w:r>
          </w:p>
          <w:p w:rsidR="0044139C" w:rsidRPr="00C4534F" w:rsidP="00C76C1D">
            <w:pPr>
              <w:jc w:val="both"/>
              <w:rPr>
                <w:rFonts w:ascii="Times New Roman" w:hAnsi="Times New Roman" w:cs="Times New Roman"/>
                <w:color w:val="000000"/>
              </w:rPr>
            </w:pPr>
          </w:p>
          <w:p w:rsidR="0044139C" w:rsidRPr="00C4534F" w:rsidP="00C76C1D">
            <w:pPr>
              <w:numPr>
                <w:ilvl w:val="0"/>
                <w:numId w:val="37"/>
              </w:numPr>
              <w:tabs>
                <w:tab w:val="left" w:pos="340"/>
              </w:tabs>
              <w:jc w:val="both"/>
              <w:rPr>
                <w:rFonts w:ascii="Times New Roman" w:hAnsi="Times New Roman" w:cs="Times New Roman"/>
                <w:color w:val="000000"/>
              </w:rPr>
            </w:pPr>
            <w:r w:rsidRPr="00C4534F">
              <w:rPr>
                <w:rFonts w:ascii="Times New Roman" w:hAnsi="Times New Roman" w:cs="Times New Roman"/>
              </w:rPr>
              <w:t>zabezpečiť, aby sa pre každý typ výrobku vykonávali minimálne kontroly ustanovené týmto nariadením vlády a </w:t>
            </w:r>
            <w:r w:rsidRPr="00C4534F">
              <w:rPr>
                <w:rFonts w:ascii="Times New Roman" w:hAnsi="Times New Roman" w:cs="Times New Roman"/>
                <w:color w:val="000000"/>
              </w:rPr>
              <w:t>skúšky ustanovené osobitnými</w:t>
            </w:r>
            <w:r w:rsidRPr="00C4534F">
              <w:rPr>
                <w:rFonts w:ascii="Times New Roman" w:hAnsi="Times New Roman" w:cs="Times New Roman"/>
              </w:rPr>
              <w:t xml:space="preserve"> technickými predpismi preberajúcimi právne akty Európskych spoločenstiev alebo nariadeniami Európskych spoločenstiev</w:t>
            </w:r>
            <w:r w:rsidRPr="00C4534F">
              <w:rPr>
                <w:rFonts w:ascii="Times New Roman" w:hAnsi="Times New Roman" w:cs="Times New Roman"/>
              </w:rPr>
              <w:t xml:space="preserve"> uvedenými v úplnom zozname</w:t>
            </w:r>
            <w:r w:rsidRPr="00C4534F">
              <w:rPr>
                <w:rFonts w:ascii="Times New Roman" w:hAnsi="Times New Roman" w:cs="Times New Roman"/>
                <w:color w:val="000000"/>
              </w:rPr>
              <w:t xml:space="preserve"> </w:t>
            </w:r>
            <w:r w:rsidRPr="00C4534F">
              <w:rPr>
                <w:rFonts w:ascii="Times New Roman" w:hAnsi="Times New Roman" w:cs="Times New Roman"/>
              </w:rPr>
              <w:t>v prílohách IV alebo XI smernice,</w:t>
            </w:r>
          </w:p>
          <w:p w:rsidR="0044139C" w:rsidRPr="00C4534F" w:rsidP="00C76C1D">
            <w:pPr>
              <w:jc w:val="both"/>
              <w:rPr>
                <w:rFonts w:ascii="Times New Roman" w:hAnsi="Times New Roman" w:cs="Times New Roman"/>
                <w:color w:val="000000"/>
              </w:rPr>
            </w:pPr>
          </w:p>
          <w:p w:rsidR="0044139C" w:rsidRPr="00C4534F" w:rsidP="00C76C1D">
            <w:pPr>
              <w:numPr>
                <w:ilvl w:val="0"/>
                <w:numId w:val="37"/>
              </w:numPr>
              <w:tabs>
                <w:tab w:val="left" w:pos="340"/>
              </w:tabs>
              <w:spacing w:after="120"/>
              <w:jc w:val="both"/>
              <w:rPr>
                <w:rFonts w:ascii="Times New Roman" w:hAnsi="Times New Roman" w:cs="Times New Roman"/>
                <w:color w:val="000000"/>
              </w:rPr>
            </w:pPr>
            <w:r w:rsidRPr="00C4534F">
              <w:rPr>
                <w:rFonts w:ascii="Times New Roman" w:hAnsi="Times New Roman" w:cs="Times New Roman"/>
                <w:color w:val="000000"/>
              </w:rPr>
              <w:t>zabezpečiť, aby každý odber vzoriek alebo skúšobných dielov vykazujúcich nezhodu s typom, vyvolal ďalší odber vzoriek a novú skúšku alebo kontrolu; musia sa prijať všetky opatrenia na obnovenie zhody výroby.</w:t>
            </w:r>
          </w:p>
          <w:p w:rsidR="0044139C" w:rsidRPr="00C4534F" w:rsidP="00C76C1D">
            <w:pPr>
              <w:spacing w:after="240"/>
              <w:ind w:firstLine="709"/>
              <w:jc w:val="both"/>
              <w:rPr>
                <w:rFonts w:ascii="Times New Roman" w:hAnsi="Times New Roman" w:cs="Times New Roman"/>
                <w:color w:val="000000"/>
              </w:rPr>
            </w:pPr>
            <w:r w:rsidRPr="00C4534F">
              <w:rPr>
                <w:rFonts w:ascii="Times New Roman" w:hAnsi="Times New Roman" w:cs="Times New Roman"/>
                <w:color w:val="000000"/>
              </w:rPr>
              <w:t>(4) A</w:t>
            </w:r>
            <w:r w:rsidRPr="00C4534F">
              <w:rPr>
                <w:rFonts w:ascii="Times New Roman" w:hAnsi="Times New Roman" w:cs="Times New Roman"/>
              </w:rPr>
              <w:t>k ide o typové schválenie ES dokončeného vozidla, kontroly uvedené v odseku 3 písm. e) sa obmedzia len na kontroly overenia zhody jeho konštrukcie so špecifikáciami vo vzťahu k typovému schváleniu ES, najmä k informačnému dokumentu uvedenému v prílohe III smernice a k údajom potrebným na vystavenie osvedčenia o zhode COC uvedenému v prílohe IX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OPATRENIA NA PRIEBEŽNÉ OVEROVANIE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3.1. Orgán, ktorý udelil typové schválenie ES, môže kedykoľvek overiť zhodu kontrolných metód používaných v každom výrobnom zariadení.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16</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ind w:right="-51"/>
              <w:jc w:val="center"/>
              <w:rPr>
                <w:rFonts w:ascii="Times New Roman" w:hAnsi="Times New Roman" w:cs="Times New Roman"/>
              </w:rPr>
            </w:pPr>
            <w:r w:rsidRPr="00C4534F">
              <w:rPr>
                <w:rFonts w:ascii="Times New Roman" w:hAnsi="Times New Roman" w:cs="Times New Roman"/>
              </w:rPr>
              <w:t>§ 16</w:t>
            </w:r>
          </w:p>
          <w:p w:rsidR="0044139C" w:rsidRPr="00C4534F" w:rsidP="00215862">
            <w:pPr>
              <w:spacing w:after="120"/>
              <w:jc w:val="center"/>
              <w:rPr>
                <w:rFonts w:ascii="Times New Roman" w:hAnsi="Times New Roman" w:cs="Times New Roman"/>
              </w:rPr>
            </w:pPr>
            <w:r w:rsidRPr="00C4534F">
              <w:rPr>
                <w:rFonts w:ascii="Times New Roman" w:hAnsi="Times New Roman" w:cs="Times New Roman"/>
              </w:rPr>
              <w:t>Opatrenia na priebežné overovanie kontrolných postupov na zabezpečenie zhody výroby</w:t>
            </w:r>
          </w:p>
          <w:p w:rsidR="0044139C" w:rsidRPr="00C4534F" w:rsidP="00C76C1D">
            <w:pPr>
              <w:spacing w:after="120"/>
              <w:ind w:right="-51" w:firstLine="708"/>
              <w:jc w:val="both"/>
              <w:rPr>
                <w:rFonts w:ascii="Times New Roman" w:hAnsi="Times New Roman" w:cs="Times New Roman"/>
                <w:color w:val="000000"/>
              </w:rPr>
            </w:pPr>
            <w:r w:rsidRPr="00C4534F">
              <w:rPr>
                <w:rFonts w:ascii="Times New Roman" w:hAnsi="Times New Roman" w:cs="Times New Roman"/>
                <w:color w:val="000000"/>
              </w:rPr>
              <w:t>(1) Typový schvaľovací úrad, ktorý udelil typové schválenie ES, môže kedykoľvek priebežne overiť zhodu kontrolných metód používaných v každom výrobnom zariadení.</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3.1.1. Bežným spôsobom sa má monitorovať priebežná účinnosť postupov uvedených v bode 1.2 (počiatočné posudzovanie a zhoda výrobkov) tejto prílohy.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3.1.1.1. Dozorné činnosti vykonávané orgánom pre vydávanie osvedčení (oprávneným alebo uznaným podľa bodu 1.2.3. tejto prílohy) sa musia prijať ako plnenie požiadaviek bodu 3.1.1 s ohľadom na postupy stanovené pri počiatočnom posúdení (bod 1.2.3).</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3.1.1.2. Bežná frekvencia overovaní zo strany orgánu typového schválenia ES (iná ako je uvedené v bode 3.1.1.1) musí zabezpečiť preskúmanie príslušných kontrol vykonávaných v súlade s oddielmi </w:t>
            </w:r>
            <w:smartTag w:uri="urn:schemas-microsoft-com:office:smarttags" w:element="metricconverter">
              <w:smartTagPr>
                <w:attr w:name="ProductID" w:val="1 a"/>
              </w:smartTagPr>
              <w:r w:rsidRPr="00C4534F">
                <w:rPr>
                  <w:rFonts w:ascii="Times New Roman" w:hAnsi="Times New Roman" w:cs="Times New Roman"/>
                  <w:lang w:eastAsia="sk-SK"/>
                </w:rPr>
                <w:t>1 a</w:t>
              </w:r>
            </w:smartTag>
            <w:r w:rsidRPr="00C4534F">
              <w:rPr>
                <w:rFonts w:ascii="Times New Roman" w:hAnsi="Times New Roman" w:cs="Times New Roman"/>
                <w:lang w:eastAsia="sk-SK"/>
              </w:rPr>
              <w:t xml:space="preserve"> 2 tejto prílohy v priebehu obdobia, ktoré stanoví orgán typového schválenia na základe dôvery.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16</w:t>
            </w:r>
          </w:p>
          <w:p w:rsidR="0044139C" w:rsidRPr="00C4534F" w:rsidP="00C76C1D">
            <w:pPr>
              <w:jc w:val="both"/>
              <w:rPr>
                <w:rFonts w:ascii="Times New Roman" w:hAnsi="Times New Roman" w:cs="Times New Roman"/>
              </w:rPr>
            </w:pPr>
            <w:r w:rsidRPr="00C4534F">
              <w:rPr>
                <w:rFonts w:ascii="Times New Roman" w:hAnsi="Times New Roman" w:cs="Times New Roman"/>
              </w:rPr>
              <w:t>O:. 2</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16</w:t>
            </w:r>
          </w:p>
          <w:p w:rsidR="0044139C" w:rsidRPr="00C4534F" w:rsidP="00C76C1D">
            <w:pPr>
              <w:jc w:val="both"/>
              <w:rPr>
                <w:rFonts w:ascii="Times New Roman" w:hAnsi="Times New Roman" w:cs="Times New Roman"/>
              </w:rPr>
            </w:pPr>
            <w:r w:rsidRPr="00C4534F">
              <w:rPr>
                <w:rFonts w:ascii="Times New Roman" w:hAnsi="Times New Roman" w:cs="Times New Roman"/>
              </w:rPr>
              <w:t>O:. 3</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16</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i/>
              </w:rPr>
            </w:pPr>
            <w:r w:rsidRPr="00C4534F">
              <w:rPr>
                <w:rFonts w:ascii="Times New Roman" w:hAnsi="Times New Roman" w:cs="Times New Roman"/>
                <w:color w:val="000000"/>
              </w:rPr>
              <w:t>(2) Priebežným overovaním sa</w:t>
            </w:r>
            <w:r w:rsidRPr="00C4534F">
              <w:rPr>
                <w:rFonts w:ascii="Times New Roman" w:hAnsi="Times New Roman" w:cs="Times New Roman"/>
              </w:rPr>
              <w:t xml:space="preserve"> monitoruje trvalá účinnosť postupov na počiatočné posúdenie a zhodu výroby uvedených v § 14 ods. 3 až 7. </w:t>
            </w:r>
          </w:p>
          <w:p w:rsidR="0044139C" w:rsidRPr="00C4534F" w:rsidP="00C76C1D">
            <w:pPr>
              <w:spacing w:after="120"/>
              <w:ind w:right="-51" w:firstLine="708"/>
              <w:jc w:val="both"/>
              <w:rPr>
                <w:rFonts w:ascii="Times New Roman" w:hAnsi="Times New Roman" w:cs="Times New Roman"/>
                <w:color w:val="000000"/>
              </w:rPr>
            </w:pPr>
            <w:r w:rsidRPr="00C4534F">
              <w:rPr>
                <w:rFonts w:ascii="Times New Roman" w:hAnsi="Times New Roman" w:cs="Times New Roman"/>
                <w:color w:val="000000"/>
              </w:rPr>
              <w:t>(3) Na účely overenia zhody výroby sa akceptujú dozorné činnosti vykonávané certifikačným orgánom z hľadiska postupov vykonaných pri počiatočnom overení podľa § 14 ods. 7.</w:t>
            </w:r>
          </w:p>
          <w:p w:rsidR="0044139C" w:rsidRPr="00C4534F" w:rsidP="00C76C1D">
            <w:pPr>
              <w:spacing w:after="120"/>
              <w:ind w:right="-51" w:firstLine="708"/>
              <w:jc w:val="both"/>
              <w:rPr>
                <w:rFonts w:ascii="Times New Roman" w:hAnsi="Times New Roman" w:cs="Times New Roman"/>
                <w:color w:val="000000"/>
              </w:rPr>
            </w:pPr>
            <w:r w:rsidRPr="00C4534F">
              <w:rPr>
                <w:rFonts w:ascii="Times New Roman" w:hAnsi="Times New Roman" w:cs="Times New Roman"/>
              </w:rPr>
              <w:t>(4) Bežná frekvencia overení, okrem overení podľa odseku 3, musí zabezpečiť opakovanie kontrol vykonávaných v súlade s § 14 a 15 v lehotách, ktoré určí typový schvaľovací úrad na základe existujúcich poznatkov.</w:t>
            </w:r>
          </w:p>
          <w:p w:rsidR="0044139C" w:rsidRPr="00C4534F" w:rsidP="00C76C1D">
            <w:pPr>
              <w:spacing w:after="12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3.2. Pri každom preskúmaní sa musia inšpektorovi predložiť záznamy zo skúšok alebo kontrol a záznamy o výrobe; najmä záznamy z tých skúšok alebo kontrol, ktoré sa vyžadujú podľa bodu 2.2 tejto prílohy.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16</w:t>
            </w:r>
          </w:p>
          <w:p w:rsidR="0044139C" w:rsidRPr="00C4534F" w:rsidP="00C76C1D">
            <w:pPr>
              <w:jc w:val="both"/>
              <w:rPr>
                <w:rFonts w:ascii="Times New Roman" w:hAnsi="Times New Roman" w:cs="Times New Roman"/>
              </w:rPr>
            </w:pPr>
            <w:r w:rsidRPr="00C4534F">
              <w:rPr>
                <w:rFonts w:ascii="Times New Roman" w:hAnsi="Times New Roman" w:cs="Times New Roman"/>
              </w:rPr>
              <w:t>O: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color w:val="000000"/>
              </w:rPr>
              <w:t>(5) Pri každom overovaní sa inšpektorovi predložia záznamy zo skúšok alebo kontrol a záznamy o výrobe, najmä záznamy zo skúšok alebo kontrol podľa § 15 ods. 2.</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3.3. Ak je to vzhľadom k povahe skúšky vhodné, môže inšpektor náhodne vybrať vzorky na skúšanie v laboratóriu výrobcu (alebo technickou službou, ak to samostatná smernica alebo nariadenie ustanovuje). Najmenší počet vzoriek sa môže určiť podľa výsledkov vlastného overenia výrobcu.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16</w:t>
            </w:r>
          </w:p>
          <w:p w:rsidR="0044139C" w:rsidRPr="00C4534F" w:rsidP="00C76C1D">
            <w:pPr>
              <w:jc w:val="both"/>
              <w:rPr>
                <w:rFonts w:ascii="Times New Roman" w:hAnsi="Times New Roman" w:cs="Times New Roman"/>
              </w:rPr>
            </w:pPr>
            <w:r w:rsidRPr="00C4534F">
              <w:rPr>
                <w:rFonts w:ascii="Times New Roman" w:hAnsi="Times New Roman" w:cs="Times New Roman"/>
              </w:rPr>
              <w:t>O:. 6</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color w:val="000000"/>
              </w:rPr>
            </w:pPr>
            <w:r w:rsidRPr="00C4534F">
              <w:rPr>
                <w:rFonts w:ascii="Times New Roman" w:hAnsi="Times New Roman" w:cs="Times New Roman"/>
                <w:color w:val="000000"/>
              </w:rPr>
              <w:t xml:space="preserve">(6) Ak je to vzhľadom na povahu skúšky primerané, inšpektor môže náhodne vybrať vzorky, ktoré sa majú skúšať v laboratóriu výrobcu alebo v technickej službe, ak je to ustanovené v </w:t>
            </w:r>
            <w:r w:rsidRPr="00C4534F">
              <w:rPr>
                <w:rFonts w:ascii="Times New Roman" w:hAnsi="Times New Roman" w:cs="Times New Roman"/>
              </w:rPr>
              <w:t>osobitnom technickom predpise preberajúcom právne akty Európskych spoločenstiev alebo nariadení Európskych spoločenstiev</w:t>
            </w:r>
            <w:r w:rsidRPr="00C4534F">
              <w:rPr>
                <w:rFonts w:ascii="Times New Roman" w:hAnsi="Times New Roman" w:cs="Times New Roman"/>
                <w:color w:val="000000"/>
              </w:rPr>
              <w:t>. Minimálny počet vzoriek sa môže určiť podľa výsledkov vlastných kontrol výrobcu.</w:t>
            </w:r>
            <w:r w:rsidRPr="00C4534F">
              <w:rPr>
                <w:rFonts w:ascii="Tahoma" w:hAnsi="Tahoma" w:cs="Tahoma"/>
              </w:rPr>
              <w:t xml:space="preserve">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3.4. Ak sa úroveň kontroly javí ako neuspokojivá alebo keď sa zdá byť potrebné overiť platnosť skúšok vykonaných na základe bodu 3.2, inšpektor musí vybrať vzorky, ktoré sa pošlú technickej službe, ktorá vykonala skúšky typového schválenia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16</w:t>
            </w:r>
          </w:p>
          <w:p w:rsidR="0044139C" w:rsidRPr="00C4534F" w:rsidP="00C76C1D">
            <w:pPr>
              <w:jc w:val="both"/>
              <w:rPr>
                <w:rFonts w:ascii="Times New Roman" w:hAnsi="Times New Roman" w:cs="Times New Roman"/>
              </w:rPr>
            </w:pPr>
            <w:r w:rsidRPr="00C4534F">
              <w:rPr>
                <w:rFonts w:ascii="Times New Roman" w:hAnsi="Times New Roman" w:cs="Times New Roman"/>
              </w:rPr>
              <w:t>O:. 7</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color w:val="000000"/>
              </w:rPr>
              <w:t>(7) Ak je kontrola neuspokojivá alebo je potrebné overiť platnosť skúšok vykonaných podľa odseku 5, inšpektor vyberie vzorky, ktoré sa pošlú technickej službe, ktorá vykonala typové schvaľovacie skúšky.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3.5. Ak sa počas inšpekcie alebo monitorovacieho preskúmania zistia neuspokojivé výsledky, orgán typového schválenia ES musí čo najskôr zabezpečiť prijatie všetkých potrebných opatrení na čo najrýchlejšie obnovenie zhody výroby.</w:t>
            </w:r>
          </w:p>
          <w:p w:rsidR="0044139C" w:rsidRPr="00C4534F" w:rsidP="00C76C1D">
            <w:pPr>
              <w:spacing w:before="75" w:after="75"/>
              <w:ind w:left="2"/>
              <w:jc w:val="both"/>
              <w:rPr>
                <w:rFonts w:ascii="Times New Roman" w:hAnsi="Times New Roman" w:cs="Times New Roman"/>
                <w:lang w:eastAsia="sk-SK"/>
              </w:rPr>
            </w:pPr>
            <w:r w:rsidRPr="00C4534F">
              <w:rPr>
                <w:rFonts w:ascii="Times New Roman" w:hAnsi="Times New Roman" w:cs="Times New Roman"/>
                <w:lang w:eastAsia="sk-SK"/>
              </w:rPr>
              <w:t xml:space="preserve">[1] Návod na plánovanie a vykonávanie posudzovania je prevzatý z harmonizovanej normy ISO 10011, časti 1, </w:t>
            </w:r>
            <w:smartTag w:uri="urn:schemas-microsoft-com:office:smarttags" w:element="metricconverter">
              <w:smartTagPr>
                <w:attr w:name="ProductID" w:val="2 a"/>
              </w:smartTagPr>
              <w:r w:rsidRPr="00C4534F">
                <w:rPr>
                  <w:rFonts w:ascii="Times New Roman" w:hAnsi="Times New Roman" w:cs="Times New Roman"/>
                  <w:lang w:eastAsia="sk-SK"/>
                </w:rPr>
                <w:t>2 a</w:t>
              </w:r>
            </w:smartTag>
            <w:r w:rsidRPr="00C4534F">
              <w:rPr>
                <w:rFonts w:ascii="Times New Roman" w:hAnsi="Times New Roman" w:cs="Times New Roman"/>
                <w:lang w:eastAsia="sk-SK"/>
              </w:rPr>
              <w:t xml:space="preserve"> 3, 1991.</w:t>
            </w:r>
          </w:p>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[2] Napríklad príslušnú samostatnú smernicu, ak je schvaľovaný výrobok systémom, komponentom alebo technickou jednotkou, a smernicu 2007/46/ES, ak ide o celé vozidlo.</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16</w:t>
            </w:r>
          </w:p>
          <w:p w:rsidR="0044139C" w:rsidRPr="00C4534F" w:rsidP="00C76C1D">
            <w:pPr>
              <w:jc w:val="both"/>
              <w:rPr>
                <w:rFonts w:ascii="Times New Roman" w:hAnsi="Times New Roman" w:cs="Times New Roman"/>
              </w:rPr>
            </w:pPr>
            <w:r w:rsidRPr="00C4534F">
              <w:rPr>
                <w:rFonts w:ascii="Times New Roman" w:hAnsi="Times New Roman" w:cs="Times New Roman"/>
              </w:rPr>
              <w:t>O:. 8</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16</w:t>
            </w:r>
          </w:p>
          <w:p w:rsidR="0044139C" w:rsidRPr="00C4534F" w:rsidP="00C76C1D">
            <w:pPr>
              <w:jc w:val="both"/>
              <w:rPr>
                <w:rFonts w:ascii="Times New Roman" w:hAnsi="Times New Roman" w:cs="Times New Roman"/>
              </w:rPr>
            </w:pPr>
            <w:r w:rsidRPr="00C4534F">
              <w:rPr>
                <w:rFonts w:ascii="Times New Roman" w:hAnsi="Times New Roman" w:cs="Times New Roman"/>
              </w:rPr>
              <w:t>O:. 9</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9"/>
              <w:jc w:val="both"/>
              <w:rPr>
                <w:rFonts w:ascii="Times New Roman" w:hAnsi="Times New Roman" w:cs="Times New Roman"/>
                <w:color w:val="000000"/>
              </w:rPr>
            </w:pPr>
            <w:r w:rsidRPr="00C4534F">
              <w:rPr>
                <w:rFonts w:ascii="Times New Roman" w:hAnsi="Times New Roman" w:cs="Times New Roman"/>
                <w:color w:val="000000"/>
              </w:rPr>
              <w:t>(8) Typový schvaľovací úrad môže na náklady výrobcu vykonať všetky skúšky alebo kontroly ustanovené týmto nariadením vlády alebo osobitnými technickými predpismi preberajúcimi právne akty Európskych spoločenstiev alebo nariadeniami Európskych spoločenstiev uvedených v úplnom zozname v prílohách IV alebo XI smernice.</w:t>
            </w:r>
          </w:p>
          <w:p w:rsidR="0044139C" w:rsidRPr="00C4534F" w:rsidP="00C76C1D">
            <w:pPr>
              <w:spacing w:after="240"/>
              <w:ind w:right="-51" w:firstLine="709"/>
              <w:jc w:val="both"/>
              <w:rPr>
                <w:rFonts w:ascii="Times New Roman" w:hAnsi="Times New Roman" w:cs="Times New Roman"/>
              </w:rPr>
            </w:pPr>
            <w:r w:rsidRPr="00C4534F">
              <w:rPr>
                <w:rFonts w:ascii="Times New Roman" w:hAnsi="Times New Roman" w:cs="Times New Roman"/>
                <w:color w:val="000000"/>
              </w:rPr>
              <w:t>(9) Ak sa počas kontroly zistia neuspokojivé výsledky, typový schvaľovací úrad zabezpečí, aby sa bezodkladne prijali potrebné opatrenia na obnovenie zhody výroby.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XI Zoznam regulačných aktov, ktoré stanovujú požiadavky na účely typového schválenia ES vozidiel na špeciálne účely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Doplnok 1: Obytné automobily, sanitné vozidlá a pohrebné vozidlá</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Doplnok 2: Pancierové vozidlá</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Doplnok 3 Vozidlá na prepravu osôb na invalidnom vozíku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Doplnok 4: Ostatné vozidlá na špeciálne účely (vrátane obytných prívesov)</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Doplnok 5: Samohybné žeriavy</w:t>
            </w:r>
          </w:p>
          <w:p w:rsidR="0044139C" w:rsidRPr="00C4534F" w:rsidP="00C76C1D">
            <w:pPr>
              <w:spacing w:before="82" w:after="82"/>
              <w:ind w:right="72"/>
              <w:jc w:val="both"/>
              <w:rPr>
                <w:rFonts w:ascii="Times New Roman" w:hAnsi="Times New Roman" w:cs="Times New Roman"/>
                <w:lang w:eastAsia="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5</w:t>
            </w:r>
          </w:p>
          <w:p w:rsidR="0044139C" w:rsidRPr="00C4534F" w:rsidP="00C76C1D">
            <w:pPr>
              <w:jc w:val="both"/>
              <w:rPr>
                <w:rFonts w:ascii="Times New Roman" w:hAnsi="Times New Roman" w:cs="Times New Roman"/>
              </w:rPr>
            </w:pPr>
            <w:r w:rsidRPr="00C4534F">
              <w:rPr>
                <w:rFonts w:ascii="Times New Roman" w:hAnsi="Times New Roman" w:cs="Times New Roman"/>
              </w:rPr>
              <w:t>O: 3</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 xml:space="preserve">(3) Žiadosť o udelenie postupného typového schválenia ES vozidla sa skladá z informačnej zložky obsahujúcej </w:t>
            </w:r>
            <w:r w:rsidRPr="00C4534F">
              <w:rPr>
                <w:rFonts w:ascii="Times New Roman" w:hAnsi="Times New Roman" w:cs="Times New Roman"/>
              </w:rPr>
              <w:t>informačný dokument, ktorý spĺňa požiadavky ustanovené v prílohe III smernice, spolu s úplným súborom</w:t>
            </w:r>
            <w:r w:rsidRPr="00C4534F">
              <w:rPr>
                <w:rFonts w:ascii="Times New Roman" w:hAnsi="Times New Roman" w:cs="Times New Roman"/>
              </w:rPr>
              <w:t xml:space="preserve"> osvedčení o typovom schválení ES podľa zodpovedajúcich regulačných aktov ustanovených v prílohách IV alebo XI smernice. </w:t>
            </w:r>
            <w:r w:rsidRPr="00C4534F">
              <w:rPr>
                <w:rFonts w:ascii="Times New Roman" w:hAnsi="Times New Roman" w:cs="Times New Roman"/>
              </w:rPr>
              <w:t xml:space="preserve">V prípade typového schválenia ES systému alebo samostatnej technickej jednotky podľa </w:t>
            </w:r>
            <w:r w:rsidRPr="00C4534F">
              <w:rPr>
                <w:rFonts w:ascii="Times New Roman" w:hAnsi="Times New Roman" w:cs="Times New Roman"/>
              </w:rPr>
              <w:t xml:space="preserve">zodpovedajúcich </w:t>
            </w:r>
            <w:r w:rsidRPr="00C4534F">
              <w:rPr>
                <w:rFonts w:ascii="Times New Roman" w:hAnsi="Times New Roman" w:cs="Times New Roman"/>
              </w:rPr>
              <w:t>regulačných aktov má typový schvaľovací úrad prístup k súvisiacemu informačnému zväzku dovtedy, kým udelí typové schválenie ES alebo žiadosť zamietne.</w:t>
            </w:r>
          </w:p>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(4) Žiadosť o udelenie jednorazového typového schválenia ES vozidla sa skladá z informačnej zložky obsahujúcej informácie vyžadované podľa prílohy I smernice vo vzťahu k regulačným aktom uvedeným v prílohách IV alebo XI smernice a prípadne v časti II prílohy III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XII Obmedzenia malých sérií a obmedzenia končiacich sérií</w:t>
            </w:r>
          </w:p>
          <w:p w:rsidR="0044139C" w:rsidRPr="00C4534F" w:rsidP="00C76C1D">
            <w:pPr>
              <w:spacing w:before="82" w:after="82"/>
              <w:ind w:right="72"/>
              <w:jc w:val="both"/>
              <w:rPr>
                <w:rFonts w:ascii="Times New Roman" w:hAnsi="Times New Roman" w:cs="Times New Roman"/>
                <w:lang w:eastAsia="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25</w:t>
            </w:r>
          </w:p>
          <w:p w:rsidR="0044139C" w:rsidRPr="00C4534F" w:rsidP="00C76C1D">
            <w:pPr>
              <w:jc w:val="both"/>
              <w:rPr>
                <w:rFonts w:ascii="Times New Roman" w:hAnsi="Times New Roman" w:cs="Times New Roman"/>
              </w:rPr>
            </w:pPr>
            <w:r w:rsidRPr="00C4534F">
              <w:rPr>
                <w:rFonts w:ascii="Times New Roman" w:hAnsi="Times New Roman" w:cs="Times New Roman"/>
              </w:rPr>
              <w:t>O:. 1</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 30</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ind w:right="-51"/>
              <w:jc w:val="center"/>
              <w:rPr>
                <w:rFonts w:ascii="Times New Roman" w:hAnsi="Times New Roman" w:cs="Times New Roman"/>
              </w:rPr>
            </w:pPr>
            <w:r w:rsidRPr="00C4534F">
              <w:rPr>
                <w:rFonts w:ascii="Times New Roman" w:hAnsi="Times New Roman" w:cs="Times New Roman"/>
              </w:rPr>
              <w:t>§ 25</w:t>
            </w:r>
          </w:p>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Typové schválenie ES vozidla vyrobeného v malej sérii</w:t>
            </w:r>
          </w:p>
          <w:p w:rsidR="0044139C" w:rsidRPr="00C4534F" w:rsidP="00C76C1D">
            <w:pPr>
              <w:spacing w:before="50" w:after="50"/>
              <w:ind w:left="150" w:right="-51" w:firstLine="558"/>
              <w:jc w:val="both"/>
              <w:rPr>
                <w:rFonts w:ascii="Times New Roman" w:hAnsi="Times New Roman" w:cs="Times New Roman"/>
              </w:rPr>
            </w:pPr>
            <w:r w:rsidRPr="00C4534F">
              <w:rPr>
                <w:rFonts w:ascii="Times New Roman" w:hAnsi="Times New Roman" w:cs="Times New Roman"/>
              </w:rPr>
              <w:t>(1) Na žiadosť výrobcu a v rámci množstvových limitov uvedených v oddiele 1 časti A prílohy XII smernice typový schvaľovací úrad v súlade s postupom zmiešaného typového schválenia ES udelí typové schválenie ES pre typ vozidla, ktorý spĺňa aspoň technické požiadavky ustanovené v doplnku časti I prílohy IV smernice.</w:t>
            </w:r>
          </w:p>
          <w:p w:rsidR="0044139C" w:rsidRPr="00C4534F" w:rsidP="00C76C1D">
            <w:pPr>
              <w:spacing w:before="50" w:after="50"/>
              <w:ind w:left="150" w:right="-51" w:firstLine="558"/>
              <w:jc w:val="both"/>
              <w:rPr>
                <w:rFonts w:ascii="Times New Roman" w:hAnsi="Times New Roman" w:cs="Times New Roman"/>
              </w:rPr>
            </w:pPr>
          </w:p>
          <w:p w:rsidR="0044139C" w:rsidRPr="00C4534F" w:rsidP="00215862">
            <w:pPr>
              <w:ind w:right="-51"/>
              <w:jc w:val="center"/>
              <w:rPr>
                <w:rFonts w:ascii="Times New Roman" w:hAnsi="Times New Roman" w:cs="Times New Roman"/>
              </w:rPr>
            </w:pPr>
            <w:r w:rsidRPr="00C4534F">
              <w:rPr>
                <w:rFonts w:ascii="Times New Roman" w:hAnsi="Times New Roman" w:cs="Times New Roman"/>
              </w:rPr>
              <w:t>§ 30</w:t>
            </w:r>
          </w:p>
          <w:p w:rsidR="0044139C" w:rsidRPr="00C4534F" w:rsidP="00215862">
            <w:pPr>
              <w:spacing w:after="120"/>
              <w:ind w:right="-51"/>
              <w:jc w:val="center"/>
              <w:rPr>
                <w:rFonts w:ascii="Times New Roman" w:hAnsi="Times New Roman" w:cs="Times New Roman"/>
              </w:rPr>
            </w:pPr>
            <w:r w:rsidRPr="00C4534F">
              <w:rPr>
                <w:rFonts w:ascii="Times New Roman" w:hAnsi="Times New Roman" w:cs="Times New Roman"/>
              </w:rPr>
              <w:t>Vozidlá končiacich sérií</w:t>
            </w:r>
          </w:p>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(1) Typový schvaľovací úrad môže na žiadosť výrobcu a v rámci limitov uvedených v časti B prílohy XII smernice povoliť evidenciu, uvedenie na trh alebo do prevádzky nových vozidiel zhodných s typom vozidla, ktorého typové schválenie ES už stratilo platnosť; táto možnosť je obmedzená na obdobie 12 mesiacov pre dokončené vozidlá a na 18 mesiacov pre dokončované vozidlá v procese viacstupňového typového schválenia ES odo dňa, ku ktorému typové schválenie ES stratilo platnosť.</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XIII Zoznam častí alebo vybavenia, ktoré môžu predstavovať závažné nebezpečenstvo pre správne fungovanie systémov dôležitých pre bezpečnosť vozidla alebo jeho environmentálne vlastnosti, požiadavky na ich výkon, primerané skúšobné postupy, ustanovenia o označovaní a balení</w:t>
            </w:r>
          </w:p>
          <w:p w:rsidR="0044139C" w:rsidRPr="00C4534F" w:rsidP="00C76C1D">
            <w:pPr>
              <w:spacing w:before="82" w:after="82"/>
              <w:ind w:right="72"/>
              <w:jc w:val="both"/>
              <w:rPr>
                <w:rFonts w:ascii="Times New Roman" w:hAnsi="Times New Roman" w:cs="Times New Roman"/>
                <w:lang w:eastAsia="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34</w:t>
            </w:r>
          </w:p>
          <w:p w:rsidR="0044139C" w:rsidRPr="00C4534F" w:rsidP="00C76C1D">
            <w:pPr>
              <w:jc w:val="both"/>
              <w:rPr>
                <w:rFonts w:ascii="Times New Roman" w:hAnsi="Times New Roman" w:cs="Times New Roman"/>
              </w:rPr>
            </w:pPr>
            <w:r w:rsidRPr="00C4534F">
              <w:rPr>
                <w:rFonts w:ascii="Times New Roman" w:hAnsi="Times New Roman" w:cs="Times New Roman"/>
              </w:rPr>
              <w:t>O: 2</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3"/>
              <w:jc w:val="both"/>
              <w:rPr>
                <w:rFonts w:ascii="Times New Roman" w:hAnsi="Times New Roman" w:cs="Times New Roman"/>
              </w:rPr>
            </w:pPr>
            <w:r w:rsidRPr="00C4534F">
              <w:rPr>
                <w:rFonts w:ascii="Times New Roman" w:hAnsi="Times New Roman" w:cs="Times New Roman"/>
              </w:rPr>
              <w:t xml:space="preserve">(2) Časti alebo vybavenie podliehajúce schváleniu sú uvedené v prílohe XIII smernice. </w:t>
            </w:r>
          </w:p>
          <w:p w:rsidR="0044139C" w:rsidRPr="00C4534F" w:rsidP="00C76C1D">
            <w:pPr>
              <w:spacing w:after="120"/>
              <w:ind w:right="-51" w:firstLine="703"/>
              <w:jc w:val="both"/>
              <w:rPr>
                <w:rFonts w:ascii="Times New Roman" w:hAnsi="Times New Roman" w:cs="Times New Roman"/>
              </w:rPr>
            </w:pPr>
            <w:r w:rsidRPr="00C4534F">
              <w:rPr>
                <w:rFonts w:ascii="Times New Roman" w:hAnsi="Times New Roman" w:cs="Times New Roman"/>
              </w:rPr>
              <w:t>(3) Odsek 1 sa neuplatňuje na pôvodné časti alebo vybavenie, ktoré majú udelené schválenie typu systému vo vzťahu k vozidlu, a na časti alebo vybavenie, ktorých typ je schválený v súlade s niektorým regulačným aktom uvedeným v zozname v prílohe IV smernice okrem prípadov, keď sa tieto schválenia týkajú iných hľadísk, než sú uvedené v odseku 1. Odsek 1 sa nevzťahuje na časti alebo vybavenie vyrobené výlučne pre pretekárske vozidlá, ktoré nie sú určené na používanie na verejných pozemných komunikáciách. Ak časti alebo vybavenie zahrnuté do prílohy XIII smernice majú dvojaké použitie na pretekárske účely a na pozemné komunikácie, možno ich uvádzať na trh alebo ponúkať na predaj verejnosti na použitie do cestných vozidiel, len ak spĺňajú požiadavky ustanovené v tomto paragrafe.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XIV Zoznam osvedčení o typovom schválení ES vydaných podľa regulačných aktov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7</w:t>
            </w:r>
          </w:p>
          <w:p w:rsidR="0044139C" w:rsidRPr="00C4534F" w:rsidP="00C76C1D">
            <w:pPr>
              <w:jc w:val="both"/>
              <w:rPr>
                <w:rFonts w:ascii="Times New Roman" w:hAnsi="Times New Roman" w:cs="Times New Roman"/>
              </w:rPr>
            </w:pPr>
            <w:r w:rsidRPr="00C4534F">
              <w:rPr>
                <w:rFonts w:ascii="Times New Roman" w:hAnsi="Times New Roman" w:cs="Times New Roman"/>
              </w:rPr>
              <w:t>O:.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51" w:firstLine="709"/>
              <w:jc w:val="both"/>
              <w:rPr>
                <w:rFonts w:ascii="Times New Roman" w:hAnsi="Times New Roman" w:cs="Times New Roman"/>
              </w:rPr>
            </w:pPr>
            <w:r w:rsidRPr="00C4534F">
              <w:rPr>
                <w:rFonts w:ascii="Times New Roman" w:hAnsi="Times New Roman" w:cs="Times New Roman"/>
              </w:rPr>
              <w:t xml:space="preserve">(5) Typový schvaľovací úrad </w:t>
            </w:r>
          </w:p>
          <w:p w:rsidR="0044139C" w:rsidRPr="00C4534F" w:rsidP="00C76C1D">
            <w:pPr>
              <w:ind w:right="-51"/>
              <w:jc w:val="both"/>
              <w:rPr>
                <w:rFonts w:ascii="Times New Roman" w:hAnsi="Times New Roman" w:cs="Times New Roman"/>
              </w:rPr>
            </w:pPr>
            <w:r w:rsidRPr="00C4534F">
              <w:rPr>
                <w:rFonts w:ascii="Times New Roman" w:hAnsi="Times New Roman" w:cs="Times New Roman"/>
              </w:rPr>
              <w:t xml:space="preserve">a) do 20 pracovných dní zasiela </w:t>
            </w:r>
            <w:r w:rsidRPr="00C4534F">
              <w:rPr>
                <w:rFonts w:ascii="Times New Roman" w:hAnsi="Times New Roman" w:cs="Times New Roman"/>
                <w:color w:val="000000"/>
              </w:rPr>
              <w:t xml:space="preserve">typovým schvaľovacím úradom ostatných členských štátov </w:t>
            </w:r>
            <w:r w:rsidRPr="00C4534F">
              <w:rPr>
                <w:rFonts w:ascii="Times New Roman" w:hAnsi="Times New Roman" w:cs="Times New Roman"/>
              </w:rPr>
              <w:t>kópiu osvedčenia o typovom schválení ES vozidla s prílohami v papierovej alebo elektronickej forme za každý typ vozidla, ktorému udelil typové schválenie ES,</w:t>
            </w:r>
          </w:p>
          <w:p w:rsidR="0044139C" w:rsidRPr="00C4534F" w:rsidP="00C76C1D">
            <w:pPr>
              <w:ind w:right="-51"/>
              <w:jc w:val="both"/>
              <w:rPr>
                <w:rFonts w:ascii="Times New Roman" w:hAnsi="Times New Roman" w:cs="Times New Roman"/>
              </w:rPr>
            </w:pPr>
            <w:r w:rsidRPr="00C4534F">
              <w:rPr>
                <w:rFonts w:ascii="Times New Roman" w:hAnsi="Times New Roman" w:cs="Times New Roman"/>
              </w:rPr>
              <w:t xml:space="preserve">b) bezodkladne informuje typové schvaľovacie úrady ostatných členských štátov o zamietnutí žiadosti o udelenie typového schválenia ES vozidla alebo zrušení udeleného osvedčenia o typovom schválení ES vozidla a o dôvodoch takého rozhodnutia, </w:t>
            </w:r>
          </w:p>
          <w:p w:rsidR="0044139C" w:rsidRPr="00C4534F" w:rsidP="00C76C1D">
            <w:pPr>
              <w:ind w:right="-51"/>
              <w:jc w:val="both"/>
              <w:rPr>
                <w:rFonts w:ascii="Times New Roman" w:hAnsi="Times New Roman" w:cs="Times New Roman"/>
              </w:rPr>
            </w:pPr>
            <w:r w:rsidRPr="00C4534F">
              <w:rPr>
                <w:rFonts w:ascii="Times New Roman" w:hAnsi="Times New Roman" w:cs="Times New Roman"/>
                <w:color w:val="000000"/>
              </w:rPr>
              <w:t>c) raz za tri mesiace zasiela typovým schvaľovacím úradom ostatných členských štátov zoznam typových schválení ES systému, komponentu alebo samostatnej technickej jednotky podľa vzoru ustanoveného v prílohe XIV smernice, ktoré v predchádzajúcom období udelil, zmenil alebo rozšíril, alebo pre ktoré zamietol žiadosť o udelenie typového schválenia ES alebo ktorým zrušil udelené osvedčenie o typovom schválení ES,</w:t>
            </w:r>
          </w:p>
          <w:p w:rsidR="0044139C" w:rsidRPr="00C4534F" w:rsidP="00C76C1D">
            <w:pPr>
              <w:spacing w:after="240"/>
              <w:ind w:right="-51"/>
              <w:jc w:val="both"/>
              <w:rPr>
                <w:rFonts w:ascii="Times New Roman" w:hAnsi="Times New Roman" w:cs="Times New Roman"/>
              </w:rPr>
            </w:pPr>
            <w:r w:rsidRPr="00C4534F">
              <w:rPr>
                <w:rFonts w:ascii="Times New Roman" w:hAnsi="Times New Roman" w:cs="Times New Roman"/>
                <w:color w:val="000000"/>
              </w:rPr>
              <w:t xml:space="preserve">d) do 20 pracovných dní od </w:t>
            </w:r>
            <w:r w:rsidRPr="00C4534F">
              <w:rPr>
                <w:rFonts w:ascii="Times New Roman" w:hAnsi="Times New Roman" w:cs="Times New Roman"/>
              </w:rPr>
              <w:t xml:space="preserve">doručenia </w:t>
            </w:r>
            <w:r w:rsidRPr="00C4534F">
              <w:rPr>
                <w:rFonts w:ascii="Times New Roman" w:hAnsi="Times New Roman" w:cs="Times New Roman"/>
                <w:color w:val="000000"/>
              </w:rPr>
              <w:t xml:space="preserve">žiadosti typového schvaľovacieho úradu iného členského štátu zasiela kópiu osvedčenia o typovom schválení ES s prílohami </w:t>
            </w:r>
            <w:r w:rsidRPr="00C4534F">
              <w:rPr>
                <w:rFonts w:ascii="Times New Roman" w:hAnsi="Times New Roman" w:cs="Times New Roman"/>
              </w:rPr>
              <w:t>v papierovej alebo elektronickej forme</w:t>
            </w:r>
            <w:r w:rsidRPr="00C4534F">
              <w:rPr>
                <w:rFonts w:ascii="Times New Roman" w:hAnsi="Times New Roman" w:cs="Times New Roman"/>
                <w:color w:val="000000"/>
              </w:rPr>
              <w: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XV Zoznam regulačných aktov, pri ktorých môže byť ako technická služba stanovený výrobca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39</w:t>
            </w:r>
          </w:p>
          <w:p w:rsidR="0044139C" w:rsidRPr="00C4534F" w:rsidP="00C76C1D">
            <w:pPr>
              <w:jc w:val="both"/>
              <w:rPr>
                <w:rFonts w:ascii="Times New Roman" w:hAnsi="Times New Roman" w:cs="Times New Roman"/>
              </w:rPr>
            </w:pPr>
            <w:r w:rsidRPr="00C4534F">
              <w:rPr>
                <w:rFonts w:ascii="Times New Roman" w:hAnsi="Times New Roman" w:cs="Times New Roman"/>
              </w:rPr>
              <w:t>O:  6</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9"/>
              <w:jc w:val="both"/>
              <w:rPr>
                <w:rFonts w:ascii="Times New Roman" w:hAnsi="Times New Roman" w:cs="Times New Roman"/>
              </w:rPr>
            </w:pPr>
            <w:r w:rsidRPr="00C4534F">
              <w:rPr>
                <w:rFonts w:ascii="Times New Roman" w:hAnsi="Times New Roman" w:cs="Times New Roman"/>
              </w:rPr>
              <w:t xml:space="preserve">(6) Výrobca alebo subdodávateľ konajúci v jeho mene sa môže určiť za technickú službu pre činnosti kategórie A vo vzťahu k regulačným aktom uvedeným v prílohe XV smernice.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XVI Zoznam regulačných aktov, pri ktorých môže výrobca alebo technická služba použiť virtuálne skúšobné metódy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Doplnok 1: Všeobecné podmienky vyžadované pri virtuálnych skúšobných metódach</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Doplnok 2: Osobitné podmienky pri virtuálnych skúšobných metódach</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12</w:t>
            </w:r>
          </w:p>
          <w:p w:rsidR="0044139C" w:rsidRPr="00C4534F" w:rsidP="00C76C1D">
            <w:pPr>
              <w:jc w:val="both"/>
              <w:rPr>
                <w:rFonts w:ascii="Times New Roman" w:hAnsi="Times New Roman" w:cs="Times New Roman"/>
              </w:rPr>
            </w:pPr>
            <w:r w:rsidRPr="00C4534F">
              <w:rPr>
                <w:rFonts w:ascii="Times New Roman" w:hAnsi="Times New Roman" w:cs="Times New Roman"/>
              </w:rPr>
              <w:t>O: 3</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(3) Ako náhrada skúšobných postupov uvedených v odseku 1 možno po dohode s typovým schvaľovacím úradom použiť na žiadosť výrobcu virtuálne skúšobné metódy v súlade s regulačnými aktmi uvedenými v zozname v prílohe XVI smernice.</w:t>
            </w:r>
          </w:p>
          <w:p w:rsidR="0044139C" w:rsidRPr="00C4534F" w:rsidP="00C76C1D">
            <w:pPr>
              <w:autoSpaceDE/>
              <w:autoSpaceDN/>
              <w:spacing w:after="240"/>
              <w:ind w:firstLine="709"/>
              <w:jc w:val="both"/>
              <w:rPr>
                <w:rFonts w:ascii="Times New Roman" w:hAnsi="Times New Roman" w:cs="Times New Roman"/>
              </w:rPr>
            </w:pPr>
            <w:r w:rsidRPr="00C4534F">
              <w:rPr>
                <w:rFonts w:ascii="Times New Roman" w:hAnsi="Times New Roman" w:cs="Times New Roman"/>
              </w:rPr>
              <w:t>(4) Všeobecné podmienky, ktoré musia spĺňať virtuálne skúšobné metódy, sú ustanovené v doplnku 1 prílohy XVI smernice. Pre každý z regulačných aktov uvedených v zozname v prílohe XVI smernice sa v doplnku 2 tejto prílohy ustanovujú osobitné podmienky.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XVII Postupy, ktoré sa majú dodržať pri viacstupňovom typovom schválení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10</w:t>
            </w:r>
          </w:p>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215862">
            <w:pPr>
              <w:pStyle w:val="Heading5"/>
              <w:spacing w:before="0" w:after="120"/>
              <w:rPr>
                <w:rFonts w:ascii="Times New Roman" w:hAnsi="Times New Roman" w:cs="Times New Roman"/>
                <w:b w:val="0"/>
              </w:rPr>
            </w:pPr>
            <w:r w:rsidRPr="00C4534F">
              <w:rPr>
                <w:rFonts w:ascii="Times New Roman" w:hAnsi="Times New Roman" w:cs="Times New Roman"/>
                <w:b w:val="0"/>
              </w:rPr>
              <w:t>Postupy pri viacstupňovom typovom schválení ES vozidla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VŠEOBECNE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1.1. Uspokojivý priebeh procesu viacstupňového typového schválenia ES vyžaduje spoločnú činnosť všetkých zúčastnených výrobcov. Preto musia schvaľovacie orgány pred udelením prvého a ďalšieho stupňa schválenia zabezpečiť, aby medzi príslušnými výrobcami existovali príslušné dohody o dodávkach a výmene dokumentov a informácií tak, aby dokončené vozidlo spĺňalo technické požiadavky všetkých príslušných regulačných aktoch, ako je predpísané v prílohe IV alebo prílohe XI. Takéto informácie musia obsahovať údaje o príslušných schváleniach systému, komponentu a samostatnej technickej jednotky a častí vozidla, ktoré tvoria časť nedokončeného vozidla, ktoré však neboli ešte schválené.</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10</w:t>
            </w:r>
          </w:p>
          <w:p w:rsidR="0044139C" w:rsidRPr="00C4534F" w:rsidP="00C76C1D">
            <w:pPr>
              <w:jc w:val="both"/>
              <w:rPr>
                <w:rFonts w:ascii="Times New Roman" w:hAnsi="Times New Roman" w:cs="Times New Roman"/>
              </w:rPr>
            </w:pPr>
            <w:r w:rsidRPr="00C4534F">
              <w:rPr>
                <w:rFonts w:ascii="Times New Roman" w:hAnsi="Times New Roman" w:cs="Times New Roman"/>
              </w:rPr>
              <w:t>O: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color w:val="000000"/>
              </w:rPr>
            </w:pPr>
            <w:r w:rsidRPr="00C4534F">
              <w:rPr>
                <w:rFonts w:ascii="Times New Roman" w:hAnsi="Times New Roman" w:cs="Times New Roman"/>
                <w:color w:val="000000"/>
              </w:rPr>
              <w:t xml:space="preserve">(1) Na účely dosiahnutia spoločného postupu všetkých zúčastnených výrobcov typový schvaľovací úrad pred udelením prvého a ďalšieho stupňa typového schválenia ES overí, či medzi výrobcami existujú dohody o poskytovaní a výmene dokumentov a informácií, nevyhnuté preto, aby dokončené vozidlo splnilo technické požiadavky ustanovené všetkými </w:t>
            </w:r>
            <w:r w:rsidRPr="00C4534F">
              <w:rPr>
                <w:rFonts w:ascii="Times New Roman" w:hAnsi="Times New Roman" w:cs="Times New Roman"/>
              </w:rPr>
              <w:t>zodpovedajúcimi regulačnými aktmi uvedenými v prílohách IV alebo XI smernice. Takéto</w:t>
            </w:r>
            <w:r w:rsidRPr="00C4534F">
              <w:rPr>
                <w:rFonts w:ascii="Times New Roman" w:hAnsi="Times New Roman" w:cs="Times New Roman"/>
                <w:color w:val="000000"/>
              </w:rPr>
              <w:t xml:space="preserve"> informácie musia obsahovať údaje o schváleniach systémov, komponentov, samostatných technických jednotiek a častí vozidla, ktoré tvoria časť nedokončeného vozidla a zatiaľ ešte neboli schválené ako typ.</w:t>
            </w:r>
          </w:p>
          <w:p w:rsidR="0044139C" w:rsidRPr="00C4534F" w:rsidP="00C76C1D">
            <w:pPr>
              <w:pStyle w:val="BodyText3"/>
              <w:spacing w:after="120"/>
              <w:rPr>
                <w:rFonts w:ascii="Times New Roman" w:hAnsi="Times New Roman" w:cs="Times New Roman"/>
                <w:bCs/>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75"/>
              <w:ind w:left="2"/>
              <w:jc w:val="both"/>
              <w:rPr>
                <w:rFonts w:ascii="Times New Roman" w:hAnsi="Times New Roman" w:cs="Times New Roman"/>
                <w:lang w:eastAsia="sk-SK"/>
              </w:rPr>
            </w:pPr>
            <w:r w:rsidRPr="00C4534F">
              <w:rPr>
                <w:rFonts w:ascii="Times New Roman" w:hAnsi="Times New Roman" w:cs="Times New Roman"/>
                <w:lang w:eastAsia="sk-SK"/>
              </w:rPr>
              <w:t>1.2. Typové schválenia ES musia byť podľa tejto prílohy udelené pre súčasný stav výroby typu vozidla a musia zahŕňať všetky schválenia udelené v predchádzajúcich stupňoch.</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10</w:t>
            </w:r>
          </w:p>
          <w:p w:rsidR="0044139C" w:rsidRPr="00C4534F" w:rsidP="00C76C1D">
            <w:pPr>
              <w:jc w:val="both"/>
              <w:rPr>
                <w:rFonts w:ascii="Times New Roman" w:hAnsi="Times New Roman" w:cs="Times New Roman"/>
              </w:rPr>
            </w:pPr>
            <w:r w:rsidRPr="00C4534F">
              <w:rPr>
                <w:rFonts w:ascii="Times New Roman" w:hAnsi="Times New Roman" w:cs="Times New Roman"/>
              </w:rPr>
              <w:t>O: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color w:val="000000"/>
              </w:rPr>
            </w:pPr>
            <w:r w:rsidRPr="00C4534F">
              <w:rPr>
                <w:rFonts w:ascii="Times New Roman" w:hAnsi="Times New Roman" w:cs="Times New Roman"/>
              </w:rPr>
              <w:t>(2) Typové schválenia ES pri viacstupňovom typovom schválení ES vozidla sa udeľujú na základe súčasného stavu dokončovania typu vozidla a musia zahŕňať všetky typové schválenia ES udelené v predchádzajúcich stupňoch.</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1.3. V procese viacstupňového typového schválenia ES každý výrobca zodpovedá za schválenie a zhodu výroby všetkých systémov, komponentov alebo samostatných technických jednotiek, ktoré výrobca vyrobil alebo doplnil k predchádzajúcemu stupňu výroby. Výrobca je zodpovedný za predmety, ktoré boli schválené v predchádzajúcom stupni s výnimkou tých prípadov, ak mení príslušné časti v takom rozsahu, že sa predtým udelené schválenie stáva neplatným.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10</w:t>
            </w:r>
          </w:p>
          <w:p w:rsidR="0044139C" w:rsidRPr="00C4534F" w:rsidP="00C76C1D">
            <w:pPr>
              <w:jc w:val="both"/>
              <w:rPr>
                <w:rFonts w:ascii="Times New Roman" w:hAnsi="Times New Roman" w:cs="Times New Roman"/>
              </w:rPr>
            </w:pPr>
            <w:r w:rsidRPr="00C4534F">
              <w:rPr>
                <w:rFonts w:ascii="Times New Roman" w:hAnsi="Times New Roman" w:cs="Times New Roman"/>
              </w:rPr>
              <w:t>O: 3</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color w:val="000000"/>
              </w:rPr>
            </w:pPr>
            <w:r w:rsidRPr="00C4534F">
              <w:rPr>
                <w:rFonts w:ascii="Times New Roman" w:hAnsi="Times New Roman" w:cs="Times New Roman"/>
              </w:rPr>
              <w:t>(3) V procese viacstupňového typového schválenia ES zodpovedá za schválenie a zhodu výroby všetkých systémov, komponentov alebo samostatných technických jednotiek výrobca, ktorý ich vyrobil alebo doplnil k predchádzajúcemu stupňu výroby. Výrobca nezodpovedá za časti schválené v predchádzajúcom stupni okrem prípadov, keď zmení existujúce časti v takom rozsahu, že predtým udelené schválenie sa stáva neplatným.</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2. POSTUPY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Orgán typového schválenia musí: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overiť, či sa všetky osvedčenia typového schválenia ES vydali podľa regulačných aktov, ktoré sa uplatňujú na typové schválenie vzťahujúce sa na typ vozidla v stave dokončenia a zodpovedajú predpísaným požiadavkám;</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zabezpečiť, aby sa všetky relevantné údaje zahrnuli do informačnej zložky pri zohľadnení stavu dokončenia vozidla;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c) odkazom na dokumentáciu ubezpečiť sa, že špecifikácia(-e) vozidla a údaje obsiahnuté v časti I informačného dokumentu o vozidle sú zahrnuté v údajoch informačných zložiek k typovým schváleniam ES a v osvedčeniach o typovom schválení ES vo vzťahu k príslušným regulačným aktom, a v prípade dokončeného vozidla, ak číslo položky v časti I informačného dokumentu nie je zahrnuté v informačnom zväzku ktoréhokoľvek regulačného aktu, potvrdiť, že príslušná časť charakteristík zodpovedá údajom v informačnej zložke;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 vykonať alebo zariadiť vykonanie kontroly časti vozidiel a systémov na vybranej vzorke vozidiel typu, ktorý má byť schválený, za účelom overenia skutočnosti, či sú vozidlá vyrobené v súlade s príslušnými údajmi obsiahnutými v overenom informačnom zväzku, pokiaľ ide o všetky príslušné regulačné akty;</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e) v uplatniteľných prípadoch vykonať alebo zariadiť vykonanie príslušnej kontroly montáže samostatných technických jednotiek.</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10</w:t>
            </w:r>
          </w:p>
          <w:p w:rsidR="0044139C" w:rsidRPr="00C4534F" w:rsidP="00C76C1D">
            <w:pPr>
              <w:jc w:val="both"/>
              <w:rPr>
                <w:rFonts w:ascii="Times New Roman" w:hAnsi="Times New Roman" w:cs="Times New Roman"/>
              </w:rPr>
            </w:pPr>
            <w:r w:rsidRPr="00C4534F">
              <w:rPr>
                <w:rFonts w:ascii="Times New Roman" w:hAnsi="Times New Roman" w:cs="Times New Roman"/>
              </w:rPr>
              <w:t>O:  4</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50" w:firstLine="708"/>
              <w:jc w:val="both"/>
              <w:rPr>
                <w:rFonts w:ascii="Times New Roman" w:hAnsi="Times New Roman" w:cs="Times New Roman"/>
                <w:color w:val="000000"/>
              </w:rPr>
            </w:pPr>
            <w:r w:rsidRPr="00C4534F">
              <w:rPr>
                <w:rFonts w:ascii="Times New Roman" w:hAnsi="Times New Roman" w:cs="Times New Roman"/>
                <w:color w:val="000000"/>
              </w:rPr>
              <w:t>(4) Typový schvaľovací úrad</w:t>
            </w:r>
          </w:p>
          <w:p w:rsidR="0044139C" w:rsidRPr="00C4534F" w:rsidP="00C76C1D">
            <w:pPr>
              <w:ind w:right="-50" w:firstLine="708"/>
              <w:jc w:val="both"/>
              <w:rPr>
                <w:rFonts w:ascii="Times New Roman" w:hAnsi="Times New Roman" w:cs="Times New Roman"/>
                <w:color w:val="000000"/>
              </w:rPr>
            </w:pPr>
          </w:p>
          <w:p w:rsidR="0044139C" w:rsidRPr="00C4534F" w:rsidP="00C76C1D">
            <w:pPr>
              <w:numPr>
                <w:ilvl w:val="0"/>
                <w:numId w:val="35"/>
              </w:numPr>
              <w:tabs>
                <w:tab w:val="left" w:pos="340"/>
              </w:tabs>
              <w:ind w:right="-50"/>
              <w:jc w:val="both"/>
              <w:rPr>
                <w:rFonts w:ascii="Times New Roman" w:hAnsi="Times New Roman" w:cs="Times New Roman"/>
                <w:color w:val="000000"/>
              </w:rPr>
            </w:pPr>
            <w:r w:rsidRPr="00C4534F">
              <w:rPr>
                <w:rFonts w:ascii="Times New Roman" w:hAnsi="Times New Roman" w:cs="Times New Roman"/>
                <w:color w:val="000000"/>
              </w:rPr>
              <w:t xml:space="preserve">overí, či sa osvedčenia o typovom schválení ES udelili podľa regulačných aktov, ktoré sa </w:t>
            </w:r>
            <w:r w:rsidRPr="00C4534F">
              <w:rPr>
                <w:rFonts w:ascii="Times New Roman" w:hAnsi="Times New Roman" w:cs="Times New Roman"/>
              </w:rPr>
              <w:t>uplatňujú na schválenie vzťahujúce sa na typ vozidla v stave dokončenia a zodpovedajú</w:t>
            </w:r>
            <w:r w:rsidRPr="00C4534F">
              <w:rPr>
                <w:rFonts w:ascii="Times New Roman" w:hAnsi="Times New Roman" w:cs="Times New Roman"/>
                <w:color w:val="000000"/>
              </w:rPr>
              <w:t xml:space="preserve"> predpísaným požiadavkám, </w:t>
            </w:r>
          </w:p>
          <w:p w:rsidR="0044139C" w:rsidRPr="00C4534F" w:rsidP="00C76C1D">
            <w:pPr>
              <w:ind w:right="-50"/>
              <w:jc w:val="both"/>
              <w:rPr>
                <w:rFonts w:ascii="Times New Roman" w:hAnsi="Times New Roman" w:cs="Times New Roman"/>
                <w:color w:val="000000"/>
              </w:rPr>
            </w:pPr>
          </w:p>
          <w:p w:rsidR="0044139C" w:rsidRPr="00C4534F" w:rsidP="00C76C1D">
            <w:pPr>
              <w:numPr>
                <w:ilvl w:val="0"/>
                <w:numId w:val="35"/>
              </w:numPr>
              <w:tabs>
                <w:tab w:val="left" w:pos="340"/>
              </w:tabs>
              <w:ind w:right="-50"/>
              <w:jc w:val="both"/>
              <w:rPr>
                <w:rFonts w:ascii="Times New Roman" w:hAnsi="Times New Roman" w:cs="Times New Roman"/>
                <w:color w:val="000000"/>
              </w:rPr>
            </w:pPr>
            <w:r w:rsidRPr="00C4534F">
              <w:rPr>
                <w:rFonts w:ascii="Times New Roman" w:hAnsi="Times New Roman" w:cs="Times New Roman"/>
                <w:color w:val="000000"/>
              </w:rPr>
              <w:t xml:space="preserve">zabezpečí, aby všetky údaje, vzhľadom na stav dokončovania vozidla, boli zahrnuté v informačnom zväzku, </w:t>
            </w:r>
          </w:p>
          <w:p w:rsidR="0044139C" w:rsidRPr="00C4534F" w:rsidP="00C76C1D">
            <w:pPr>
              <w:ind w:right="-50"/>
              <w:jc w:val="both"/>
              <w:rPr>
                <w:rFonts w:ascii="Times New Roman" w:hAnsi="Times New Roman" w:cs="Times New Roman"/>
                <w:color w:val="000000"/>
              </w:rPr>
            </w:pPr>
          </w:p>
          <w:p w:rsidR="0044139C" w:rsidRPr="00C4534F" w:rsidP="00C76C1D">
            <w:pPr>
              <w:numPr>
                <w:ilvl w:val="0"/>
                <w:numId w:val="35"/>
              </w:numPr>
              <w:tabs>
                <w:tab w:val="left" w:pos="340"/>
              </w:tabs>
              <w:ind w:right="-50"/>
              <w:jc w:val="both"/>
              <w:rPr>
                <w:rFonts w:ascii="Times New Roman" w:hAnsi="Times New Roman" w:cs="Times New Roman"/>
              </w:rPr>
            </w:pPr>
            <w:r w:rsidRPr="00C4534F">
              <w:rPr>
                <w:rFonts w:ascii="Times New Roman" w:hAnsi="Times New Roman" w:cs="Times New Roman"/>
              </w:rPr>
              <w:t>sa ubezpečí podľa dokumentácie, že špecifikácia vozidla a údaje obsiahnuté v časti I informačnej zložky o vozidle sú zahrnuté v údajoch informačných zväzkov alebo v osvedčeniach o typovom schválení ES podľa zodpovedajúcich regulačných aktov; v prípade dokončeného vozidla, keď číslo položky v časti I informačnej zložky nie je zahrnuté v informačnom zväzku podľa niektorého regulačného aktu, potvrdí, že zodpovedajúca časť charakteristík zodpovedá údajom v informačnej zložke,</w:t>
            </w:r>
          </w:p>
          <w:p w:rsidR="0044139C" w:rsidRPr="00C4534F" w:rsidP="00C76C1D">
            <w:pPr>
              <w:ind w:right="-50"/>
              <w:jc w:val="both"/>
              <w:rPr>
                <w:rFonts w:ascii="Times New Roman" w:hAnsi="Times New Roman" w:cs="Times New Roman"/>
              </w:rPr>
            </w:pPr>
            <w:r w:rsidRPr="00C4534F">
              <w:rPr>
                <w:rFonts w:ascii="Times New Roman" w:hAnsi="Times New Roman" w:cs="Times New Roman"/>
              </w:rPr>
              <w:t xml:space="preserve"> </w:t>
            </w:r>
          </w:p>
          <w:p w:rsidR="0044139C" w:rsidRPr="00C4534F" w:rsidP="00C76C1D">
            <w:pPr>
              <w:numPr>
                <w:ilvl w:val="0"/>
                <w:numId w:val="35"/>
              </w:numPr>
              <w:tabs>
                <w:tab w:val="left" w:pos="340"/>
              </w:tabs>
              <w:ind w:right="-50"/>
              <w:jc w:val="both"/>
              <w:rPr>
                <w:rFonts w:ascii="Times New Roman" w:hAnsi="Times New Roman" w:cs="Times New Roman"/>
              </w:rPr>
            </w:pPr>
            <w:r w:rsidRPr="00C4534F">
              <w:rPr>
                <w:rFonts w:ascii="Times New Roman" w:hAnsi="Times New Roman" w:cs="Times New Roman"/>
              </w:rPr>
              <w:t>na vybranej vzorke schvaľovaného typu vozidiel vykoná alebo nechá vykonať kontroly časti vozidiel a systémov na overenie, či vozidlá sú vyrobené v zhode so zodpovedajúcimi údajmi v overenom informačnom zväzku, pokiaľ ide o všetky zodpovedajúce regulačné akty,</w:t>
            </w:r>
          </w:p>
          <w:p w:rsidR="0044139C" w:rsidRPr="00C4534F" w:rsidP="00C76C1D">
            <w:pPr>
              <w:ind w:right="-50"/>
              <w:jc w:val="both"/>
              <w:rPr>
                <w:rFonts w:ascii="Times New Roman" w:hAnsi="Times New Roman" w:cs="Times New Roman"/>
              </w:rPr>
            </w:pPr>
          </w:p>
          <w:p w:rsidR="0044139C" w:rsidRPr="00C4534F" w:rsidP="00C76C1D">
            <w:pPr>
              <w:numPr>
                <w:ilvl w:val="0"/>
                <w:numId w:val="35"/>
              </w:numPr>
              <w:tabs>
                <w:tab w:val="left" w:pos="340"/>
              </w:tabs>
              <w:spacing w:after="120"/>
              <w:ind w:right="-51"/>
              <w:jc w:val="both"/>
              <w:rPr>
                <w:rFonts w:ascii="Times New Roman" w:hAnsi="Times New Roman" w:cs="Times New Roman"/>
                <w:color w:val="000000"/>
              </w:rPr>
            </w:pPr>
            <w:r w:rsidRPr="00C4534F">
              <w:rPr>
                <w:rFonts w:ascii="Times New Roman" w:hAnsi="Times New Roman" w:cs="Times New Roman"/>
                <w:color w:val="000000"/>
              </w:rPr>
              <w:t>podľa potreby vykoná alebo nechá vykonať kontroly montáže samostatných technických jednotiek.</w:t>
            </w:r>
          </w:p>
          <w:p w:rsidR="0044139C" w:rsidRPr="00C4534F" w:rsidP="00C76C1D">
            <w:pPr>
              <w:pStyle w:val="BodyText3"/>
              <w:spacing w:after="120"/>
              <w:rPr>
                <w:rFonts w:ascii="Times New Roman" w:hAnsi="Times New Roman" w:cs="Times New Roman"/>
                <w:bCs/>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3. Počet vozidiel, ktoré sa majú kontrolovať na účely odseku 2 písm. d), musí byť dostatočný na to, aby umožnil primeranú kontrolu rôznych kombinácií, ktoré sa majú podľa stavu dokončenia vozidla a podľa týchto kritérií schváliť podľa typového schválenia ES:</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motor,</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prevodovku,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hnacie nápravy (počet, umiestnenie, spojenie),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riadené nápravy (počet a umiestnenie).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typ karosérie,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počet dverí,</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riadenie ľavostranné alebo pravostranné,</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počet sedadiel,</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úroveň vybavenia.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10</w:t>
            </w:r>
          </w:p>
          <w:p w:rsidR="0044139C" w:rsidRPr="00C4534F" w:rsidP="00C76C1D">
            <w:pPr>
              <w:jc w:val="both"/>
              <w:rPr>
                <w:rFonts w:ascii="Times New Roman" w:hAnsi="Times New Roman" w:cs="Times New Roman"/>
              </w:rPr>
            </w:pPr>
            <w:r w:rsidRPr="00C4534F">
              <w:rPr>
                <w:rFonts w:ascii="Times New Roman" w:hAnsi="Times New Roman" w:cs="Times New Roman"/>
              </w:rPr>
              <w:t>O:  5</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51" w:firstLine="709"/>
              <w:jc w:val="both"/>
              <w:rPr>
                <w:rFonts w:ascii="Times New Roman" w:hAnsi="Times New Roman" w:cs="Times New Roman"/>
                <w:color w:val="000000"/>
              </w:rPr>
            </w:pPr>
            <w:r w:rsidRPr="00C4534F">
              <w:rPr>
                <w:rFonts w:ascii="Times New Roman" w:hAnsi="Times New Roman" w:cs="Times New Roman"/>
                <w:color w:val="000000"/>
              </w:rPr>
              <w:t>(5) Počet vozidiel kontrolovaných na účely odseku 4 písm. d) musí byť dostatočný na primeranú kontrolu rôznych schvaľovaných kombinácií podľa stupňa výroby vozidla a týchto kritérií:</w:t>
            </w:r>
          </w:p>
          <w:p w:rsidR="0044139C" w:rsidRPr="00C4534F" w:rsidP="00C76C1D">
            <w:pPr>
              <w:ind w:right="-51" w:firstLine="709"/>
              <w:jc w:val="both"/>
              <w:rPr>
                <w:rFonts w:ascii="Times New Roman" w:hAnsi="Times New Roman" w:cs="Times New Roman"/>
                <w:color w:val="000000"/>
              </w:rPr>
            </w:pPr>
          </w:p>
          <w:p w:rsidR="0044139C" w:rsidRPr="00C4534F" w:rsidP="00C76C1D">
            <w:pPr>
              <w:numPr>
                <w:ilvl w:val="0"/>
                <w:numId w:val="36"/>
              </w:numPr>
              <w:tabs>
                <w:tab w:val="left" w:pos="340"/>
              </w:tabs>
              <w:ind w:right="-50"/>
              <w:jc w:val="both"/>
              <w:rPr>
                <w:rFonts w:ascii="Times New Roman" w:hAnsi="Times New Roman" w:cs="Times New Roman"/>
                <w:color w:val="000000"/>
              </w:rPr>
            </w:pPr>
            <w:r w:rsidRPr="00C4534F">
              <w:rPr>
                <w:rFonts w:ascii="Times New Roman" w:hAnsi="Times New Roman" w:cs="Times New Roman"/>
                <w:color w:val="000000"/>
              </w:rPr>
              <w:t xml:space="preserve">motor, </w:t>
            </w:r>
          </w:p>
          <w:p w:rsidR="0044139C" w:rsidRPr="00C4534F" w:rsidP="00C76C1D">
            <w:pPr>
              <w:numPr>
                <w:ilvl w:val="0"/>
                <w:numId w:val="36"/>
              </w:numPr>
              <w:tabs>
                <w:tab w:val="left" w:pos="340"/>
              </w:tabs>
              <w:ind w:right="-50"/>
              <w:jc w:val="both"/>
              <w:rPr>
                <w:rFonts w:ascii="Times New Roman" w:hAnsi="Times New Roman" w:cs="Times New Roman"/>
                <w:color w:val="000000"/>
              </w:rPr>
            </w:pPr>
            <w:r w:rsidRPr="00C4534F">
              <w:rPr>
                <w:rFonts w:ascii="Times New Roman" w:hAnsi="Times New Roman" w:cs="Times New Roman"/>
                <w:color w:val="000000"/>
              </w:rPr>
              <w:t xml:space="preserve">prevodovka, </w:t>
            </w:r>
          </w:p>
          <w:p w:rsidR="0044139C" w:rsidRPr="00C4534F" w:rsidP="00C76C1D">
            <w:pPr>
              <w:numPr>
                <w:ilvl w:val="0"/>
                <w:numId w:val="36"/>
              </w:numPr>
              <w:tabs>
                <w:tab w:val="left" w:pos="340"/>
              </w:tabs>
              <w:ind w:right="-50"/>
              <w:jc w:val="both"/>
              <w:rPr>
                <w:rFonts w:ascii="Times New Roman" w:hAnsi="Times New Roman" w:cs="Times New Roman"/>
                <w:color w:val="000000"/>
              </w:rPr>
            </w:pPr>
            <w:r w:rsidRPr="00C4534F">
              <w:rPr>
                <w:rFonts w:ascii="Times New Roman" w:hAnsi="Times New Roman" w:cs="Times New Roman"/>
                <w:color w:val="000000"/>
              </w:rPr>
              <w:t xml:space="preserve">počet, umiestnenie, prepojenie hnacích náprav, </w:t>
            </w:r>
          </w:p>
          <w:p w:rsidR="0044139C" w:rsidRPr="00C4534F" w:rsidP="00C76C1D">
            <w:pPr>
              <w:numPr>
                <w:ilvl w:val="0"/>
                <w:numId w:val="36"/>
              </w:numPr>
              <w:tabs>
                <w:tab w:val="left" w:pos="340"/>
              </w:tabs>
              <w:ind w:right="-50"/>
              <w:jc w:val="both"/>
              <w:rPr>
                <w:rFonts w:ascii="Times New Roman" w:hAnsi="Times New Roman" w:cs="Times New Roman"/>
                <w:color w:val="000000"/>
              </w:rPr>
            </w:pPr>
            <w:r w:rsidRPr="00C4534F">
              <w:rPr>
                <w:rFonts w:ascii="Times New Roman" w:hAnsi="Times New Roman" w:cs="Times New Roman"/>
                <w:color w:val="000000"/>
              </w:rPr>
              <w:t xml:space="preserve">počet a umiestnenie riadených náprav, </w:t>
            </w:r>
          </w:p>
          <w:p w:rsidR="0044139C" w:rsidRPr="00C4534F" w:rsidP="00C76C1D">
            <w:pPr>
              <w:numPr>
                <w:ilvl w:val="0"/>
                <w:numId w:val="36"/>
              </w:numPr>
              <w:tabs>
                <w:tab w:val="left" w:pos="340"/>
              </w:tabs>
              <w:ind w:right="-50"/>
              <w:jc w:val="both"/>
              <w:rPr>
                <w:rFonts w:ascii="Times New Roman" w:hAnsi="Times New Roman" w:cs="Times New Roman"/>
                <w:color w:val="000000"/>
              </w:rPr>
            </w:pPr>
            <w:r w:rsidRPr="00C4534F">
              <w:rPr>
                <w:rFonts w:ascii="Times New Roman" w:hAnsi="Times New Roman" w:cs="Times New Roman"/>
                <w:color w:val="000000"/>
              </w:rPr>
              <w:t xml:space="preserve">druhy karosérií, </w:t>
            </w:r>
          </w:p>
          <w:p w:rsidR="0044139C" w:rsidRPr="00C4534F" w:rsidP="00C76C1D">
            <w:pPr>
              <w:numPr>
                <w:ilvl w:val="0"/>
                <w:numId w:val="36"/>
              </w:numPr>
              <w:tabs>
                <w:tab w:val="left" w:pos="340"/>
              </w:tabs>
              <w:ind w:right="-50"/>
              <w:jc w:val="both"/>
              <w:rPr>
                <w:rFonts w:ascii="Times New Roman" w:hAnsi="Times New Roman" w:cs="Times New Roman"/>
                <w:color w:val="000000"/>
              </w:rPr>
            </w:pPr>
            <w:r w:rsidRPr="00C4534F">
              <w:rPr>
                <w:rFonts w:ascii="Times New Roman" w:hAnsi="Times New Roman" w:cs="Times New Roman"/>
                <w:color w:val="000000"/>
              </w:rPr>
              <w:t>počet dverí,</w:t>
            </w:r>
          </w:p>
          <w:p w:rsidR="0044139C" w:rsidRPr="00C4534F" w:rsidP="00C76C1D">
            <w:pPr>
              <w:numPr>
                <w:ilvl w:val="0"/>
                <w:numId w:val="36"/>
              </w:numPr>
              <w:tabs>
                <w:tab w:val="left" w:pos="340"/>
              </w:tabs>
              <w:ind w:right="-50"/>
              <w:jc w:val="both"/>
              <w:rPr>
                <w:rFonts w:ascii="Times New Roman" w:hAnsi="Times New Roman" w:cs="Times New Roman"/>
                <w:color w:val="000000"/>
              </w:rPr>
            </w:pPr>
            <w:r w:rsidRPr="00C4534F">
              <w:rPr>
                <w:rFonts w:ascii="Times New Roman" w:hAnsi="Times New Roman" w:cs="Times New Roman"/>
                <w:color w:val="000000"/>
              </w:rPr>
              <w:t xml:space="preserve">riadenie ľavostranné alebo pravostranné, </w:t>
            </w:r>
          </w:p>
          <w:p w:rsidR="0044139C" w:rsidRPr="00C4534F" w:rsidP="00C76C1D">
            <w:pPr>
              <w:numPr>
                <w:ilvl w:val="0"/>
                <w:numId w:val="36"/>
              </w:numPr>
              <w:tabs>
                <w:tab w:val="left" w:pos="340"/>
              </w:tabs>
              <w:ind w:right="-50"/>
              <w:jc w:val="both"/>
              <w:rPr>
                <w:rFonts w:ascii="Times New Roman" w:hAnsi="Times New Roman" w:cs="Times New Roman"/>
                <w:color w:val="000000"/>
              </w:rPr>
            </w:pPr>
            <w:r w:rsidRPr="00C4534F">
              <w:rPr>
                <w:rFonts w:ascii="Times New Roman" w:hAnsi="Times New Roman" w:cs="Times New Roman"/>
                <w:color w:val="000000"/>
              </w:rPr>
              <w:t>počet sedadiel,</w:t>
            </w:r>
          </w:p>
          <w:p w:rsidR="0044139C" w:rsidRPr="00C4534F" w:rsidP="00C76C1D">
            <w:pPr>
              <w:numPr>
                <w:ilvl w:val="0"/>
                <w:numId w:val="36"/>
              </w:numPr>
              <w:tabs>
                <w:tab w:val="left" w:pos="340"/>
              </w:tabs>
              <w:spacing w:after="120"/>
              <w:ind w:right="-51"/>
              <w:jc w:val="both"/>
              <w:rPr>
                <w:rFonts w:ascii="Times New Roman" w:hAnsi="Times New Roman" w:cs="Times New Roman"/>
                <w:color w:val="000000"/>
              </w:rPr>
            </w:pPr>
            <w:r w:rsidRPr="00C4534F">
              <w:rPr>
                <w:rFonts w:ascii="Times New Roman" w:hAnsi="Times New Roman" w:cs="Times New Roman"/>
                <w:color w:val="000000"/>
              </w:rPr>
              <w:t>úroveň vybavenia.</w:t>
            </w:r>
          </w:p>
          <w:p w:rsidR="0044139C" w:rsidRPr="00C4534F" w:rsidP="00C76C1D">
            <w:pPr>
              <w:pStyle w:val="BodyText3"/>
              <w:spacing w:after="120"/>
              <w:rPr>
                <w:rFonts w:ascii="Times New Roman" w:hAnsi="Times New Roman" w:cs="Times New Roman"/>
                <w:bCs/>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 IDENTIFIKÁCIA VOZIDLA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4.1. Identifikačné číslo vozidla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a) Identifikačné číslo základného vozidla (VIN) predpísané smernicou 76/114/EHS sa zachová počas každej nasledujúcej etapy procesu typového schvaľovania, aby sa zabezpečila sledovateľnosť procesu.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b) V záverečnom stupni dokončenia však výrobca, ktorého sa tento stupeň týka, môže po dohode so schvaľovacím orgánom nahradiť prvú a druhú časť identifikačného čísla vozidla vlastným kódom výrobcu vozidla a identifikačným kódom vozidla iba vtedy, ak sa vozidlo musí zapísať do evidencie pod jeho vlastným obchodným názvom. V takom prípade sa identifikačné číslo dokončeného vozidla základného vozidla nevypúšťa.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10</w:t>
            </w:r>
          </w:p>
          <w:p w:rsidR="0044139C" w:rsidRPr="00C4534F" w:rsidP="00C76C1D">
            <w:pPr>
              <w:jc w:val="both"/>
              <w:rPr>
                <w:rFonts w:ascii="Times New Roman" w:hAnsi="Times New Roman" w:cs="Times New Roman"/>
              </w:rPr>
            </w:pPr>
            <w:r w:rsidRPr="00C4534F">
              <w:rPr>
                <w:rFonts w:ascii="Times New Roman" w:hAnsi="Times New Roman" w:cs="Times New Roman"/>
              </w:rPr>
              <w:t>O: 6, 7, 8</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ind w:right="-51" w:firstLine="708"/>
              <w:jc w:val="both"/>
              <w:rPr>
                <w:rFonts w:ascii="Times New Roman" w:hAnsi="Times New Roman" w:cs="Times New Roman"/>
                <w:color w:val="000000"/>
              </w:rPr>
            </w:pPr>
            <w:r w:rsidRPr="00C4534F">
              <w:rPr>
                <w:rFonts w:ascii="Times New Roman" w:hAnsi="Times New Roman" w:cs="Times New Roman"/>
                <w:color w:val="000000"/>
              </w:rPr>
              <w:t>(6) Identifikácia vozidla pozostáva</w:t>
            </w:r>
          </w:p>
          <w:p w:rsidR="0044139C" w:rsidRPr="00C4534F" w:rsidP="00C76C1D">
            <w:pPr>
              <w:ind w:right="-51" w:firstLine="708"/>
              <w:jc w:val="both"/>
              <w:rPr>
                <w:rFonts w:ascii="Times New Roman" w:hAnsi="Times New Roman" w:cs="Times New Roman"/>
                <w:color w:val="000000"/>
              </w:rPr>
            </w:pPr>
          </w:p>
          <w:p w:rsidR="0044139C" w:rsidRPr="00C4534F" w:rsidP="00C76C1D">
            <w:pPr>
              <w:ind w:right="-51"/>
              <w:jc w:val="both"/>
              <w:rPr>
                <w:rFonts w:ascii="Times New Roman" w:hAnsi="Times New Roman" w:cs="Times New Roman"/>
                <w:color w:val="000000"/>
              </w:rPr>
            </w:pPr>
            <w:r w:rsidRPr="00C4534F">
              <w:rPr>
                <w:rFonts w:ascii="Times New Roman" w:hAnsi="Times New Roman" w:cs="Times New Roman"/>
                <w:color w:val="000000"/>
              </w:rPr>
              <w:t>a) z identifikačného čísla vozidla VIN,</w:t>
            </w:r>
          </w:p>
          <w:p w:rsidR="0044139C" w:rsidRPr="00C4534F" w:rsidP="00C76C1D">
            <w:pPr>
              <w:spacing w:after="120"/>
              <w:ind w:right="-51"/>
              <w:jc w:val="both"/>
              <w:rPr>
                <w:rFonts w:ascii="Times New Roman" w:hAnsi="Times New Roman" w:cs="Times New Roman"/>
                <w:color w:val="000000"/>
              </w:rPr>
            </w:pPr>
            <w:r w:rsidRPr="00C4534F">
              <w:rPr>
                <w:rFonts w:ascii="Times New Roman" w:hAnsi="Times New Roman" w:cs="Times New Roman"/>
                <w:color w:val="000000"/>
              </w:rPr>
              <w:t>b) doplnkového štítku výrobcu.</w:t>
            </w:r>
          </w:p>
          <w:p w:rsidR="0044139C" w:rsidRPr="00C4534F" w:rsidP="00C76C1D">
            <w:pPr>
              <w:spacing w:after="120"/>
              <w:ind w:right="-51"/>
              <w:jc w:val="both"/>
              <w:rPr>
                <w:rFonts w:ascii="Times New Roman" w:hAnsi="Times New Roman" w:cs="Times New Roman"/>
                <w:color w:val="000000"/>
              </w:rPr>
            </w:pPr>
            <w:r w:rsidRPr="00C4534F">
              <w:rPr>
                <w:rFonts w:ascii="Times New Roman" w:hAnsi="Times New Roman" w:cs="Times New Roman"/>
                <w:color w:val="000000"/>
              </w:rPr>
              <w:tab/>
              <w:t xml:space="preserve">(7) </w:t>
            </w:r>
            <w:r w:rsidRPr="00C4534F">
              <w:rPr>
                <w:rFonts w:ascii="Times New Roman" w:hAnsi="Times New Roman" w:cs="Times New Roman"/>
              </w:rPr>
              <w:t>Identifikačné číslo základného vozidla VIN</w:t>
            </w:r>
            <w:r w:rsidRPr="00C4534F">
              <w:rPr>
                <w:rStyle w:val="FootnoteReference"/>
                <w:rFonts w:ascii="Times New Roman" w:hAnsi="Times New Roman" w:cs="Times New Roman"/>
                <w:color w:val="000000"/>
              </w:rPr>
              <w:t>8</w:t>
            </w:r>
            <w:r w:rsidRPr="00C4534F">
              <w:rPr>
                <w:rFonts w:ascii="Times New Roman" w:hAnsi="Times New Roman" w:cs="Times New Roman"/>
                <w:color w:val="000000"/>
                <w:vertAlign w:val="superscript"/>
              </w:rPr>
              <w:t>)</w:t>
            </w:r>
            <w:r w:rsidRPr="00C4534F">
              <w:rPr>
                <w:rFonts w:ascii="Times New Roman" w:hAnsi="Times New Roman" w:cs="Times New Roman"/>
                <w:color w:val="000000"/>
              </w:rPr>
              <w:t xml:space="preserve"> </w:t>
            </w:r>
            <w:r w:rsidRPr="00C4534F">
              <w:rPr>
                <w:rFonts w:ascii="Times New Roman" w:hAnsi="Times New Roman" w:cs="Times New Roman"/>
              </w:rPr>
              <w:t>sa zachová počas každej nasledujúcej</w:t>
            </w:r>
            <w:r w:rsidRPr="00C4534F">
              <w:rPr>
                <w:rFonts w:ascii="Times New Roman" w:hAnsi="Times New Roman" w:cs="Times New Roman"/>
                <w:color w:val="000000"/>
              </w:rPr>
              <w:t xml:space="preserve"> </w:t>
            </w:r>
            <w:r w:rsidRPr="00C4534F">
              <w:rPr>
                <w:rFonts w:ascii="Times New Roman" w:hAnsi="Times New Roman" w:cs="Times New Roman"/>
              </w:rPr>
              <w:t>etapy procesu typového schvaľovania, aby sa zabezpečila sledovateľnosť procesu.</w:t>
            </w:r>
          </w:p>
          <w:p w:rsidR="0044139C" w:rsidRPr="00C4534F" w:rsidP="00C76C1D">
            <w:pPr>
              <w:autoSpaceDE/>
              <w:autoSpaceDN/>
              <w:spacing w:after="120"/>
              <w:ind w:firstLine="709"/>
              <w:jc w:val="both"/>
              <w:rPr>
                <w:rFonts w:ascii="Times New Roman" w:hAnsi="Times New Roman" w:cs="Times New Roman"/>
              </w:rPr>
            </w:pPr>
            <w:r w:rsidRPr="00C4534F">
              <w:rPr>
                <w:rFonts w:ascii="Times New Roman" w:hAnsi="Times New Roman" w:cs="Times New Roman"/>
              </w:rPr>
              <w:t>(8) V záverečnom stupni dokončenia môže výrobca, ktorého sa tento stupeň týka, po dohode s typovým schvaľovacím úradom nahradiť prvú a druhú časť identifikačného čísla vozidla VIN svojím vlastným kódom výrobcu a identifikačným kódom vozidla iba vtedy, ak sa vozidlo musí prihlásiť do evidencie vozidiel pod obchodným názvom tohto výrobcu. V takom prípade sa identifikačné číslo dokončeného vozidla základného vozidla nevypúšťa.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4.2. Doplnkový štítok výrobcu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Každý výrobca musí dodatočne k povinnému štítku predpísanému smernicou 76/114/EHS, v druhom a ďalších stupňoch upevniť na vozidlo doplnkový štítok, ktorého vzor je uvedený v doplnku k tejto prílohe. Tento štítok musí byť pevne pripevnený na viditeľnom a ľahko prístupnom mieste na časti, ktorá sa pri používaní vozidla nevymieňa. Štítok musí zreteľne a nezmazateľne udávať v uvedenom poradí tieto informácie:</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názov výrobcu,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 časti 1, </w:t>
            </w:r>
            <w:smartTag w:uri="urn:schemas-microsoft-com:office:smarttags" w:element="metricconverter">
              <w:smartTagPr>
                <w:attr w:name="ProductID" w:val="3 a"/>
              </w:smartTagPr>
              <w:r w:rsidRPr="00C4534F">
                <w:rPr>
                  <w:rFonts w:ascii="Times New Roman" w:hAnsi="Times New Roman" w:cs="Times New Roman"/>
                  <w:lang w:eastAsia="sk-SK"/>
                </w:rPr>
                <w:t>3 a</w:t>
              </w:r>
            </w:smartTag>
            <w:r w:rsidRPr="00C4534F">
              <w:rPr>
                <w:rFonts w:ascii="Times New Roman" w:hAnsi="Times New Roman" w:cs="Times New Roman"/>
                <w:lang w:eastAsia="sk-SK"/>
              </w:rPr>
              <w:t xml:space="preserve"> 4 čísla typového schválenia ES,</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stupeň schválenia,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identifikačné číslo vozidla,</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technicky prípustná najväčšia hmotnosť naloženého vozidla [1],</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najvyššiu prípustnú hmotnosť naloženej jazdnej súpravy (ak vozidlo môže ťahať prípojné vozidlo) [1],</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najväčšiu prípustnú hmotnosť na každú nápravu, uvedené v poradí spredu dozadu [1],</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a v prípade návesu alebo prívesu so stredovou nápravou najväčšiu prípustnú hmotnosť spojovacieho zariadenia [1].</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Pokiaľ nie je ustanovené v predchádzajúcich častiach inak, štítok musí spĺňať požiadavky smernice 76/114/EHS.</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[1] Len ak sa hodnota v priebehu vykonávaného stupňa schválenia zmenila.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10</w:t>
            </w:r>
          </w:p>
          <w:p w:rsidR="0044139C" w:rsidRPr="00C4534F" w:rsidP="00C76C1D">
            <w:pPr>
              <w:jc w:val="both"/>
              <w:rPr>
                <w:rFonts w:ascii="Times New Roman" w:hAnsi="Times New Roman" w:cs="Times New Roman"/>
              </w:rPr>
            </w:pPr>
            <w:r w:rsidRPr="00C4534F">
              <w:rPr>
                <w:rFonts w:ascii="Times New Roman" w:hAnsi="Times New Roman" w:cs="Times New Roman"/>
              </w:rPr>
              <w:t>O:. 9</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Príloha č. 3</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bod 1</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pStyle w:val="BodyText3"/>
              <w:spacing w:after="120"/>
              <w:rPr>
                <w:rFonts w:ascii="Times New Roman" w:hAnsi="Times New Roman" w:cs="Times New Roman"/>
                <w:color w:val="000000"/>
                <w:sz w:val="20"/>
              </w:rPr>
            </w:pPr>
            <w:r w:rsidRPr="00C4534F">
              <w:rPr>
                <w:rFonts w:ascii="Times New Roman" w:hAnsi="Times New Roman" w:cs="Times New Roman"/>
                <w:sz w:val="20"/>
              </w:rPr>
              <w:t xml:space="preserve">(9) </w:t>
            </w:r>
            <w:r w:rsidRPr="00C4534F">
              <w:rPr>
                <w:rFonts w:ascii="Times New Roman" w:hAnsi="Times New Roman" w:cs="Times New Roman"/>
                <w:color w:val="000000"/>
                <w:sz w:val="20"/>
              </w:rPr>
              <w:t>Výrobca musí dodatočne k povinnému štítku výrobcu</w:t>
            </w:r>
            <w:r w:rsidRPr="00C4534F">
              <w:rPr>
                <w:rFonts w:ascii="Times New Roman" w:hAnsi="Times New Roman" w:cs="Times New Roman"/>
                <w:color w:val="000000"/>
                <w:sz w:val="20"/>
                <w:vertAlign w:val="superscript"/>
              </w:rPr>
              <w:t>8)</w:t>
            </w:r>
            <w:r w:rsidRPr="00C4534F">
              <w:rPr>
                <w:rFonts w:ascii="Times New Roman" w:hAnsi="Times New Roman" w:cs="Times New Roman"/>
                <w:color w:val="000000"/>
                <w:sz w:val="20"/>
              </w:rPr>
              <w:t xml:space="preserve"> v druhom a ďalších stupňoch upevniť na vozidlo doplnkový štítok výrobcu podľa vzoru uvedeného v prílohe č. 3.</w:t>
            </w:r>
          </w:p>
          <w:p w:rsidR="0044139C" w:rsidRPr="00C4534F" w:rsidP="00C76C1D">
            <w:pPr>
              <w:pStyle w:val="BodyText3"/>
              <w:spacing w:after="120"/>
              <w:rPr>
                <w:rFonts w:ascii="Times New Roman" w:hAnsi="Times New Roman" w:cs="Times New Roman"/>
                <w:bCs/>
                <w:sz w:val="20"/>
              </w:rPr>
            </w:pPr>
          </w:p>
          <w:p w:rsidR="0044139C" w:rsidRPr="00C4534F" w:rsidP="00C76C1D">
            <w:pPr>
              <w:pStyle w:val="BodyText3"/>
              <w:spacing w:after="120"/>
              <w:rPr>
                <w:rFonts w:ascii="Times New Roman" w:hAnsi="Times New Roman" w:cs="Times New Roman"/>
                <w:bCs/>
                <w:sz w:val="20"/>
              </w:rPr>
            </w:pPr>
            <w:r w:rsidRPr="00C4534F">
              <w:rPr>
                <w:rFonts w:ascii="Times New Roman" w:hAnsi="Times New Roman" w:cs="Times New Roman"/>
                <w:bCs/>
                <w:sz w:val="20"/>
              </w:rPr>
              <w:t>IDENTIFIKÁCIA VOZIDLA A VZOR DOPLNKOVÉHO ŠTÍTKU VÝROBCU</w:t>
            </w:r>
          </w:p>
          <w:p w:rsidR="0044139C" w:rsidRPr="00C4534F" w:rsidP="00C76C1D">
            <w:pPr>
              <w:pStyle w:val="BodyText3"/>
              <w:spacing w:after="120"/>
              <w:rPr>
                <w:rFonts w:ascii="Times New Roman" w:hAnsi="Times New Roman" w:cs="Times New Roman"/>
                <w:bCs/>
                <w:sz w:val="20"/>
              </w:rPr>
            </w:pPr>
            <w:r w:rsidRPr="00C4534F">
              <w:rPr>
                <w:rFonts w:ascii="Times New Roman" w:hAnsi="Times New Roman" w:cs="Times New Roman"/>
                <w:bCs/>
                <w:sz w:val="20"/>
              </w:rPr>
              <w:t>IDENTIFIKÁCIA VOZIDLA</w:t>
            </w:r>
          </w:p>
          <w:p w:rsidR="0044139C" w:rsidRPr="00C4534F" w:rsidP="00C76C1D">
            <w:pPr>
              <w:pStyle w:val="BodyText3"/>
              <w:spacing w:after="120"/>
              <w:rPr>
                <w:rFonts w:ascii="Times New Roman" w:hAnsi="Times New Roman" w:cs="Times New Roman"/>
                <w:bCs/>
                <w:sz w:val="20"/>
              </w:rPr>
            </w:pPr>
            <w:r w:rsidRPr="00C4534F">
              <w:rPr>
                <w:rFonts w:ascii="Times New Roman" w:hAnsi="Times New Roman" w:cs="Times New Roman"/>
                <w:bCs/>
                <w:sz w:val="20"/>
              </w:rPr>
              <w:t>Doplnkový štítok musí  byť pevne pripevnený na viditeľnom a ľahko prístupnom mieste na časti, ktorá sa pri používaní vozidla nevymieňa. Štítok musí zreteľne a nezmazateľne udávať v uvedenom poradí tieto informácie:</w:t>
            </w:r>
          </w:p>
          <w:p w:rsidR="0044139C" w:rsidRPr="00C4534F" w:rsidP="00C76C1D">
            <w:pPr>
              <w:pStyle w:val="BodyText3"/>
              <w:spacing w:after="120"/>
              <w:rPr>
                <w:rFonts w:ascii="Times New Roman" w:hAnsi="Times New Roman" w:cs="Times New Roman"/>
                <w:bCs/>
                <w:sz w:val="20"/>
              </w:rPr>
            </w:pPr>
            <w:r w:rsidRPr="00C4534F">
              <w:rPr>
                <w:rFonts w:ascii="Times New Roman" w:hAnsi="Times New Roman" w:cs="Times New Roman"/>
                <w:bCs/>
                <w:sz w:val="20"/>
              </w:rPr>
              <w:t>a) meno výrobcu,</w:t>
            </w:r>
          </w:p>
          <w:p w:rsidR="0044139C" w:rsidRPr="00C4534F" w:rsidP="00C76C1D">
            <w:pPr>
              <w:pStyle w:val="BodyText3"/>
              <w:spacing w:after="120"/>
              <w:rPr>
                <w:rFonts w:ascii="Times New Roman" w:hAnsi="Times New Roman" w:cs="Times New Roman"/>
                <w:bCs/>
                <w:sz w:val="20"/>
              </w:rPr>
            </w:pPr>
            <w:r w:rsidRPr="00C4534F">
              <w:rPr>
                <w:rFonts w:ascii="Times New Roman" w:hAnsi="Times New Roman" w:cs="Times New Roman"/>
                <w:bCs/>
                <w:sz w:val="20"/>
              </w:rPr>
              <w:t xml:space="preserve">b) časti 1, </w:t>
            </w:r>
            <w:smartTag w:uri="urn:schemas-microsoft-com:office:smarttags" w:element="metricconverter">
              <w:smartTagPr>
                <w:attr w:name="ProductID" w:val="3 a"/>
              </w:smartTagPr>
              <w:r w:rsidRPr="00C4534F">
                <w:rPr>
                  <w:rFonts w:ascii="Times New Roman" w:hAnsi="Times New Roman" w:cs="Times New Roman"/>
                  <w:bCs/>
                  <w:sz w:val="20"/>
                </w:rPr>
                <w:t>3 a</w:t>
              </w:r>
            </w:smartTag>
            <w:r w:rsidRPr="00C4534F">
              <w:rPr>
                <w:rFonts w:ascii="Times New Roman" w:hAnsi="Times New Roman" w:cs="Times New Roman"/>
                <w:bCs/>
                <w:sz w:val="20"/>
              </w:rPr>
              <w:t xml:space="preserve"> 4 typového schvaľovacieho čísla ES,</w:t>
            </w:r>
          </w:p>
          <w:p w:rsidR="0044139C" w:rsidRPr="00C4534F" w:rsidP="00C76C1D">
            <w:pPr>
              <w:pStyle w:val="BodyText3"/>
              <w:spacing w:after="120"/>
              <w:rPr>
                <w:rFonts w:ascii="Times New Roman" w:hAnsi="Times New Roman" w:cs="Times New Roman"/>
                <w:bCs/>
                <w:sz w:val="20"/>
              </w:rPr>
            </w:pPr>
            <w:r w:rsidRPr="00C4534F">
              <w:rPr>
                <w:rFonts w:ascii="Times New Roman" w:hAnsi="Times New Roman" w:cs="Times New Roman"/>
                <w:bCs/>
                <w:sz w:val="20"/>
              </w:rPr>
              <w:t>c) stupeň schválenia,</w:t>
            </w:r>
          </w:p>
          <w:p w:rsidR="0044139C" w:rsidRPr="00C4534F" w:rsidP="00C76C1D">
            <w:pPr>
              <w:pStyle w:val="BodyText3"/>
              <w:spacing w:after="120"/>
              <w:rPr>
                <w:rFonts w:ascii="Times New Roman" w:hAnsi="Times New Roman" w:cs="Times New Roman"/>
                <w:bCs/>
                <w:sz w:val="20"/>
              </w:rPr>
            </w:pPr>
            <w:r w:rsidRPr="00C4534F">
              <w:rPr>
                <w:rFonts w:ascii="Times New Roman" w:hAnsi="Times New Roman" w:cs="Times New Roman"/>
                <w:bCs/>
                <w:sz w:val="20"/>
              </w:rPr>
              <w:t>d) identifikačné číslo vozidla VIN,</w:t>
            </w:r>
          </w:p>
          <w:p w:rsidR="0044139C" w:rsidRPr="00C4534F" w:rsidP="00C76C1D">
            <w:pPr>
              <w:pStyle w:val="BodyText3"/>
              <w:spacing w:after="120"/>
              <w:rPr>
                <w:rFonts w:ascii="Times New Roman" w:hAnsi="Times New Roman" w:cs="Times New Roman"/>
                <w:bCs/>
                <w:sz w:val="20"/>
              </w:rPr>
            </w:pPr>
            <w:r w:rsidRPr="00C4534F">
              <w:rPr>
                <w:rFonts w:ascii="Times New Roman" w:hAnsi="Times New Roman" w:cs="Times New Roman"/>
                <w:bCs/>
                <w:sz w:val="20"/>
              </w:rPr>
              <w:t>e) najväčšiu prípustnú celkovú hmotnosť naloženého vozidla, len keď bola hodnota v priebehu vykonávaného stupňa schválenia zmenená,</w:t>
            </w:r>
          </w:p>
          <w:p w:rsidR="0044139C" w:rsidRPr="00C4534F" w:rsidP="00C76C1D">
            <w:pPr>
              <w:pStyle w:val="BodyText3"/>
              <w:spacing w:after="120"/>
              <w:rPr>
                <w:rFonts w:ascii="Times New Roman" w:hAnsi="Times New Roman" w:cs="Times New Roman"/>
                <w:bCs/>
                <w:sz w:val="20"/>
              </w:rPr>
            </w:pPr>
            <w:r w:rsidRPr="00C4534F">
              <w:rPr>
                <w:rFonts w:ascii="Times New Roman" w:hAnsi="Times New Roman" w:cs="Times New Roman"/>
                <w:bCs/>
                <w:sz w:val="20"/>
              </w:rPr>
              <w:t>f) najväčšiu prípustnú hmotnosť naloženej jazdnej súpravy, pokiaľ môže vozidlo ťahať prípojné vozidlo, len keď bola hodnota v priebehu vykonávaného stupňa schválenia zmenená,</w:t>
            </w:r>
          </w:p>
          <w:p w:rsidR="0044139C" w:rsidRPr="00C4534F" w:rsidP="00C76C1D">
            <w:pPr>
              <w:pStyle w:val="BodyText3"/>
              <w:spacing w:after="120"/>
              <w:rPr>
                <w:rFonts w:ascii="Times New Roman" w:hAnsi="Times New Roman" w:cs="Times New Roman"/>
                <w:bCs/>
                <w:sz w:val="20"/>
              </w:rPr>
            </w:pPr>
            <w:r w:rsidRPr="00C4534F">
              <w:rPr>
                <w:rFonts w:ascii="Times New Roman" w:hAnsi="Times New Roman" w:cs="Times New Roman"/>
                <w:bCs/>
                <w:sz w:val="20"/>
              </w:rPr>
              <w:t xml:space="preserve">g)  najväčšiu prípustnú hmotnosť pripadajúcu na nápravy uvedené v poradí spredu   dozadu, len keď bola hodnota v priebehu vykonávaného stupňa schválenia zmenená, </w:t>
            </w:r>
          </w:p>
          <w:p w:rsidR="0044139C" w:rsidRPr="00C4534F" w:rsidP="00C76C1D">
            <w:pPr>
              <w:pStyle w:val="BodyText3"/>
              <w:spacing w:after="120"/>
              <w:rPr>
                <w:rFonts w:ascii="Times New Roman" w:hAnsi="Times New Roman" w:cs="Times New Roman"/>
                <w:bCs/>
                <w:sz w:val="20"/>
              </w:rPr>
            </w:pPr>
            <w:r w:rsidRPr="00C4534F">
              <w:rPr>
                <w:rFonts w:ascii="Times New Roman" w:hAnsi="Times New Roman" w:cs="Times New Roman"/>
                <w:bCs/>
                <w:sz w:val="20"/>
              </w:rPr>
              <w:t>h) v prípade návesu alebo prívesu so stredovou nápravou, najväčšiu prípustnú hmotnosť v bode spojenia, len keď bola hodnota v priebehu vykonávaného stupňa schválenia zmenená.</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Doplnok: Vzor doplnkového štítku výrobcu</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Nižšie uvedený príklad je len orientačný.</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NÁZOV VÝROBCU (stupeň 3)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e2*98/14*2609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Stupeň 3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WD9VD58D98D234560 |</w:t>
            </w:r>
          </w:p>
          <w:p w:rsidR="0044139C" w:rsidRPr="00C4534F" w:rsidP="00C76C1D">
            <w:pPr>
              <w:spacing w:before="82" w:after="82"/>
              <w:ind w:right="72"/>
              <w:jc w:val="both"/>
              <w:rPr>
                <w:rFonts w:ascii="Times New Roman" w:hAnsi="Times New Roman" w:cs="Times New Roman"/>
                <w:lang w:eastAsia="sk-SK"/>
              </w:rPr>
            </w:pPr>
            <w:smartTag w:uri="urn:schemas-microsoft-com:office:smarttags" w:element="metricconverter">
              <w:smartTagPr>
                <w:attr w:name="ProductID" w:val="1500 kg"/>
              </w:smartTagPr>
              <w:r w:rsidRPr="00C4534F">
                <w:rPr>
                  <w:rFonts w:ascii="Times New Roman" w:hAnsi="Times New Roman" w:cs="Times New Roman"/>
                  <w:lang w:eastAsia="sk-SK"/>
                </w:rPr>
                <w:t>1500 kg</w:t>
              </w:r>
            </w:smartTag>
            <w:r w:rsidRPr="00C4534F">
              <w:rPr>
                <w:rFonts w:ascii="Times New Roman" w:hAnsi="Times New Roman" w:cs="Times New Roman"/>
                <w:lang w:eastAsia="sk-SK"/>
              </w:rPr>
              <w:t xml:space="preserve"> |</w:t>
            </w:r>
          </w:p>
          <w:p w:rsidR="0044139C" w:rsidRPr="00C4534F" w:rsidP="00C76C1D">
            <w:pPr>
              <w:spacing w:before="82" w:after="82"/>
              <w:ind w:right="72"/>
              <w:jc w:val="both"/>
              <w:rPr>
                <w:rFonts w:ascii="Times New Roman" w:hAnsi="Times New Roman" w:cs="Times New Roman"/>
                <w:lang w:eastAsia="sk-SK"/>
              </w:rPr>
            </w:pPr>
            <w:smartTag w:uri="urn:schemas-microsoft-com:office:smarttags" w:element="metricconverter">
              <w:smartTagPr>
                <w:attr w:name="ProductID" w:val="2500 kg"/>
              </w:smartTagPr>
              <w:r w:rsidRPr="00C4534F">
                <w:rPr>
                  <w:rFonts w:ascii="Times New Roman" w:hAnsi="Times New Roman" w:cs="Times New Roman"/>
                  <w:lang w:eastAsia="sk-SK"/>
                </w:rPr>
                <w:t>2500 kg</w:t>
              </w:r>
            </w:smartTag>
            <w:r w:rsidRPr="00C4534F">
              <w:rPr>
                <w:rFonts w:ascii="Times New Roman" w:hAnsi="Times New Roman" w:cs="Times New Roman"/>
                <w:lang w:eastAsia="sk-SK"/>
              </w:rPr>
              <w:t xml:space="preserve">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1 – </w:t>
            </w:r>
            <w:smartTag w:uri="urn:schemas-microsoft-com:office:smarttags" w:element="metricconverter">
              <w:smartTagPr>
                <w:attr w:name="ProductID" w:val="700 kg"/>
              </w:smartTagPr>
              <w:r w:rsidRPr="00C4534F">
                <w:rPr>
                  <w:rFonts w:ascii="Times New Roman" w:hAnsi="Times New Roman" w:cs="Times New Roman"/>
                  <w:lang w:eastAsia="sk-SK"/>
                </w:rPr>
                <w:t>700 kg</w:t>
              </w:r>
            </w:smartTag>
            <w:r w:rsidRPr="00C4534F">
              <w:rPr>
                <w:rFonts w:ascii="Times New Roman" w:hAnsi="Times New Roman" w:cs="Times New Roman"/>
                <w:lang w:eastAsia="sk-SK"/>
              </w:rPr>
              <w:t xml:space="preserve"> |</w:t>
            </w:r>
          </w:p>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 xml:space="preserve">2 – </w:t>
            </w:r>
            <w:smartTag w:uri="urn:schemas-microsoft-com:office:smarttags" w:element="metricconverter">
              <w:smartTagPr>
                <w:attr w:name="ProductID" w:val="810 kg"/>
              </w:smartTagPr>
              <w:r w:rsidRPr="00C4534F">
                <w:rPr>
                  <w:rFonts w:ascii="Times New Roman" w:hAnsi="Times New Roman" w:cs="Times New Roman"/>
                  <w:lang w:eastAsia="sk-SK"/>
                </w:rPr>
                <w:t>810 kg</w:t>
              </w:r>
            </w:smartTag>
            <w:r w:rsidRPr="00C4534F">
              <w:rPr>
                <w:rFonts w:ascii="Times New Roman" w:hAnsi="Times New Roman" w:cs="Times New Roman"/>
                <w:lang w:eastAsia="sk-SK"/>
              </w:rPr>
              <w:t xml:space="preserve">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xml:space="preserve">Príloha č. 3 </w:t>
            </w: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p>
          <w:p w:rsidR="0044139C" w:rsidRPr="00C4534F" w:rsidP="00C76C1D">
            <w:pPr>
              <w:jc w:val="both"/>
              <w:rPr>
                <w:rFonts w:ascii="Times New Roman" w:hAnsi="Times New Roman" w:cs="Times New Roman"/>
              </w:rPr>
            </w:pPr>
            <w:r w:rsidRPr="00C4534F">
              <w:rPr>
                <w:rFonts w:ascii="Times New Roman" w:hAnsi="Times New Roman" w:cs="Times New Roman"/>
              </w:rPr>
              <w:t>bod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120"/>
              <w:jc w:val="both"/>
              <w:rPr>
                <w:rFonts w:ascii="Times New Roman" w:hAnsi="Times New Roman" w:cs="Times New Roman"/>
              </w:rPr>
            </w:pPr>
            <w:r w:rsidRPr="00C4534F">
              <w:rPr>
                <w:rFonts w:ascii="Times New Roman" w:hAnsi="Times New Roman" w:cs="Times New Roman"/>
              </w:rPr>
              <w:t>Vzor doplnkového štítku výrobcu</w:t>
            </w:r>
          </w:p>
          <w:p w:rsidR="0044139C" w:rsidRPr="00C4534F" w:rsidP="00C76C1D">
            <w:pPr>
              <w:jc w:val="both"/>
              <w:rPr>
                <w:rFonts w:ascii="Times New Roman" w:hAnsi="Times New Roman" w:cs="Times New Roman"/>
              </w:rPr>
            </w:pPr>
            <w:r w:rsidRPr="00C4534F">
              <w:rPr>
                <w:rFonts w:ascii="Times New Roman" w:hAnsi="Times New Roman" w:cs="Times New Roman"/>
                <w:i/>
              </w:rPr>
              <w:t xml:space="preserve">Príklad:  </w:t>
            </w:r>
            <w:r w:rsidRPr="00C4534F">
              <w:rPr>
                <w:rFonts w:ascii="Times New Roman" w:hAnsi="Times New Roman" w:cs="Times New Roman"/>
              </w:rPr>
              <w:t>|</w:t>
            </w:r>
          </w:p>
          <w:p w:rsidR="0044139C" w:rsidRPr="00C4534F" w:rsidP="00C76C1D">
            <w:pPr>
              <w:jc w:val="both"/>
              <w:rPr>
                <w:rFonts w:ascii="Times New Roman" w:hAnsi="Times New Roman" w:cs="Times New Roman"/>
              </w:rPr>
            </w:pPr>
            <w:r w:rsidRPr="00C4534F">
              <w:rPr>
                <w:rFonts w:ascii="Times New Roman" w:hAnsi="Times New Roman" w:cs="Times New Roman"/>
              </w:rPr>
              <w:t>MENO VÝROBCU (stupeň  3)  |</w:t>
            </w:r>
          </w:p>
          <w:p w:rsidR="0044139C" w:rsidRPr="00C4534F" w:rsidP="00C76C1D">
            <w:pPr>
              <w:pStyle w:val="BodyText3"/>
              <w:spacing w:after="120"/>
              <w:rPr>
                <w:rFonts w:ascii="Times New Roman" w:hAnsi="Times New Roman" w:cs="Times New Roman"/>
                <w:caps/>
              </w:rPr>
            </w:pPr>
            <w:r w:rsidRPr="00C4534F">
              <w:rPr>
                <w:rFonts w:ascii="Times New Roman" w:hAnsi="Times New Roman" w:cs="Times New Roman"/>
                <w:caps/>
              </w:rPr>
              <w:t>e 2*98/14*2609  |</w:t>
            </w:r>
          </w:p>
          <w:p w:rsidR="0044139C" w:rsidRPr="00C4534F" w:rsidP="00C76C1D">
            <w:pPr>
              <w:pStyle w:val="BodyText3"/>
              <w:spacing w:after="120"/>
              <w:rPr>
                <w:rFonts w:ascii="Times New Roman" w:hAnsi="Times New Roman" w:cs="Times New Roman"/>
                <w:bCs/>
                <w:sz w:val="20"/>
              </w:rPr>
            </w:pPr>
            <w:r w:rsidRPr="00C4534F">
              <w:rPr>
                <w:rFonts w:ascii="Times New Roman" w:hAnsi="Times New Roman" w:cs="Times New Roman"/>
                <w:bCs/>
                <w:sz w:val="20"/>
              </w:rPr>
              <w:t>Stupeň 3  |</w:t>
            </w:r>
          </w:p>
          <w:p w:rsidR="0044139C" w:rsidRPr="00C4534F" w:rsidP="00C76C1D">
            <w:pPr>
              <w:pStyle w:val="BodyText3"/>
              <w:spacing w:after="120"/>
              <w:rPr>
                <w:rFonts w:ascii="Times New Roman" w:hAnsi="Times New Roman" w:cs="Times New Roman"/>
                <w:caps/>
              </w:rPr>
            </w:pPr>
            <w:r w:rsidRPr="00C4534F">
              <w:rPr>
                <w:rFonts w:ascii="Times New Roman" w:hAnsi="Times New Roman" w:cs="Times New Roman"/>
                <w:caps/>
              </w:rPr>
              <w:t>WD9VD58D98D234560  |</w:t>
            </w:r>
          </w:p>
          <w:p w:rsidR="0044139C" w:rsidRPr="00C4534F" w:rsidP="00C76C1D">
            <w:pPr>
              <w:pStyle w:val="BodyText3"/>
              <w:spacing w:after="120"/>
              <w:rPr>
                <w:rFonts w:ascii="Times New Roman" w:hAnsi="Times New Roman" w:cs="Times New Roman"/>
                <w:caps/>
              </w:rPr>
            </w:pPr>
            <w:r w:rsidRPr="00C4534F">
              <w:rPr>
                <w:rFonts w:ascii="Times New Roman" w:hAnsi="Times New Roman" w:cs="Times New Roman"/>
                <w:caps/>
              </w:rPr>
              <w:t>|  |</w:t>
            </w:r>
          </w:p>
          <w:p w:rsidR="0044139C" w:rsidRPr="00C4534F" w:rsidP="00C76C1D">
            <w:pPr>
              <w:pStyle w:val="BodyText3"/>
              <w:spacing w:after="120"/>
              <w:rPr>
                <w:rFonts w:ascii="Times New Roman" w:hAnsi="Times New Roman" w:cs="Times New Roman"/>
                <w:bCs/>
                <w:sz w:val="20"/>
              </w:rPr>
            </w:pPr>
            <w:smartTag w:uri="urn:schemas-microsoft-com:office:smarttags" w:element="metricconverter">
              <w:smartTagPr>
                <w:attr w:name="ProductID" w:val="1500 kg"/>
              </w:smartTagPr>
              <w:r w:rsidRPr="00C4534F">
                <w:rPr>
                  <w:rFonts w:ascii="Times New Roman" w:hAnsi="Times New Roman" w:cs="Times New Roman"/>
                  <w:bCs/>
                  <w:sz w:val="20"/>
                </w:rPr>
                <w:t>1500 kg</w:t>
              </w:r>
            </w:smartTag>
            <w:r w:rsidRPr="00C4534F">
              <w:rPr>
                <w:rFonts w:ascii="Times New Roman" w:hAnsi="Times New Roman" w:cs="Times New Roman"/>
                <w:bCs/>
                <w:sz w:val="20"/>
              </w:rPr>
              <w:t xml:space="preserve">  |</w:t>
            </w:r>
          </w:p>
          <w:p w:rsidR="0044139C" w:rsidRPr="00C4534F" w:rsidP="00C76C1D">
            <w:pPr>
              <w:pStyle w:val="BodyText3"/>
              <w:spacing w:after="120"/>
              <w:rPr>
                <w:rFonts w:ascii="Times New Roman" w:hAnsi="Times New Roman" w:cs="Times New Roman"/>
                <w:bCs/>
                <w:sz w:val="20"/>
              </w:rPr>
            </w:pPr>
            <w:smartTag w:uri="urn:schemas-microsoft-com:office:smarttags" w:element="metricconverter">
              <w:smartTagPr>
                <w:attr w:name="ProductID" w:val="2500 kg"/>
              </w:smartTagPr>
              <w:r w:rsidRPr="00C4534F">
                <w:rPr>
                  <w:rFonts w:ascii="Times New Roman" w:hAnsi="Times New Roman" w:cs="Times New Roman"/>
                  <w:bCs/>
                  <w:sz w:val="20"/>
                </w:rPr>
                <w:t>2500 kg</w:t>
              </w:r>
            </w:smartTag>
            <w:r w:rsidRPr="00C4534F">
              <w:rPr>
                <w:rFonts w:ascii="Times New Roman" w:hAnsi="Times New Roman" w:cs="Times New Roman"/>
                <w:bCs/>
                <w:sz w:val="20"/>
              </w:rPr>
              <w:t xml:space="preserve">  |</w:t>
            </w:r>
          </w:p>
          <w:p w:rsidR="0044139C" w:rsidRPr="00C4534F" w:rsidP="00C76C1D">
            <w:pPr>
              <w:pStyle w:val="BodyText3"/>
              <w:spacing w:after="120"/>
              <w:rPr>
                <w:rFonts w:ascii="Times New Roman" w:hAnsi="Times New Roman" w:cs="Times New Roman"/>
                <w:bCs/>
                <w:sz w:val="20"/>
              </w:rPr>
            </w:pPr>
            <w:r w:rsidRPr="00C4534F">
              <w:rPr>
                <w:rFonts w:ascii="Times New Roman" w:hAnsi="Times New Roman" w:cs="Times New Roman"/>
                <w:bCs/>
                <w:sz w:val="20"/>
              </w:rPr>
              <w:t xml:space="preserve">1 - </w:t>
            </w:r>
            <w:smartTag w:uri="urn:schemas-microsoft-com:office:smarttags" w:element="metricconverter">
              <w:smartTagPr>
                <w:attr w:name="ProductID" w:val="700 kg"/>
              </w:smartTagPr>
              <w:r w:rsidRPr="00C4534F">
                <w:rPr>
                  <w:rFonts w:ascii="Times New Roman" w:hAnsi="Times New Roman" w:cs="Times New Roman"/>
                  <w:bCs/>
                  <w:sz w:val="20"/>
                </w:rPr>
                <w:t>700 kg</w:t>
              </w:r>
            </w:smartTag>
            <w:r w:rsidRPr="00C4534F">
              <w:rPr>
                <w:rFonts w:ascii="Times New Roman" w:hAnsi="Times New Roman" w:cs="Times New Roman"/>
                <w:bCs/>
                <w:sz w:val="20"/>
              </w:rPr>
              <w:t xml:space="preserve">  |</w:t>
            </w:r>
          </w:p>
          <w:p w:rsidR="0044139C" w:rsidRPr="00C4534F" w:rsidP="00C76C1D">
            <w:pPr>
              <w:pStyle w:val="BodyText3"/>
              <w:spacing w:after="120"/>
              <w:rPr>
                <w:rFonts w:ascii="Times New Roman" w:hAnsi="Times New Roman" w:cs="Times New Roman"/>
                <w:bCs/>
                <w:sz w:val="20"/>
              </w:rPr>
            </w:pPr>
            <w:r w:rsidRPr="00C4534F">
              <w:rPr>
                <w:rFonts w:ascii="Times New Roman" w:hAnsi="Times New Roman" w:cs="Times New Roman"/>
                <w:bCs/>
                <w:sz w:val="20"/>
              </w:rPr>
              <w:t xml:space="preserve">2 - </w:t>
            </w:r>
            <w:smartTag w:uri="urn:schemas-microsoft-com:office:smarttags" w:element="metricconverter">
              <w:smartTagPr>
                <w:attr w:name="ProductID" w:val="800 kg"/>
              </w:smartTagPr>
              <w:r w:rsidRPr="00C4534F">
                <w:rPr>
                  <w:rFonts w:ascii="Times New Roman" w:hAnsi="Times New Roman" w:cs="Times New Roman"/>
                  <w:bCs/>
                  <w:sz w:val="20"/>
                </w:rPr>
                <w:t>800 kg</w:t>
              </w:r>
            </w:smartTag>
            <w:r w:rsidRPr="00C4534F">
              <w:rPr>
                <w:rFonts w:ascii="Times New Roman" w:hAnsi="Times New Roman" w:cs="Times New Roman"/>
                <w:bCs/>
                <w:sz w:val="20"/>
              </w:rPr>
              <w:t xml:space="preserve">  |</w:t>
            </w:r>
          </w:p>
          <w:p w:rsidR="0044139C" w:rsidRPr="00C4534F" w:rsidP="00C76C1D">
            <w:pPr>
              <w:pStyle w:val="BodyText3"/>
              <w:spacing w:after="120"/>
              <w:rPr>
                <w:rFonts w:ascii="Times New Roman" w:hAnsi="Times New Roman" w:cs="Times New Roman"/>
                <w:bCs/>
                <w:sz w:val="20"/>
              </w:rPr>
            </w:pPr>
          </w:p>
          <w:p w:rsidR="0044139C" w:rsidRPr="00C4534F" w:rsidP="00C76C1D">
            <w:pPr>
              <w:pStyle w:val="BodyText3"/>
              <w:spacing w:after="120"/>
              <w:rPr>
                <w:rFonts w:ascii="Times New Roman" w:hAnsi="Times New Roman" w:cs="Times New Roman"/>
                <w:bCs/>
                <w:sz w:val="20"/>
              </w:rPr>
            </w:pPr>
            <w:r w:rsidRPr="00C4534F">
              <w:rPr>
                <w:rFonts w:ascii="Times New Roman" w:hAnsi="Times New Roman" w:cs="Times New Roman"/>
                <w:bCs/>
                <w:sz w:val="20"/>
              </w:rPr>
              <w:t>Pokiaľ nie je ustanovené inak, štítok musí spĺňať požiadavky ustanovené nariadením vlády Slovenskej republiky č. 394/2005 Z. z. o technických požiadavkách na povinné štítky a nápisy, ich umiestnenie a spôsob pripevnenia na motorových vozidlách a ich prípojných vozidlách v znení nariadenia vlády Slovenskej republiky č. 141/2007 Z. z.</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XVIII Osvedčenie o pôvode vozidla – Vyhlásenie výrobcu základného/nedokončeného vozidla iných kategórií ako M1</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 29 ods. 2</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120"/>
              <w:ind w:right="-51" w:firstLine="708"/>
              <w:jc w:val="both"/>
              <w:rPr>
                <w:rFonts w:ascii="Times New Roman" w:hAnsi="Times New Roman" w:cs="Times New Roman"/>
              </w:rPr>
            </w:pPr>
            <w:r w:rsidRPr="00C4534F">
              <w:rPr>
                <w:rFonts w:ascii="Times New Roman" w:hAnsi="Times New Roman" w:cs="Times New Roman"/>
              </w:rPr>
              <w:t>(2) Vozidlá, pre ktoré sa nevystavuje osvedčenie o zhode COC, možno prihlásiť do evidencie, uviesť na trh alebo do prevádzky, ak spĺňajú zodpovedajúce  technické požiadavky podľa tohto nariadenia vlády. Takému vozidlu výrobca vydá osvedčenie o pôvode vozidla podľa vzoru ustanoveného v prílohe XVIII smernice.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XIX Harmonogram uplatňovania tejto smernice, pokiaľ ide o typové schválenie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NV</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Príloha č. 7</w:t>
            </w: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r w:rsidRPr="00C4534F">
              <w:rPr>
                <w:rFonts w:ascii="Times New Roman" w:hAnsi="Times New Roman" w:cs="Times New Roman"/>
                <w:bCs/>
              </w:rPr>
              <w:t>Harmonogram uplatňovania tohto nariadenia vlády, pokiaľ ide o typové schválenie ES</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Ú</w:t>
            </w: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MDPT SR</w:t>
            </w: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XX Lehoty na transpozíciu zrušených smerníc do vnútroštátnych právnych predpisov</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4534F" w:rsidP="00C76C1D">
            <w:pPr>
              <w:jc w:val="both"/>
              <w:rPr>
                <w:rFonts w:ascii="Times New Roman" w:hAnsi="Times New Roman" w:cs="Times New Roman"/>
              </w:rPr>
            </w:pPr>
          </w:p>
        </w:tc>
      </w:tr>
      <w:tr>
        <w:tblPrEx>
          <w:tblW w:w="13536" w:type="dxa"/>
          <w:jc w:val="center"/>
          <w:tblLayout w:type="fixed"/>
          <w:tblCellMar>
            <w:top w:w="0" w:type="dxa"/>
            <w:left w:w="70" w:type="dxa"/>
            <w:bottom w:w="0" w:type="dxa"/>
            <w:right w:w="70" w:type="dxa"/>
          </w:tblCellMar>
        </w:tblPrEx>
        <w:trPr>
          <w:trHeight w:hRule="auto" w:val="0"/>
          <w:jc w:val="center"/>
        </w:trPr>
        <w:tc>
          <w:tcPr>
            <w:tcW w:w="779" w:type="dxa"/>
            <w:tcBorders>
              <w:top w:val="single" w:sz="4" w:space="0" w:color="auto"/>
              <w:left w:val="single" w:sz="2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jc w:val="both"/>
              <w:rPr>
                <w:rFonts w:ascii="Times New Roman" w:hAnsi="Times New Roman" w:cs="Times New Roman"/>
              </w:rPr>
            </w:pPr>
          </w:p>
        </w:tc>
        <w:tc>
          <w:tcPr>
            <w:tcW w:w="389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4534F" w:rsidP="00C76C1D">
            <w:pPr>
              <w:spacing w:before="82" w:after="82"/>
              <w:ind w:right="72"/>
              <w:jc w:val="both"/>
              <w:rPr>
                <w:rFonts w:ascii="Times New Roman" w:hAnsi="Times New Roman" w:cs="Times New Roman"/>
                <w:lang w:eastAsia="sk-SK"/>
              </w:rPr>
            </w:pPr>
            <w:r w:rsidRPr="00C4534F">
              <w:rPr>
                <w:rFonts w:ascii="Times New Roman" w:hAnsi="Times New Roman" w:cs="Times New Roman"/>
                <w:lang w:eastAsia="sk-SK"/>
              </w:rPr>
              <w:t>Príloha XXI Tabuľka zhody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51702" w:rsidP="00C76C1D">
            <w:pPr>
              <w:jc w:val="both"/>
              <w:rPr>
                <w:rFonts w:ascii="Times New Roman" w:hAnsi="Times New Roman" w:cs="Times New Roman"/>
              </w:rPr>
            </w:pPr>
            <w:r w:rsidRPr="00C4534F">
              <w:rPr>
                <w:rFonts w:ascii="Times New Roman" w:hAnsi="Times New Roman" w:cs="Times New Roman"/>
              </w:rPr>
              <w:t>n. 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51702" w:rsidP="00C76C1D">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51702" w:rsidP="00C76C1D">
            <w:pPr>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51702" w:rsidP="00C76C1D">
            <w:pPr>
              <w:spacing w:after="24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39C" w:rsidRPr="00C51702" w:rsidP="00C76C1D">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24" w:space="0" w:color="auto"/>
              <w:tl2br w:val="nil"/>
              <w:tr2bl w:val="nil"/>
            </w:tcBorders>
            <w:textDirection w:val="lrTb"/>
            <w:vAlign w:val="top"/>
          </w:tcPr>
          <w:p w:rsidR="0044139C" w:rsidRPr="00C51702" w:rsidP="00C76C1D">
            <w:pPr>
              <w:jc w:val="both"/>
              <w:rPr>
                <w:rFonts w:ascii="Times New Roman" w:hAnsi="Times New Roman" w:cs="Times New Roman"/>
              </w:rPr>
            </w:pPr>
          </w:p>
        </w:tc>
      </w:tr>
    </w:tbl>
    <w:p w:rsidR="008E670B" w:rsidRPr="00C51702" w:rsidP="00C76C1D">
      <w:pPr>
        <w:jc w:val="both"/>
        <w:rPr>
          <w:rFonts w:ascii="Times New Roman" w:hAnsi="Times New Roman" w:cs="Times New Roman"/>
        </w:rPr>
      </w:pPr>
    </w:p>
    <w:p w:rsidR="00A7601A" w:rsidRPr="00C51702" w:rsidP="00C76C1D">
      <w:pPr>
        <w:jc w:val="both"/>
        <w:rPr>
          <w:rFonts w:ascii="Times New Roman" w:hAnsi="Times New Roman" w:cs="Times New Roman"/>
        </w:rPr>
      </w:pPr>
    </w:p>
    <w:p w:rsidR="00A7601A" w:rsidRPr="00C51702" w:rsidP="00C76C1D">
      <w:pPr>
        <w:jc w:val="both"/>
        <w:rPr>
          <w:rFonts w:ascii="Times New Roman" w:hAnsi="Times New Roman" w:cs="Times New Roman"/>
        </w:rPr>
      </w:pPr>
    </w:p>
    <w:sectPr>
      <w:footerReference w:type="even" r:id="rId5"/>
      <w:footerReference w:type="default" r:id="rId6"/>
      <w:pgSz w:w="16840" w:h="11907" w:orient="landscape" w:code="9"/>
      <w:pgMar w:top="1418" w:right="1418" w:bottom="1418" w:left="1418"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EUAlbertina-Bold-Identity-H">
    <w:altName w:val="Arial Unicode MS"/>
    <w:panose1 w:val="00000000000000000000"/>
    <w:charset w:val="00"/>
    <w:family w:val="auto"/>
    <w:pitch w:val="default"/>
    <w:sig w:usb0="00000000" w:usb1="00000000" w:usb2="00000000" w:usb3="00000000" w:csb0="00000001" w:csb1="00000000"/>
  </w:font>
  <w:font w:name="EUAlbertina-Regular-Identity-H">
    <w:altName w:val="Arial Unicode MS"/>
    <w:panose1 w:val="00000000000000000000"/>
    <w:charset w:val="00"/>
    <w:family w:val="auto"/>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EUAlbertina-Italic-Identity-H">
    <w:altName w:val="Arial Unicode MS"/>
    <w:panose1 w:val="00000000000000000000"/>
    <w:charset w:val="00"/>
    <w:family w:val="auto"/>
    <w:pitch w:val="default"/>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45" w:rsidP="001C10F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B75345">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45" w:rsidP="001C10F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2E2393">
      <w:rPr>
        <w:rStyle w:val="PageNumber"/>
        <w:rFonts w:ascii="Times New Roman" w:hAnsi="Times New Roman" w:cs="Times New Roman"/>
        <w:noProof/>
      </w:rPr>
      <w:t>81</w:t>
    </w:r>
    <w:r>
      <w:rPr>
        <w:rStyle w:val="PageNumber"/>
        <w:rFonts w:ascii="Times New Roman" w:hAnsi="Times New Roman" w:cs="Times New Roman"/>
      </w:rPr>
      <w:fldChar w:fldCharType="end"/>
    </w:r>
  </w:p>
  <w:p w:rsidR="00B75345">
    <w:pPr>
      <w:pStyle w:val="Footer"/>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827">
      <w:pPr>
        <w:rPr>
          <w:rFonts w:ascii="Times New Roman" w:hAnsi="Times New Roman" w:cs="Times New Roman"/>
        </w:rPr>
      </w:pPr>
      <w:r>
        <w:rPr>
          <w:rFonts w:ascii="Times New Roman" w:hAnsi="Times New Roman" w:cs="Times New Roman"/>
        </w:rPr>
        <w:separator/>
      </w:r>
    </w:p>
  </w:footnote>
  <w:footnote w:type="continuationSeparator" w:id="1">
    <w:p w:rsidR="00D70827">
      <w:pPr>
        <w:rPr>
          <w:rFonts w:ascii="Times New Roman" w:hAnsi="Times New Roman" w:cs="Times New Roman"/>
        </w:rPr>
      </w:pPr>
      <w:r>
        <w:rPr>
          <w:rFonts w:ascii="Times New Roman" w:hAnsi="Times New Roman" w:cs="Times New Roman"/>
        </w:rPr>
        <w:continuationSeparator/>
      </w:r>
    </w:p>
  </w:footnote>
  <w:footnote w:id="2">
    <w:p w:rsidP="00DA495D">
      <w:pPr>
        <w:pStyle w:val="FootnoteText"/>
        <w:ind w:left="240" w:hanging="240"/>
        <w:jc w:val="both"/>
        <w:rPr>
          <w:rFonts w:ascii="Times New Roman" w:hAnsi="Times New Roman" w:cs="Times New Roman"/>
        </w:rPr>
      </w:pPr>
      <w:r w:rsidR="00B75345">
        <w:rPr>
          <w:rStyle w:val="FootnoteReference"/>
          <w:rFonts w:ascii="Times New Roman" w:hAnsi="Times New Roman" w:cs="Times New Roman"/>
        </w:rPr>
        <w:footnoteRef/>
      </w:r>
      <w:r w:rsidR="00B75345">
        <w:rPr>
          <w:rFonts w:ascii="Times New Roman" w:hAnsi="Times New Roman" w:cs="Times New Roman"/>
          <w:vertAlign w:val="superscript"/>
        </w:rPr>
        <w:t>)</w:t>
      </w:r>
      <w:r w:rsidR="00B75345">
        <w:rPr>
          <w:rFonts w:ascii="Times New Roman" w:hAnsi="Times New Roman" w:cs="Times New Roman"/>
        </w:rPr>
        <w:t xml:space="preserve"> Dohoda o prijatí jednotných podmienok pre homologáciu (overovanie zhodnosti) a o vzájomnom uznávaní homologácie výstroja a súčastí motorových vozidiel v znení neskorších predpisov (vyhláška ministra zahraničných vecí č. 176/1960 Zb.).</w:t>
      </w:r>
    </w:p>
  </w:footnote>
  <w:footnote w:id="3">
    <w:p w:rsidP="00213245">
      <w:pPr>
        <w:ind w:left="240" w:hanging="240"/>
        <w:jc w:val="both"/>
        <w:rPr>
          <w:rFonts w:ascii="Times New Roman" w:hAnsi="Times New Roman" w:cs="Times New Roman"/>
        </w:rPr>
      </w:pPr>
      <w:r w:rsidRPr="009C2C5F" w:rsidR="00B75345">
        <w:rPr>
          <w:rStyle w:val="FootnoteReference"/>
          <w:rFonts w:ascii="Times New Roman" w:hAnsi="Times New Roman" w:cs="Times New Roman"/>
        </w:rPr>
        <w:footnoteRef/>
      </w:r>
      <w:r w:rsidR="00B75345">
        <w:rPr>
          <w:rFonts w:ascii="Times New Roman" w:hAnsi="Times New Roman" w:cs="Times New Roman"/>
          <w:vertAlign w:val="superscript"/>
        </w:rPr>
        <w:t>)</w:t>
      </w:r>
      <w:r w:rsidRPr="009C2C5F" w:rsidR="00B75345">
        <w:rPr>
          <w:rFonts w:ascii="Times New Roman" w:hAnsi="Times New Roman" w:cs="Times New Roman"/>
        </w:rPr>
        <w:t xml:space="preserve"> Nariadenie vlády S</w:t>
      </w:r>
      <w:r w:rsidR="00B75345">
        <w:rPr>
          <w:rFonts w:ascii="Times New Roman" w:hAnsi="Times New Roman" w:cs="Times New Roman"/>
        </w:rPr>
        <w:t xml:space="preserve">lovenskej republiky </w:t>
      </w:r>
      <w:r w:rsidRPr="009C2C5F" w:rsidR="00B75345">
        <w:rPr>
          <w:rFonts w:ascii="Times New Roman" w:hAnsi="Times New Roman" w:cs="Times New Roman"/>
        </w:rPr>
        <w:t>č. 335/2006 Z. z., ktorým sa ustanovujú podrobnosti o typovom schválení ES poľnohospodárskych traktorov</w:t>
      </w:r>
      <w:r w:rsidR="00B75345">
        <w:rPr>
          <w:rFonts w:ascii="Times New Roman" w:hAnsi="Times New Roman" w:cs="Times New Roman"/>
        </w:rPr>
        <w:t xml:space="preserve"> a</w:t>
      </w:r>
      <w:r w:rsidRPr="009C2C5F" w:rsidR="00B75345">
        <w:rPr>
          <w:rFonts w:ascii="Times New Roman" w:hAnsi="Times New Roman" w:cs="Times New Roman"/>
        </w:rPr>
        <w:t xml:space="preserve"> lesných traktorov, ich prípojných vozidiel a ť</w:t>
      </w:r>
      <w:r w:rsidR="00B75345">
        <w:rPr>
          <w:rFonts w:ascii="Times New Roman" w:hAnsi="Times New Roman" w:cs="Times New Roman"/>
        </w:rPr>
        <w:t xml:space="preserve">ahaných vymeniteľných strojov, </w:t>
      </w:r>
      <w:r w:rsidRPr="009C2C5F" w:rsidR="00B75345">
        <w:rPr>
          <w:rFonts w:ascii="Times New Roman" w:hAnsi="Times New Roman" w:cs="Times New Roman"/>
        </w:rPr>
        <w:t>systémov, komponentov a samostatných technických jednotiek v znení nariadenia vlády S</w:t>
      </w:r>
      <w:r w:rsidR="00B75345">
        <w:rPr>
          <w:rFonts w:ascii="Times New Roman" w:hAnsi="Times New Roman" w:cs="Times New Roman"/>
        </w:rPr>
        <w:t xml:space="preserve">lovenskej republiky </w:t>
      </w:r>
      <w:r w:rsidRPr="009C2C5F" w:rsidR="00B75345">
        <w:rPr>
          <w:rFonts w:ascii="Times New Roman" w:hAnsi="Times New Roman" w:cs="Times New Roman"/>
        </w:rPr>
        <w:t>č. 180/2007 Z.</w:t>
      </w:r>
      <w:r w:rsidR="00B75345">
        <w:rPr>
          <w:rFonts w:ascii="Times New Roman" w:hAnsi="Times New Roman" w:cs="Times New Roman"/>
        </w:rPr>
        <w:t xml:space="preserve"> </w:t>
      </w:r>
      <w:r w:rsidRPr="009C2C5F" w:rsidR="00B75345">
        <w:rPr>
          <w:rFonts w:ascii="Times New Roman" w:hAnsi="Times New Roman" w:cs="Times New Roman"/>
        </w:rPr>
        <w:t>z.</w:t>
      </w:r>
    </w:p>
  </w:footnote>
  <w:footnote w:id="4">
    <w:p w:rsidP="00213245">
      <w:pPr>
        <w:pStyle w:val="FootnoteText"/>
        <w:ind w:left="240" w:hanging="240"/>
        <w:jc w:val="both"/>
        <w:rPr>
          <w:rFonts w:ascii="Times New Roman" w:hAnsi="Times New Roman" w:cs="Times New Roman"/>
        </w:rPr>
      </w:pPr>
      <w:r w:rsidRPr="009C2C5F" w:rsidR="00B75345">
        <w:rPr>
          <w:rStyle w:val="FootnoteReference"/>
          <w:rFonts w:ascii="Times New Roman" w:hAnsi="Times New Roman" w:cs="Times New Roman"/>
        </w:rPr>
        <w:footnoteRef/>
      </w:r>
      <w:r w:rsidR="00B75345">
        <w:rPr>
          <w:rFonts w:ascii="Times New Roman" w:hAnsi="Times New Roman" w:cs="Times New Roman"/>
          <w:vertAlign w:val="superscript"/>
        </w:rPr>
        <w:t>)</w:t>
      </w:r>
      <w:r w:rsidRPr="009C2C5F" w:rsidR="00B75345">
        <w:rPr>
          <w:rFonts w:ascii="Times New Roman" w:hAnsi="Times New Roman" w:cs="Times New Roman"/>
        </w:rPr>
        <w:t xml:space="preserve"> Nariadenie vlády S</w:t>
      </w:r>
      <w:r w:rsidR="00B75345">
        <w:rPr>
          <w:rFonts w:ascii="Times New Roman" w:hAnsi="Times New Roman" w:cs="Times New Roman"/>
        </w:rPr>
        <w:t xml:space="preserve">lovenskej republiky </w:t>
      </w:r>
      <w:r w:rsidRPr="009C2C5F" w:rsidR="00B75345">
        <w:rPr>
          <w:rFonts w:ascii="Times New Roman" w:hAnsi="Times New Roman" w:cs="Times New Roman"/>
        </w:rPr>
        <w:t>č</w:t>
      </w:r>
      <w:r w:rsidR="00B75345">
        <w:rPr>
          <w:rFonts w:ascii="Times New Roman" w:hAnsi="Times New Roman" w:cs="Times New Roman"/>
        </w:rPr>
        <w:t>. 71/2006 Z. z.</w:t>
      </w:r>
      <w:r w:rsidRPr="009C2C5F" w:rsidR="00B75345">
        <w:rPr>
          <w:rFonts w:ascii="Times New Roman" w:hAnsi="Times New Roman" w:cs="Times New Roman"/>
        </w:rPr>
        <w:t>, ktorým sa ustanovujú podrobnosti o typovom schválení ES dvojkolesových motorových vozidiel, trojkolesových motorových vozidiel a</w:t>
      </w:r>
      <w:r w:rsidR="00B75345">
        <w:rPr>
          <w:rFonts w:ascii="Times New Roman" w:hAnsi="Times New Roman" w:cs="Times New Roman"/>
        </w:rPr>
        <w:t> </w:t>
      </w:r>
      <w:r w:rsidRPr="009C2C5F" w:rsidR="00B75345">
        <w:rPr>
          <w:rFonts w:ascii="Times New Roman" w:hAnsi="Times New Roman" w:cs="Times New Roman"/>
        </w:rPr>
        <w:t>štvorkoliek</w:t>
      </w:r>
      <w:r w:rsidR="00B75345">
        <w:rPr>
          <w:rFonts w:ascii="Times New Roman" w:hAnsi="Times New Roman" w:cs="Times New Roman"/>
        </w:rPr>
        <w:t xml:space="preserve"> v znení nariadenia vlády Slovenskej republiky č. 139/2007 Z. z.</w:t>
      </w:r>
    </w:p>
  </w:footnote>
  <w:footnote w:id="5">
    <w:p w:rsidP="00B7360D">
      <w:pPr>
        <w:pStyle w:val="FootnoteText"/>
        <w:ind w:left="240" w:hanging="240"/>
        <w:jc w:val="both"/>
        <w:rPr>
          <w:rFonts w:ascii="Times New Roman" w:hAnsi="Times New Roman" w:cs="Times New Roman"/>
        </w:rPr>
      </w:pPr>
      <w:r w:rsidRPr="00F224D9" w:rsidR="00B75345">
        <w:rPr>
          <w:rStyle w:val="FootnoteReference"/>
          <w:rFonts w:ascii="Times New Roman" w:hAnsi="Times New Roman" w:cs="Times New Roman"/>
        </w:rPr>
        <w:footnoteRef/>
      </w:r>
      <w:r w:rsidRPr="00F224D9" w:rsidR="00B75345">
        <w:rPr>
          <w:rFonts w:ascii="Times New Roman" w:hAnsi="Times New Roman" w:cs="Times New Roman"/>
          <w:vertAlign w:val="superscript"/>
        </w:rPr>
        <w:t>)</w:t>
      </w:r>
      <w:r w:rsidRPr="00F224D9" w:rsidR="00B75345">
        <w:rPr>
          <w:rFonts w:ascii="Times New Roman" w:hAnsi="Times New Roman" w:cs="Times New Roman"/>
        </w:rPr>
        <w:t xml:space="preserve"> Nariadenie vlády Slovenskej republiky č. 310/200</w:t>
      </w:r>
      <w:r w:rsidR="00B75345">
        <w:rPr>
          <w:rFonts w:ascii="Times New Roman" w:hAnsi="Times New Roman" w:cs="Times New Roman"/>
        </w:rPr>
        <w:t>4</w:t>
      </w:r>
      <w:r w:rsidRPr="00F224D9" w:rsidR="00B75345">
        <w:rPr>
          <w:rFonts w:ascii="Times New Roman" w:hAnsi="Times New Roman" w:cs="Times New Roman"/>
        </w:rPr>
        <w:t xml:space="preserve"> Z. z., ktorým sa ustanovujú podrobnosti o technických požiadavkách a postupoch posudzovania zhody na strojové zariadenia.</w:t>
      </w:r>
    </w:p>
  </w:footnote>
  <w:footnote w:id="6">
    <w:p w:rsidP="00F0738D">
      <w:pPr>
        <w:pStyle w:val="FootnoteText"/>
        <w:rPr>
          <w:rFonts w:ascii="Times New Roman" w:hAnsi="Times New Roman" w:cs="Times New Roman"/>
        </w:rPr>
      </w:pPr>
      <w:r w:rsidRPr="003E47D5" w:rsidR="00B75345">
        <w:rPr>
          <w:rStyle w:val="FootnoteReference"/>
          <w:rFonts w:ascii="Times New Roman" w:hAnsi="Times New Roman" w:cs="Times New Roman"/>
        </w:rPr>
        <w:footnoteRef/>
      </w:r>
      <w:r w:rsidRPr="003E47D5" w:rsidR="00B75345">
        <w:rPr>
          <w:rFonts w:ascii="Times New Roman" w:hAnsi="Times New Roman" w:cs="Times New Roman"/>
          <w:vertAlign w:val="superscript"/>
        </w:rPr>
        <w:t>)</w:t>
      </w:r>
      <w:r w:rsidRPr="003E47D5" w:rsidR="00B75345">
        <w:rPr>
          <w:rFonts w:ascii="Times New Roman" w:hAnsi="Times New Roman" w:cs="Times New Roman"/>
        </w:rPr>
        <w:t xml:space="preserve"> § 2 písm. g) </w:t>
      </w:r>
      <w:r w:rsidRPr="003E47D5" w:rsidR="00B75345">
        <w:rPr>
          <w:rFonts w:ascii="ms sans serif" w:hAnsi="ms sans serif" w:cs="Times New Roman"/>
        </w:rPr>
        <w:t>zákona č. 725/2004 Z. z.</w:t>
      </w:r>
    </w:p>
  </w:footnote>
  <w:footnote w:id="7">
    <w:p w:rsidP="0068693E">
      <w:pPr>
        <w:pStyle w:val="FootnoteText"/>
        <w:rPr>
          <w:rFonts w:ascii="Times New Roman" w:hAnsi="Times New Roman" w:cs="Times New Roman"/>
        </w:rPr>
      </w:pPr>
      <w:r w:rsidR="00B75345">
        <w:rPr>
          <w:rStyle w:val="FootnoteReference"/>
          <w:rFonts w:ascii="Times New Roman" w:hAnsi="Times New Roman" w:cs="Times New Roman"/>
        </w:rPr>
        <w:footnoteRef/>
      </w:r>
      <w:r w:rsidR="00B75345">
        <w:rPr>
          <w:rFonts w:ascii="Times New Roman" w:hAnsi="Times New Roman" w:cs="Times New Roman"/>
          <w:vertAlign w:val="superscript"/>
        </w:rPr>
        <w:t>)</w:t>
      </w:r>
      <w:r w:rsidR="00B75345">
        <w:rPr>
          <w:rFonts w:ascii="Times New Roman" w:hAnsi="Times New Roman" w:cs="Times New Roman"/>
        </w:rPr>
        <w:t xml:space="preserve"> </w:t>
      </w:r>
      <w:r w:rsidRPr="009025B8" w:rsidR="00B75345">
        <w:rPr>
          <w:rFonts w:ascii="Times New Roman" w:hAnsi="Times New Roman" w:cs="Times New Roman"/>
        </w:rPr>
        <w:t xml:space="preserve">§ 2 písm. </w:t>
      </w:r>
      <w:r w:rsidR="00B75345">
        <w:rPr>
          <w:rFonts w:ascii="Times New Roman" w:hAnsi="Times New Roman" w:cs="Times New Roman"/>
        </w:rPr>
        <w:t>t</w:t>
      </w:r>
      <w:r w:rsidRPr="009025B8" w:rsidR="00B75345">
        <w:rPr>
          <w:rFonts w:ascii="Times New Roman" w:hAnsi="Times New Roman" w:cs="Times New Roman"/>
        </w:rPr>
        <w:t xml:space="preserve">) </w:t>
      </w:r>
      <w:r w:rsidRPr="009025B8" w:rsidR="00B75345">
        <w:rPr>
          <w:rFonts w:ascii="ms sans serif" w:hAnsi="ms sans serif" w:cs="Times New Roman"/>
        </w:rPr>
        <w:t>zákona č. 725/2004 Z. z.</w:t>
      </w:r>
    </w:p>
  </w:footnote>
  <w:footnote w:id="8">
    <w:p w:rsidP="00215869">
      <w:pPr>
        <w:pStyle w:val="FootnoteText"/>
        <w:rPr>
          <w:rFonts w:ascii="Times New Roman" w:hAnsi="Times New Roman" w:cs="Times New Roman"/>
        </w:rPr>
      </w:pPr>
      <w:r w:rsidRPr="00B729B0" w:rsidR="0044139C">
        <w:rPr>
          <w:rStyle w:val="FootnoteReference"/>
          <w:rFonts w:ascii="Times New Roman" w:hAnsi="Times New Roman" w:cs="Times New Roman"/>
        </w:rPr>
        <w:footnoteRef/>
      </w:r>
      <w:r w:rsidRPr="00B729B0" w:rsidR="0044139C">
        <w:rPr>
          <w:rFonts w:ascii="Times New Roman" w:hAnsi="Times New Roman" w:cs="Times New Roman"/>
          <w:vertAlign w:val="superscript"/>
        </w:rPr>
        <w:t>)</w:t>
      </w:r>
      <w:r w:rsidRPr="00B729B0" w:rsidR="0044139C">
        <w:rPr>
          <w:rFonts w:ascii="Times New Roman" w:hAnsi="Times New Roman" w:cs="Times New Roman"/>
        </w:rPr>
        <w:t xml:space="preserve"> § 25 ods. 1 písm. a) a § 29 zákona č. 725/2004 Z. z.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7EB4"/>
    <w:multiLevelType w:val="hybridMultilevel"/>
    <w:tmpl w:val="2D8800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643F88"/>
    <w:multiLevelType w:val="hybridMultilevel"/>
    <w:tmpl w:val="F5CC17DC"/>
    <w:lvl w:ilvl="0">
      <w:start w:val="59"/>
      <w:numFmt w:val="decimal"/>
      <w:lvlText w:val="%1."/>
      <w:lvlJc w:val="left"/>
      <w:pPr>
        <w:tabs>
          <w:tab w:val="num" w:pos="51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6C4282"/>
    <w:multiLevelType w:val="hybridMultilevel"/>
    <w:tmpl w:val="8C5AC8A8"/>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614C78"/>
    <w:multiLevelType w:val="hybridMultilevel"/>
    <w:tmpl w:val="F6164F30"/>
    <w:lvl w:ilvl="0">
      <w:start w:val="0"/>
      <w:numFmt w:val="bullet"/>
      <w:lvlText w:val="—"/>
      <w:lvlJc w:val="left"/>
      <w:pPr>
        <w:tabs>
          <w:tab w:val="num" w:pos="375"/>
        </w:tabs>
        <w:ind w:left="375" w:hanging="375"/>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
    <w:nsid w:val="0A69128E"/>
    <w:multiLevelType w:val="hybridMultilevel"/>
    <w:tmpl w:val="A19A3642"/>
    <w:lvl w:ilvl="0">
      <w:start w:val="15"/>
      <w:numFmt w:val="decimal"/>
      <w:lvlText w:val="%1."/>
      <w:lvlJc w:val="left"/>
      <w:pPr>
        <w:tabs>
          <w:tab w:val="num" w:pos="510"/>
        </w:tabs>
        <w:ind w:left="0" w:firstLine="0"/>
      </w:pPr>
      <w:rPr>
        <w:b w:val="0"/>
        <w:i w:val="0"/>
        <w:rtl w:val="0"/>
      </w:rPr>
    </w:lvl>
    <w:lvl w:ilvl="1">
      <w:start w:val="1"/>
      <w:numFmt w:val="lowerLetter"/>
      <w:lvlText w:val="%2)"/>
      <w:lvlJc w:val="left"/>
      <w:pPr>
        <w:tabs>
          <w:tab w:val="num" w:pos="57"/>
        </w:tabs>
        <w:ind w:left="284" w:hanging="284"/>
      </w:pPr>
      <w:rPr>
        <w:b w:val="0"/>
        <w:i w:val="0"/>
        <w:rtl w:val="0"/>
      </w:rPr>
    </w:lvl>
    <w:lvl w:ilvl="2">
      <w:start w:val="1"/>
      <w:numFmt w:val="lowerLetter"/>
      <w:lvlText w:val="%3)"/>
      <w:lvlJc w:val="left"/>
      <w:pPr>
        <w:tabs>
          <w:tab w:val="num" w:pos="0"/>
        </w:tabs>
        <w:ind w:left="284" w:hanging="284"/>
      </w:pPr>
      <w:rPr>
        <w:b w:val="0"/>
        <w:i w:val="0"/>
        <w:rtl w:val="0"/>
      </w:rPr>
    </w:lvl>
    <w:lvl w:ilvl="3">
      <w:start w:val="1"/>
      <w:numFmt w:val="lowerLetter"/>
      <w:lvlText w:val="%4)"/>
      <w:lvlJc w:val="left"/>
      <w:pPr>
        <w:tabs>
          <w:tab w:val="num" w:pos="0"/>
        </w:tabs>
        <w:ind w:left="340" w:hanging="340"/>
      </w:pPr>
      <w:rPr>
        <w:b w:val="0"/>
        <w:i w:val="0"/>
        <w:rtl w:val="0"/>
      </w:rPr>
    </w:lvl>
    <w:lvl w:ilvl="4">
      <w:start w:val="1"/>
      <w:numFmt w:val="decimal"/>
      <w:lvlText w:val="%5."/>
      <w:lvlJc w:val="left"/>
      <w:pPr>
        <w:tabs>
          <w:tab w:val="num" w:pos="170"/>
        </w:tabs>
        <w:ind w:left="510" w:hanging="340"/>
      </w:pPr>
      <w:rPr>
        <w:b w:val="0"/>
        <w:i w:val="0"/>
        <w:rtl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D7C7F46"/>
    <w:multiLevelType w:val="hybridMultilevel"/>
    <w:tmpl w:val="68E4627E"/>
    <w:lvl w:ilvl="0">
      <w:start w:val="1"/>
      <w:numFmt w:val="lowerLetter"/>
      <w:lvlText w:val="%1)"/>
      <w:lvlJc w:val="left"/>
      <w:pPr>
        <w:tabs>
          <w:tab w:val="num" w:pos="340"/>
        </w:tabs>
        <w:ind w:left="340" w:hanging="340"/>
      </w:pPr>
      <w:rPr>
        <w:b w:val="0"/>
        <w:i w:val="0"/>
        <w:rtl w:val="0"/>
      </w:rPr>
    </w:lvl>
    <w:lvl w:ilvl="1">
      <w:start w:val="4"/>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5714B8"/>
    <w:multiLevelType w:val="hybridMultilevel"/>
    <w:tmpl w:val="28966F4A"/>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58A00AB"/>
    <w:multiLevelType w:val="hybridMultilevel"/>
    <w:tmpl w:val="BDA2A6D6"/>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8343D63"/>
    <w:multiLevelType w:val="hybridMultilevel"/>
    <w:tmpl w:val="8A86C55E"/>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B7168C7"/>
    <w:multiLevelType w:val="hybridMultilevel"/>
    <w:tmpl w:val="B9C8B1DC"/>
    <w:lvl w:ilvl="0">
      <w:start w:val="1"/>
      <w:numFmt w:val="lowerLetter"/>
      <w:lvlText w:val="%1)"/>
      <w:lvlJc w:val="left"/>
      <w:pPr>
        <w:tabs>
          <w:tab w:val="num" w:pos="340"/>
        </w:tabs>
        <w:ind w:left="340" w:hanging="340"/>
      </w:pPr>
      <w:rPr>
        <w:rFonts w:ascii="Times New Roman" w:hAnsi="Times New Roman" w:cs="Times New Roman"/>
        <w:b w:val="0"/>
        <w:i w:val="0"/>
        <w:color w:val="auto"/>
        <w:sz w:val="20"/>
        <w:szCs w:val="2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EAB3E2F"/>
    <w:multiLevelType w:val="hybridMultilevel"/>
    <w:tmpl w:val="8CC4C4DC"/>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5723AFE"/>
    <w:multiLevelType w:val="hybridMultilevel"/>
    <w:tmpl w:val="CB94AC04"/>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09465C5"/>
    <w:multiLevelType w:val="hybridMultilevel"/>
    <w:tmpl w:val="30E8BECA"/>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3">
    <w:nsid w:val="33034440"/>
    <w:multiLevelType w:val="hybridMultilevel"/>
    <w:tmpl w:val="0BFC06BA"/>
    <w:lvl w:ilvl="0">
      <w:start w:val="1"/>
      <w:numFmt w:val="decimal"/>
      <w:lvlText w:val="%1."/>
      <w:lvlJc w:val="left"/>
      <w:pPr>
        <w:tabs>
          <w:tab w:val="num" w:pos="454"/>
        </w:tabs>
        <w:ind w:left="51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513FD1"/>
    <w:multiLevelType w:val="hybridMultilevel"/>
    <w:tmpl w:val="F4866C2C"/>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55E06E3"/>
    <w:multiLevelType w:val="hybridMultilevel"/>
    <w:tmpl w:val="B8728366"/>
    <w:lvl w:ilvl="0">
      <w:start w:val="1"/>
      <w:numFmt w:val="lowerLetter"/>
      <w:lvlText w:val="%1)"/>
      <w:lvlJc w:val="left"/>
      <w:pPr>
        <w:tabs>
          <w:tab w:val="num" w:pos="340"/>
        </w:tabs>
        <w:ind w:left="340" w:hanging="340"/>
      </w:pPr>
      <w:rPr>
        <w:b w:val="0"/>
        <w:i w:val="0"/>
        <w:sz w:val="20"/>
        <w:szCs w:val="2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7450CA0"/>
    <w:multiLevelType w:val="hybridMultilevel"/>
    <w:tmpl w:val="A7FAAB96"/>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1662CF"/>
    <w:multiLevelType w:val="hybridMultilevel"/>
    <w:tmpl w:val="C128ABCA"/>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8B6670"/>
    <w:multiLevelType w:val="hybridMultilevel"/>
    <w:tmpl w:val="4330DE48"/>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DC61ADA"/>
    <w:multiLevelType w:val="hybridMultilevel"/>
    <w:tmpl w:val="CA3E2938"/>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DEF4A4B"/>
    <w:multiLevelType w:val="hybridMultilevel"/>
    <w:tmpl w:val="EF040236"/>
    <w:lvl w:ilvl="0">
      <w:start w:val="1"/>
      <w:numFmt w:val="lowerLetter"/>
      <w:lvlText w:val="%1)"/>
      <w:lvlJc w:val="left"/>
      <w:pPr>
        <w:tabs>
          <w:tab w:val="num" w:pos="340"/>
        </w:tabs>
        <w:ind w:left="340" w:hanging="340"/>
      </w:pPr>
      <w:rPr>
        <w:b w:val="0"/>
        <w:i w:val="0"/>
        <w:sz w:val="20"/>
        <w:szCs w:val="20"/>
        <w:rtl w:val="0"/>
      </w:rPr>
    </w:lvl>
    <w:lvl w:ilvl="1">
      <w:start w:val="1"/>
      <w:numFmt w:val="decimal"/>
      <w:lvlText w:val="%2."/>
      <w:lvlJc w:val="left"/>
      <w:pPr>
        <w:tabs>
          <w:tab w:val="num" w:pos="340"/>
        </w:tabs>
        <w:ind w:left="454" w:hanging="227"/>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2A7A84"/>
    <w:multiLevelType w:val="hybridMultilevel"/>
    <w:tmpl w:val="D4043568"/>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7AF4841"/>
    <w:multiLevelType w:val="hybridMultilevel"/>
    <w:tmpl w:val="6D3C2B80"/>
    <w:lvl w:ilvl="0">
      <w:start w:val="1"/>
      <w:numFmt w:val="decimal"/>
      <w:lvlText w:val="%1."/>
      <w:lvlJc w:val="left"/>
      <w:pPr>
        <w:tabs>
          <w:tab w:val="num" w:pos="397"/>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CBC16F0"/>
    <w:multiLevelType w:val="hybridMultilevel"/>
    <w:tmpl w:val="76BEFC84"/>
    <w:lvl w:ilvl="0">
      <w:start w:val="1"/>
      <w:numFmt w:val="lowerLetter"/>
      <w:lvlText w:val="%1)"/>
      <w:lvlJc w:val="left"/>
      <w:pPr>
        <w:tabs>
          <w:tab w:val="num" w:pos="340"/>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DBE45AA"/>
    <w:multiLevelType w:val="hybridMultilevel"/>
    <w:tmpl w:val="9678F768"/>
    <w:lvl w:ilvl="0">
      <w:start w:val="1"/>
      <w:numFmt w:val="lowerLetter"/>
      <w:lvlText w:val="%1)"/>
      <w:lvlJc w:val="left"/>
      <w:pPr>
        <w:tabs>
          <w:tab w:val="num" w:pos="340"/>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351328"/>
    <w:multiLevelType w:val="hybridMultilevel"/>
    <w:tmpl w:val="8D322A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00064F0"/>
    <w:multiLevelType w:val="hybridMultilevel"/>
    <w:tmpl w:val="3C4A3B5A"/>
    <w:lvl w:ilvl="0">
      <w:start w:val="1"/>
      <w:numFmt w:val="lowerLetter"/>
      <w:lvlText w:val="%1)"/>
      <w:lvlJc w:val="left"/>
      <w:pPr>
        <w:tabs>
          <w:tab w:val="num" w:pos="340"/>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2B51F7B"/>
    <w:multiLevelType w:val="hybridMultilevel"/>
    <w:tmpl w:val="F20C633A"/>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3E82C51"/>
    <w:multiLevelType w:val="hybridMultilevel"/>
    <w:tmpl w:val="9468CF4E"/>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5FD02F5"/>
    <w:multiLevelType w:val="hybridMultilevel"/>
    <w:tmpl w:val="1D72E6B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6FF3D7C"/>
    <w:multiLevelType w:val="multilevel"/>
    <w:tmpl w:val="3E72FC66"/>
    <w:lvl w:ilvl="0">
      <w:start w:val="1"/>
      <w:numFmt w:val="lowerLetter"/>
      <w:lvlText w:val="%1)"/>
      <w:lvlJc w:val="left"/>
      <w:pPr>
        <w:tabs>
          <w:tab w:val="num" w:pos="340"/>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8E1061C"/>
    <w:multiLevelType w:val="hybridMultilevel"/>
    <w:tmpl w:val="46CEE028"/>
    <w:lvl w:ilvl="0">
      <w:start w:val="47"/>
      <w:numFmt w:val="decimal"/>
      <w:lvlText w:val="%1."/>
      <w:lvlJc w:val="left"/>
      <w:pPr>
        <w:tabs>
          <w:tab w:val="num" w:pos="51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A0D66DC"/>
    <w:multiLevelType w:val="hybridMultilevel"/>
    <w:tmpl w:val="9D0ECB92"/>
    <w:lvl w:ilvl="0">
      <w:start w:val="1"/>
      <w:numFmt w:val="decimal"/>
      <w:lvlText w:val="%1."/>
      <w:lvlJc w:val="left"/>
      <w:pPr>
        <w:tabs>
          <w:tab w:val="num" w:pos="284"/>
        </w:tabs>
        <w:ind w:left="340" w:hanging="340"/>
      </w:p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33">
    <w:nsid w:val="61AD703B"/>
    <w:multiLevelType w:val="hybridMultilevel"/>
    <w:tmpl w:val="BEF2E20A"/>
    <w:lvl w:ilvl="0">
      <w:start w:val="1"/>
      <w:numFmt w:val="lowerLetter"/>
      <w:lvlText w:val="%1)"/>
      <w:lvlJc w:val="left"/>
      <w:pPr>
        <w:tabs>
          <w:tab w:val="num" w:pos="340"/>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1F6708F"/>
    <w:multiLevelType w:val="hybridMultilevel"/>
    <w:tmpl w:val="C824C7F6"/>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6E107DD"/>
    <w:multiLevelType w:val="hybridMultilevel"/>
    <w:tmpl w:val="4678C092"/>
    <w:lvl w:ilvl="0">
      <w:start w:val="1"/>
      <w:numFmt w:val="lowerLetter"/>
      <w:lvlText w:val="%1)"/>
      <w:lvlJc w:val="left"/>
      <w:pPr>
        <w:tabs>
          <w:tab w:val="num" w:pos="340"/>
        </w:tabs>
        <w:ind w:left="397" w:hanging="397"/>
      </w:pPr>
      <w:rPr>
        <w:rFonts w:ascii="Times New Roman" w:hAnsi="Times New Roman" w:cs="Times New Roman"/>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A6628EA"/>
    <w:multiLevelType w:val="hybridMultilevel"/>
    <w:tmpl w:val="9FB0B266"/>
    <w:lvl w:ilvl="0">
      <w:start w:val="1"/>
      <w:numFmt w:val="lowerLetter"/>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E2B3F36"/>
    <w:multiLevelType w:val="hybridMultilevel"/>
    <w:tmpl w:val="C642741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8">
    <w:nsid w:val="6ED8130F"/>
    <w:multiLevelType w:val="hybridMultilevel"/>
    <w:tmpl w:val="CF7EC0C8"/>
    <w:lvl w:ilvl="0">
      <w:start w:val="1"/>
      <w:numFmt w:val="lowerLetter"/>
      <w:lvlText w:val="%1)"/>
      <w:lvlJc w:val="left"/>
      <w:pPr>
        <w:tabs>
          <w:tab w:val="num" w:pos="340"/>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1435CB3"/>
    <w:multiLevelType w:val="hybridMultilevel"/>
    <w:tmpl w:val="9FBEC364"/>
    <w:lvl w:ilvl="0">
      <w:start w:val="1"/>
      <w:numFmt w:val="lowerLetter"/>
      <w:lvlText w:val="%1)"/>
      <w:lvlJc w:val="left"/>
      <w:pPr>
        <w:tabs>
          <w:tab w:val="num" w:pos="340"/>
        </w:tabs>
        <w:ind w:left="397" w:hanging="397"/>
      </w:pPr>
      <w:rPr>
        <w:b w:val="0"/>
        <w:i w:val="0"/>
        <w:sz w:val="20"/>
        <w:szCs w:val="2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31B1715"/>
    <w:multiLevelType w:val="hybridMultilevel"/>
    <w:tmpl w:val="903E0ECC"/>
    <w:lvl w:ilvl="0">
      <w:start w:val="1"/>
      <w:numFmt w:val="decimal"/>
      <w:lvlText w:val="(%1)"/>
      <w:lvlJc w:val="left"/>
      <w:pPr>
        <w:tabs>
          <w:tab w:val="num" w:pos="1068"/>
        </w:tabs>
        <w:ind w:left="1068"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4890E1E"/>
    <w:multiLevelType w:val="hybridMultilevel"/>
    <w:tmpl w:val="8E4A35AA"/>
    <w:lvl w:ilvl="0">
      <w:start w:val="1"/>
      <w:numFmt w:val="lowerLetter"/>
      <w:lvlText w:val="%1)"/>
      <w:lvlJc w:val="left"/>
      <w:pPr>
        <w:tabs>
          <w:tab w:val="num" w:pos="340"/>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8E54A1C"/>
    <w:multiLevelType w:val="hybridMultilevel"/>
    <w:tmpl w:val="CF625A80"/>
    <w:lvl w:ilvl="0">
      <w:start w:val="1"/>
      <w:numFmt w:val="decimal"/>
      <w:lvlText w:val="%1."/>
      <w:lvlJc w:val="left"/>
      <w:pPr>
        <w:tabs>
          <w:tab w:val="num" w:pos="230"/>
        </w:tabs>
        <w:ind w:left="57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2"/>
  </w:num>
  <w:num w:numId="2">
    <w:abstractNumId w:val="13"/>
  </w:num>
  <w:num w:numId="3">
    <w:abstractNumId w:val="19"/>
  </w:num>
  <w:num w:numId="4">
    <w:abstractNumId w:val="12"/>
  </w:num>
  <w:num w:numId="5">
    <w:abstractNumId w:val="2"/>
  </w:num>
  <w:num w:numId="6">
    <w:abstractNumId w:val="11"/>
  </w:num>
  <w:num w:numId="7">
    <w:abstractNumId w:val="36"/>
  </w:num>
  <w:num w:numId="8">
    <w:abstractNumId w:val="14"/>
  </w:num>
  <w:num w:numId="9">
    <w:abstractNumId w:val="20"/>
  </w:num>
  <w:num w:numId="10">
    <w:abstractNumId w:val="6"/>
  </w:num>
  <w:num w:numId="11">
    <w:abstractNumId w:val="23"/>
  </w:num>
  <w:num w:numId="12">
    <w:abstractNumId w:val="35"/>
  </w:num>
  <w:num w:numId="13">
    <w:abstractNumId w:val="39"/>
  </w:num>
  <w:num w:numId="14">
    <w:abstractNumId w:val="16"/>
  </w:num>
  <w:num w:numId="15">
    <w:abstractNumId w:val="0"/>
  </w:num>
  <w:num w:numId="16">
    <w:abstractNumId w:val="9"/>
  </w:num>
  <w:num w:numId="17">
    <w:abstractNumId w:val="17"/>
  </w:num>
  <w:num w:numId="18">
    <w:abstractNumId w:val="18"/>
  </w:num>
  <w:num w:numId="19">
    <w:abstractNumId w:val="26"/>
  </w:num>
  <w:num w:numId="20">
    <w:abstractNumId w:val="24"/>
  </w:num>
  <w:num w:numId="21">
    <w:abstractNumId w:val="33"/>
  </w:num>
  <w:num w:numId="22">
    <w:abstractNumId w:val="30"/>
  </w:num>
  <w:num w:numId="23">
    <w:abstractNumId w:val="7"/>
  </w:num>
  <w:num w:numId="24">
    <w:abstractNumId w:val="10"/>
  </w:num>
  <w:num w:numId="25">
    <w:abstractNumId w:val="28"/>
  </w:num>
  <w:num w:numId="26">
    <w:abstractNumId w:val="29"/>
  </w:num>
  <w:num w:numId="27">
    <w:abstractNumId w:val="42"/>
  </w:num>
  <w:num w:numId="28">
    <w:abstractNumId w:val="34"/>
  </w:num>
  <w:num w:numId="29">
    <w:abstractNumId w:val="40"/>
  </w:num>
  <w:num w:numId="30">
    <w:abstractNumId w:val="25"/>
  </w:num>
  <w:num w:numId="31">
    <w:abstractNumId w:val="37"/>
  </w:num>
  <w:num w:numId="32">
    <w:abstractNumId w:val="27"/>
  </w:num>
  <w:num w:numId="33">
    <w:abstractNumId w:val="3"/>
  </w:num>
  <w:num w:numId="34">
    <w:abstractNumId w:val="15"/>
  </w:num>
  <w:num w:numId="35">
    <w:abstractNumId w:val="5"/>
  </w:num>
  <w:num w:numId="36">
    <w:abstractNumId w:val="8"/>
  </w:num>
  <w:num w:numId="37">
    <w:abstractNumId w:val="21"/>
  </w:num>
  <w:num w:numId="38">
    <w:abstractNumId w:val="38"/>
  </w:num>
  <w:num w:numId="39">
    <w:abstractNumId w:val="41"/>
  </w:num>
  <w:num w:numId="40">
    <w:abstractNumId w:val="31"/>
  </w:num>
  <w:num w:numId="41">
    <w:abstractNumId w:val="22"/>
  </w:num>
  <w:num w:numId="42">
    <w:abstractNumId w:val="4"/>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3338"/>
    <w:rsid w:val="0001672A"/>
    <w:rsid w:val="00024C30"/>
    <w:rsid w:val="00034148"/>
    <w:rsid w:val="0005272E"/>
    <w:rsid w:val="000569DE"/>
    <w:rsid w:val="00064A77"/>
    <w:rsid w:val="000B3EFB"/>
    <w:rsid w:val="000D556E"/>
    <w:rsid w:val="00192AAB"/>
    <w:rsid w:val="0019503E"/>
    <w:rsid w:val="001B1B25"/>
    <w:rsid w:val="001C10FA"/>
    <w:rsid w:val="001F2932"/>
    <w:rsid w:val="001F7687"/>
    <w:rsid w:val="00213245"/>
    <w:rsid w:val="00215862"/>
    <w:rsid w:val="00215869"/>
    <w:rsid w:val="00251B1E"/>
    <w:rsid w:val="002A18F5"/>
    <w:rsid w:val="002E2393"/>
    <w:rsid w:val="003115DC"/>
    <w:rsid w:val="00315255"/>
    <w:rsid w:val="00322037"/>
    <w:rsid w:val="00340E6B"/>
    <w:rsid w:val="00355413"/>
    <w:rsid w:val="003B4DC4"/>
    <w:rsid w:val="003C7EF7"/>
    <w:rsid w:val="003E47D5"/>
    <w:rsid w:val="00400B4B"/>
    <w:rsid w:val="00405B01"/>
    <w:rsid w:val="0044139C"/>
    <w:rsid w:val="0044585C"/>
    <w:rsid w:val="00490665"/>
    <w:rsid w:val="00510B0B"/>
    <w:rsid w:val="00541FCC"/>
    <w:rsid w:val="00545C06"/>
    <w:rsid w:val="0054702E"/>
    <w:rsid w:val="00582586"/>
    <w:rsid w:val="00587218"/>
    <w:rsid w:val="005B0303"/>
    <w:rsid w:val="005E3B2B"/>
    <w:rsid w:val="005E6E62"/>
    <w:rsid w:val="006313DB"/>
    <w:rsid w:val="0068693E"/>
    <w:rsid w:val="00691061"/>
    <w:rsid w:val="006B7F15"/>
    <w:rsid w:val="00722316"/>
    <w:rsid w:val="00723CBE"/>
    <w:rsid w:val="007702E1"/>
    <w:rsid w:val="007767BD"/>
    <w:rsid w:val="00793546"/>
    <w:rsid w:val="00796424"/>
    <w:rsid w:val="007C3067"/>
    <w:rsid w:val="007E39B1"/>
    <w:rsid w:val="007F1689"/>
    <w:rsid w:val="008412B6"/>
    <w:rsid w:val="00850338"/>
    <w:rsid w:val="008773C6"/>
    <w:rsid w:val="008A27EF"/>
    <w:rsid w:val="008C0113"/>
    <w:rsid w:val="008D2881"/>
    <w:rsid w:val="008E670B"/>
    <w:rsid w:val="008F2772"/>
    <w:rsid w:val="009025B8"/>
    <w:rsid w:val="00913D83"/>
    <w:rsid w:val="009403AF"/>
    <w:rsid w:val="0095325A"/>
    <w:rsid w:val="009538AB"/>
    <w:rsid w:val="00953E00"/>
    <w:rsid w:val="0095488E"/>
    <w:rsid w:val="009B1424"/>
    <w:rsid w:val="009C2C5F"/>
    <w:rsid w:val="009D4387"/>
    <w:rsid w:val="009F0006"/>
    <w:rsid w:val="00A02382"/>
    <w:rsid w:val="00A272D1"/>
    <w:rsid w:val="00A45AD4"/>
    <w:rsid w:val="00A62231"/>
    <w:rsid w:val="00A7601A"/>
    <w:rsid w:val="00A80F5E"/>
    <w:rsid w:val="00AA4F51"/>
    <w:rsid w:val="00AA6A58"/>
    <w:rsid w:val="00B04D42"/>
    <w:rsid w:val="00B074AE"/>
    <w:rsid w:val="00B333F0"/>
    <w:rsid w:val="00B729B0"/>
    <w:rsid w:val="00B7360D"/>
    <w:rsid w:val="00B75345"/>
    <w:rsid w:val="00B97ECC"/>
    <w:rsid w:val="00BC7AAA"/>
    <w:rsid w:val="00BE538A"/>
    <w:rsid w:val="00C23545"/>
    <w:rsid w:val="00C24DBF"/>
    <w:rsid w:val="00C4534F"/>
    <w:rsid w:val="00C51702"/>
    <w:rsid w:val="00C76C1D"/>
    <w:rsid w:val="00CA3836"/>
    <w:rsid w:val="00CB12CD"/>
    <w:rsid w:val="00CB757B"/>
    <w:rsid w:val="00CF27B4"/>
    <w:rsid w:val="00CF5C56"/>
    <w:rsid w:val="00D06794"/>
    <w:rsid w:val="00D35656"/>
    <w:rsid w:val="00D43667"/>
    <w:rsid w:val="00D52EEB"/>
    <w:rsid w:val="00D63048"/>
    <w:rsid w:val="00D736B3"/>
    <w:rsid w:val="00D83715"/>
    <w:rsid w:val="00D907CD"/>
    <w:rsid w:val="00DA495D"/>
    <w:rsid w:val="00DB5C6F"/>
    <w:rsid w:val="00DC0D61"/>
    <w:rsid w:val="00DD5822"/>
    <w:rsid w:val="00DE283A"/>
    <w:rsid w:val="00DF1243"/>
    <w:rsid w:val="00E149B1"/>
    <w:rsid w:val="00E22E10"/>
    <w:rsid w:val="00E66E36"/>
    <w:rsid w:val="00EB55F6"/>
    <w:rsid w:val="00F034B2"/>
    <w:rsid w:val="00F0738D"/>
    <w:rsid w:val="00F224D9"/>
    <w:rsid w:val="00F2630F"/>
    <w:rsid w:val="00F45E5C"/>
    <w:rsid w:val="00F62E2F"/>
    <w:rsid w:val="00F87CCD"/>
    <w:rsid w:val="00F91E1C"/>
    <w:rsid w:val="00FA51CF"/>
    <w:rsid w:val="00FE635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sk-SK" w:bidi="ar-SA"/>
    </w:rPr>
  </w:style>
  <w:style w:type="paragraph" w:styleId="Heading1">
    <w:name w:val="heading 1"/>
    <w:basedOn w:val="Normal"/>
    <w:next w:val="Normal"/>
    <w:qFormat/>
    <w:pPr>
      <w:keepNext/>
      <w:spacing w:before="120"/>
      <w:ind w:left="284"/>
      <w:jc w:val="left"/>
      <w:outlineLvl w:val="0"/>
    </w:pPr>
    <w:rPr>
      <w:rFonts w:ascii="Arial" w:hAnsi="Arial"/>
      <w:b/>
      <w:i/>
      <w:sz w:val="22"/>
    </w:rPr>
  </w:style>
  <w:style w:type="paragraph" w:styleId="Heading2">
    <w:name w:val="heading 2"/>
    <w:basedOn w:val="Normal"/>
    <w:next w:val="Normal"/>
    <w:qFormat/>
    <w:pPr>
      <w:keepNext/>
      <w:spacing w:after="120"/>
      <w:jc w:val="center"/>
      <w:outlineLvl w:val="1"/>
    </w:pPr>
    <w:rPr>
      <w:b/>
    </w:rPr>
  </w:style>
  <w:style w:type="paragraph" w:styleId="Heading3">
    <w:name w:val="heading 3"/>
    <w:basedOn w:val="Normal"/>
    <w:next w:val="Normal"/>
    <w:qFormat/>
    <w:pPr>
      <w:keepNext/>
      <w:spacing w:before="120"/>
      <w:jc w:val="center"/>
      <w:outlineLvl w:val="2"/>
    </w:pPr>
    <w:rPr>
      <w:sz w:val="24"/>
    </w:rPr>
  </w:style>
  <w:style w:type="paragraph" w:styleId="Heading4">
    <w:name w:val="heading 4"/>
    <w:basedOn w:val="Normal"/>
    <w:next w:val="Normal"/>
    <w:qFormat/>
    <w:pPr>
      <w:keepNext/>
      <w:tabs>
        <w:tab w:val="left" w:pos="1680"/>
      </w:tabs>
      <w:spacing w:before="120"/>
      <w:ind w:left="2127" w:hanging="2127"/>
      <w:jc w:val="center"/>
      <w:outlineLvl w:val="3"/>
    </w:pPr>
    <w:rPr>
      <w:sz w:val="24"/>
    </w:rPr>
  </w:style>
  <w:style w:type="paragraph" w:styleId="Heading5">
    <w:name w:val="heading 5"/>
    <w:basedOn w:val="Normal"/>
    <w:qFormat/>
    <w:pPr>
      <w:spacing w:before="100" w:after="100"/>
      <w:jc w:val="center"/>
      <w:outlineLvl w:val="4"/>
    </w:pPr>
    <w:rPr>
      <w:rFonts w:ascii="Arial" w:hAnsi="Arial"/>
      <w:b/>
      <w:color w:val="000000"/>
    </w:rPr>
  </w:style>
  <w:style w:type="paragraph" w:styleId="Heading6">
    <w:name w:val="heading 6"/>
    <w:basedOn w:val="Normal"/>
    <w:next w:val="Normal"/>
    <w:qFormat/>
    <w:pPr>
      <w:keepNext/>
      <w:tabs>
        <w:tab w:val="left" w:pos="1680"/>
      </w:tabs>
      <w:spacing w:before="120"/>
      <w:ind w:left="1680" w:hanging="1680"/>
      <w:jc w:val="center"/>
      <w:outlineLvl w:val="5"/>
    </w:pPr>
    <w:rPr>
      <w:sz w:val="24"/>
    </w:rPr>
  </w:style>
  <w:style w:type="paragraph" w:styleId="Heading8">
    <w:name w:val="heading 8"/>
    <w:basedOn w:val="Normal"/>
    <w:next w:val="Normal"/>
    <w:qFormat/>
    <w:rsid w:val="00F2630F"/>
    <w:pPr>
      <w:spacing w:before="240" w:after="60"/>
      <w:jc w:val="left"/>
      <w:outlineLvl w:val="7"/>
    </w:pPr>
    <w:rPr>
      <w:i/>
      <w:iCs/>
      <w:sz w:val="24"/>
      <w:szCs w:val="24"/>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before="100" w:after="100"/>
      <w:jc w:val="left"/>
    </w:pPr>
    <w:rPr>
      <w:color w:val="000000"/>
    </w:rPr>
  </w:style>
  <w:style w:type="character" w:customStyle="1" w:styleId="CITE">
    <w:name w:val="CITE"/>
    <w:rPr>
      <w:i/>
      <w:rtl w:val="0"/>
    </w:rPr>
  </w:style>
  <w:style w:type="paragraph" w:styleId="ListBullet">
    <w:name w:val="List Bullet"/>
    <w:basedOn w:val="Normal"/>
    <w:autoRedefine/>
    <w:pPr>
      <w:spacing w:before="120"/>
      <w:jc w:val="both"/>
    </w:pPr>
    <w:rPr>
      <w:rFonts w:ascii="Arial" w:hAnsi="Arial"/>
      <w:sz w:val="22"/>
    </w:rPr>
  </w:style>
  <w:style w:type="paragraph" w:styleId="BodyTextIndent">
    <w:name w:val="Body Text Indent"/>
    <w:basedOn w:val="Normal"/>
    <w:pPr>
      <w:spacing w:before="120"/>
      <w:ind w:left="284"/>
      <w:jc w:val="both"/>
    </w:pPr>
    <w:rPr>
      <w:rFonts w:ascii="Arial" w:hAnsi="Arial"/>
      <w:sz w:val="22"/>
    </w:rPr>
  </w:style>
  <w:style w:type="paragraph" w:styleId="BodyTextIndent2">
    <w:name w:val="Body Text Indent 2"/>
    <w:basedOn w:val="Normal"/>
    <w:pPr>
      <w:tabs>
        <w:tab w:val="left" w:pos="567"/>
      </w:tabs>
      <w:spacing w:before="120"/>
      <w:ind w:left="567" w:hanging="567"/>
      <w:jc w:val="both"/>
    </w:pPr>
    <w:rPr>
      <w:rFonts w:ascii="Arial" w:hAnsi="Arial"/>
      <w:sz w:val="22"/>
    </w:rPr>
  </w:style>
  <w:style w:type="paragraph" w:styleId="List">
    <w:name w:val="List"/>
    <w:basedOn w:val="Normal"/>
    <w:pPr>
      <w:spacing w:before="100" w:after="100"/>
      <w:ind w:left="283" w:hanging="283"/>
      <w:jc w:val="left"/>
    </w:pPr>
    <w:rPr>
      <w:color w:val="000000"/>
      <w:sz w:val="24"/>
    </w:rPr>
  </w:style>
  <w:style w:type="paragraph" w:customStyle="1" w:styleId="DefinitionTerm">
    <w:name w:val="Definition Term"/>
    <w:basedOn w:val="Normal"/>
    <w:next w:val="Normal"/>
    <w:pPr>
      <w:jc w:val="left"/>
    </w:pPr>
    <w:rPr>
      <w:sz w:val="24"/>
    </w:rPr>
  </w:style>
  <w:style w:type="paragraph" w:styleId="PlainText">
    <w:name w:val="Plain Text"/>
    <w:basedOn w:val="Normal"/>
    <w:pPr>
      <w:jc w:val="left"/>
    </w:pPr>
    <w:rPr>
      <w:rFonts w:ascii="Courier New" w:hAnsi="Courier New"/>
    </w:rPr>
  </w:style>
  <w:style w:type="paragraph" w:styleId="BodyTextIndent3">
    <w:name w:val="Body Text Indent 3"/>
    <w:basedOn w:val="Normal"/>
    <w:pPr>
      <w:spacing w:before="120"/>
      <w:ind w:left="284"/>
      <w:jc w:val="both"/>
    </w:pPr>
    <w:rPr>
      <w:rFonts w:ascii="Arial" w:hAnsi="Arial"/>
      <w:color w:val="FF0000"/>
      <w:sz w:val="22"/>
    </w:rPr>
  </w:style>
  <w:style w:type="paragraph" w:customStyle="1" w:styleId="DefinitionList">
    <w:name w:val="Definition List"/>
    <w:basedOn w:val="Normal"/>
    <w:next w:val="DefinitionTerm"/>
    <w:pPr>
      <w:ind w:left="360"/>
      <w:jc w:val="left"/>
    </w:pPr>
    <w:rPr>
      <w:sz w:val="24"/>
    </w:rPr>
  </w:style>
  <w:style w:type="paragraph" w:styleId="BodyText2">
    <w:name w:val="Body Text 2"/>
    <w:basedOn w:val="Normal"/>
    <w:pPr>
      <w:spacing w:before="100" w:after="100"/>
      <w:jc w:val="left"/>
    </w:pPr>
    <w:rPr>
      <w:rFonts w:ascii="Arial" w:hAnsi="Arial"/>
      <w:color w:val="000000"/>
      <w:sz w:val="22"/>
    </w:rPr>
  </w:style>
  <w:style w:type="paragraph" w:styleId="BodyText">
    <w:name w:val="Body Text"/>
    <w:basedOn w:val="Normal"/>
    <w:pPr>
      <w:tabs>
        <w:tab w:val="left" w:pos="851"/>
      </w:tabs>
      <w:spacing w:before="120" w:after="120"/>
      <w:jc w:val="both"/>
    </w:pPr>
    <w:rPr>
      <w:rFonts w:ascii="Arial" w:hAnsi="Arial"/>
      <w:color w:val="FF0000"/>
      <w:sz w:val="22"/>
    </w:rPr>
  </w:style>
  <w:style w:type="paragraph" w:styleId="BodyText3">
    <w:name w:val="Body Text 3"/>
    <w:basedOn w:val="Normal"/>
    <w:pPr>
      <w:jc w:val="both"/>
    </w:pPr>
    <w:rPr>
      <w:rFonts w:ascii="Arial" w:hAnsi="Arial"/>
      <w:sz w:val="22"/>
    </w:rPr>
  </w:style>
  <w:style w:type="paragraph" w:customStyle="1" w:styleId="Zkladntext">
    <w:name w:val="Z‡kladn’ text"/>
    <w:basedOn w:val="Normal"/>
    <w:pPr>
      <w:jc w:val="both"/>
    </w:pPr>
    <w:rPr>
      <w:rFonts w:ascii="Arial" w:hAnsi="Arial"/>
      <w:noProof/>
      <w:sz w:val="24"/>
      <w:lang w:val="cs-CZ"/>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customStyle="1" w:styleId="Blockquote">
    <w:name w:val="Blockquote"/>
    <w:basedOn w:val="Normal"/>
    <w:rsid w:val="00F2732E"/>
    <w:pPr>
      <w:spacing w:before="100" w:after="100"/>
      <w:ind w:left="360" w:right="360"/>
      <w:jc w:val="left"/>
    </w:pPr>
    <w:rPr>
      <w:sz w:val="24"/>
    </w:rPr>
  </w:style>
  <w:style w:type="paragraph" w:styleId="NormalWeb">
    <w:name w:val="Normal (Web)"/>
    <w:basedOn w:val="Normal"/>
    <w:rsid w:val="00E768BB"/>
    <w:pPr>
      <w:spacing w:before="100" w:beforeAutospacing="1" w:after="100" w:afterAutospacing="1"/>
      <w:jc w:val="left"/>
    </w:pPr>
    <w:rPr>
      <w:sz w:val="24"/>
      <w:szCs w:val="24"/>
    </w:rPr>
  </w:style>
  <w:style w:type="paragraph" w:styleId="BalloonText">
    <w:name w:val="Balloon Text"/>
    <w:basedOn w:val="Normal"/>
    <w:semiHidden/>
    <w:rsid w:val="00F67363"/>
    <w:pPr>
      <w:jc w:val="left"/>
    </w:pPr>
    <w:rPr>
      <w:rFonts w:ascii="Tahoma" w:hAnsi="Tahoma" w:cs="Tahoma"/>
      <w:sz w:val="16"/>
      <w:szCs w:val="16"/>
    </w:rPr>
  </w:style>
  <w:style w:type="character" w:styleId="Hyperlink">
    <w:name w:val="Hyperlink"/>
    <w:basedOn w:val="DefaultParagraphFont"/>
    <w:rsid w:val="001154D3"/>
    <w:rPr>
      <w:color w:val="0000FF"/>
      <w:u w:val="single"/>
    </w:rPr>
  </w:style>
  <w:style w:type="character" w:styleId="CommentReference">
    <w:name w:val="annotation reference"/>
    <w:basedOn w:val="DefaultParagraphFont"/>
    <w:semiHidden/>
    <w:rsid w:val="00F91E1C"/>
    <w:rPr>
      <w:sz w:val="16"/>
      <w:szCs w:val="16"/>
      <w:rtl w:val="0"/>
    </w:rPr>
  </w:style>
  <w:style w:type="paragraph" w:styleId="CommentText">
    <w:name w:val="annotation text"/>
    <w:basedOn w:val="Normal"/>
    <w:semiHidden/>
    <w:rsid w:val="00F91E1C"/>
    <w:pPr>
      <w:jc w:val="left"/>
    </w:pPr>
  </w:style>
  <w:style w:type="paragraph" w:styleId="CommentSubject">
    <w:name w:val="annotation subject"/>
    <w:basedOn w:val="CommentText"/>
    <w:next w:val="CommentText"/>
    <w:semiHidden/>
    <w:rsid w:val="00F91E1C"/>
    <w:pPr>
      <w:jc w:val="left"/>
    </w:pPr>
    <w:rPr>
      <w:b/>
      <w:bCs/>
    </w:rPr>
  </w:style>
  <w:style w:type="paragraph" w:customStyle="1" w:styleId="NormlnyPodaokraja">
    <w:name w:val="Normálny + Podľa okraja"/>
    <w:aliases w:val="63 cm,Opakovaná zarážka:  0,Vpravo:  ...,Vľavo:  0 cm"/>
    <w:basedOn w:val="Normal"/>
    <w:rsid w:val="00CF16E1"/>
    <w:pPr>
      <w:jc w:val="both"/>
    </w:pPr>
  </w:style>
  <w:style w:type="character" w:customStyle="1" w:styleId="formtext1">
    <w:name w:val="formtext1"/>
    <w:basedOn w:val="DefaultParagraphFont"/>
    <w:rsid w:val="00F0609C"/>
    <w:rPr>
      <w:rFonts w:ascii="Verdana" w:hAnsi="Verdana"/>
      <w:sz w:val="15"/>
      <w:szCs w:val="15"/>
      <w:rtl w:val="0"/>
    </w:rPr>
  </w:style>
  <w:style w:type="character" w:styleId="Emphasis">
    <w:name w:val="Emphasis"/>
    <w:basedOn w:val="DefaultParagraphFont"/>
    <w:qFormat/>
    <w:rsid w:val="00793546"/>
    <w:rPr>
      <w:i/>
      <w:iCs/>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1336</TotalTime>
  <Pages>1</Pages>
  <Words>43541</Words>
  <Characters>248187</Characters>
  <Application>Microsoft Office Word</Application>
  <DocSecurity>0</DocSecurity>
  <Lines>0</Lines>
  <Paragraphs>0</Paragraphs>
  <ScaleCrop>false</ScaleCrop>
  <Company>MDPT</Company>
  <LinksUpToDate>false</LinksUpToDate>
  <CharactersWithSpaces>291146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Právny akt ES/EÚ</dc:title>
  <dc:creator>Hudec</dc:creator>
  <cp:lastModifiedBy>dindofferova</cp:lastModifiedBy>
  <cp:revision>805</cp:revision>
  <cp:lastPrinted>2008-10-15T08:48:00Z</cp:lastPrinted>
  <dcterms:created xsi:type="dcterms:W3CDTF">2008-12-04T06:47:00Z</dcterms:created>
  <dcterms:modified xsi:type="dcterms:W3CDTF">2009-03-25T11:46:00Z</dcterms:modified>
</cp:coreProperties>
</file>