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B66E6" w:rsidRPr="002528DB" w:rsidP="00A8615F">
      <w:pPr>
        <w:pStyle w:val="BodyText"/>
        <w:tabs>
          <w:tab w:val="left" w:pos="567"/>
        </w:tabs>
        <w:spacing w:after="240" w:line="300" w:lineRule="atLeast"/>
        <w:jc w:val="center"/>
        <w:rPr>
          <w:rFonts w:ascii="Times New Roman" w:hAnsi="Times New Roman" w:cs="Times New Roman"/>
          <w:b/>
          <w:szCs w:val="24"/>
        </w:rPr>
      </w:pPr>
      <w:r w:rsidRPr="002528DB">
        <w:rPr>
          <w:rFonts w:ascii="Times New Roman" w:hAnsi="Times New Roman" w:cs="Times New Roman"/>
          <w:b/>
          <w:szCs w:val="24"/>
        </w:rPr>
        <w:t>D ô v o d o v á   s p r á v a</w:t>
      </w:r>
    </w:p>
    <w:p w:rsidR="004B66E6" w:rsidRPr="002528DB" w:rsidP="004B66E6">
      <w:pPr>
        <w:pStyle w:val="BodyText"/>
        <w:tabs>
          <w:tab w:val="left" w:pos="567"/>
        </w:tabs>
        <w:spacing w:after="120" w:line="300" w:lineRule="atLeast"/>
        <w:rPr>
          <w:rFonts w:ascii="Times New Roman" w:hAnsi="Times New Roman" w:cs="Times New Roman"/>
          <w:b/>
          <w:szCs w:val="24"/>
          <w:u w:val="single"/>
        </w:rPr>
      </w:pPr>
      <w:r w:rsidRPr="002528DB">
        <w:rPr>
          <w:rFonts w:ascii="Times New Roman" w:hAnsi="Times New Roman" w:cs="Times New Roman"/>
          <w:b/>
          <w:szCs w:val="24"/>
          <w:u w:val="single"/>
        </w:rPr>
        <w:t xml:space="preserve">Všeobecná časť: </w:t>
      </w:r>
    </w:p>
    <w:p w:rsidR="000E0CA3" w:rsidRPr="002528DB" w:rsidP="00C46AF3">
      <w:pPr>
        <w:spacing w:after="120"/>
        <w:ind w:firstLine="709"/>
        <w:jc w:val="both"/>
        <w:rPr>
          <w:rFonts w:ascii="Times New Roman" w:hAnsi="Times New Roman" w:cs="Times New Roman"/>
        </w:rPr>
      </w:pPr>
      <w:r w:rsidRPr="002528DB">
        <w:rPr>
          <w:rFonts w:ascii="Times New Roman" w:hAnsi="Times New Roman" w:cs="Times New Roman"/>
        </w:rPr>
        <w:t xml:space="preserve">Predložený návrh </w:t>
      </w:r>
      <w:r w:rsidRPr="002528DB" w:rsidR="00901280">
        <w:rPr>
          <w:rFonts w:ascii="Times New Roman" w:hAnsi="Times New Roman" w:cs="Times New Roman"/>
        </w:rPr>
        <w:t xml:space="preserve">novely zákona č. 725/2004 Z. z. o podmienkach prevádzky vozidiel v premávke na pozemných komunikáciách a o zmene a doplnení niektorých zákonov v znení neskorších predpisov </w:t>
      </w:r>
      <w:r w:rsidRPr="002528DB">
        <w:rPr>
          <w:rFonts w:ascii="Times New Roman" w:hAnsi="Times New Roman" w:cs="Times New Roman"/>
        </w:rPr>
        <w:t>reaguje na poznatky vyplývajúce z aplikačnej praxe s</w:t>
      </w:r>
      <w:r w:rsidRPr="002528DB" w:rsidR="00901280">
        <w:rPr>
          <w:rFonts w:ascii="Times New Roman" w:hAnsi="Times New Roman" w:cs="Times New Roman"/>
        </w:rPr>
        <w:t>ubjektov pri uplatňovaní zákona a</w:t>
      </w:r>
      <w:r w:rsidRPr="002528DB">
        <w:rPr>
          <w:rFonts w:ascii="Times New Roman" w:hAnsi="Times New Roman" w:cs="Times New Roman"/>
        </w:rPr>
        <w:t xml:space="preserve"> sú v ňom premietnuté zmeny vecného charakteru s cieľom spresnenia a precizovania právnej úpravy. </w:t>
      </w:r>
    </w:p>
    <w:p w:rsidR="000E0CA3" w:rsidRPr="002528DB" w:rsidP="000E0CA3">
      <w:pPr>
        <w:ind w:firstLine="708"/>
        <w:jc w:val="both"/>
        <w:rPr>
          <w:rFonts w:ascii="Times New Roman" w:hAnsi="Times New Roman" w:cs="Times New Roman"/>
        </w:rPr>
      </w:pPr>
      <w:r w:rsidRPr="002528DB">
        <w:rPr>
          <w:rFonts w:ascii="Times New Roman" w:hAnsi="Times New Roman" w:cs="Times New Roman"/>
        </w:rPr>
        <w:t>Návrh zákona rieši tieto základné oblasti:</w:t>
      </w:r>
    </w:p>
    <w:p w:rsidR="003C6D97" w:rsidRPr="002528DB" w:rsidP="000E0CA3">
      <w:pPr>
        <w:numPr>
          <w:ilvl w:val="0"/>
          <w:numId w:val="18"/>
        </w:numPr>
        <w:tabs>
          <w:tab w:val="left" w:pos="170"/>
        </w:tabs>
        <w:jc w:val="both"/>
        <w:rPr>
          <w:rFonts w:ascii="Times New Roman" w:hAnsi="Times New Roman" w:cs="Times New Roman"/>
        </w:rPr>
      </w:pPr>
      <w:r w:rsidRPr="002528DB" w:rsidR="00C46AF3">
        <w:rPr>
          <w:rFonts w:ascii="Times New Roman" w:hAnsi="Times New Roman" w:cs="Times New Roman"/>
        </w:rPr>
        <w:t>p</w:t>
      </w:r>
      <w:r w:rsidRPr="002528DB">
        <w:rPr>
          <w:rFonts w:ascii="Times New Roman" w:hAnsi="Times New Roman" w:cs="Times New Roman"/>
        </w:rPr>
        <w:t xml:space="preserve">ri schvaľovaní jednotlivo dovezených vozidiel </w:t>
      </w:r>
      <w:r w:rsidRPr="002528DB" w:rsidR="00F35CA6">
        <w:rPr>
          <w:rFonts w:ascii="Times New Roman" w:hAnsi="Times New Roman" w:cs="Times New Roman"/>
        </w:rPr>
        <w:t>za</w:t>
      </w:r>
      <w:r w:rsidRPr="002528DB" w:rsidR="00F35CA6">
        <w:rPr>
          <w:rFonts w:ascii="Times New Roman" w:hAnsi="Times New Roman" w:cs="Times New Roman"/>
        </w:rPr>
        <w:t xml:space="preserve">vádza </w:t>
      </w:r>
      <w:r w:rsidRPr="002528DB">
        <w:rPr>
          <w:rFonts w:ascii="Times New Roman" w:hAnsi="Times New Roman" w:cs="Times New Roman"/>
        </w:rPr>
        <w:t xml:space="preserve">schválenie vozidla dovezeného z členského štátu, ktoré nemá typové schválenie ES ani </w:t>
      </w:r>
      <w:r w:rsidRPr="002528DB" w:rsidR="00F35CA6">
        <w:rPr>
          <w:rFonts w:ascii="Times New Roman" w:hAnsi="Times New Roman" w:cs="Times New Roman"/>
        </w:rPr>
        <w:t xml:space="preserve">národné </w:t>
      </w:r>
      <w:r w:rsidRPr="002528DB">
        <w:rPr>
          <w:rFonts w:ascii="Times New Roman" w:hAnsi="Times New Roman" w:cs="Times New Roman"/>
        </w:rPr>
        <w:t>schválenie členského štátu</w:t>
      </w:r>
      <w:r w:rsidRPr="002528DB" w:rsidR="00F35CA6">
        <w:rPr>
          <w:rFonts w:ascii="Times New Roman" w:hAnsi="Times New Roman" w:cs="Times New Roman"/>
        </w:rPr>
        <w:t>,</w:t>
      </w:r>
      <w:r w:rsidRPr="002528DB">
        <w:rPr>
          <w:rFonts w:ascii="Times New Roman" w:hAnsi="Times New Roman" w:cs="Times New Roman"/>
        </w:rPr>
        <w:t xml:space="preserve"> a uznanie typového schválenia ES vozidla dovezeného </w:t>
      </w:r>
      <w:r w:rsidRPr="002528DB" w:rsidR="00C46AF3">
        <w:rPr>
          <w:rFonts w:ascii="Times New Roman" w:hAnsi="Times New Roman" w:cs="Times New Roman"/>
        </w:rPr>
        <w:t>z tretej krajiny,</w:t>
      </w:r>
    </w:p>
    <w:p w:rsidR="003C6D97" w:rsidRPr="002528DB" w:rsidP="000E0CA3">
      <w:pPr>
        <w:numPr>
          <w:ilvl w:val="0"/>
          <w:numId w:val="18"/>
        </w:numPr>
        <w:tabs>
          <w:tab w:val="left" w:pos="170"/>
        </w:tabs>
        <w:jc w:val="both"/>
        <w:rPr>
          <w:rFonts w:ascii="Times New Roman" w:hAnsi="Times New Roman" w:cs="Times New Roman"/>
        </w:rPr>
      </w:pPr>
      <w:r w:rsidRPr="002528DB" w:rsidR="00C46AF3">
        <w:rPr>
          <w:rFonts w:ascii="Times New Roman" w:hAnsi="Times New Roman" w:cs="Times New Roman"/>
        </w:rPr>
        <w:t>d</w:t>
      </w:r>
      <w:r w:rsidRPr="002528DB" w:rsidR="00F35CA6">
        <w:rPr>
          <w:rFonts w:ascii="Times New Roman" w:hAnsi="Times New Roman" w:cs="Times New Roman"/>
        </w:rPr>
        <w:t>opĺňa</w:t>
      </w:r>
      <w:r w:rsidRPr="002528DB">
        <w:rPr>
          <w:rFonts w:ascii="Times New Roman" w:hAnsi="Times New Roman" w:cs="Times New Roman"/>
        </w:rPr>
        <w:t xml:space="preserve"> režim opätovného schválenia vozidla vyradeného z evidencie vozidiel, ktoré bolo predmetom krádeže a po nájdení a vrátení pôvodnému vlastníkovi absentoval postu</w:t>
      </w:r>
      <w:r w:rsidRPr="002528DB" w:rsidR="00F35CA6">
        <w:rPr>
          <w:rFonts w:ascii="Times New Roman" w:hAnsi="Times New Roman" w:cs="Times New Roman"/>
        </w:rPr>
        <w:t xml:space="preserve">p opätovného schválenia </w:t>
      </w:r>
      <w:r w:rsidRPr="002528DB">
        <w:rPr>
          <w:rFonts w:ascii="Times New Roman" w:hAnsi="Times New Roman" w:cs="Times New Roman"/>
        </w:rPr>
        <w:t>a následného zaevidovania</w:t>
      </w:r>
      <w:r w:rsidRPr="002528DB" w:rsidR="00F35CA6">
        <w:rPr>
          <w:rFonts w:ascii="Times New Roman" w:hAnsi="Times New Roman" w:cs="Times New Roman"/>
        </w:rPr>
        <w:t xml:space="preserve"> vozidla</w:t>
      </w:r>
      <w:r w:rsidRPr="002528DB" w:rsidR="00C46AF3">
        <w:rPr>
          <w:rFonts w:ascii="Times New Roman" w:hAnsi="Times New Roman" w:cs="Times New Roman"/>
        </w:rPr>
        <w:t>,</w:t>
      </w:r>
    </w:p>
    <w:p w:rsidR="003C6D97" w:rsidRPr="002528DB" w:rsidP="000E0CA3">
      <w:pPr>
        <w:numPr>
          <w:ilvl w:val="0"/>
          <w:numId w:val="18"/>
        </w:numPr>
        <w:tabs>
          <w:tab w:val="left" w:pos="170"/>
        </w:tabs>
        <w:jc w:val="both"/>
        <w:rPr>
          <w:rFonts w:ascii="Times New Roman" w:hAnsi="Times New Roman" w:cs="Times New Roman"/>
        </w:rPr>
      </w:pPr>
      <w:r w:rsidRPr="002528DB" w:rsidR="00F35CA6">
        <w:rPr>
          <w:rFonts w:ascii="Times New Roman" w:hAnsi="Times New Roman" w:cs="Times New Roman"/>
        </w:rPr>
        <w:t>postup</w:t>
      </w:r>
      <w:r w:rsidRPr="002528DB">
        <w:rPr>
          <w:rFonts w:ascii="Times New Roman" w:hAnsi="Times New Roman" w:cs="Times New Roman"/>
        </w:rPr>
        <w:t xml:space="preserve"> pri schvaľovaní jednotlivo vyrobeného </w:t>
      </w:r>
      <w:r w:rsidRPr="002528DB" w:rsidR="00F35CA6">
        <w:rPr>
          <w:rFonts w:ascii="Times New Roman" w:hAnsi="Times New Roman" w:cs="Times New Roman"/>
        </w:rPr>
        <w:t>a hromadne prestavaného typu vozidla</w:t>
      </w:r>
      <w:r w:rsidRPr="002528DB" w:rsidR="00C46AF3">
        <w:rPr>
          <w:rFonts w:ascii="Times New Roman" w:hAnsi="Times New Roman" w:cs="Times New Roman"/>
        </w:rPr>
        <w:t>,</w:t>
      </w:r>
    </w:p>
    <w:p w:rsidR="00F35CA6" w:rsidRPr="002528DB" w:rsidP="000E0CA3">
      <w:pPr>
        <w:numPr>
          <w:ilvl w:val="0"/>
          <w:numId w:val="18"/>
        </w:numPr>
        <w:tabs>
          <w:tab w:val="left" w:pos="170"/>
        </w:tabs>
        <w:jc w:val="both"/>
        <w:rPr>
          <w:rFonts w:ascii="Times New Roman" w:hAnsi="Times New Roman" w:cs="Times New Roman"/>
        </w:rPr>
      </w:pPr>
      <w:r w:rsidRPr="002528DB" w:rsidR="003C6D97">
        <w:rPr>
          <w:rFonts w:ascii="Times New Roman" w:hAnsi="Times New Roman" w:cs="Times New Roman"/>
        </w:rPr>
        <w:t xml:space="preserve">postup </w:t>
      </w:r>
      <w:r w:rsidRPr="002528DB">
        <w:rPr>
          <w:rFonts w:ascii="Times New Roman" w:hAnsi="Times New Roman" w:cs="Times New Roman"/>
        </w:rPr>
        <w:t xml:space="preserve">súvisiaci s </w:t>
      </w:r>
      <w:r w:rsidRPr="002528DB" w:rsidR="003C6D97">
        <w:rPr>
          <w:rFonts w:ascii="Times New Roman" w:hAnsi="Times New Roman" w:cs="Times New Roman"/>
        </w:rPr>
        <w:t>prideľovan</w:t>
      </w:r>
      <w:r w:rsidRPr="002528DB">
        <w:rPr>
          <w:rFonts w:ascii="Times New Roman" w:hAnsi="Times New Roman" w:cs="Times New Roman"/>
        </w:rPr>
        <w:t>ím</w:t>
      </w:r>
      <w:r w:rsidRPr="002528DB" w:rsidR="003C6D97">
        <w:rPr>
          <w:rFonts w:ascii="Times New Roman" w:hAnsi="Times New Roman" w:cs="Times New Roman"/>
        </w:rPr>
        <w:t xml:space="preserve"> náhradných identifikačných čísel vozidla VIN</w:t>
      </w:r>
      <w:r w:rsidRPr="002528DB" w:rsidR="00C46AF3">
        <w:rPr>
          <w:rFonts w:ascii="Times New Roman" w:hAnsi="Times New Roman" w:cs="Times New Roman"/>
        </w:rPr>
        <w:t>,</w:t>
      </w:r>
    </w:p>
    <w:p w:rsidR="003C6D97" w:rsidRPr="002528DB" w:rsidP="000E0CA3">
      <w:pPr>
        <w:numPr>
          <w:ilvl w:val="0"/>
          <w:numId w:val="18"/>
        </w:numPr>
        <w:tabs>
          <w:tab w:val="left" w:pos="170"/>
        </w:tabs>
        <w:jc w:val="both"/>
        <w:rPr>
          <w:rFonts w:ascii="Times New Roman" w:hAnsi="Times New Roman" w:cs="Times New Roman"/>
        </w:rPr>
      </w:pPr>
      <w:r w:rsidRPr="002528DB" w:rsidR="00AA2F5B">
        <w:rPr>
          <w:rFonts w:ascii="Times New Roman" w:hAnsi="Times New Roman" w:cs="Times New Roman"/>
        </w:rPr>
        <w:t>problematiku</w:t>
      </w:r>
      <w:r w:rsidRPr="002528DB">
        <w:rPr>
          <w:rFonts w:ascii="Times New Roman" w:hAnsi="Times New Roman" w:cs="Times New Roman"/>
        </w:rPr>
        <w:t xml:space="preserve"> </w:t>
      </w:r>
      <w:r w:rsidRPr="002528DB" w:rsidR="008371D2">
        <w:rPr>
          <w:rFonts w:ascii="Times New Roman" w:hAnsi="Times New Roman" w:cs="Times New Roman"/>
        </w:rPr>
        <w:t xml:space="preserve">dočasného a trvalého </w:t>
      </w:r>
      <w:r w:rsidRPr="002528DB">
        <w:rPr>
          <w:rFonts w:ascii="Times New Roman" w:hAnsi="Times New Roman" w:cs="Times New Roman"/>
        </w:rPr>
        <w:t>vyraďovania vozidla</w:t>
      </w:r>
      <w:r w:rsidRPr="002528DB" w:rsidR="00C46AF3">
        <w:rPr>
          <w:rFonts w:ascii="Times New Roman" w:hAnsi="Times New Roman" w:cs="Times New Roman"/>
        </w:rPr>
        <w:t xml:space="preserve"> </w:t>
      </w:r>
      <w:r w:rsidRPr="002528DB">
        <w:rPr>
          <w:rFonts w:ascii="Times New Roman" w:hAnsi="Times New Roman" w:cs="Times New Roman"/>
        </w:rPr>
        <w:t>z premávky na pozemných komunikáciách, ktorá v doterajšej právnej ú</w:t>
      </w:r>
      <w:r w:rsidRPr="002528DB" w:rsidR="00C46AF3">
        <w:rPr>
          <w:rFonts w:ascii="Times New Roman" w:hAnsi="Times New Roman" w:cs="Times New Roman"/>
        </w:rPr>
        <w:t>prave bola nedostatočne riešená,</w:t>
      </w:r>
      <w:r w:rsidRPr="002528DB">
        <w:rPr>
          <w:rFonts w:ascii="Times New Roman" w:hAnsi="Times New Roman" w:cs="Times New Roman"/>
        </w:rPr>
        <w:t xml:space="preserve"> </w:t>
      </w:r>
    </w:p>
    <w:p w:rsidR="00F35CA6" w:rsidRPr="002528DB" w:rsidP="000E0CA3">
      <w:pPr>
        <w:numPr>
          <w:ilvl w:val="0"/>
          <w:numId w:val="18"/>
        </w:numPr>
        <w:tabs>
          <w:tab w:val="left" w:pos="170"/>
        </w:tabs>
        <w:jc w:val="both"/>
        <w:rPr>
          <w:rFonts w:ascii="Times New Roman" w:hAnsi="Times New Roman" w:cs="Times New Roman"/>
        </w:rPr>
      </w:pPr>
      <w:r w:rsidRPr="002528DB" w:rsidR="00C46AF3">
        <w:rPr>
          <w:rFonts w:ascii="Times New Roman" w:hAnsi="Times New Roman" w:cs="Times New Roman"/>
        </w:rPr>
        <w:t>u</w:t>
      </w:r>
      <w:r w:rsidRPr="002528DB" w:rsidR="003C6D97">
        <w:rPr>
          <w:rFonts w:ascii="Times New Roman" w:hAnsi="Times New Roman" w:cs="Times New Roman"/>
        </w:rPr>
        <w:t>presňuj</w:t>
      </w:r>
      <w:r w:rsidRPr="002528DB" w:rsidR="00AA2F5B">
        <w:rPr>
          <w:rFonts w:ascii="Times New Roman" w:hAnsi="Times New Roman" w:cs="Times New Roman"/>
        </w:rPr>
        <w:t>e</w:t>
      </w:r>
      <w:r w:rsidRPr="002528DB" w:rsidR="003C6D97">
        <w:rPr>
          <w:rFonts w:ascii="Times New Roman" w:hAnsi="Times New Roman" w:cs="Times New Roman"/>
        </w:rPr>
        <w:t xml:space="preserve"> a dopĺňa kompetencie</w:t>
      </w:r>
      <w:r w:rsidRPr="002528DB" w:rsidR="003C6D97">
        <w:rPr>
          <w:rFonts w:ascii="Times New Roman" w:hAnsi="Times New Roman" w:cs="Times New Roman"/>
        </w:rPr>
        <w:t xml:space="preserve"> </w:t>
      </w:r>
      <w:r w:rsidRPr="002528DB" w:rsidR="00C46AF3">
        <w:rPr>
          <w:rFonts w:ascii="Times New Roman" w:hAnsi="Times New Roman" w:cs="Times New Roman"/>
        </w:rPr>
        <w:t>orgánov štátnej správy,</w:t>
      </w:r>
      <w:r w:rsidRPr="002528DB" w:rsidR="000E0CA3">
        <w:rPr>
          <w:rFonts w:ascii="Times New Roman" w:hAnsi="Times New Roman" w:cs="Times New Roman"/>
        </w:rPr>
        <w:t xml:space="preserve"> </w:t>
      </w:r>
    </w:p>
    <w:p w:rsidR="003C6D97" w:rsidRPr="002528DB" w:rsidP="00F00745">
      <w:pPr>
        <w:numPr>
          <w:ilvl w:val="0"/>
          <w:numId w:val="18"/>
        </w:numPr>
        <w:tabs>
          <w:tab w:val="left" w:pos="170"/>
        </w:tabs>
        <w:spacing w:after="120"/>
        <w:jc w:val="both"/>
        <w:rPr>
          <w:rFonts w:ascii="Times New Roman" w:hAnsi="Times New Roman" w:cs="Times New Roman"/>
        </w:rPr>
      </w:pPr>
      <w:r w:rsidRPr="002528DB" w:rsidR="00C46AF3">
        <w:rPr>
          <w:rFonts w:ascii="Times New Roman" w:hAnsi="Times New Roman" w:cs="Times New Roman"/>
        </w:rPr>
        <w:t>p</w:t>
      </w:r>
      <w:r w:rsidRPr="002528DB">
        <w:rPr>
          <w:rFonts w:ascii="Times New Roman" w:hAnsi="Times New Roman" w:cs="Times New Roman"/>
        </w:rPr>
        <w:t>o dohode s</w:t>
      </w:r>
      <w:r w:rsidRPr="002528DB" w:rsidR="004E758C">
        <w:rPr>
          <w:rFonts w:ascii="Times New Roman" w:hAnsi="Times New Roman" w:cs="Times New Roman"/>
        </w:rPr>
        <w:t xml:space="preserve"> Ministerstvom vnútra Slovenskej republiky, </w:t>
      </w:r>
      <w:r w:rsidRPr="002528DB">
        <w:rPr>
          <w:rFonts w:ascii="Times New Roman" w:hAnsi="Times New Roman" w:cs="Times New Roman"/>
        </w:rPr>
        <w:t>Prezídiom Policajného zboru zavádza povinnosť do konca roku 201</w:t>
      </w:r>
      <w:r w:rsidRPr="002528DB" w:rsidR="00901280">
        <w:rPr>
          <w:rFonts w:ascii="Times New Roman" w:hAnsi="Times New Roman" w:cs="Times New Roman"/>
        </w:rPr>
        <w:t>2</w:t>
      </w:r>
      <w:r w:rsidRPr="002528DB">
        <w:rPr>
          <w:rFonts w:ascii="Times New Roman" w:hAnsi="Times New Roman" w:cs="Times New Roman"/>
        </w:rPr>
        <w:t xml:space="preserve"> prihlásiť do evidencie vozidlá kategórie L, M, N, O, T, C, R, P</w:t>
      </w:r>
      <w:r w:rsidRPr="002528DB">
        <w:rPr>
          <w:rFonts w:ascii="Times New Roman" w:hAnsi="Times New Roman" w:cs="Times New Roman"/>
          <w:vertAlign w:val="subscript"/>
        </w:rPr>
        <w:t>S</w:t>
      </w:r>
      <w:r w:rsidRPr="002528DB">
        <w:rPr>
          <w:rFonts w:ascii="Times New Roman" w:hAnsi="Times New Roman" w:cs="Times New Roman"/>
        </w:rPr>
        <w:t xml:space="preserve"> a L</w:t>
      </w:r>
      <w:r w:rsidRPr="002528DB">
        <w:rPr>
          <w:rFonts w:ascii="Times New Roman" w:hAnsi="Times New Roman" w:cs="Times New Roman"/>
          <w:vertAlign w:val="subscript"/>
        </w:rPr>
        <w:t>S</w:t>
      </w:r>
      <w:r w:rsidRPr="002528DB">
        <w:rPr>
          <w:rFonts w:ascii="Times New Roman" w:hAnsi="Times New Roman" w:cs="Times New Roman"/>
        </w:rPr>
        <w:t xml:space="preserve">, </w:t>
      </w:r>
      <w:r w:rsidRPr="002528DB" w:rsidR="00901280">
        <w:rPr>
          <w:rFonts w:ascii="Times New Roman" w:hAnsi="Times New Roman" w:cs="Times New Roman"/>
        </w:rPr>
        <w:t>ktorým bolo vydané technické osvedčenie</w:t>
      </w:r>
      <w:r w:rsidRPr="002528DB" w:rsidR="00901280">
        <w:rPr>
          <w:rFonts w:ascii="Times New Roman" w:hAnsi="Times New Roman" w:cs="Times New Roman"/>
        </w:rPr>
        <w:t xml:space="preserve"> vozidla a neboli prihlásené do evidencie vozidiel, týmto vozidlám sa pridelí</w:t>
      </w:r>
      <w:r w:rsidRPr="002528DB">
        <w:rPr>
          <w:rFonts w:ascii="Times New Roman" w:hAnsi="Times New Roman" w:cs="Times New Roman"/>
        </w:rPr>
        <w:t xml:space="preserve"> evidenčné číslo; spravidla ide o pracovné stroje samohybné, prípojné vozidlá za traktory, ktoré doteraz nemuseli byť zapísané do evidencie vozidiel ale aj rôzne staršie motocykle, či staršie osobné vozidlá, ktoré v minulosti neboli do evidencie prihlásené</w:t>
      </w:r>
      <w:r w:rsidRPr="002528DB" w:rsidR="00D72976">
        <w:rPr>
          <w:rFonts w:ascii="Times New Roman" w:hAnsi="Times New Roman" w:cs="Times New Roman"/>
        </w:rPr>
        <w:t>.</w:t>
      </w:r>
    </w:p>
    <w:p w:rsidR="00E85DCB" w:rsidRPr="002528DB" w:rsidP="006E7D5E">
      <w:pPr>
        <w:pStyle w:val="BodyText"/>
        <w:spacing w:after="120"/>
        <w:ind w:firstLine="708"/>
        <w:rPr>
          <w:rFonts w:ascii="Times New Roman" w:hAnsi="Times New Roman" w:cs="Times New Roman"/>
          <w:szCs w:val="24"/>
        </w:rPr>
      </w:pPr>
      <w:r w:rsidRPr="002528DB">
        <w:rPr>
          <w:rFonts w:ascii="Times New Roman" w:hAnsi="Times New Roman" w:cs="Times New Roman"/>
          <w:szCs w:val="24"/>
        </w:rPr>
        <w:t>Návrh zákona obsahuje tiež novelu zákona Národnej rady Slovenskej republiky č. 145/1995 Z. z. o správnych poplatkoch v znení neskorších predpisov.</w:t>
      </w:r>
    </w:p>
    <w:p w:rsidR="00047654" w:rsidRPr="002528DB" w:rsidP="00E26E08">
      <w:pPr>
        <w:tabs>
          <w:tab w:val="left" w:pos="540"/>
        </w:tabs>
        <w:autoSpaceDE/>
        <w:autoSpaceDN/>
        <w:spacing w:after="240" w:line="240" w:lineRule="atLeast"/>
        <w:jc w:val="both"/>
        <w:rPr>
          <w:rFonts w:ascii="Times New Roman" w:hAnsi="Times New Roman" w:cs="Times New Roman"/>
        </w:rPr>
      </w:pPr>
      <w:r w:rsidRPr="002528DB" w:rsidR="00E85DCB">
        <w:rPr>
          <w:rFonts w:ascii="Times New Roman" w:hAnsi="Times New Roman" w:cs="Times New Roman"/>
        </w:rPr>
        <w:tab/>
        <w:t>Návrh zákona je v súlade s  Ústavou Slovenskej republiky, ústavnými zákonmi a všeobecne záväznými právnymi predpismi, medzinárodnými záväzkami Slovenskej republiky ako aj s právom Európskej únie a Európskych spoločenstiev.</w:t>
      </w:r>
    </w:p>
    <w:p w:rsidR="004B66E6" w:rsidRPr="002528DB" w:rsidP="00A8615F">
      <w:pPr>
        <w:pStyle w:val="BodyText"/>
        <w:tabs>
          <w:tab w:val="left" w:pos="567"/>
        </w:tabs>
        <w:spacing w:line="300" w:lineRule="atLeast"/>
        <w:jc w:val="center"/>
        <w:rPr>
          <w:rFonts w:ascii="Times New Roman" w:hAnsi="Times New Roman" w:cs="Times New Roman"/>
          <w:b/>
          <w:bCs/>
          <w:caps/>
          <w:szCs w:val="24"/>
        </w:rPr>
      </w:pPr>
      <w:r w:rsidRPr="002528DB">
        <w:rPr>
          <w:rFonts w:ascii="Times New Roman" w:hAnsi="Times New Roman" w:cs="Times New Roman"/>
          <w:b/>
          <w:bCs/>
          <w:caps/>
          <w:szCs w:val="24"/>
        </w:rPr>
        <w:t>Doložka zlučiteľnosti</w:t>
      </w:r>
    </w:p>
    <w:p w:rsidR="004B66E6" w:rsidRPr="002528DB" w:rsidP="00A8615F">
      <w:pPr>
        <w:pStyle w:val="BodyText"/>
        <w:tabs>
          <w:tab w:val="left" w:pos="567"/>
        </w:tabs>
        <w:spacing w:line="300" w:lineRule="atLeast"/>
        <w:jc w:val="center"/>
        <w:rPr>
          <w:rFonts w:ascii="Times New Roman" w:hAnsi="Times New Roman" w:cs="Times New Roman"/>
          <w:b/>
          <w:bCs/>
          <w:szCs w:val="24"/>
        </w:rPr>
      </w:pPr>
      <w:r w:rsidRPr="002528DB">
        <w:rPr>
          <w:rFonts w:ascii="Times New Roman" w:hAnsi="Times New Roman" w:cs="Times New Roman"/>
          <w:b/>
          <w:bCs/>
          <w:szCs w:val="24"/>
        </w:rPr>
        <w:t>návrhu právneho predpisu</w:t>
      </w:r>
    </w:p>
    <w:p w:rsidR="004B66E6" w:rsidRPr="002528DB" w:rsidP="00A8615F">
      <w:pPr>
        <w:pStyle w:val="BodyText"/>
        <w:tabs>
          <w:tab w:val="left" w:pos="567"/>
        </w:tabs>
        <w:spacing w:after="240" w:line="300" w:lineRule="atLeast"/>
        <w:jc w:val="center"/>
        <w:rPr>
          <w:rFonts w:ascii="Times New Roman" w:hAnsi="Times New Roman" w:cs="Times New Roman"/>
          <w:b/>
          <w:bCs/>
          <w:szCs w:val="24"/>
        </w:rPr>
      </w:pPr>
      <w:r w:rsidRPr="002528DB">
        <w:rPr>
          <w:rFonts w:ascii="Times New Roman" w:hAnsi="Times New Roman" w:cs="Times New Roman"/>
          <w:b/>
          <w:bCs/>
          <w:szCs w:val="24"/>
        </w:rPr>
        <w:t>s právom Európskych spoločenstiev a Európskej únie</w:t>
      </w:r>
    </w:p>
    <w:p w:rsidR="004B66E6" w:rsidRPr="002528DB" w:rsidP="004B66E6">
      <w:pPr>
        <w:jc w:val="both"/>
        <w:rPr>
          <w:rFonts w:ascii="Times New Roman" w:hAnsi="Times New Roman" w:cs="Times New Roman"/>
          <w:b/>
          <w:bCs/>
        </w:rPr>
      </w:pPr>
      <w:r w:rsidRPr="002528DB">
        <w:rPr>
          <w:rFonts w:ascii="Times New Roman" w:hAnsi="Times New Roman" w:cs="Times New Roman"/>
          <w:b/>
          <w:bCs/>
        </w:rPr>
        <w:t xml:space="preserve">1. Predkladateľ právneho predpisu: </w:t>
      </w:r>
    </w:p>
    <w:p w:rsidR="004B66E6" w:rsidRPr="002528DB" w:rsidP="004B66E6">
      <w:pPr>
        <w:spacing w:after="120"/>
        <w:ind w:left="284"/>
        <w:jc w:val="both"/>
        <w:rPr>
          <w:rFonts w:ascii="Times New Roman" w:hAnsi="Times New Roman" w:cs="Times New Roman"/>
          <w:b/>
          <w:bCs/>
        </w:rPr>
      </w:pPr>
      <w:r w:rsidRPr="002528DB">
        <w:rPr>
          <w:rFonts w:ascii="Times New Roman" w:hAnsi="Times New Roman" w:cs="Times New Roman"/>
        </w:rPr>
        <w:t>Vláda Slovenskej republiky.</w:t>
      </w:r>
    </w:p>
    <w:p w:rsidR="004B66E6" w:rsidRPr="002528DB" w:rsidP="004B66E6">
      <w:pPr>
        <w:jc w:val="both"/>
        <w:rPr>
          <w:rFonts w:ascii="Times New Roman" w:hAnsi="Times New Roman" w:cs="Times New Roman"/>
        </w:rPr>
      </w:pPr>
      <w:r w:rsidRPr="002528DB">
        <w:rPr>
          <w:rFonts w:ascii="Times New Roman" w:hAnsi="Times New Roman" w:cs="Times New Roman"/>
          <w:b/>
          <w:bCs/>
        </w:rPr>
        <w:t>2. Názov návrhu právneho predpisu:</w:t>
      </w:r>
    </w:p>
    <w:p w:rsidR="006D6723" w:rsidRPr="002528DB" w:rsidP="006D6723">
      <w:pPr>
        <w:spacing w:after="120"/>
        <w:ind w:left="181"/>
        <w:jc w:val="both"/>
        <w:rPr>
          <w:rFonts w:ascii="Times New Roman" w:hAnsi="Times New Roman" w:cs="Times New Roman"/>
        </w:rPr>
      </w:pPr>
      <w:r w:rsidRPr="002528DB">
        <w:rPr>
          <w:rFonts w:ascii="Times New Roman" w:hAnsi="Times New Roman" w:cs="Times New Roman"/>
        </w:rPr>
        <w:t>Návrh zákona, ktorým sa mení a dopĺňa zákon č. 725/2004 Z. z. o podmienkach prevádzky vozidiel v premávke na pozemných komunikáciách a o zmene a doplnení niektorých zákonov v znení neskorších predpisov a o zmene a doplnení zákona Národnej rady Slovenskej republiky č. 145/1995 Z. z. o správnych poplatkoch v znení neskorších predpisov.</w:t>
      </w:r>
    </w:p>
    <w:p w:rsidR="004B66E6" w:rsidRPr="002528DB" w:rsidP="004B66E6">
      <w:pPr>
        <w:jc w:val="both"/>
        <w:rPr>
          <w:rFonts w:ascii="Times New Roman" w:hAnsi="Times New Roman" w:cs="Times New Roman"/>
          <w:b/>
          <w:bCs/>
        </w:rPr>
      </w:pPr>
      <w:r w:rsidRPr="002528DB">
        <w:rPr>
          <w:rFonts w:ascii="Times New Roman" w:hAnsi="Times New Roman" w:cs="Times New Roman"/>
          <w:b/>
          <w:bCs/>
        </w:rPr>
        <w:t>3. Problematika návrhu právneho predpisu:</w:t>
      </w:r>
    </w:p>
    <w:p w:rsidR="004B66E6" w:rsidRPr="002528DB" w:rsidP="004B66E6">
      <w:pPr>
        <w:numPr>
          <w:ilvl w:val="0"/>
          <w:numId w:val="14"/>
        </w:numPr>
        <w:tabs>
          <w:tab w:val="left" w:pos="700"/>
        </w:tabs>
        <w:jc w:val="both"/>
        <w:rPr>
          <w:rFonts w:ascii="Times New Roman" w:hAnsi="Times New Roman" w:cs="Times New Roman"/>
        </w:rPr>
      </w:pPr>
      <w:r w:rsidRPr="002528DB">
        <w:rPr>
          <w:rFonts w:ascii="Times New Roman" w:hAnsi="Times New Roman" w:cs="Times New Roman"/>
        </w:rPr>
        <w:t>je upravená v práve Európskych spoločenstiev</w:t>
      </w:r>
    </w:p>
    <w:p w:rsidR="004B66E6" w:rsidRPr="002528DB" w:rsidP="004B66E6">
      <w:pPr>
        <w:numPr>
          <w:ilvl w:val="0"/>
          <w:numId w:val="12"/>
        </w:numPr>
        <w:tabs>
          <w:tab w:val="left" w:pos="1069"/>
        </w:tabs>
        <w:jc w:val="both"/>
        <w:rPr>
          <w:rFonts w:ascii="Times New Roman" w:hAnsi="Times New Roman" w:cs="Times New Roman"/>
        </w:rPr>
      </w:pPr>
      <w:r w:rsidRPr="002528DB">
        <w:rPr>
          <w:rFonts w:ascii="Times New Roman" w:hAnsi="Times New Roman" w:cs="Times New Roman"/>
        </w:rPr>
        <w:t>v primárnom práve v Zmluve o založení Európskych spoločenstiev v platnom znení (Hlava V – Doprava a kapitola 3. Hlavy VI.)</w:t>
      </w:r>
    </w:p>
    <w:p w:rsidR="004B66E6" w:rsidRPr="002528DB" w:rsidP="004B66E6">
      <w:pPr>
        <w:numPr>
          <w:ilvl w:val="0"/>
          <w:numId w:val="12"/>
        </w:numPr>
        <w:tabs>
          <w:tab w:val="left" w:pos="1069"/>
        </w:tabs>
        <w:jc w:val="both"/>
        <w:rPr>
          <w:rFonts w:ascii="Times New Roman" w:hAnsi="Times New Roman" w:cs="Times New Roman"/>
        </w:rPr>
      </w:pPr>
      <w:r w:rsidRPr="002528DB">
        <w:rPr>
          <w:rFonts w:ascii="Times New Roman" w:hAnsi="Times New Roman" w:cs="Times New Roman"/>
        </w:rPr>
        <w:t xml:space="preserve">v sekundárnom práve </w:t>
      </w:r>
    </w:p>
    <w:p w:rsidR="00004F66" w:rsidRPr="00004F66" w:rsidP="00004F66">
      <w:pPr>
        <w:numPr>
          <w:ilvl w:val="0"/>
          <w:numId w:val="12"/>
        </w:numPr>
        <w:tabs>
          <w:tab w:val="left" w:pos="1069"/>
        </w:tabs>
        <w:autoSpaceDE/>
        <w:autoSpaceDN/>
        <w:jc w:val="both"/>
        <w:rPr>
          <w:rFonts w:ascii="Times New Roman" w:hAnsi="Times New Roman" w:cs="Times New Roman"/>
          <w:bCs/>
        </w:rPr>
      </w:pPr>
      <w:r w:rsidRPr="00004F66" w:rsidR="001E30D2">
        <w:rPr>
          <w:rFonts w:ascii="Times New Roman" w:hAnsi="Times New Roman" w:cs="Times New Roman"/>
        </w:rPr>
        <w:t xml:space="preserve">v smernici </w:t>
      </w:r>
      <w:r w:rsidRPr="00004F66">
        <w:rPr>
          <w:rFonts w:ascii="Times New Roman" w:hAnsi="Times New Roman" w:cs="Times New Roman"/>
        </w:rPr>
        <w:t xml:space="preserve">Rady 96/96/ES z 20. decembra 1996 o aproximácii právnych predpisov členských štátov o kontrole technického stavu motorových vozidiel a ich prípojných vozidiel </w:t>
      </w:r>
      <w:r w:rsidRPr="00004F66">
        <w:rPr>
          <w:rFonts w:ascii="ms sans serif" w:hAnsi="ms sans serif" w:cs="Times New Roman"/>
          <w:color w:val="000000"/>
        </w:rPr>
        <w:t xml:space="preserve">(Mimoriadne vydanie Ú. v. EÚ, kap.7/zv. 2) </w:t>
      </w:r>
      <w:r w:rsidRPr="00004F66">
        <w:rPr>
          <w:rFonts w:ascii="Times New Roman" w:hAnsi="Times New Roman" w:cs="Times New Roman"/>
        </w:rPr>
        <w:t xml:space="preserve">v znení smernice Komisie 1999/52/ES z 26. mája 1999 </w:t>
      </w:r>
      <w:r w:rsidRPr="00004F66">
        <w:rPr>
          <w:rFonts w:ascii="ms sans serif" w:hAnsi="ms sans serif" w:cs="Times New Roman"/>
          <w:color w:val="000000"/>
        </w:rPr>
        <w:t>(Mimoriadne vydanie Ú. v. EÚ, kap. 7/zv. 4)</w:t>
      </w:r>
      <w:r w:rsidRPr="00004F66">
        <w:rPr>
          <w:rFonts w:ascii="Times New Roman" w:hAnsi="Times New Roman" w:cs="Times New Roman"/>
        </w:rPr>
        <w:t>, smernice Kom</w:t>
      </w:r>
      <w:r w:rsidRPr="00004F66">
        <w:rPr>
          <w:rFonts w:ascii="Times New Roman" w:hAnsi="Times New Roman" w:cs="Times New Roman"/>
        </w:rPr>
        <w:t xml:space="preserve">isie 2001/9/ES zo 14. februára 2001 </w:t>
      </w:r>
      <w:r w:rsidRPr="00004F66">
        <w:rPr>
          <w:rFonts w:ascii="ms sans serif" w:hAnsi="ms sans serif" w:cs="Times New Roman"/>
          <w:color w:val="000000"/>
        </w:rPr>
        <w:t>(Mimoriadne vydanie Ú. v. EÚ, kap. 7/zv. 5)</w:t>
      </w:r>
      <w:r w:rsidRPr="00004F66">
        <w:rPr>
          <w:rFonts w:ascii="Times New Roman" w:hAnsi="Times New Roman" w:cs="Times New Roman"/>
        </w:rPr>
        <w:t xml:space="preserve">, smernice Komisie 2001/11/ES zo 14. februára 2001 </w:t>
      </w:r>
      <w:r w:rsidRPr="00004F66">
        <w:rPr>
          <w:rFonts w:ascii="ms sans serif" w:hAnsi="ms sans serif" w:cs="Times New Roman"/>
          <w:color w:val="000000"/>
        </w:rPr>
        <w:t>(Mimoriadne vydanie Ú. v. EÚ, kap. 7/zv. 5)</w:t>
      </w:r>
      <w:r w:rsidRPr="00004F66">
        <w:rPr>
          <w:rFonts w:ascii="Times New Roman" w:hAnsi="Times New Roman" w:cs="Times New Roman"/>
        </w:rPr>
        <w:t xml:space="preserve">, smernice Komisie 2003/27/ES z 3. apríla 2003 </w:t>
      </w:r>
      <w:r w:rsidRPr="00004F66">
        <w:rPr>
          <w:rFonts w:ascii="ms sans serif" w:hAnsi="ms sans serif" w:cs="Times New Roman"/>
          <w:color w:val="000000"/>
        </w:rPr>
        <w:t>(Mimoriadne vydanie Ú. v. EÚ, kap. 7/zv. 7)</w:t>
      </w:r>
      <w:r w:rsidRPr="00004F66">
        <w:rPr>
          <w:rFonts w:ascii="Times New Roman" w:hAnsi="Times New Roman" w:cs="Times New Roman"/>
        </w:rPr>
        <w:t xml:space="preserve"> a nariadenia Európskeho p</w:t>
      </w:r>
      <w:r w:rsidRPr="00004F66">
        <w:rPr>
          <w:rFonts w:ascii="Times New Roman" w:hAnsi="Times New Roman" w:cs="Times New Roman"/>
        </w:rPr>
        <w:t xml:space="preserve">arlamentu a Rady (ES) č. 1882/2003 z 29. septembra 2003 </w:t>
      </w:r>
      <w:r w:rsidRPr="00004F66">
        <w:rPr>
          <w:rFonts w:ascii="ms sans serif" w:hAnsi="ms sans serif" w:cs="Times New Roman"/>
          <w:color w:val="000000"/>
        </w:rPr>
        <w:t>(Mimoriadne vydanie Ú. v. EÚ, kap. 1/zv. 4),</w:t>
      </w:r>
      <w:r w:rsidRPr="00004F66">
        <w:rPr>
          <w:rFonts w:ascii="Times New Roman" w:hAnsi="Times New Roman" w:cs="Times New Roman"/>
        </w:rPr>
        <w:t xml:space="preserve"> </w:t>
      </w:r>
    </w:p>
    <w:p w:rsidR="00004F66" w:rsidRPr="00004F66" w:rsidP="00004F66">
      <w:pPr>
        <w:numPr>
          <w:ilvl w:val="0"/>
          <w:numId w:val="12"/>
        </w:numPr>
        <w:tabs>
          <w:tab w:val="left" w:pos="1069"/>
        </w:tabs>
        <w:autoSpaceDE/>
        <w:autoSpaceDN/>
        <w:jc w:val="both"/>
        <w:rPr>
          <w:rFonts w:ascii="Times New Roman" w:hAnsi="Times New Roman" w:cs="Times New Roman"/>
          <w:bCs/>
        </w:rPr>
      </w:pPr>
      <w:r w:rsidRPr="00004F66" w:rsidR="001E30D2">
        <w:rPr>
          <w:rFonts w:ascii="Times New Roman" w:hAnsi="Times New Roman" w:cs="Times New Roman"/>
        </w:rPr>
        <w:t xml:space="preserve">v smernici </w:t>
      </w:r>
      <w:r w:rsidRPr="00004F66">
        <w:rPr>
          <w:rFonts w:ascii="Times New Roman" w:hAnsi="Times New Roman" w:cs="Times New Roman"/>
        </w:rPr>
        <w:t xml:space="preserve">Rady 1999/37/ES z 29. apríla 1999 o registračných dokumentoch pre vozidlá </w:t>
      </w:r>
      <w:r w:rsidRPr="00004F66">
        <w:rPr>
          <w:rFonts w:ascii="ms sans serif" w:hAnsi="ms sans serif" w:cs="Times New Roman"/>
          <w:color w:val="000000"/>
        </w:rPr>
        <w:t>(Mimoriadne vydanie Ú. v. EÚ, kap. 7/zv. 4)</w:t>
      </w:r>
      <w:r w:rsidRPr="00004F66">
        <w:rPr>
          <w:rFonts w:ascii="Times New Roman" w:hAnsi="Times New Roman" w:cs="Times New Roman"/>
        </w:rPr>
        <w:t xml:space="preserve"> v znení smernice Komisie </w:t>
      </w:r>
      <w:r w:rsidRPr="00004F66">
        <w:rPr>
          <w:rFonts w:ascii="Times New Roman" w:hAnsi="Times New Roman" w:cs="Times New Roman"/>
        </w:rPr>
        <w:t xml:space="preserve">2003/127/ES z 23. decembra 2003 </w:t>
      </w:r>
      <w:r w:rsidRPr="00004F66">
        <w:rPr>
          <w:rFonts w:ascii="ms sans serif" w:hAnsi="ms sans serif" w:cs="Times New Roman"/>
          <w:color w:val="000000"/>
        </w:rPr>
        <w:t>(Mimoriadne vydanie Ú. v. EÚ, kap. 7/zv. 7)</w:t>
      </w:r>
      <w:r w:rsidRPr="00004F66">
        <w:rPr>
          <w:rFonts w:ascii="Times New Roman" w:hAnsi="Times New Roman" w:cs="Times New Roman"/>
        </w:rPr>
        <w:t>,</w:t>
      </w:r>
    </w:p>
    <w:p w:rsidR="00004F66" w:rsidRPr="00004F66" w:rsidP="00004F66">
      <w:pPr>
        <w:numPr>
          <w:ilvl w:val="0"/>
          <w:numId w:val="12"/>
        </w:numPr>
        <w:tabs>
          <w:tab w:val="left" w:pos="1069"/>
        </w:tabs>
        <w:autoSpaceDE/>
        <w:autoSpaceDN/>
        <w:jc w:val="both"/>
        <w:rPr>
          <w:rFonts w:ascii="Times New Roman" w:hAnsi="Times New Roman" w:cs="Times New Roman"/>
          <w:bCs/>
        </w:rPr>
      </w:pPr>
      <w:r w:rsidRPr="00004F66" w:rsidR="001E30D2">
        <w:rPr>
          <w:rFonts w:ascii="Times New Roman" w:hAnsi="Times New Roman" w:cs="Times New Roman"/>
        </w:rPr>
        <w:t xml:space="preserve">v smernici </w:t>
      </w:r>
      <w:r w:rsidRPr="00004F66">
        <w:rPr>
          <w:rFonts w:ascii="Times New Roman" w:hAnsi="Times New Roman" w:cs="Times New Roman"/>
        </w:rPr>
        <w:t xml:space="preserve">Európskeho parlamentu a Rady 2000/30/ES zo 6. júna 2000 o cestnej technickej kontrole úžitkových automobilov prevádzkovaných v Spoločenstve </w:t>
      </w:r>
      <w:r w:rsidRPr="00004F66">
        <w:rPr>
          <w:rFonts w:ascii="ms sans serif" w:hAnsi="ms sans serif" w:cs="Times New Roman"/>
          <w:color w:val="000000"/>
        </w:rPr>
        <w:t>(Mimoriadne vydanie Ú. v. EÚ</w:t>
      </w:r>
      <w:r w:rsidRPr="00004F66">
        <w:rPr>
          <w:rFonts w:ascii="ms sans serif" w:hAnsi="ms sans serif" w:cs="Times New Roman"/>
          <w:color w:val="000000"/>
        </w:rPr>
        <w:t>, kap. 7/zv.5)</w:t>
      </w:r>
      <w:r w:rsidRPr="00004F66">
        <w:rPr>
          <w:rFonts w:ascii="Times New Roman" w:hAnsi="Times New Roman" w:cs="Times New Roman"/>
        </w:rPr>
        <w:t xml:space="preserve"> v znení smernice Komisie 2003/26/ES z 10. apríla 2003 </w:t>
      </w:r>
      <w:r w:rsidRPr="00004F66">
        <w:rPr>
          <w:rFonts w:ascii="ms sans serif" w:hAnsi="ms sans serif" w:cs="Times New Roman"/>
          <w:color w:val="000000"/>
        </w:rPr>
        <w:t>(Mimoriadne vydanie Ú. v. EÚ, kap. 7/zv. 7)</w:t>
      </w:r>
      <w:r w:rsidRPr="00004F66">
        <w:rPr>
          <w:rFonts w:ascii="Times New Roman" w:hAnsi="Times New Roman" w:cs="Times New Roman"/>
        </w:rPr>
        <w:t>,</w:t>
      </w:r>
    </w:p>
    <w:p w:rsidR="00004F66" w:rsidRPr="00004F66" w:rsidP="00004F66">
      <w:pPr>
        <w:numPr>
          <w:ilvl w:val="0"/>
          <w:numId w:val="12"/>
        </w:numPr>
        <w:tabs>
          <w:tab w:val="left" w:pos="1069"/>
        </w:tabs>
        <w:autoSpaceDE/>
        <w:autoSpaceDN/>
        <w:jc w:val="both"/>
        <w:rPr>
          <w:rFonts w:ascii="Times New Roman" w:hAnsi="Times New Roman" w:cs="Times New Roman"/>
          <w:bCs/>
        </w:rPr>
      </w:pPr>
      <w:r w:rsidRPr="00004F66" w:rsidR="001E30D2">
        <w:rPr>
          <w:rFonts w:ascii="ms sans serif" w:hAnsi="ms sans serif" w:cs="Times New Roman"/>
          <w:color w:val="000000"/>
        </w:rPr>
        <w:t xml:space="preserve">v smernici Európskeho parlamentu a Rady </w:t>
      </w:r>
      <w:r w:rsidRPr="00004F66">
        <w:rPr>
          <w:rFonts w:ascii="ms sans serif" w:hAnsi="ms sans serif" w:cs="Times New Roman"/>
          <w:color w:val="000000"/>
        </w:rPr>
        <w:t>2002/24/ES z 18. marca 2002 o typovom schválení dvoj- a trojkolesových motorových vozidiel, ktorou sa zrušuje smernica Rady 92/61/EHS (Mimoriadne vydanie Ú. v. EÚ, kap. 13/zv. 29</w:t>
      </w:r>
      <w:r w:rsidRPr="00004F66">
        <w:rPr>
          <w:rFonts w:ascii="Times New Roman" w:hAnsi="Times New Roman" w:cs="Times New Roman"/>
        </w:rPr>
        <w:t xml:space="preserve">) </w:t>
      </w:r>
      <w:r w:rsidRPr="00004F66">
        <w:rPr>
          <w:rFonts w:ascii="ms sans serif" w:hAnsi="ms sans serif" w:cs="Times New Roman"/>
          <w:color w:val="000000"/>
        </w:rPr>
        <w:t>v znení smernice Komisie 2003/77/ES (Mimoriadne vydanie Ú. v. EÚ, kap. 07/zv. 7), Aktu o podmienkach pristúpenia Slovenskej republiky pripojeného k Zmluve o pristúpení k Európske</w:t>
      </w:r>
      <w:r w:rsidRPr="00004F66">
        <w:rPr>
          <w:rFonts w:ascii="ms sans serif" w:hAnsi="ms sans serif" w:cs="Times New Roman"/>
          <w:color w:val="000000"/>
        </w:rPr>
        <w:t>j únii, prílohy (Mimoriadne vydanie Ú. v. EÚ, kap. 7/zv. 7) a smernice Komisie 2005/30/ES (Ú. v. EÚ L 106, 27. 4. 2005)</w:t>
      </w:r>
      <w:r>
        <w:rPr>
          <w:rFonts w:ascii="ms sans serif" w:hAnsi="ms sans serif" w:cs="Times New Roman"/>
          <w:color w:val="000000"/>
        </w:rPr>
        <w:t>,</w:t>
      </w:r>
    </w:p>
    <w:p w:rsidR="00004F66" w:rsidRPr="00004F66" w:rsidP="00004F66">
      <w:pPr>
        <w:numPr>
          <w:ilvl w:val="0"/>
          <w:numId w:val="12"/>
        </w:numPr>
        <w:tabs>
          <w:tab w:val="left" w:pos="1069"/>
        </w:tabs>
        <w:autoSpaceDE/>
        <w:autoSpaceDN/>
        <w:jc w:val="both"/>
        <w:rPr>
          <w:rFonts w:ascii="Times New Roman" w:hAnsi="Times New Roman" w:cs="Times New Roman"/>
          <w:bCs/>
        </w:rPr>
      </w:pPr>
      <w:r w:rsidRPr="00004F66" w:rsidR="001E30D2">
        <w:rPr>
          <w:rFonts w:ascii="ms sans serif" w:hAnsi="ms sans serif" w:cs="Times New Roman"/>
          <w:color w:val="000000"/>
        </w:rPr>
        <w:t xml:space="preserve">v smernici Európskeho parlamentu a Rady </w:t>
      </w:r>
      <w:r w:rsidRPr="00004F66">
        <w:rPr>
          <w:rFonts w:ascii="ms sans serif" w:hAnsi="ms sans serif" w:cs="Times New Roman"/>
          <w:color w:val="000000"/>
        </w:rPr>
        <w:t xml:space="preserve">2003/37/ES z 26. mája 2003 o typovom schválení poľnohospodárskych alebo lesných traktorov, ich prípojných vozidiel a ťahaných vymeniteľných strojov spolu s ich systémami, komponentmi a samostatnými technickými jednotkami, ktorou sa zrušuje smernica 74/150/EHS (Mimoriadne vydanie Ú. v. EÚ, kap. 13/zv. 31) v znení smernice Rady 2004/66/ES (Ú. v. EÚ L </w:t>
      </w:r>
      <w:r w:rsidRPr="00004F66">
        <w:rPr>
          <w:rFonts w:ascii="ms sans serif" w:hAnsi="ms sans serif" w:cs="Times New Roman"/>
          <w:color w:val="000000"/>
        </w:rPr>
        <w:t>168, 1. 5. 2004), smernice Komisie 2005/13/ES (Ú. v. EÚ L 55, 1. 3. 2005), smernice Komisie 2005/67/ES (Ú. v. EÚ L 273, 19. 10. 2005)</w:t>
      </w:r>
      <w:r w:rsidRPr="00004F66">
        <w:rPr>
          <w:rFonts w:ascii="Times New Roman" w:hAnsi="Times New Roman" w:cs="Times New Roman"/>
          <w:bCs/>
        </w:rPr>
        <w:t xml:space="preserve"> </w:t>
      </w:r>
      <w:r w:rsidRPr="00004F66">
        <w:rPr>
          <w:rFonts w:ascii="ms sans serif" w:hAnsi="ms sans serif" w:cs="Times New Roman"/>
          <w:color w:val="000000"/>
        </w:rPr>
        <w:t>a smernice Rady 2006/96/ES z 20. novembra 2006 (Ú. v. EÚ L 363, 20. 12. 2006),</w:t>
      </w:r>
    </w:p>
    <w:p w:rsidR="00004F66" w:rsidRPr="00004F66" w:rsidP="00004F66">
      <w:pPr>
        <w:numPr>
          <w:ilvl w:val="0"/>
          <w:numId w:val="12"/>
        </w:numPr>
        <w:tabs>
          <w:tab w:val="left" w:pos="1069"/>
        </w:tabs>
        <w:autoSpaceDE/>
        <w:autoSpaceDN/>
        <w:jc w:val="both"/>
        <w:rPr>
          <w:rFonts w:ascii="Times New Roman" w:hAnsi="Times New Roman" w:cs="Times New Roman"/>
          <w:bCs/>
        </w:rPr>
      </w:pPr>
      <w:r w:rsidRPr="00004F66" w:rsidR="001E30D2">
        <w:rPr>
          <w:rFonts w:ascii="Times New Roman" w:hAnsi="Times New Roman" w:cs="Times New Roman"/>
        </w:rPr>
        <w:t xml:space="preserve">v smernici Európskeho parlamentu a Rady </w:t>
      </w:r>
      <w:r w:rsidRPr="00004F66">
        <w:rPr>
          <w:rFonts w:ascii="Times New Roman" w:hAnsi="Times New Roman" w:cs="Times New Roman"/>
        </w:rPr>
        <w:t>2005/36/ES zo 7. septembra 2005 o uznávaní odborných kvalifikácií (Ú. v. EÚ L 255, 30. 9. 2005) v znení smernice Rady 2006/100/ES z 20. novembra 2006 (Ú. v. EÚ L 363, 20. 12. 2006),</w:t>
      </w:r>
    </w:p>
    <w:p w:rsidR="00004F66" w:rsidRPr="00854B71" w:rsidP="006E7FA9">
      <w:pPr>
        <w:numPr>
          <w:ilvl w:val="0"/>
          <w:numId w:val="12"/>
        </w:numPr>
        <w:tabs>
          <w:tab w:val="left" w:pos="1069"/>
        </w:tabs>
        <w:autoSpaceDE/>
        <w:autoSpaceDN/>
        <w:ind w:left="1066" w:hanging="357"/>
        <w:jc w:val="both"/>
        <w:rPr>
          <w:rFonts w:ascii="Times New Roman" w:hAnsi="Times New Roman" w:cs="Times New Roman"/>
          <w:bCs/>
        </w:rPr>
      </w:pPr>
      <w:r w:rsidRPr="00854B71" w:rsidR="001E30D2">
        <w:rPr>
          <w:rFonts w:ascii="Times New Roman" w:hAnsi="Times New Roman" w:cs="Times New Roman"/>
          <w:bCs/>
        </w:rPr>
        <w:t xml:space="preserve">v smernici Európskeho parlamentu a Rady </w:t>
      </w:r>
      <w:r w:rsidRPr="00854B71">
        <w:rPr>
          <w:rFonts w:ascii="Times New Roman" w:hAnsi="Times New Roman" w:cs="Times New Roman"/>
          <w:bCs/>
        </w:rPr>
        <w:t>2007/46/ES z 5. septembra 2007, ktoro</w:t>
      </w:r>
      <w:r w:rsidRPr="00854B71">
        <w:rPr>
          <w:rFonts w:ascii="Times New Roman" w:hAnsi="Times New Roman" w:cs="Times New Roman"/>
          <w:bCs/>
        </w:rPr>
        <w:t>u sa zriaďuje rámec pre typové schválenie motorových vozidiel a ich prípojných vozidiel, systémov, komponentov a samostatných technických jednotiek určených pre tieto vozidlá (</w:t>
      </w:r>
      <w:r w:rsidRPr="00854B71">
        <w:rPr>
          <w:rStyle w:val="Emphasis"/>
          <w:rFonts w:ascii="Times New Roman" w:hAnsi="Times New Roman" w:cs="Times New Roman"/>
          <w:i w:val="0"/>
        </w:rPr>
        <w:t xml:space="preserve">Ú. v. EÚ L 263, 9. 10. 2007) v znení nariadenia Komisie </w:t>
      </w:r>
      <w:r w:rsidRPr="00854B71">
        <w:rPr>
          <w:rFonts w:ascii="Times New Roman" w:hAnsi="Times New Roman" w:cs="Times New Roman"/>
        </w:rPr>
        <w:t xml:space="preserve">(ES) č. </w:t>
      </w:r>
      <w:r w:rsidRPr="00854B71">
        <w:rPr>
          <w:rStyle w:val="Emphasis"/>
          <w:rFonts w:ascii="Times New Roman" w:hAnsi="Times New Roman" w:cs="Times New Roman"/>
          <w:i w:val="0"/>
        </w:rPr>
        <w:t xml:space="preserve">1060/2008/ES </w:t>
      </w:r>
      <w:r w:rsidRPr="00854B71">
        <w:rPr>
          <w:rFonts w:ascii="Times New Roman" w:hAnsi="Times New Roman" w:cs="Times New Roman"/>
          <w:bCs/>
        </w:rPr>
        <w:t xml:space="preserve">zo </w:t>
      </w:r>
      <w:r w:rsidRPr="00854B71">
        <w:rPr>
          <w:rFonts w:ascii="Times New Roman" w:hAnsi="Times New Roman" w:cs="Times New Roman"/>
          <w:bCs/>
        </w:rPr>
        <w:t xml:space="preserve">7. októbra 2008 </w:t>
      </w:r>
      <w:r w:rsidRPr="00854B71">
        <w:rPr>
          <w:rStyle w:val="Emphasis"/>
          <w:rFonts w:ascii="Times New Roman" w:hAnsi="Times New Roman" w:cs="Times New Roman"/>
          <w:i w:val="0"/>
        </w:rPr>
        <w:t xml:space="preserve">(Ú. v. EÚ L 292, 31.10.2008), </w:t>
      </w:r>
      <w:r w:rsidRPr="00854B71">
        <w:rPr>
          <w:rFonts w:ascii="Times New Roman" w:hAnsi="Times New Roman" w:cs="Times New Roman"/>
        </w:rPr>
        <w:t>nariadenia Európskeho parlamentu a Rady č. 78/2009 zo 14 januára 2009 (Ú. v. EÚ L 35, 4. 2. 2009) a nariadenia Európskeho parlamentu a Rady č. 79/2009 zo 14 januára 2009 (Ú. v. EÚ L 35, 4. 2. 2009),</w:t>
      </w:r>
    </w:p>
    <w:p w:rsidR="004B66E6" w:rsidRPr="002528DB" w:rsidP="004B66E6">
      <w:pPr>
        <w:numPr>
          <w:ilvl w:val="2"/>
          <w:numId w:val="13"/>
        </w:numPr>
        <w:tabs>
          <w:tab w:val="left" w:pos="510"/>
        </w:tabs>
        <w:jc w:val="both"/>
        <w:rPr>
          <w:rFonts w:ascii="Times New Roman" w:hAnsi="Times New Roman" w:cs="Times New Roman"/>
          <w:color w:val="000000"/>
        </w:rPr>
      </w:pPr>
      <w:r w:rsidRPr="002528DB">
        <w:rPr>
          <w:rFonts w:ascii="Times New Roman" w:hAnsi="Times New Roman" w:cs="Times New Roman"/>
          <w:color w:val="000000"/>
        </w:rPr>
        <w:t>nie je upra</w:t>
      </w:r>
      <w:r w:rsidRPr="002528DB">
        <w:rPr>
          <w:rFonts w:ascii="Times New Roman" w:hAnsi="Times New Roman" w:cs="Times New Roman"/>
          <w:color w:val="000000"/>
        </w:rPr>
        <w:t>vená v práve Európskej únie,</w:t>
      </w:r>
    </w:p>
    <w:p w:rsidR="004B66E6" w:rsidRPr="002528DB" w:rsidP="004B66E6">
      <w:pPr>
        <w:numPr>
          <w:ilvl w:val="2"/>
          <w:numId w:val="13"/>
        </w:numPr>
        <w:tabs>
          <w:tab w:val="left" w:pos="510"/>
        </w:tabs>
        <w:spacing w:after="120"/>
        <w:jc w:val="both"/>
        <w:rPr>
          <w:rFonts w:ascii="Times New Roman" w:hAnsi="Times New Roman" w:cs="Times New Roman"/>
          <w:color w:val="000000"/>
        </w:rPr>
      </w:pPr>
      <w:r w:rsidRPr="002528DB">
        <w:rPr>
          <w:rFonts w:ascii="Times New Roman" w:hAnsi="Times New Roman" w:cs="Times New Roman"/>
          <w:color w:val="000000"/>
        </w:rPr>
        <w:t>nie je obsiahnutá v judikatúre Súdneho dvora Európskych spoločenstiev alebo Súdu prvého stupňa Európskych spoločenstiev.</w:t>
      </w:r>
    </w:p>
    <w:p w:rsidR="00047654" w:rsidRPr="002528DB" w:rsidP="00047654">
      <w:pPr>
        <w:numPr>
          <w:ilvl w:val="3"/>
          <w:numId w:val="13"/>
        </w:numPr>
        <w:tabs>
          <w:tab w:val="left" w:pos="284"/>
        </w:tabs>
        <w:jc w:val="both"/>
        <w:rPr>
          <w:rFonts w:ascii="Times New Roman" w:hAnsi="Times New Roman" w:cs="Times New Roman"/>
          <w:b/>
          <w:bCs/>
          <w:i/>
        </w:rPr>
      </w:pPr>
      <w:r w:rsidRPr="002528DB" w:rsidR="004B66E6">
        <w:rPr>
          <w:rFonts w:ascii="Times New Roman" w:hAnsi="Times New Roman" w:cs="Times New Roman"/>
          <w:b/>
        </w:rPr>
        <w:t>Záväzky Slovenskej republiky vo vzťahu k Európskym spoločenstvám a Európskej únii:</w:t>
      </w:r>
    </w:p>
    <w:p w:rsidR="00047654" w:rsidRPr="002528DB" w:rsidP="00047654">
      <w:pPr>
        <w:ind w:left="540" w:hanging="256"/>
        <w:jc w:val="both"/>
        <w:rPr>
          <w:rFonts w:ascii="Times New Roman" w:hAnsi="Times New Roman" w:cs="Times New Roman"/>
        </w:rPr>
      </w:pPr>
      <w:r w:rsidRPr="002528DB">
        <w:rPr>
          <w:rFonts w:ascii="Times New Roman" w:hAnsi="Times New Roman" w:cs="Times New Roman"/>
        </w:rPr>
        <w:t xml:space="preserve">a) </w:t>
      </w:r>
      <w:r w:rsidRPr="002528DB" w:rsidR="0001428C">
        <w:rPr>
          <w:rFonts w:ascii="Times New Roman" w:hAnsi="Times New Roman" w:cs="Times New Roman"/>
        </w:rPr>
        <w:t xml:space="preserve">na základe predloženej novely zákona č.725/2004 Z. z. nevyplýva pre Slovenskú republiku povinnosť transponovať sekundárne právo Európskeho spoločenstva resp. Európskej únie,  </w:t>
      </w:r>
    </w:p>
    <w:p w:rsidR="001E30D2" w:rsidP="001E30D2">
      <w:pPr>
        <w:ind w:left="539" w:hanging="255"/>
        <w:jc w:val="both"/>
        <w:rPr>
          <w:rFonts w:ascii="Times New Roman" w:hAnsi="Times New Roman" w:cs="Times New Roman"/>
        </w:rPr>
      </w:pPr>
      <w:r w:rsidRPr="002528DB" w:rsidR="00047654">
        <w:rPr>
          <w:rFonts w:ascii="Times New Roman" w:hAnsi="Times New Roman" w:cs="Times New Roman"/>
        </w:rPr>
        <w:t xml:space="preserve">b) </w:t>
      </w:r>
      <w:r w:rsidRPr="002528DB" w:rsidR="0001428C">
        <w:rPr>
          <w:rFonts w:ascii="Times New Roman" w:hAnsi="Times New Roman" w:cs="Times New Roman"/>
        </w:rPr>
        <w:t>v danej oblasti nebolo začaté konanie proti Slovenskej republike o porušení Zmluvy o založení Európskych spoločenstiev podľa čl. 226 až 228 Zmluvy o založení Európskych spoločenstiev v platnom znení</w:t>
      </w:r>
      <w:r>
        <w:rPr>
          <w:rFonts w:ascii="Times New Roman" w:hAnsi="Times New Roman" w:cs="Times New Roman"/>
        </w:rPr>
        <w:t>,</w:t>
      </w:r>
    </w:p>
    <w:p w:rsidR="0001428C" w:rsidRPr="002528DB" w:rsidP="00047654">
      <w:pPr>
        <w:spacing w:after="120"/>
        <w:ind w:left="539" w:hanging="255"/>
        <w:jc w:val="both"/>
        <w:rPr>
          <w:rFonts w:ascii="Times New Roman" w:hAnsi="Times New Roman" w:cs="Times New Roman"/>
          <w:highlight w:val="yellow"/>
        </w:rPr>
      </w:pPr>
      <w:r w:rsidR="001E30D2">
        <w:rPr>
          <w:rFonts w:ascii="Times New Roman" w:hAnsi="Times New Roman" w:cs="Times New Roman"/>
        </w:rPr>
        <w:t>c) bezpredmetné</w:t>
      </w:r>
      <w:r w:rsidRPr="002528DB" w:rsidR="00047654">
        <w:rPr>
          <w:rFonts w:ascii="Times New Roman" w:hAnsi="Times New Roman" w:cs="Times New Roman"/>
        </w:rPr>
        <w:t>.</w:t>
      </w:r>
    </w:p>
    <w:p w:rsidR="004B66E6" w:rsidRPr="002528DB" w:rsidP="004B66E6">
      <w:pPr>
        <w:numPr>
          <w:ilvl w:val="0"/>
          <w:numId w:val="15"/>
        </w:numPr>
        <w:tabs>
          <w:tab w:val="left" w:pos="341"/>
        </w:tabs>
        <w:jc w:val="both"/>
        <w:rPr>
          <w:rFonts w:ascii="Times New Roman" w:hAnsi="Times New Roman" w:cs="Times New Roman"/>
          <w:b/>
          <w:color w:val="000000"/>
        </w:rPr>
      </w:pPr>
      <w:r w:rsidRPr="002528DB">
        <w:rPr>
          <w:rFonts w:ascii="Times New Roman" w:hAnsi="Times New Roman" w:cs="Times New Roman"/>
          <w:b/>
          <w:color w:val="000000"/>
        </w:rPr>
        <w:t xml:space="preserve">Stupeň zlučiteľnosti návrhu </w:t>
      </w:r>
      <w:r w:rsidRPr="002528DB" w:rsidR="00A8615F">
        <w:rPr>
          <w:rFonts w:ascii="Times New Roman" w:hAnsi="Times New Roman" w:cs="Times New Roman"/>
          <w:b/>
          <w:color w:val="000000"/>
        </w:rPr>
        <w:t>zákona</w:t>
      </w:r>
      <w:r w:rsidRPr="002528DB">
        <w:rPr>
          <w:rFonts w:ascii="Times New Roman" w:hAnsi="Times New Roman" w:cs="Times New Roman"/>
          <w:b/>
          <w:color w:val="000000"/>
        </w:rPr>
        <w:t xml:space="preserve"> s právom Európskych spoločenstiev</w:t>
      </w:r>
    </w:p>
    <w:p w:rsidR="004B66E6" w:rsidRPr="002528DB" w:rsidP="004B66E6">
      <w:pPr>
        <w:spacing w:after="120"/>
        <w:ind w:left="341"/>
        <w:jc w:val="both"/>
        <w:rPr>
          <w:rFonts w:ascii="Times New Roman" w:hAnsi="Times New Roman" w:cs="Times New Roman"/>
          <w:color w:val="000000"/>
        </w:rPr>
      </w:pPr>
      <w:r w:rsidRPr="002528DB">
        <w:rPr>
          <w:rFonts w:ascii="Times New Roman" w:hAnsi="Times New Roman" w:cs="Times New Roman"/>
          <w:color w:val="000000"/>
        </w:rPr>
        <w:t>- úplný</w:t>
      </w:r>
      <w:r w:rsidRPr="002528DB" w:rsidR="00047654">
        <w:rPr>
          <w:rFonts w:ascii="Times New Roman" w:hAnsi="Times New Roman" w:cs="Times New Roman"/>
          <w:color w:val="000000"/>
        </w:rPr>
        <w:t>.</w:t>
      </w:r>
    </w:p>
    <w:p w:rsidR="004B66E6" w:rsidRPr="002528DB" w:rsidP="004B66E6">
      <w:pPr>
        <w:numPr>
          <w:ilvl w:val="1"/>
          <w:numId w:val="15"/>
        </w:numPr>
        <w:tabs>
          <w:tab w:val="left" w:pos="284"/>
        </w:tabs>
        <w:jc w:val="both"/>
        <w:rPr>
          <w:rFonts w:ascii="Times New Roman" w:hAnsi="Times New Roman" w:cs="Times New Roman"/>
          <w:b/>
          <w:color w:val="000000"/>
        </w:rPr>
      </w:pPr>
      <w:r w:rsidRPr="002528DB">
        <w:rPr>
          <w:rFonts w:ascii="Times New Roman" w:hAnsi="Times New Roman" w:cs="Times New Roman"/>
          <w:b/>
          <w:color w:val="000000"/>
        </w:rPr>
        <w:t>Gestor a spolupracujúce rezorty:</w:t>
      </w:r>
    </w:p>
    <w:p w:rsidR="00047654" w:rsidRPr="002528DB" w:rsidP="00D74F46">
      <w:pPr>
        <w:pStyle w:val="BodyTextIndent2"/>
        <w:spacing w:after="240"/>
        <w:ind w:left="0" w:firstLine="284"/>
        <w:rPr>
          <w:rFonts w:ascii="Times New Roman" w:hAnsi="Times New Roman" w:cs="Times New Roman"/>
        </w:rPr>
      </w:pPr>
      <w:r w:rsidRPr="002528DB" w:rsidR="004B66E6">
        <w:rPr>
          <w:rFonts w:ascii="Times New Roman" w:hAnsi="Times New Roman" w:cs="Times New Roman"/>
        </w:rPr>
        <w:t>Ministerstvo dopravy, pôš</w:t>
      </w:r>
      <w:r w:rsidRPr="002528DB" w:rsidR="004B66E6">
        <w:rPr>
          <w:rFonts w:ascii="Times New Roman" w:hAnsi="Times New Roman" w:cs="Times New Roman"/>
        </w:rPr>
        <w:t xml:space="preserve">t a telekomunikácií Slovenskej republiky. </w:t>
      </w:r>
    </w:p>
    <w:p w:rsidR="004B66E6" w:rsidRPr="002528DB" w:rsidP="00A8615F">
      <w:pPr>
        <w:pStyle w:val="BodyText2"/>
        <w:spacing w:line="240" w:lineRule="auto"/>
        <w:ind w:left="397"/>
        <w:jc w:val="center"/>
        <w:rPr>
          <w:rFonts w:ascii="Times New Roman" w:hAnsi="Times New Roman" w:cs="Times New Roman"/>
          <w:b/>
        </w:rPr>
      </w:pPr>
      <w:r w:rsidRPr="002528DB">
        <w:rPr>
          <w:rFonts w:ascii="Times New Roman" w:hAnsi="Times New Roman" w:cs="Times New Roman"/>
          <w:b/>
        </w:rPr>
        <w:t>Doložka finančných, ekonomických, environmentálnych vplyvov, vplyvov na zamestnanosť a podnikateľské prostredie</w:t>
      </w:r>
    </w:p>
    <w:p w:rsidR="00EA3799" w:rsidRPr="002528DB" w:rsidP="00EA3799">
      <w:pPr>
        <w:numPr>
          <w:ilvl w:val="0"/>
          <w:numId w:val="11"/>
        </w:numPr>
        <w:tabs>
          <w:tab w:val="left" w:pos="420"/>
        </w:tabs>
        <w:ind w:left="419" w:hanging="357"/>
        <w:jc w:val="both"/>
        <w:rPr>
          <w:rFonts w:ascii="Times New Roman" w:hAnsi="Times New Roman" w:cs="Times New Roman"/>
          <w:b/>
          <w:iCs/>
        </w:rPr>
      </w:pPr>
      <w:r w:rsidRPr="002528DB" w:rsidR="004B66E6">
        <w:rPr>
          <w:rFonts w:ascii="Times New Roman" w:hAnsi="Times New Roman" w:cs="Times New Roman"/>
          <w:b/>
          <w:iCs/>
        </w:rPr>
        <w:t>Odhad dopadov na verejné financie</w:t>
      </w:r>
    </w:p>
    <w:p w:rsidR="00640D1F" w:rsidRPr="002528DB" w:rsidP="00D72976">
      <w:pPr>
        <w:spacing w:after="120"/>
        <w:ind w:left="420"/>
        <w:jc w:val="both"/>
        <w:rPr>
          <w:rFonts w:ascii="Times New Roman" w:hAnsi="Times New Roman" w:cs="Times New Roman"/>
        </w:rPr>
      </w:pPr>
      <w:r w:rsidRPr="002528DB" w:rsidR="004B66E6">
        <w:rPr>
          <w:rFonts w:ascii="Times New Roman" w:hAnsi="Times New Roman" w:cs="Times New Roman"/>
        </w:rPr>
        <w:t>Navrhovan</w:t>
      </w:r>
      <w:r w:rsidRPr="002528DB" w:rsidR="00EA3799">
        <w:rPr>
          <w:rFonts w:ascii="Times New Roman" w:hAnsi="Times New Roman" w:cs="Times New Roman"/>
        </w:rPr>
        <w:t>ý zákon</w:t>
      </w:r>
      <w:r w:rsidRPr="002528DB" w:rsidR="004B66E6">
        <w:rPr>
          <w:rFonts w:ascii="Times New Roman" w:hAnsi="Times New Roman" w:cs="Times New Roman"/>
        </w:rPr>
        <w:t xml:space="preserve"> nepredpokladá zvýšené nároky na štátny rozpočet, na rozpočty obcí ani na rozpočty samosprávnych krajov.</w:t>
      </w:r>
    </w:p>
    <w:p w:rsidR="004E758C" w:rsidRPr="002528DB" w:rsidP="00E16608">
      <w:pPr>
        <w:spacing w:after="120"/>
        <w:ind w:left="420"/>
        <w:jc w:val="both"/>
        <w:rPr>
          <w:rFonts w:ascii="Times New Roman" w:hAnsi="Times New Roman" w:cs="Times New Roman"/>
        </w:rPr>
      </w:pPr>
      <w:r w:rsidRPr="002528DB" w:rsidR="00E16608">
        <w:rPr>
          <w:rFonts w:ascii="Times New Roman" w:hAnsi="Times New Roman" w:cs="Times New Roman"/>
        </w:rPr>
        <w:t>Pri niektorých položkách v sadzobníku správnych poplatkov sa navrhuje zvýšenie, ak ide o zložitejšie správne konanie (posudzujú sa prílohy k žiadosti veľkého rozsahu). Pri niektorých položkách sa navrhuje zníženie poplatkov, spravidla ide o schvaľovanie strojov určených pre stavebný alebo poľnohospodársky priemysel. Navrhovaná</w:t>
      </w:r>
      <w:r w:rsidRPr="002528DB">
        <w:rPr>
          <w:rFonts w:ascii="Times New Roman" w:hAnsi="Times New Roman" w:cs="Times New Roman"/>
        </w:rPr>
        <w:t xml:space="preserve"> úprava správnych poplatkov v konečnom dôsledku nebude mať dopad na príj</w:t>
      </w:r>
      <w:r w:rsidRPr="002528DB" w:rsidR="00E16608">
        <w:rPr>
          <w:rFonts w:ascii="Times New Roman" w:hAnsi="Times New Roman" w:cs="Times New Roman"/>
        </w:rPr>
        <w:t xml:space="preserve">movú časť </w:t>
      </w:r>
      <w:r w:rsidRPr="002528DB">
        <w:rPr>
          <w:rFonts w:ascii="Times New Roman" w:hAnsi="Times New Roman" w:cs="Times New Roman"/>
        </w:rPr>
        <w:t>štátn</w:t>
      </w:r>
      <w:r w:rsidRPr="002528DB" w:rsidR="00E16608">
        <w:rPr>
          <w:rFonts w:ascii="Times New Roman" w:hAnsi="Times New Roman" w:cs="Times New Roman"/>
        </w:rPr>
        <w:t xml:space="preserve">eho </w:t>
      </w:r>
      <w:r w:rsidRPr="002528DB">
        <w:rPr>
          <w:rFonts w:ascii="Times New Roman" w:hAnsi="Times New Roman" w:cs="Times New Roman"/>
        </w:rPr>
        <w:t>rozpoč</w:t>
      </w:r>
      <w:r w:rsidRPr="002528DB" w:rsidR="00E16608">
        <w:rPr>
          <w:rFonts w:ascii="Times New Roman" w:hAnsi="Times New Roman" w:cs="Times New Roman"/>
        </w:rPr>
        <w:t>tu</w:t>
      </w:r>
      <w:r w:rsidRPr="002528DB">
        <w:rPr>
          <w:rFonts w:ascii="Times New Roman" w:hAnsi="Times New Roman" w:cs="Times New Roman"/>
        </w:rPr>
        <w:t>.</w:t>
      </w:r>
    </w:p>
    <w:p w:rsidR="004E758C" w:rsidRPr="002528DB" w:rsidP="00D72976">
      <w:pPr>
        <w:spacing w:after="120"/>
        <w:ind w:left="420"/>
        <w:jc w:val="both"/>
        <w:rPr>
          <w:rFonts w:ascii="Times New Roman" w:hAnsi="Times New Roman" w:cs="Times New Roman"/>
        </w:rPr>
      </w:pPr>
      <w:r w:rsidRPr="002528DB" w:rsidR="00E16608">
        <w:rPr>
          <w:rFonts w:ascii="Times New Roman" w:hAnsi="Times New Roman" w:cs="Times New Roman"/>
        </w:rPr>
        <w:t>Pri novozavedených položkách</w:t>
      </w:r>
      <w:r w:rsidRPr="002528DB">
        <w:rPr>
          <w:rFonts w:ascii="Times New Roman" w:hAnsi="Times New Roman" w:cs="Times New Roman"/>
        </w:rPr>
        <w:t xml:space="preserve"> </w:t>
      </w:r>
      <w:r w:rsidRPr="002528DB" w:rsidR="00E16608">
        <w:rPr>
          <w:rFonts w:ascii="Times New Roman" w:hAnsi="Times New Roman" w:cs="Times New Roman"/>
        </w:rPr>
        <w:t>súvisiacich s typovým</w:t>
      </w:r>
      <w:r w:rsidRPr="002528DB">
        <w:rPr>
          <w:rFonts w:ascii="Times New Roman" w:hAnsi="Times New Roman" w:cs="Times New Roman"/>
        </w:rPr>
        <w:t xml:space="preserve"> schvaľovaní</w:t>
      </w:r>
      <w:r w:rsidRPr="002528DB" w:rsidR="00E16608">
        <w:rPr>
          <w:rFonts w:ascii="Times New Roman" w:hAnsi="Times New Roman" w:cs="Times New Roman"/>
        </w:rPr>
        <w:t>m, ktoré vychádzajú z</w:t>
      </w:r>
      <w:r w:rsidRPr="002528DB">
        <w:rPr>
          <w:rFonts w:ascii="Times New Roman" w:hAnsi="Times New Roman" w:cs="Times New Roman"/>
        </w:rPr>
        <w:t> nariadenia vlády Slovenskej republiky, ktorým sa ustanovujú podrobnosti o typovom schvaľovaní motorových vozidiel a ich prípojných vozidiel, systémov, komponentov a samostatných technických jednotiek určených pre tieto vozidlá</w:t>
      </w:r>
      <w:r w:rsidRPr="002528DB" w:rsidR="00E16608">
        <w:rPr>
          <w:rFonts w:ascii="Times New Roman" w:hAnsi="Times New Roman" w:cs="Times New Roman"/>
        </w:rPr>
        <w:t>,</w:t>
      </w:r>
      <w:r w:rsidRPr="002528DB">
        <w:rPr>
          <w:rFonts w:ascii="Times New Roman" w:hAnsi="Times New Roman" w:cs="Times New Roman"/>
        </w:rPr>
        <w:t xml:space="preserve"> sa predpokladá len minimálny príjem do štátneho rozpočtu</w:t>
      </w:r>
      <w:r w:rsidRPr="002528DB" w:rsidR="001C1148">
        <w:rPr>
          <w:rFonts w:ascii="Times New Roman" w:hAnsi="Times New Roman" w:cs="Times New Roman"/>
        </w:rPr>
        <w:t>, pretože v súčasnosti v Slovenskej republike absentujú notifikované poverené technické služby, ktoré by vedeli vykonávať stanovené testy.</w:t>
      </w:r>
    </w:p>
    <w:p w:rsidR="001C1148" w:rsidRPr="002528DB" w:rsidP="00D72976">
      <w:pPr>
        <w:spacing w:after="120"/>
        <w:ind w:left="420"/>
        <w:jc w:val="both"/>
        <w:rPr>
          <w:rFonts w:ascii="Times New Roman" w:hAnsi="Times New Roman" w:cs="Times New Roman"/>
        </w:rPr>
      </w:pPr>
      <w:r w:rsidRPr="002528DB">
        <w:rPr>
          <w:rFonts w:ascii="Times New Roman" w:hAnsi="Times New Roman" w:cs="Times New Roman"/>
        </w:rPr>
        <w:t>Prijem do štátneho rozpočtu sa pre</w:t>
      </w:r>
      <w:r w:rsidRPr="002528DB">
        <w:rPr>
          <w:rFonts w:ascii="Times New Roman" w:hAnsi="Times New Roman" w:cs="Times New Roman"/>
        </w:rPr>
        <w:t xml:space="preserve">dpokladá </w:t>
      </w:r>
      <w:r w:rsidRPr="002528DB" w:rsidR="00E16608">
        <w:rPr>
          <w:rFonts w:ascii="Times New Roman" w:hAnsi="Times New Roman" w:cs="Times New Roman"/>
        </w:rPr>
        <w:t>pri položkách</w:t>
      </w:r>
      <w:r w:rsidRPr="002528DB">
        <w:rPr>
          <w:rFonts w:ascii="Times New Roman" w:hAnsi="Times New Roman" w:cs="Times New Roman"/>
        </w:rPr>
        <w:t xml:space="preserve"> v </w:t>
      </w:r>
      <w:r w:rsidRPr="002528DB" w:rsidR="00E16608">
        <w:rPr>
          <w:rFonts w:ascii="Times New Roman" w:hAnsi="Times New Roman" w:cs="Times New Roman"/>
        </w:rPr>
        <w:t>súvislosti so skúškami kontrolný</w:t>
      </w:r>
      <w:r w:rsidRPr="002528DB">
        <w:rPr>
          <w:rFonts w:ascii="Times New Roman" w:hAnsi="Times New Roman" w:cs="Times New Roman"/>
        </w:rPr>
        <w:t>ch technikov, technikov emisnej kontroly a technikov kontroly originality, kde sa pri opakovanej skúške zavádza poplatok vo výške 50 % základnej sadzby, podobne ako je to napríklad pri skúškach žiadateľov o vodičské oprávnenie.</w:t>
      </w:r>
    </w:p>
    <w:p w:rsidR="00EA3799" w:rsidRPr="002528DB" w:rsidP="00E16608">
      <w:pPr>
        <w:numPr>
          <w:ilvl w:val="0"/>
          <w:numId w:val="21"/>
        </w:numPr>
        <w:tabs>
          <w:tab w:val="left" w:pos="521"/>
        </w:tabs>
        <w:jc w:val="both"/>
        <w:rPr>
          <w:rFonts w:ascii="Times New Roman" w:hAnsi="Times New Roman" w:cs="Times New Roman"/>
        </w:rPr>
      </w:pPr>
      <w:r w:rsidRPr="002528DB" w:rsidR="004B66E6">
        <w:rPr>
          <w:rFonts w:ascii="Times New Roman" w:hAnsi="Times New Roman" w:cs="Times New Roman"/>
          <w:b/>
          <w:iCs/>
        </w:rPr>
        <w:t>Odhad dopadov na obyvateľov, hospodárenie podnikateľskej sféry a iných právnických osôb</w:t>
      </w:r>
      <w:r w:rsidRPr="002528DB" w:rsidR="004B66E6">
        <w:rPr>
          <w:rFonts w:ascii="Times New Roman" w:hAnsi="Times New Roman" w:cs="Times New Roman"/>
        </w:rPr>
        <w:t xml:space="preserve"> </w:t>
      </w:r>
    </w:p>
    <w:p w:rsidR="00153793" w:rsidRPr="002528DB" w:rsidP="00EA3799">
      <w:pPr>
        <w:spacing w:after="120"/>
        <w:ind w:left="357"/>
        <w:jc w:val="both"/>
        <w:rPr>
          <w:rFonts w:ascii="Times New Roman" w:hAnsi="Times New Roman" w:cs="Times New Roman"/>
        </w:rPr>
      </w:pPr>
      <w:r w:rsidRPr="002528DB" w:rsidR="004B66E6">
        <w:rPr>
          <w:rFonts w:ascii="Times New Roman" w:hAnsi="Times New Roman" w:cs="Times New Roman"/>
        </w:rPr>
        <w:t>Nebude mať dopad na obyvateľov, hospodárenie podnikateľskej sféry a iných právnických osôb.</w:t>
      </w:r>
      <w:r w:rsidRPr="002528DB" w:rsidR="0001428C">
        <w:rPr>
          <w:rFonts w:ascii="Times New Roman" w:hAnsi="Times New Roman" w:cs="Times New Roman"/>
        </w:rPr>
        <w:t xml:space="preserve"> </w:t>
      </w:r>
      <w:r w:rsidR="00004F43">
        <w:rPr>
          <w:rFonts w:ascii="Times New Roman" w:hAnsi="Times New Roman" w:cs="Times New Roman"/>
        </w:rPr>
        <w:t>Jednora</w:t>
      </w:r>
      <w:r w:rsidRPr="002528DB" w:rsidR="00E16608">
        <w:rPr>
          <w:rFonts w:ascii="Times New Roman" w:hAnsi="Times New Roman" w:cs="Times New Roman"/>
        </w:rPr>
        <w:t>zové náklady</w:t>
      </w:r>
      <w:r w:rsidRPr="002528DB" w:rsidR="0001428C">
        <w:rPr>
          <w:rFonts w:ascii="Times New Roman" w:hAnsi="Times New Roman" w:cs="Times New Roman"/>
        </w:rPr>
        <w:t xml:space="preserve"> môžu vzniknúť prevádzkovateľovi vozidla kategórie L, M, N, O, T, C, R, Ps a Ls, ktorý má vydané technické osvedčenie vozidla a nemá vydané osvedčenie o evidencii. </w:t>
      </w:r>
      <w:r w:rsidRPr="002528DB" w:rsidR="00781F16">
        <w:rPr>
          <w:rFonts w:ascii="Times New Roman" w:hAnsi="Times New Roman" w:cs="Times New Roman"/>
        </w:rPr>
        <w:t>P</w:t>
      </w:r>
      <w:r w:rsidRPr="002528DB" w:rsidR="0001428C">
        <w:rPr>
          <w:rFonts w:ascii="Times New Roman" w:hAnsi="Times New Roman" w:cs="Times New Roman"/>
        </w:rPr>
        <w:t>revádzkovateľ vozidla</w:t>
      </w:r>
      <w:r w:rsidRPr="002528DB" w:rsidR="00E26E08">
        <w:rPr>
          <w:rFonts w:ascii="Times New Roman" w:hAnsi="Times New Roman" w:cs="Times New Roman"/>
        </w:rPr>
        <w:t>,</w:t>
      </w:r>
      <w:r w:rsidRPr="002528DB" w:rsidR="00781F16">
        <w:rPr>
          <w:rFonts w:ascii="Times New Roman" w:hAnsi="Times New Roman" w:cs="Times New Roman"/>
        </w:rPr>
        <w:t xml:space="preserve"> </w:t>
      </w:r>
      <w:r w:rsidRPr="002528DB" w:rsidR="003140E5">
        <w:rPr>
          <w:rFonts w:ascii="Times New Roman" w:hAnsi="Times New Roman" w:cs="Times New Roman"/>
        </w:rPr>
        <w:t>ktorý chce takéto</w:t>
      </w:r>
      <w:r w:rsidRPr="002528DB" w:rsidR="00781F16">
        <w:rPr>
          <w:rFonts w:ascii="Times New Roman" w:hAnsi="Times New Roman" w:cs="Times New Roman"/>
        </w:rPr>
        <w:t xml:space="preserve"> vozidlo prevádzkovať na pozemných komunikáciách</w:t>
      </w:r>
      <w:r w:rsidRPr="002528DB" w:rsidR="00E16608">
        <w:rPr>
          <w:rFonts w:ascii="Times New Roman" w:hAnsi="Times New Roman" w:cs="Times New Roman"/>
        </w:rPr>
        <w:t>,</w:t>
      </w:r>
      <w:r w:rsidRPr="002528DB" w:rsidR="00781F16">
        <w:rPr>
          <w:rFonts w:ascii="Times New Roman" w:hAnsi="Times New Roman" w:cs="Times New Roman"/>
        </w:rPr>
        <w:t xml:space="preserve"> </w:t>
      </w:r>
      <w:r w:rsidRPr="002528DB" w:rsidR="002D2B47">
        <w:rPr>
          <w:rFonts w:ascii="Times New Roman" w:hAnsi="Times New Roman" w:cs="Times New Roman"/>
        </w:rPr>
        <w:t xml:space="preserve">musí </w:t>
      </w:r>
      <w:r w:rsidRPr="002528DB" w:rsidR="0001428C">
        <w:rPr>
          <w:rFonts w:ascii="Times New Roman" w:hAnsi="Times New Roman" w:cs="Times New Roman"/>
        </w:rPr>
        <w:t>do 31.</w:t>
      </w:r>
      <w:r w:rsidRPr="002528DB" w:rsidR="003140E5">
        <w:rPr>
          <w:rFonts w:ascii="Times New Roman" w:hAnsi="Times New Roman" w:cs="Times New Roman"/>
        </w:rPr>
        <w:t xml:space="preserve"> </w:t>
      </w:r>
      <w:r w:rsidRPr="002528DB" w:rsidR="0001428C">
        <w:rPr>
          <w:rFonts w:ascii="Times New Roman" w:hAnsi="Times New Roman" w:cs="Times New Roman"/>
        </w:rPr>
        <w:t>12.</w:t>
      </w:r>
      <w:r w:rsidRPr="002528DB" w:rsidR="003140E5">
        <w:rPr>
          <w:rFonts w:ascii="Times New Roman" w:hAnsi="Times New Roman" w:cs="Times New Roman"/>
        </w:rPr>
        <w:t xml:space="preserve"> </w:t>
      </w:r>
      <w:r w:rsidRPr="002528DB" w:rsidR="0001428C">
        <w:rPr>
          <w:rFonts w:ascii="Times New Roman" w:hAnsi="Times New Roman" w:cs="Times New Roman"/>
        </w:rPr>
        <w:t xml:space="preserve">2012 </w:t>
      </w:r>
      <w:r w:rsidRPr="002528DB" w:rsidR="003140E5">
        <w:rPr>
          <w:rFonts w:ascii="Times New Roman" w:hAnsi="Times New Roman" w:cs="Times New Roman"/>
        </w:rPr>
        <w:t xml:space="preserve">požiadať </w:t>
      </w:r>
      <w:r w:rsidRPr="002528DB" w:rsidR="00EC021C">
        <w:rPr>
          <w:rFonts w:ascii="Times New Roman" w:hAnsi="Times New Roman" w:cs="Times New Roman"/>
        </w:rPr>
        <w:t>o</w:t>
      </w:r>
      <w:r w:rsidRPr="002528DB" w:rsidR="003140E5">
        <w:rPr>
          <w:rFonts w:ascii="Times New Roman" w:hAnsi="Times New Roman" w:cs="Times New Roman"/>
        </w:rPr>
        <w:t> vydanie osvedčenia o evidencii</w:t>
      </w:r>
      <w:r w:rsidRPr="002528DB" w:rsidR="00EC021C">
        <w:rPr>
          <w:rFonts w:ascii="Times New Roman" w:hAnsi="Times New Roman" w:cs="Times New Roman"/>
        </w:rPr>
        <w:t xml:space="preserve">. </w:t>
      </w:r>
    </w:p>
    <w:p w:rsidR="006D4448" w:rsidRPr="002528DB" w:rsidP="00EA3799">
      <w:pPr>
        <w:spacing w:after="120"/>
        <w:ind w:left="357"/>
        <w:jc w:val="both"/>
        <w:rPr>
          <w:rFonts w:ascii="Times New Roman" w:hAnsi="Times New Roman" w:cs="Times New Roman"/>
        </w:rPr>
      </w:pPr>
      <w:r w:rsidRPr="002528DB">
        <w:rPr>
          <w:rFonts w:ascii="Times New Roman" w:hAnsi="Times New Roman" w:cs="Times New Roman"/>
        </w:rPr>
        <w:t>Náklady súvisiace s vydaním osvedčenia o evidencii a s následnou evidenciou</w:t>
      </w:r>
      <w:r w:rsidRPr="002528DB" w:rsidR="00E16608">
        <w:rPr>
          <w:rFonts w:ascii="Times New Roman" w:hAnsi="Times New Roman" w:cs="Times New Roman"/>
        </w:rPr>
        <w:t>,</w:t>
      </w:r>
      <w:r w:rsidRPr="002528DB">
        <w:rPr>
          <w:rFonts w:ascii="Times New Roman" w:hAnsi="Times New Roman" w:cs="Times New Roman"/>
        </w:rPr>
        <w:t xml:space="preserve"> napríklad </w:t>
      </w:r>
      <w:r w:rsidRPr="002528DB" w:rsidR="00E16608">
        <w:rPr>
          <w:rFonts w:ascii="Times New Roman" w:hAnsi="Times New Roman" w:cs="Times New Roman"/>
        </w:rPr>
        <w:t>pri vozidle</w:t>
      </w:r>
      <w:r w:rsidRPr="002528DB">
        <w:rPr>
          <w:rFonts w:ascii="Times New Roman" w:hAnsi="Times New Roman" w:cs="Times New Roman"/>
        </w:rPr>
        <w:t xml:space="preserve">  kategórie L</w:t>
      </w:r>
      <w:r w:rsidRPr="002528DB">
        <w:rPr>
          <w:rFonts w:ascii="Times New Roman" w:hAnsi="Times New Roman" w:cs="Times New Roman"/>
          <w:vertAlign w:val="subscript"/>
        </w:rPr>
        <w:t>1</w:t>
      </w:r>
      <w:r w:rsidRPr="002528DB" w:rsidR="00644213">
        <w:rPr>
          <w:rFonts w:ascii="Times New Roman" w:hAnsi="Times New Roman" w:cs="Times New Roman"/>
          <w:vertAlign w:val="subscript"/>
        </w:rPr>
        <w:t>e</w:t>
      </w:r>
      <w:r w:rsidRPr="002528DB">
        <w:rPr>
          <w:rFonts w:ascii="Times New Roman" w:hAnsi="Times New Roman" w:cs="Times New Roman"/>
        </w:rPr>
        <w:t xml:space="preserve"> </w:t>
      </w:r>
      <w:r w:rsidRPr="002528DB" w:rsidR="00644213">
        <w:rPr>
          <w:rFonts w:ascii="Times New Roman" w:hAnsi="Times New Roman" w:cs="Times New Roman"/>
        </w:rPr>
        <w:t xml:space="preserve">malý </w:t>
      </w:r>
      <w:r w:rsidRPr="002528DB">
        <w:rPr>
          <w:rFonts w:ascii="Times New Roman" w:hAnsi="Times New Roman" w:cs="Times New Roman"/>
        </w:rPr>
        <w:t>motocykel</w:t>
      </w:r>
      <w:r w:rsidRPr="002528DB" w:rsidR="00644213">
        <w:rPr>
          <w:rFonts w:ascii="Times New Roman" w:hAnsi="Times New Roman" w:cs="Times New Roman"/>
        </w:rPr>
        <w:t xml:space="preserve"> -</w:t>
      </w:r>
      <w:r w:rsidRPr="002528DB">
        <w:rPr>
          <w:rFonts w:ascii="Times New Roman" w:hAnsi="Times New Roman" w:cs="Times New Roman"/>
        </w:rPr>
        <w:t xml:space="preserve"> </w:t>
      </w:r>
      <w:r w:rsidRPr="002528DB" w:rsidR="00644213">
        <w:rPr>
          <w:rFonts w:ascii="Times New Roman" w:hAnsi="Times New Roman" w:cs="Times New Roman"/>
        </w:rPr>
        <w:t xml:space="preserve">zdvihový objem valcov </w:t>
      </w:r>
      <w:r w:rsidRPr="002528DB">
        <w:rPr>
          <w:rFonts w:ascii="Times New Roman" w:hAnsi="Times New Roman" w:cs="Times New Roman"/>
        </w:rPr>
        <w:t>do 50 cm</w:t>
      </w:r>
      <w:r w:rsidRPr="002528DB" w:rsidR="00644213">
        <w:rPr>
          <w:rFonts w:ascii="Times New Roman" w:hAnsi="Times New Roman" w:cs="Times New Roman"/>
          <w:vertAlign w:val="superscript"/>
        </w:rPr>
        <w:t>3</w:t>
      </w:r>
      <w:r w:rsidRPr="002528DB" w:rsidR="00E16608">
        <w:rPr>
          <w:rFonts w:ascii="Times New Roman" w:hAnsi="Times New Roman" w:cs="Times New Roman"/>
        </w:rPr>
        <w:t xml:space="preserve">, sú odhadované na cca 78 </w:t>
      </w:r>
      <w:r w:rsidRPr="002528DB" w:rsidR="003140E5">
        <w:rPr>
          <w:rFonts w:ascii="Times New Roman" w:hAnsi="Times New Roman" w:cs="Times New Roman"/>
        </w:rPr>
        <w:t>eur</w:t>
      </w:r>
      <w:r w:rsidRPr="002528DB">
        <w:rPr>
          <w:rFonts w:ascii="Times New Roman" w:hAnsi="Times New Roman" w:cs="Times New Roman"/>
        </w:rPr>
        <w:t xml:space="preserve">. Náklady zahŕňajú správny poplatok za vydanie osvedčenia o evidencii 5 </w:t>
      </w:r>
      <w:r w:rsidRPr="002528DB" w:rsidR="003140E5">
        <w:rPr>
          <w:rFonts w:ascii="Times New Roman" w:hAnsi="Times New Roman" w:cs="Times New Roman"/>
        </w:rPr>
        <w:t>eur</w:t>
      </w:r>
      <w:r w:rsidRPr="002528DB">
        <w:rPr>
          <w:rFonts w:ascii="Times New Roman" w:hAnsi="Times New Roman" w:cs="Times New Roman"/>
        </w:rPr>
        <w:t xml:space="preserve">, cenu za vykonanie kontroly originality cca 43 </w:t>
      </w:r>
      <w:r w:rsidRPr="002528DB" w:rsidR="003140E5">
        <w:rPr>
          <w:rFonts w:ascii="Times New Roman" w:hAnsi="Times New Roman" w:cs="Times New Roman"/>
        </w:rPr>
        <w:t>eur</w:t>
      </w:r>
      <w:r w:rsidRPr="002528DB">
        <w:rPr>
          <w:rFonts w:ascii="Times New Roman" w:hAnsi="Times New Roman" w:cs="Times New Roman"/>
        </w:rPr>
        <w:t xml:space="preserve">, cenu za vykonanie technickej kontroly cca 13,50 </w:t>
      </w:r>
      <w:r w:rsidRPr="002528DB" w:rsidR="003140E5">
        <w:rPr>
          <w:rFonts w:ascii="Times New Roman" w:hAnsi="Times New Roman" w:cs="Times New Roman"/>
        </w:rPr>
        <w:t>eur a</w:t>
      </w:r>
      <w:r w:rsidRPr="002528DB">
        <w:rPr>
          <w:rFonts w:ascii="Times New Roman" w:hAnsi="Times New Roman" w:cs="Times New Roman"/>
        </w:rPr>
        <w:t xml:space="preserve"> správny poplatok za pridelenie evidenčného čísla a vydanie tabuľky s evidenčným číslom 16,5 </w:t>
      </w:r>
      <w:r w:rsidRPr="002528DB" w:rsidR="003140E5">
        <w:rPr>
          <w:rFonts w:ascii="Times New Roman" w:hAnsi="Times New Roman" w:cs="Times New Roman"/>
        </w:rPr>
        <w:t>eur</w:t>
      </w:r>
      <w:r w:rsidRPr="002528DB">
        <w:rPr>
          <w:rFonts w:ascii="Times New Roman" w:hAnsi="Times New Roman" w:cs="Times New Roman"/>
        </w:rPr>
        <w:t>.</w:t>
      </w:r>
    </w:p>
    <w:p w:rsidR="00153793" w:rsidRPr="002528DB" w:rsidP="00E16608">
      <w:pPr>
        <w:spacing w:after="120"/>
        <w:ind w:left="357"/>
        <w:jc w:val="both"/>
        <w:rPr>
          <w:rFonts w:ascii="Times New Roman" w:hAnsi="Times New Roman" w:cs="Times New Roman"/>
        </w:rPr>
      </w:pPr>
      <w:r w:rsidRPr="002528DB">
        <w:rPr>
          <w:rFonts w:ascii="Times New Roman" w:hAnsi="Times New Roman" w:cs="Times New Roman"/>
        </w:rPr>
        <w:t>Náklady súvisiace s vydaním osvedčenia o evidencii a</w:t>
      </w:r>
      <w:r w:rsidRPr="002528DB" w:rsidR="00425B66">
        <w:rPr>
          <w:rFonts w:ascii="Times New Roman" w:hAnsi="Times New Roman" w:cs="Times New Roman"/>
        </w:rPr>
        <w:t xml:space="preserve"> s</w:t>
      </w:r>
      <w:r w:rsidRPr="002528DB">
        <w:rPr>
          <w:rFonts w:ascii="Times New Roman" w:hAnsi="Times New Roman" w:cs="Times New Roman"/>
        </w:rPr>
        <w:t> následnou evidenciou</w:t>
      </w:r>
      <w:r w:rsidRPr="002528DB" w:rsidR="00A870F3">
        <w:rPr>
          <w:rFonts w:ascii="Times New Roman" w:hAnsi="Times New Roman" w:cs="Times New Roman"/>
        </w:rPr>
        <w:t>,</w:t>
      </w:r>
      <w:r w:rsidRPr="002528DB">
        <w:rPr>
          <w:rFonts w:ascii="Times New Roman" w:hAnsi="Times New Roman" w:cs="Times New Roman"/>
        </w:rPr>
        <w:t xml:space="preserve"> napríklad </w:t>
      </w:r>
      <w:r w:rsidRPr="002528DB" w:rsidR="00A870F3">
        <w:rPr>
          <w:rFonts w:ascii="Times New Roman" w:hAnsi="Times New Roman" w:cs="Times New Roman"/>
        </w:rPr>
        <w:t xml:space="preserve">pri vozidle </w:t>
      </w:r>
      <w:r w:rsidRPr="002528DB">
        <w:rPr>
          <w:rFonts w:ascii="Times New Roman" w:hAnsi="Times New Roman" w:cs="Times New Roman"/>
        </w:rPr>
        <w:t>kategórie T –</w:t>
      </w:r>
      <w:r w:rsidRPr="002528DB" w:rsidR="00644213">
        <w:rPr>
          <w:rFonts w:ascii="Times New Roman" w:hAnsi="Times New Roman" w:cs="Times New Roman"/>
        </w:rPr>
        <w:t xml:space="preserve">kolesové </w:t>
      </w:r>
      <w:r w:rsidRPr="002528DB">
        <w:rPr>
          <w:rFonts w:ascii="Times New Roman" w:hAnsi="Times New Roman" w:cs="Times New Roman"/>
        </w:rPr>
        <w:t>traktory</w:t>
      </w:r>
      <w:r w:rsidRPr="002528DB" w:rsidR="00A870F3">
        <w:rPr>
          <w:rFonts w:ascii="Times New Roman" w:hAnsi="Times New Roman" w:cs="Times New Roman"/>
        </w:rPr>
        <w:t>,</w:t>
      </w:r>
      <w:r w:rsidRPr="002528DB">
        <w:rPr>
          <w:rFonts w:ascii="Times New Roman" w:hAnsi="Times New Roman" w:cs="Times New Roman"/>
        </w:rPr>
        <w:t xml:space="preserve"> odhadujeme na cca </w:t>
      </w:r>
      <w:r w:rsidRPr="002528DB" w:rsidR="00425B66">
        <w:rPr>
          <w:rFonts w:ascii="Times New Roman" w:hAnsi="Times New Roman" w:cs="Times New Roman"/>
        </w:rPr>
        <w:t>202</w:t>
      </w:r>
      <w:r w:rsidRPr="002528DB">
        <w:rPr>
          <w:rFonts w:ascii="Times New Roman" w:hAnsi="Times New Roman" w:cs="Times New Roman"/>
        </w:rPr>
        <w:t xml:space="preserve"> </w:t>
      </w:r>
      <w:r w:rsidRPr="002528DB" w:rsidR="00A870F3">
        <w:rPr>
          <w:rFonts w:ascii="Times New Roman" w:hAnsi="Times New Roman" w:cs="Times New Roman"/>
        </w:rPr>
        <w:t>eur.</w:t>
      </w:r>
      <w:r w:rsidRPr="002528DB">
        <w:rPr>
          <w:rFonts w:ascii="Times New Roman" w:hAnsi="Times New Roman" w:cs="Times New Roman"/>
        </w:rPr>
        <w:t xml:space="preserve"> Náklady zahŕňajú správny poplatok za vydanie osvedčenia o evidencii 5 </w:t>
      </w:r>
      <w:r w:rsidRPr="002528DB" w:rsidR="00A870F3">
        <w:rPr>
          <w:rFonts w:ascii="Times New Roman" w:hAnsi="Times New Roman" w:cs="Times New Roman"/>
        </w:rPr>
        <w:t>eur</w:t>
      </w:r>
      <w:r w:rsidRPr="002528DB">
        <w:rPr>
          <w:rFonts w:ascii="Times New Roman" w:hAnsi="Times New Roman" w:cs="Times New Roman"/>
        </w:rPr>
        <w:t>, cenu za vykonanie kontroly o</w:t>
      </w:r>
      <w:r w:rsidRPr="002528DB">
        <w:rPr>
          <w:rFonts w:ascii="Times New Roman" w:hAnsi="Times New Roman" w:cs="Times New Roman"/>
        </w:rPr>
        <w:t xml:space="preserve">riginality cca 130 </w:t>
      </w:r>
      <w:r w:rsidRPr="002528DB" w:rsidR="00A870F3">
        <w:rPr>
          <w:rFonts w:ascii="Times New Roman" w:hAnsi="Times New Roman" w:cs="Times New Roman"/>
        </w:rPr>
        <w:t>eur</w:t>
      </w:r>
      <w:r w:rsidRPr="002528DB">
        <w:rPr>
          <w:rFonts w:ascii="Times New Roman" w:hAnsi="Times New Roman" w:cs="Times New Roman"/>
        </w:rPr>
        <w:t>, cenu za vykonanie technickej kontroly cca 30</w:t>
      </w:r>
      <w:r w:rsidRPr="002528DB" w:rsidR="00425B66">
        <w:rPr>
          <w:rFonts w:ascii="Times New Roman" w:hAnsi="Times New Roman" w:cs="Times New Roman"/>
        </w:rPr>
        <w:t>,5</w:t>
      </w:r>
      <w:r w:rsidRPr="002528DB" w:rsidR="00876B7F">
        <w:rPr>
          <w:rFonts w:ascii="Times New Roman" w:hAnsi="Times New Roman" w:cs="Times New Roman"/>
        </w:rPr>
        <w:t xml:space="preserve"> </w:t>
      </w:r>
      <w:r w:rsidRPr="002528DB" w:rsidR="00A870F3">
        <w:rPr>
          <w:rFonts w:ascii="Times New Roman" w:hAnsi="Times New Roman" w:cs="Times New Roman"/>
        </w:rPr>
        <w:t>eur</w:t>
      </w:r>
      <w:r w:rsidRPr="002528DB" w:rsidR="008C0C62">
        <w:rPr>
          <w:rFonts w:ascii="Times New Roman" w:hAnsi="Times New Roman" w:cs="Times New Roman"/>
        </w:rPr>
        <w:t>,</w:t>
      </w:r>
      <w:r w:rsidRPr="002528DB" w:rsidR="00876B7F">
        <w:rPr>
          <w:rFonts w:ascii="Times New Roman" w:hAnsi="Times New Roman" w:cs="Times New Roman"/>
        </w:rPr>
        <w:t xml:space="preserve"> </w:t>
      </w:r>
      <w:r w:rsidRPr="002528DB">
        <w:rPr>
          <w:rFonts w:ascii="Times New Roman" w:hAnsi="Times New Roman" w:cs="Times New Roman"/>
        </w:rPr>
        <w:t xml:space="preserve">cenu za vykonanie emisnej kontroly cca 20 </w:t>
      </w:r>
      <w:r w:rsidRPr="002528DB" w:rsidR="008C0C62">
        <w:rPr>
          <w:rFonts w:ascii="Times New Roman" w:hAnsi="Times New Roman" w:cs="Times New Roman"/>
        </w:rPr>
        <w:t xml:space="preserve">eur a </w:t>
      </w:r>
      <w:r w:rsidRPr="002528DB" w:rsidR="00425B66">
        <w:rPr>
          <w:rFonts w:ascii="Times New Roman" w:hAnsi="Times New Roman" w:cs="Times New Roman"/>
        </w:rPr>
        <w:t>správny poplatok za pridelenie evidenčného čísla a vydanie tabuľky s evidenčným číslom</w:t>
      </w:r>
      <w:r w:rsidRPr="002528DB">
        <w:rPr>
          <w:rFonts w:ascii="Times New Roman" w:hAnsi="Times New Roman" w:cs="Times New Roman"/>
        </w:rPr>
        <w:t xml:space="preserve"> 16,5 </w:t>
      </w:r>
      <w:r w:rsidRPr="002528DB" w:rsidR="008C0C62">
        <w:rPr>
          <w:rFonts w:ascii="Times New Roman" w:hAnsi="Times New Roman" w:cs="Times New Roman"/>
        </w:rPr>
        <w:t>eur.</w:t>
      </w:r>
    </w:p>
    <w:p w:rsidR="00EA3799" w:rsidRPr="002528DB" w:rsidP="00876B7F">
      <w:pPr>
        <w:numPr>
          <w:ilvl w:val="0"/>
          <w:numId w:val="20"/>
        </w:numPr>
        <w:tabs>
          <w:tab w:val="left" w:pos="459"/>
        </w:tabs>
        <w:jc w:val="both"/>
        <w:rPr>
          <w:rFonts w:ascii="Times New Roman" w:hAnsi="Times New Roman" w:cs="Times New Roman"/>
          <w:b/>
          <w:iCs/>
        </w:rPr>
      </w:pPr>
      <w:r w:rsidRPr="002528DB" w:rsidR="004B66E6">
        <w:rPr>
          <w:rFonts w:ascii="Times New Roman" w:hAnsi="Times New Roman" w:cs="Times New Roman"/>
          <w:b/>
          <w:iCs/>
        </w:rPr>
        <w:t>Odhad dopadov na životné prostredie</w:t>
      </w:r>
    </w:p>
    <w:p w:rsidR="004B66E6" w:rsidRPr="002528DB" w:rsidP="00EA3799">
      <w:pPr>
        <w:spacing w:after="120"/>
        <w:ind w:left="62" w:firstLine="357"/>
        <w:jc w:val="both"/>
        <w:rPr>
          <w:rFonts w:ascii="Times New Roman" w:hAnsi="Times New Roman" w:cs="Times New Roman"/>
          <w:b/>
          <w:iCs/>
        </w:rPr>
      </w:pPr>
      <w:r w:rsidRPr="002528DB">
        <w:rPr>
          <w:rFonts w:ascii="Times New Roman" w:hAnsi="Times New Roman" w:cs="Times New Roman"/>
        </w:rPr>
        <w:t>Nepredpokladá sa negatívny vplyv na životné prostredie.</w:t>
      </w:r>
    </w:p>
    <w:p w:rsidR="00EA3799" w:rsidRPr="002528DB" w:rsidP="00876B7F">
      <w:pPr>
        <w:numPr>
          <w:ilvl w:val="0"/>
          <w:numId w:val="20"/>
        </w:numPr>
        <w:tabs>
          <w:tab w:val="left" w:pos="459"/>
        </w:tabs>
        <w:jc w:val="both"/>
        <w:rPr>
          <w:rFonts w:ascii="Times New Roman" w:hAnsi="Times New Roman" w:cs="Times New Roman"/>
          <w:b/>
          <w:iCs/>
        </w:rPr>
      </w:pPr>
      <w:r w:rsidRPr="002528DB" w:rsidR="004B66E6">
        <w:rPr>
          <w:rFonts w:ascii="Times New Roman" w:hAnsi="Times New Roman" w:cs="Times New Roman"/>
          <w:b/>
          <w:iCs/>
        </w:rPr>
        <w:t>Odhad dopadov na zamestnanosť</w:t>
      </w:r>
    </w:p>
    <w:p w:rsidR="00EA3799" w:rsidRPr="002528DB" w:rsidP="00EA3799">
      <w:pPr>
        <w:spacing w:after="120"/>
        <w:ind w:left="62" w:firstLine="357"/>
        <w:jc w:val="both"/>
        <w:rPr>
          <w:rFonts w:ascii="Times New Roman" w:hAnsi="Times New Roman" w:cs="Times New Roman"/>
          <w:b/>
          <w:iCs/>
        </w:rPr>
      </w:pPr>
      <w:r w:rsidRPr="002528DB" w:rsidR="004B66E6">
        <w:rPr>
          <w:rFonts w:ascii="Times New Roman" w:hAnsi="Times New Roman" w:cs="Times New Roman"/>
        </w:rPr>
        <w:t>Nebude mať dopad na zamestnanosť.</w:t>
      </w:r>
    </w:p>
    <w:p w:rsidR="004B66E6" w:rsidRPr="002528DB" w:rsidP="00876B7F">
      <w:pPr>
        <w:pStyle w:val="BodyTextIndent2"/>
        <w:numPr>
          <w:ilvl w:val="0"/>
          <w:numId w:val="20"/>
        </w:numPr>
        <w:tabs>
          <w:tab w:val="left" w:pos="459"/>
        </w:tabs>
        <w:spacing w:after="0" w:line="240" w:lineRule="auto"/>
        <w:jc w:val="both"/>
        <w:rPr>
          <w:rFonts w:ascii="Times New Roman" w:hAnsi="Times New Roman" w:cs="Times New Roman"/>
          <w:b/>
          <w:bCs/>
          <w:iCs/>
        </w:rPr>
      </w:pPr>
      <w:r w:rsidRPr="002528DB">
        <w:rPr>
          <w:rFonts w:ascii="Times New Roman" w:hAnsi="Times New Roman" w:cs="Times New Roman"/>
          <w:b/>
        </w:rPr>
        <w:t>Analýza vplyvov na podnikateľské prostredie</w:t>
      </w:r>
    </w:p>
    <w:p w:rsidR="004B66E6" w:rsidRPr="002528DB" w:rsidP="00B66C9D">
      <w:pPr>
        <w:pStyle w:val="BodyTextIndent2"/>
        <w:spacing w:after="240"/>
        <w:ind w:left="284"/>
        <w:rPr>
          <w:rFonts w:ascii="Times New Roman" w:hAnsi="Times New Roman" w:cs="Times New Roman"/>
          <w:bCs/>
        </w:rPr>
      </w:pPr>
      <w:r w:rsidRPr="002528DB" w:rsidR="006D4448">
        <w:rPr>
          <w:rFonts w:ascii="Times New Roman" w:hAnsi="Times New Roman" w:cs="Times New Roman"/>
        </w:rPr>
        <w:t>Návrh zákona ne</w:t>
      </w:r>
      <w:r w:rsidRPr="002528DB">
        <w:rPr>
          <w:rFonts w:ascii="Times New Roman" w:hAnsi="Times New Roman" w:cs="Times New Roman"/>
        </w:rPr>
        <w:t>bude mať dopad na podnikateľské prostredie.</w:t>
      </w:r>
      <w:r w:rsidRPr="002528DB" w:rsidR="006D4448">
        <w:rPr>
          <w:rFonts w:ascii="Times New Roman" w:hAnsi="Times New Roman" w:cs="Times New Roman"/>
        </w:rPr>
        <w:t xml:space="preserve"> </w:t>
      </w:r>
    </w:p>
    <w:p w:rsidR="004B66E6" w:rsidRPr="002528DB" w:rsidP="004B66E6">
      <w:pPr>
        <w:pStyle w:val="BodyText"/>
        <w:tabs>
          <w:tab w:val="left" w:pos="567"/>
        </w:tabs>
        <w:spacing w:after="120" w:line="300" w:lineRule="atLeast"/>
        <w:rPr>
          <w:rFonts w:ascii="Times New Roman" w:hAnsi="Times New Roman" w:cs="Times New Roman"/>
          <w:b/>
          <w:szCs w:val="24"/>
          <w:u w:val="single"/>
        </w:rPr>
      </w:pPr>
      <w:r w:rsidRPr="002528DB">
        <w:rPr>
          <w:rFonts w:ascii="Times New Roman" w:hAnsi="Times New Roman" w:cs="Times New Roman"/>
          <w:b/>
          <w:szCs w:val="24"/>
          <w:u w:val="single"/>
        </w:rPr>
        <w:t>Osobitná časť:</w:t>
      </w:r>
    </w:p>
    <w:p w:rsidR="004B66E6" w:rsidRPr="002528DB" w:rsidP="004B66E6">
      <w:pPr>
        <w:spacing w:after="120"/>
        <w:rPr>
          <w:rFonts w:ascii="Times New Roman" w:hAnsi="Times New Roman" w:cs="Times New Roman"/>
          <w:b/>
        </w:rPr>
      </w:pPr>
      <w:r w:rsidRPr="002528DB">
        <w:rPr>
          <w:rFonts w:ascii="Times New Roman" w:hAnsi="Times New Roman" w:cs="Times New Roman"/>
          <w:b/>
        </w:rPr>
        <w:t>Čl. I</w:t>
      </w:r>
    </w:p>
    <w:p w:rsidR="00C01507" w:rsidRPr="002528DB" w:rsidP="00C01507">
      <w:pPr>
        <w:jc w:val="both"/>
        <w:rPr>
          <w:rFonts w:ascii="Times New Roman" w:hAnsi="Times New Roman" w:cs="Times New Roman"/>
        </w:rPr>
      </w:pPr>
      <w:r w:rsidRPr="00C01507">
        <w:rPr>
          <w:rFonts w:ascii="Times New Roman" w:hAnsi="Times New Roman" w:cs="Times New Roman"/>
        </w:rPr>
        <w:t>K bodu 1 [</w:t>
      </w:r>
      <w:r w:rsidRPr="00C01507">
        <w:rPr>
          <w:rFonts w:ascii="Times New Roman" w:hAnsi="Times New Roman" w:cs="Times New Roman"/>
        </w:rPr>
        <w:t>§ 2 písm. c)]</w:t>
      </w:r>
    </w:p>
    <w:p w:rsidR="00415CB1" w:rsidRPr="00D87950" w:rsidP="00415CB1">
      <w:pPr>
        <w:ind w:right="-50"/>
        <w:jc w:val="both"/>
        <w:rPr>
          <w:rFonts w:ascii="Times New Roman" w:hAnsi="Times New Roman" w:cs="Times New Roman"/>
        </w:rPr>
      </w:pPr>
      <w:r w:rsidRPr="00D87950">
        <w:rPr>
          <w:rFonts w:ascii="Times New Roman" w:hAnsi="Times New Roman" w:cs="Times New Roman"/>
        </w:rPr>
        <w:t>Upresňuj</w:t>
      </w:r>
      <w:r>
        <w:rPr>
          <w:rFonts w:ascii="Times New Roman" w:hAnsi="Times New Roman" w:cs="Times New Roman"/>
        </w:rPr>
        <w:t>e</w:t>
      </w:r>
      <w:r w:rsidRPr="00D87950">
        <w:rPr>
          <w:rFonts w:ascii="Times New Roman" w:hAnsi="Times New Roman" w:cs="Times New Roman"/>
        </w:rPr>
        <w:t xml:space="preserve"> sa </w:t>
      </w:r>
      <w:r>
        <w:rPr>
          <w:rFonts w:ascii="Times New Roman" w:hAnsi="Times New Roman" w:cs="Times New Roman"/>
        </w:rPr>
        <w:t>definícia</w:t>
      </w:r>
      <w:r w:rsidRPr="00D87950">
        <w:rPr>
          <w:rFonts w:ascii="Times New Roman" w:hAnsi="Times New Roman" w:cs="Times New Roman"/>
        </w:rPr>
        <w:t xml:space="preserve"> „zástupcu výrobcu“ v súlade </w:t>
      </w:r>
      <w:r w:rsidR="00217BCE">
        <w:rPr>
          <w:rFonts w:ascii="Times New Roman" w:hAnsi="Times New Roman" w:cs="Times New Roman"/>
        </w:rPr>
        <w:t>so</w:t>
      </w:r>
      <w:r w:rsidRPr="00D87950">
        <w:rPr>
          <w:rFonts w:ascii="Times New Roman" w:hAnsi="Times New Roman" w:cs="Times New Roman"/>
        </w:rPr>
        <w:t xml:space="preserve"> smernic</w:t>
      </w:r>
      <w:r w:rsidR="00217BCE">
        <w:rPr>
          <w:rFonts w:ascii="Times New Roman" w:hAnsi="Times New Roman" w:cs="Times New Roman"/>
        </w:rPr>
        <w:t>ou</w:t>
      </w:r>
      <w:r w:rsidRPr="00D87950">
        <w:rPr>
          <w:rFonts w:ascii="Times New Roman" w:hAnsi="Times New Roman" w:cs="Times New Roman"/>
        </w:rPr>
        <w:t xml:space="preserve"> </w:t>
      </w:r>
      <w:r w:rsidRPr="00D87950">
        <w:rPr>
          <w:rFonts w:ascii="Times New Roman" w:hAnsi="Times New Roman" w:cs="Times New Roman"/>
          <w:bCs/>
        </w:rPr>
        <w:t>Európskeho parlamentu a Rady 2007/46/ES z 5. septembra 2007, ktorou sa zriaďuje rámec pre typové schválenie motorových vozidiel a ich prípojných vozidiel, systémov, komponentov a samostatných technických jednotiek určených pre tieto vozidlá</w:t>
      </w:r>
      <w:r w:rsidRPr="00D87950">
        <w:rPr>
          <w:rFonts w:ascii="Times New Roman" w:hAnsi="Times New Roman" w:cs="Times New Roman"/>
        </w:rPr>
        <w:t>2007/46/ES.</w:t>
      </w:r>
    </w:p>
    <w:p w:rsidR="00C01507" w:rsidP="004B66E6">
      <w:pPr>
        <w:jc w:val="both"/>
        <w:rPr>
          <w:rFonts w:ascii="Times New Roman" w:hAnsi="Times New Roman" w:cs="Times New Roman"/>
        </w:rPr>
      </w:pPr>
    </w:p>
    <w:p w:rsidR="00165A21" w:rsidRPr="002528DB" w:rsidP="004B66E6">
      <w:pPr>
        <w:jc w:val="both"/>
        <w:rPr>
          <w:rFonts w:ascii="Times New Roman" w:hAnsi="Times New Roman" w:cs="Times New Roman"/>
        </w:rPr>
      </w:pPr>
      <w:r w:rsidRPr="002528DB" w:rsidR="00BB0180">
        <w:rPr>
          <w:rFonts w:ascii="Times New Roman" w:hAnsi="Times New Roman" w:cs="Times New Roman"/>
        </w:rPr>
        <w:t xml:space="preserve">K bodom </w:t>
      </w:r>
      <w:r w:rsidR="00217BCE">
        <w:rPr>
          <w:rFonts w:ascii="Times New Roman" w:hAnsi="Times New Roman" w:cs="Times New Roman"/>
        </w:rPr>
        <w:t>2</w:t>
      </w:r>
      <w:r w:rsidRPr="002528DB" w:rsidR="00342B19">
        <w:rPr>
          <w:rFonts w:ascii="Times New Roman" w:hAnsi="Times New Roman" w:cs="Times New Roman"/>
        </w:rPr>
        <w:t xml:space="preserve"> a</w:t>
      </w:r>
      <w:r w:rsidR="00217BCE">
        <w:rPr>
          <w:rFonts w:ascii="Times New Roman" w:hAnsi="Times New Roman" w:cs="Times New Roman"/>
        </w:rPr>
        <w:t>ž 4 (§ 14 ods. 5</w:t>
      </w:r>
      <w:r w:rsidRPr="002528DB" w:rsidR="005626C5">
        <w:rPr>
          <w:rFonts w:ascii="Times New Roman" w:hAnsi="Times New Roman" w:cs="Times New Roman"/>
        </w:rPr>
        <w:t>,</w:t>
      </w:r>
      <w:r w:rsidRPr="002528DB" w:rsidR="004B66E6">
        <w:rPr>
          <w:rFonts w:ascii="Times New Roman" w:hAnsi="Times New Roman" w:cs="Times New Roman"/>
        </w:rPr>
        <w:t xml:space="preserve"> 10 až 20)</w:t>
      </w:r>
      <w:r w:rsidRPr="002528DB" w:rsidR="00342B19">
        <w:rPr>
          <w:rFonts w:ascii="Times New Roman" w:hAnsi="Times New Roman" w:cs="Times New Roman"/>
        </w:rPr>
        <w:t xml:space="preserve"> </w:t>
      </w:r>
    </w:p>
    <w:p w:rsidR="001A5340" w:rsidRPr="002528DB" w:rsidP="006355C6">
      <w:pPr>
        <w:spacing w:after="120"/>
        <w:jc w:val="both"/>
        <w:rPr>
          <w:rFonts w:ascii="Times New Roman" w:hAnsi="Times New Roman" w:cs="Times New Roman"/>
        </w:rPr>
      </w:pPr>
      <w:r w:rsidRPr="002528DB">
        <w:rPr>
          <w:rFonts w:ascii="Times New Roman" w:hAnsi="Times New Roman" w:cs="Times New Roman"/>
        </w:rPr>
        <w:t xml:space="preserve">Zavádza sa presný a jasný režim schvaľovania jednotlivo vyrobeného vozidla, keď schválené vozidlo musí spĺňať také bezpečnostné štandardy, ako keby bolo schválené v ktoromkoľvek členskom štáte. </w:t>
      </w:r>
      <w:r w:rsidRPr="002528DB" w:rsidR="004B66E6">
        <w:rPr>
          <w:rFonts w:ascii="Times New Roman" w:hAnsi="Times New Roman" w:cs="Times New Roman"/>
        </w:rPr>
        <w:t>Upravujú sa postupy pri schvaľovaní jednotlivo vyrobeného vozidla</w:t>
      </w:r>
      <w:r w:rsidRPr="002528DB" w:rsidR="001C1148">
        <w:rPr>
          <w:rFonts w:ascii="Times New Roman" w:hAnsi="Times New Roman" w:cs="Times New Roman"/>
        </w:rPr>
        <w:t>, k</w:t>
      </w:r>
      <w:r w:rsidRPr="002528DB">
        <w:rPr>
          <w:rFonts w:ascii="Times New Roman" w:hAnsi="Times New Roman" w:cs="Times New Roman"/>
        </w:rPr>
        <w:t>toré</w:t>
      </w:r>
      <w:r w:rsidRPr="002528DB" w:rsidR="002D5EB3">
        <w:rPr>
          <w:rFonts w:ascii="Times New Roman" w:hAnsi="Times New Roman" w:cs="Times New Roman"/>
        </w:rPr>
        <w:t xml:space="preserve"> musí</w:t>
      </w:r>
      <w:r w:rsidRPr="002528DB" w:rsidR="001C1148">
        <w:rPr>
          <w:rFonts w:ascii="Times New Roman" w:hAnsi="Times New Roman" w:cs="Times New Roman"/>
        </w:rPr>
        <w:t xml:space="preserve"> sp</w:t>
      </w:r>
      <w:r w:rsidRPr="002528DB" w:rsidR="00B66C9D">
        <w:rPr>
          <w:rFonts w:ascii="Times New Roman" w:hAnsi="Times New Roman" w:cs="Times New Roman"/>
        </w:rPr>
        <w:t>ĺ</w:t>
      </w:r>
      <w:r w:rsidRPr="002528DB" w:rsidR="001C1148">
        <w:rPr>
          <w:rFonts w:ascii="Times New Roman" w:hAnsi="Times New Roman" w:cs="Times New Roman"/>
        </w:rPr>
        <w:t xml:space="preserve">ňať </w:t>
      </w:r>
      <w:r w:rsidRPr="002528DB" w:rsidR="002D5EB3">
        <w:rPr>
          <w:rFonts w:ascii="Times New Roman" w:hAnsi="Times New Roman" w:cs="Times New Roman"/>
        </w:rPr>
        <w:t>rovnaké</w:t>
      </w:r>
      <w:r w:rsidRPr="002528DB" w:rsidR="00B66C9D">
        <w:rPr>
          <w:rFonts w:ascii="Times New Roman" w:hAnsi="Times New Roman" w:cs="Times New Roman"/>
        </w:rPr>
        <w:t xml:space="preserve"> </w:t>
      </w:r>
      <w:r w:rsidRPr="002528DB" w:rsidR="001C1148">
        <w:rPr>
          <w:rFonts w:ascii="Times New Roman" w:hAnsi="Times New Roman" w:cs="Times New Roman"/>
        </w:rPr>
        <w:t xml:space="preserve">technické požiadavky, aké sú </w:t>
      </w:r>
      <w:r w:rsidRPr="002528DB" w:rsidR="00427713">
        <w:rPr>
          <w:rFonts w:ascii="Times New Roman" w:hAnsi="Times New Roman" w:cs="Times New Roman"/>
        </w:rPr>
        <w:t>ustanovené na</w:t>
      </w:r>
      <w:r w:rsidRPr="002528DB" w:rsidR="001C1148">
        <w:rPr>
          <w:rFonts w:ascii="Times New Roman" w:hAnsi="Times New Roman" w:cs="Times New Roman"/>
        </w:rPr>
        <w:t xml:space="preserve"> typové schválenie ES alebo typové schválenie.</w:t>
      </w:r>
      <w:r w:rsidRPr="002528DB" w:rsidR="004B66E6">
        <w:rPr>
          <w:rFonts w:ascii="Times New Roman" w:hAnsi="Times New Roman" w:cs="Times New Roman"/>
        </w:rPr>
        <w:t xml:space="preserve"> </w:t>
      </w:r>
      <w:r w:rsidRPr="002528DB">
        <w:rPr>
          <w:rFonts w:ascii="Times New Roman" w:hAnsi="Times New Roman" w:cs="Times New Roman"/>
        </w:rPr>
        <w:t>U</w:t>
      </w:r>
      <w:r w:rsidRPr="002528DB" w:rsidR="004B66E6">
        <w:rPr>
          <w:rFonts w:ascii="Times New Roman" w:hAnsi="Times New Roman" w:cs="Times New Roman"/>
        </w:rPr>
        <w:t xml:space="preserve">rčujú </w:t>
      </w:r>
      <w:r w:rsidRPr="002528DB">
        <w:rPr>
          <w:rFonts w:ascii="Times New Roman" w:hAnsi="Times New Roman" w:cs="Times New Roman"/>
        </w:rPr>
        <w:t xml:space="preserve">sa </w:t>
      </w:r>
      <w:r w:rsidRPr="002528DB" w:rsidR="004B66E6">
        <w:rPr>
          <w:rFonts w:ascii="Times New Roman" w:hAnsi="Times New Roman" w:cs="Times New Roman"/>
        </w:rPr>
        <w:t>alternatívne požiadavky ako náhrada za vykonávanie niektorých skúšok</w:t>
      </w:r>
      <w:r w:rsidRPr="002528DB" w:rsidR="002D5EB3">
        <w:rPr>
          <w:rFonts w:ascii="Times New Roman" w:hAnsi="Times New Roman" w:cs="Times New Roman"/>
        </w:rPr>
        <w:t>. Nevyžadujú sa</w:t>
      </w:r>
      <w:r w:rsidRPr="002528DB" w:rsidR="004B66E6">
        <w:rPr>
          <w:rFonts w:ascii="Times New Roman" w:hAnsi="Times New Roman" w:cs="Times New Roman"/>
        </w:rPr>
        <w:t xml:space="preserve"> deštrukčné skúšky</w:t>
      </w:r>
      <w:r w:rsidRPr="002528DB" w:rsidR="002D5EB3">
        <w:rPr>
          <w:rFonts w:ascii="Times New Roman" w:hAnsi="Times New Roman" w:cs="Times New Roman"/>
        </w:rPr>
        <w:t>, ani technická</w:t>
      </w:r>
      <w:r w:rsidRPr="002528DB" w:rsidR="004B66E6">
        <w:rPr>
          <w:rFonts w:ascii="Times New Roman" w:hAnsi="Times New Roman" w:cs="Times New Roman"/>
        </w:rPr>
        <w:t xml:space="preserve"> a</w:t>
      </w:r>
      <w:r w:rsidRPr="002528DB" w:rsidR="002D5EB3">
        <w:rPr>
          <w:rFonts w:ascii="Times New Roman" w:hAnsi="Times New Roman" w:cs="Times New Roman"/>
        </w:rPr>
        <w:t> </w:t>
      </w:r>
      <w:r w:rsidRPr="002528DB" w:rsidR="004B66E6">
        <w:rPr>
          <w:rFonts w:ascii="Times New Roman" w:hAnsi="Times New Roman" w:cs="Times New Roman"/>
        </w:rPr>
        <w:t>emis</w:t>
      </w:r>
      <w:r w:rsidRPr="002528DB" w:rsidR="002D5EB3">
        <w:rPr>
          <w:rFonts w:ascii="Times New Roman" w:hAnsi="Times New Roman" w:cs="Times New Roman"/>
        </w:rPr>
        <w:t>ná kontrola</w:t>
      </w:r>
      <w:r w:rsidRPr="002528DB" w:rsidR="004B66E6">
        <w:rPr>
          <w:rFonts w:ascii="Times New Roman" w:hAnsi="Times New Roman" w:cs="Times New Roman"/>
        </w:rPr>
        <w:t xml:space="preserve">, </w:t>
      </w:r>
      <w:r w:rsidRPr="002528DB" w:rsidR="002D5EB3">
        <w:rPr>
          <w:rFonts w:ascii="Times New Roman" w:hAnsi="Times New Roman" w:cs="Times New Roman"/>
        </w:rPr>
        <w:t>pretože</w:t>
      </w:r>
      <w:r w:rsidRPr="002528DB" w:rsidR="004B66E6">
        <w:rPr>
          <w:rFonts w:ascii="Times New Roman" w:hAnsi="Times New Roman" w:cs="Times New Roman"/>
        </w:rPr>
        <w:t xml:space="preserve"> ide o nové vozidlo, ktoré všetky skúšky absolvovalo v poverenej technickej službe overovania vozidiel (v skúšobni), č</w:t>
      </w:r>
      <w:r w:rsidRPr="002528DB" w:rsidR="00860AD1">
        <w:rPr>
          <w:rFonts w:ascii="Times New Roman" w:hAnsi="Times New Roman" w:cs="Times New Roman"/>
        </w:rPr>
        <w:t>ím sa odstraňuje ich duplicita</w:t>
      </w:r>
      <w:r w:rsidRPr="002528DB" w:rsidR="004B66E6">
        <w:rPr>
          <w:rFonts w:ascii="Times New Roman" w:hAnsi="Times New Roman" w:cs="Times New Roman"/>
        </w:rPr>
        <w:t>.</w:t>
      </w:r>
      <w:r w:rsidRPr="002528DB" w:rsidR="001C1148">
        <w:rPr>
          <w:rFonts w:ascii="Times New Roman" w:hAnsi="Times New Roman" w:cs="Times New Roman"/>
        </w:rPr>
        <w:t xml:space="preserve"> </w:t>
      </w:r>
    </w:p>
    <w:p w:rsidR="004B66E6" w:rsidRPr="00217BCE" w:rsidP="004B66E6">
      <w:pPr>
        <w:jc w:val="both"/>
        <w:rPr>
          <w:rFonts w:ascii="Times New Roman" w:hAnsi="Times New Roman" w:cs="Times New Roman"/>
        </w:rPr>
      </w:pPr>
      <w:r w:rsidRPr="00217BCE" w:rsidR="006367E5">
        <w:rPr>
          <w:rFonts w:ascii="Times New Roman" w:hAnsi="Times New Roman" w:cs="Times New Roman"/>
        </w:rPr>
        <w:t>K bodom</w:t>
      </w:r>
      <w:r w:rsidRPr="00217BCE" w:rsidR="00BB0180">
        <w:rPr>
          <w:rFonts w:ascii="Times New Roman" w:hAnsi="Times New Roman" w:cs="Times New Roman"/>
        </w:rPr>
        <w:t xml:space="preserve"> </w:t>
      </w:r>
      <w:smartTag w:uri="urn:schemas-microsoft-com:office:smarttags" w:element="metricconverter">
        <w:smartTagPr>
          <w:attr w:name="ProductID" w:val="5 a"/>
        </w:smartTagPr>
        <w:r w:rsidRPr="00217BCE" w:rsidR="00217BCE">
          <w:rPr>
            <w:rFonts w:ascii="Times New Roman" w:hAnsi="Times New Roman" w:cs="Times New Roman"/>
          </w:rPr>
          <w:t>5</w:t>
        </w:r>
        <w:r w:rsidRPr="00217BCE" w:rsidR="006367E5">
          <w:rPr>
            <w:rFonts w:ascii="Times New Roman" w:hAnsi="Times New Roman" w:cs="Times New Roman"/>
          </w:rPr>
          <w:t xml:space="preserve"> a</w:t>
        </w:r>
      </w:smartTag>
      <w:r w:rsidRPr="00217BCE" w:rsidR="00217BCE">
        <w:rPr>
          <w:rFonts w:ascii="Times New Roman" w:hAnsi="Times New Roman" w:cs="Times New Roman"/>
        </w:rPr>
        <w:t xml:space="preserve"> 6</w:t>
      </w:r>
      <w:r w:rsidRPr="00217BCE">
        <w:rPr>
          <w:rFonts w:ascii="Times New Roman" w:hAnsi="Times New Roman" w:cs="Times New Roman"/>
        </w:rPr>
        <w:t xml:space="preserve"> [§ </w:t>
      </w:r>
      <w:r w:rsidRPr="00217BCE" w:rsidR="00084928">
        <w:rPr>
          <w:rFonts w:ascii="Times New Roman" w:hAnsi="Times New Roman" w:cs="Times New Roman"/>
        </w:rPr>
        <w:t xml:space="preserve">16 ods. 1 </w:t>
      </w:r>
      <w:r w:rsidRPr="00217BCE" w:rsidR="005269E3">
        <w:rPr>
          <w:rFonts w:ascii="Times New Roman" w:hAnsi="Times New Roman" w:cs="Times New Roman"/>
        </w:rPr>
        <w:t>nové písmeno</w:t>
      </w:r>
      <w:r w:rsidRPr="00217BCE" w:rsidR="00084928">
        <w:rPr>
          <w:rFonts w:ascii="Times New Roman" w:hAnsi="Times New Roman" w:cs="Times New Roman"/>
        </w:rPr>
        <w:t xml:space="preserve"> c</w:t>
      </w:r>
      <w:r w:rsidRPr="00217BCE">
        <w:rPr>
          <w:rFonts w:ascii="Times New Roman" w:hAnsi="Times New Roman" w:cs="Times New Roman"/>
        </w:rPr>
        <w:t>)</w:t>
      </w:r>
      <w:r w:rsidRPr="00217BCE" w:rsidR="006367E5">
        <w:rPr>
          <w:rFonts w:ascii="Times New Roman" w:hAnsi="Times New Roman" w:cs="Times New Roman"/>
        </w:rPr>
        <w:t xml:space="preserve"> a § 16 ods. 2</w:t>
      </w:r>
      <w:r w:rsidRPr="00217BCE">
        <w:rPr>
          <w:rFonts w:ascii="Times New Roman" w:hAnsi="Times New Roman" w:cs="Times New Roman"/>
        </w:rPr>
        <w:t>]</w:t>
      </w:r>
    </w:p>
    <w:p w:rsidR="004B66E6" w:rsidRPr="00217BCE" w:rsidP="004B66E6">
      <w:pPr>
        <w:jc w:val="both"/>
        <w:rPr>
          <w:rFonts w:ascii="Times New Roman" w:hAnsi="Times New Roman" w:cs="Times New Roman"/>
        </w:rPr>
      </w:pPr>
      <w:r w:rsidRPr="00217BCE" w:rsidR="006B1661">
        <w:rPr>
          <w:rFonts w:ascii="Times New Roman" w:hAnsi="Times New Roman" w:cs="Times New Roman"/>
        </w:rPr>
        <w:t xml:space="preserve">   </w:t>
      </w:r>
      <w:r w:rsidRPr="00217BCE">
        <w:rPr>
          <w:rFonts w:ascii="Times New Roman" w:hAnsi="Times New Roman" w:cs="Times New Roman"/>
        </w:rPr>
        <w:t>Pri schvaľovaní jednotlivo dovezených vozidiel sa zavádzajú dva nové spôsoby</w:t>
      </w:r>
      <w:r w:rsidRPr="00217BCE" w:rsidR="00C71C8C">
        <w:rPr>
          <w:rFonts w:ascii="Times New Roman" w:hAnsi="Times New Roman" w:cs="Times New Roman"/>
        </w:rPr>
        <w:t>,</w:t>
      </w:r>
      <w:r w:rsidRPr="00217BCE">
        <w:rPr>
          <w:rFonts w:ascii="Times New Roman" w:hAnsi="Times New Roman" w:cs="Times New Roman"/>
        </w:rPr>
        <w:t xml:space="preserve"> a to:</w:t>
      </w:r>
    </w:p>
    <w:p w:rsidR="004B66E6" w:rsidRPr="00217BCE" w:rsidP="004B66E6">
      <w:pPr>
        <w:numPr>
          <w:ilvl w:val="0"/>
          <w:numId w:val="17"/>
        </w:numPr>
        <w:tabs>
          <w:tab w:val="left" w:pos="360"/>
        </w:tabs>
        <w:jc w:val="both"/>
        <w:rPr>
          <w:rFonts w:ascii="Times New Roman" w:hAnsi="Times New Roman" w:cs="Times New Roman"/>
        </w:rPr>
      </w:pPr>
      <w:r w:rsidRPr="00217BCE">
        <w:rPr>
          <w:rFonts w:ascii="Times New Roman" w:hAnsi="Times New Roman" w:cs="Times New Roman"/>
        </w:rPr>
        <w:t>schválenie jednotlivo dovezeného vozidla z členského štátu, ktoré nemá typové schválenie ES ani schválenie členského štátu,</w:t>
      </w:r>
    </w:p>
    <w:p w:rsidR="004B66E6" w:rsidRPr="00217BCE" w:rsidP="004B66E6">
      <w:pPr>
        <w:numPr>
          <w:ilvl w:val="0"/>
          <w:numId w:val="17"/>
        </w:numPr>
        <w:tabs>
          <w:tab w:val="left" w:pos="360"/>
        </w:tabs>
        <w:jc w:val="both"/>
        <w:rPr>
          <w:rFonts w:ascii="Times New Roman" w:hAnsi="Times New Roman" w:cs="Times New Roman"/>
        </w:rPr>
      </w:pPr>
      <w:r w:rsidRPr="00217BCE">
        <w:rPr>
          <w:rFonts w:ascii="Times New Roman" w:hAnsi="Times New Roman" w:cs="Times New Roman"/>
        </w:rPr>
        <w:t>uznanie typového schválenia ES jednotlivo dovezeného vozidla z tretej krajiny.</w:t>
      </w:r>
    </w:p>
    <w:p w:rsidR="004B66E6" w:rsidRPr="00217BCE" w:rsidP="004B66E6">
      <w:pPr>
        <w:jc w:val="both"/>
        <w:rPr>
          <w:rFonts w:ascii="Times New Roman" w:hAnsi="Times New Roman" w:cs="Times New Roman"/>
        </w:rPr>
      </w:pPr>
      <w:r w:rsidRPr="00217BCE" w:rsidR="006B1661">
        <w:rPr>
          <w:rFonts w:ascii="Times New Roman" w:hAnsi="Times New Roman" w:cs="Times New Roman"/>
        </w:rPr>
        <w:t xml:space="preserve">   </w:t>
      </w:r>
      <w:r w:rsidRPr="00217BCE">
        <w:rPr>
          <w:rFonts w:ascii="Times New Roman" w:hAnsi="Times New Roman" w:cs="Times New Roman"/>
        </w:rPr>
        <w:t>Ide predovšetkým o vozidlá dovážané z členských alebo zo zmluvných štátov od zahraničných výrobcov, keď jednotlivému vozidlu nebolo eš</w:t>
      </w:r>
      <w:r w:rsidRPr="00217BCE">
        <w:rPr>
          <w:rFonts w:ascii="Times New Roman" w:hAnsi="Times New Roman" w:cs="Times New Roman"/>
        </w:rPr>
        <w:t>te udelené schválenie na prevádzku v premávke na pozemný</w:t>
      </w:r>
      <w:r w:rsidRPr="00217BCE" w:rsidR="00C71C8C">
        <w:rPr>
          <w:rFonts w:ascii="Times New Roman" w:hAnsi="Times New Roman" w:cs="Times New Roman"/>
        </w:rPr>
        <w:t>ch komunikáciách. I</w:t>
      </w:r>
      <w:r w:rsidRPr="00217BCE">
        <w:rPr>
          <w:rFonts w:ascii="Times New Roman" w:hAnsi="Times New Roman" w:cs="Times New Roman"/>
        </w:rPr>
        <w:t xml:space="preserve">de </w:t>
      </w:r>
      <w:r w:rsidRPr="00217BCE" w:rsidR="00C71C8C">
        <w:rPr>
          <w:rFonts w:ascii="Times New Roman" w:hAnsi="Times New Roman" w:cs="Times New Roman"/>
        </w:rPr>
        <w:t xml:space="preserve">najmä </w:t>
      </w:r>
      <w:r w:rsidRPr="00217BCE">
        <w:rPr>
          <w:rFonts w:ascii="Times New Roman" w:hAnsi="Times New Roman" w:cs="Times New Roman"/>
        </w:rPr>
        <w:t>o špeciálnu kusovú výrobu vozidiel od zahraničných výrobcov, ktoré po dovoze do Slovenskej republiky je potrebné schváliť na prevádzku v premávke na pozemných komunikáciách</w:t>
      </w:r>
      <w:r w:rsidRPr="00217BCE">
        <w:rPr>
          <w:rFonts w:ascii="Times New Roman" w:hAnsi="Times New Roman" w:cs="Times New Roman"/>
        </w:rPr>
        <w:t>.</w:t>
      </w:r>
    </w:p>
    <w:p w:rsidR="004B66E6" w:rsidRPr="00217BCE" w:rsidP="006355C6">
      <w:pPr>
        <w:spacing w:after="120"/>
        <w:jc w:val="both"/>
        <w:rPr>
          <w:rFonts w:ascii="Times New Roman" w:hAnsi="Times New Roman" w:cs="Times New Roman"/>
        </w:rPr>
      </w:pPr>
      <w:r w:rsidRPr="00217BCE" w:rsidR="006B1661">
        <w:rPr>
          <w:rFonts w:ascii="Times New Roman" w:hAnsi="Times New Roman" w:cs="Times New Roman"/>
        </w:rPr>
        <w:t xml:space="preserve">   </w:t>
      </w:r>
      <w:r w:rsidRPr="00217BCE">
        <w:rPr>
          <w:rFonts w:ascii="Times New Roman" w:hAnsi="Times New Roman" w:cs="Times New Roman"/>
        </w:rPr>
        <w:t>Taktiež pri nových vozidlách výrobcov z tretích krajín, ktoré majú udelené typové schválenie ES, je Slovenská republika povinná toto typové schválenie ES uznať a nie vozidlo nanovo schvaľovať, čo je v rámci voľného pohybu tovaru neprípustné.</w:t>
      </w:r>
    </w:p>
    <w:p w:rsidR="001B783F" w:rsidRPr="007239D9" w:rsidP="001B783F">
      <w:pPr>
        <w:jc w:val="both"/>
        <w:rPr>
          <w:rFonts w:ascii="Times New Roman" w:hAnsi="Times New Roman" w:cs="Times New Roman"/>
        </w:rPr>
      </w:pPr>
      <w:r w:rsidRPr="007239D9">
        <w:rPr>
          <w:rFonts w:ascii="Times New Roman" w:hAnsi="Times New Roman" w:cs="Times New Roman"/>
        </w:rPr>
        <w:t xml:space="preserve">K bodu </w:t>
      </w:r>
      <w:r w:rsidRPr="007239D9" w:rsidR="007239D9">
        <w:rPr>
          <w:rFonts w:ascii="Times New Roman" w:hAnsi="Times New Roman" w:cs="Times New Roman"/>
        </w:rPr>
        <w:t>7</w:t>
      </w:r>
      <w:r w:rsidRPr="007239D9">
        <w:rPr>
          <w:rFonts w:ascii="Times New Roman" w:hAnsi="Times New Roman" w:cs="Times New Roman"/>
        </w:rPr>
        <w:t xml:space="preserve"> vypustenie poznámky pod čiarou k odkazu </w:t>
      </w:r>
      <w:r w:rsidRPr="007239D9" w:rsidR="006355C6">
        <w:rPr>
          <w:rFonts w:ascii="Times New Roman" w:hAnsi="Times New Roman" w:cs="Times New Roman"/>
        </w:rPr>
        <w:t>8a.</w:t>
      </w:r>
    </w:p>
    <w:p w:rsidR="001B783F" w:rsidRPr="007239D9" w:rsidP="00630BF1">
      <w:pPr>
        <w:spacing w:after="120"/>
        <w:jc w:val="both"/>
        <w:rPr>
          <w:rFonts w:ascii="Times New Roman" w:hAnsi="Times New Roman" w:cs="Times New Roman"/>
        </w:rPr>
      </w:pPr>
      <w:r w:rsidRPr="007239D9">
        <w:rPr>
          <w:rFonts w:ascii="Times New Roman" w:hAnsi="Times New Roman" w:cs="Times New Roman"/>
        </w:rPr>
        <w:t>Legislatívno-technická úprava.</w:t>
      </w:r>
    </w:p>
    <w:p w:rsidR="004B66E6" w:rsidRPr="007239D9" w:rsidP="004B66E6">
      <w:pPr>
        <w:jc w:val="both"/>
        <w:rPr>
          <w:rFonts w:ascii="Times New Roman" w:hAnsi="Times New Roman" w:cs="Times New Roman"/>
        </w:rPr>
      </w:pPr>
      <w:r w:rsidRPr="007239D9" w:rsidR="00BB0180">
        <w:rPr>
          <w:rFonts w:ascii="Times New Roman" w:hAnsi="Times New Roman" w:cs="Times New Roman"/>
        </w:rPr>
        <w:t xml:space="preserve">K bodu </w:t>
      </w:r>
      <w:r w:rsidRPr="007239D9" w:rsidR="007239D9">
        <w:rPr>
          <w:rFonts w:ascii="Times New Roman" w:hAnsi="Times New Roman" w:cs="Times New Roman"/>
        </w:rPr>
        <w:t>8</w:t>
      </w:r>
      <w:r w:rsidRPr="007239D9">
        <w:rPr>
          <w:rFonts w:ascii="Times New Roman" w:hAnsi="Times New Roman" w:cs="Times New Roman"/>
        </w:rPr>
        <w:t xml:space="preserve"> [§ 16a ods. 2 písm. b) štvrtý bod]</w:t>
      </w:r>
    </w:p>
    <w:p w:rsidR="004B66E6" w:rsidRPr="007239D9" w:rsidP="00630BF1">
      <w:pPr>
        <w:spacing w:after="120"/>
        <w:jc w:val="both"/>
        <w:rPr>
          <w:rFonts w:ascii="Times New Roman" w:hAnsi="Times New Roman" w:cs="Times New Roman"/>
        </w:rPr>
      </w:pPr>
      <w:r w:rsidRPr="007239D9">
        <w:rPr>
          <w:rFonts w:ascii="Times New Roman" w:hAnsi="Times New Roman" w:cs="Times New Roman"/>
        </w:rPr>
        <w:t>V zákone chýbala časová platnosť odborného posudku o kontrole originality.</w:t>
      </w:r>
    </w:p>
    <w:p w:rsidR="004B66E6" w:rsidRPr="007239D9" w:rsidP="004B66E6">
      <w:pPr>
        <w:jc w:val="both"/>
        <w:rPr>
          <w:rFonts w:ascii="Times New Roman" w:hAnsi="Times New Roman" w:cs="Times New Roman"/>
        </w:rPr>
      </w:pPr>
      <w:r w:rsidRPr="007239D9" w:rsidR="00342B19">
        <w:rPr>
          <w:rFonts w:ascii="Times New Roman" w:hAnsi="Times New Roman" w:cs="Times New Roman"/>
        </w:rPr>
        <w:t xml:space="preserve">K bodom </w:t>
      </w:r>
      <w:smartTag w:uri="urn:schemas-microsoft-com:office:smarttags" w:element="metricconverter">
        <w:smartTagPr>
          <w:attr w:name="ProductID" w:val="9 a"/>
        </w:smartTagPr>
        <w:r w:rsidRPr="007239D9" w:rsidR="007239D9">
          <w:rPr>
            <w:rFonts w:ascii="Times New Roman" w:hAnsi="Times New Roman" w:cs="Times New Roman"/>
          </w:rPr>
          <w:t>9</w:t>
        </w:r>
        <w:r w:rsidRPr="007239D9" w:rsidR="00527510">
          <w:rPr>
            <w:rFonts w:ascii="Times New Roman" w:hAnsi="Times New Roman" w:cs="Times New Roman"/>
          </w:rPr>
          <w:t xml:space="preserve"> a</w:t>
        </w:r>
      </w:smartTag>
      <w:r w:rsidRPr="007239D9" w:rsidR="00C71C8C">
        <w:rPr>
          <w:rFonts w:ascii="Times New Roman" w:hAnsi="Times New Roman" w:cs="Times New Roman"/>
        </w:rPr>
        <w:t xml:space="preserve"> </w:t>
      </w:r>
      <w:r w:rsidRPr="007239D9" w:rsidR="007239D9">
        <w:rPr>
          <w:rFonts w:ascii="Times New Roman" w:hAnsi="Times New Roman" w:cs="Times New Roman"/>
        </w:rPr>
        <w:t>10</w:t>
      </w:r>
      <w:r w:rsidRPr="007239D9" w:rsidR="001B783F">
        <w:rPr>
          <w:rFonts w:ascii="Times New Roman" w:hAnsi="Times New Roman" w:cs="Times New Roman"/>
        </w:rPr>
        <w:t xml:space="preserve"> (§ 16a ods. 15 až 26</w:t>
      </w:r>
      <w:r w:rsidRPr="007239D9">
        <w:rPr>
          <w:rFonts w:ascii="Times New Roman" w:hAnsi="Times New Roman" w:cs="Times New Roman"/>
        </w:rPr>
        <w:t>)</w:t>
      </w:r>
    </w:p>
    <w:p w:rsidR="004B66E6" w:rsidRPr="007239D9" w:rsidP="004B66E6">
      <w:pPr>
        <w:jc w:val="both"/>
        <w:rPr>
          <w:rFonts w:ascii="Times New Roman" w:hAnsi="Times New Roman" w:cs="Times New Roman"/>
        </w:rPr>
      </w:pPr>
      <w:r w:rsidRPr="007239D9" w:rsidR="006B1661">
        <w:rPr>
          <w:rFonts w:ascii="Times New Roman" w:hAnsi="Times New Roman" w:cs="Times New Roman"/>
        </w:rPr>
        <w:t xml:space="preserve">   </w:t>
      </w:r>
      <w:r w:rsidRPr="007239D9">
        <w:rPr>
          <w:rFonts w:ascii="Times New Roman" w:hAnsi="Times New Roman" w:cs="Times New Roman"/>
        </w:rPr>
        <w:t>V odsekoch 15 až 2</w:t>
      </w:r>
      <w:r w:rsidRPr="007239D9" w:rsidR="001B783F">
        <w:rPr>
          <w:rFonts w:ascii="Times New Roman" w:hAnsi="Times New Roman" w:cs="Times New Roman"/>
        </w:rPr>
        <w:t>4</w:t>
      </w:r>
      <w:r w:rsidRPr="007239D9">
        <w:rPr>
          <w:rFonts w:ascii="Times New Roman" w:hAnsi="Times New Roman" w:cs="Times New Roman"/>
        </w:rPr>
        <w:t xml:space="preserve"> sa upravuje postup súvisiaci so schválením jednotlivo dovezeného vozidla z členského štátu. </w:t>
      </w:r>
    </w:p>
    <w:p w:rsidR="004B66E6" w:rsidRPr="007239D9" w:rsidP="004B66E6">
      <w:pPr>
        <w:jc w:val="both"/>
        <w:rPr>
          <w:rFonts w:ascii="Times New Roman" w:hAnsi="Times New Roman" w:cs="Times New Roman"/>
        </w:rPr>
      </w:pPr>
      <w:r w:rsidRPr="007239D9" w:rsidR="006B1661">
        <w:rPr>
          <w:rFonts w:ascii="Times New Roman" w:hAnsi="Times New Roman" w:cs="Times New Roman"/>
        </w:rPr>
        <w:t xml:space="preserve">   </w:t>
      </w:r>
      <w:r w:rsidRPr="007239D9" w:rsidR="001B783F">
        <w:rPr>
          <w:rFonts w:ascii="Times New Roman" w:hAnsi="Times New Roman" w:cs="Times New Roman"/>
        </w:rPr>
        <w:t>V odseku 25</w:t>
      </w:r>
      <w:r w:rsidRPr="007239D9">
        <w:rPr>
          <w:rFonts w:ascii="Times New Roman" w:hAnsi="Times New Roman" w:cs="Times New Roman"/>
        </w:rPr>
        <w:t xml:space="preserve"> sa upravuje postup súvisiaci s dovozom jednotlivého vozidla z iného zmluvného štátu. </w:t>
      </w:r>
    </w:p>
    <w:p w:rsidR="004B66E6" w:rsidRPr="007239D9" w:rsidP="00630BF1">
      <w:pPr>
        <w:spacing w:after="120"/>
        <w:jc w:val="both"/>
        <w:rPr>
          <w:rFonts w:ascii="Times New Roman" w:hAnsi="Times New Roman" w:cs="Times New Roman"/>
        </w:rPr>
      </w:pPr>
      <w:r w:rsidRPr="007239D9" w:rsidR="006B1661">
        <w:rPr>
          <w:rFonts w:ascii="Times New Roman" w:hAnsi="Times New Roman" w:cs="Times New Roman"/>
        </w:rPr>
        <w:t xml:space="preserve">   </w:t>
      </w:r>
      <w:r w:rsidRPr="007239D9" w:rsidR="001B783F">
        <w:rPr>
          <w:rFonts w:ascii="Times New Roman" w:hAnsi="Times New Roman" w:cs="Times New Roman"/>
        </w:rPr>
        <w:t>Znením odseku 26</w:t>
      </w:r>
      <w:r w:rsidRPr="007239D9">
        <w:rPr>
          <w:rFonts w:ascii="Times New Roman" w:hAnsi="Times New Roman" w:cs="Times New Roman"/>
        </w:rPr>
        <w:t xml:space="preserve"> sa upresňuje pôvodný odsek 16 v nadväznosti na doplnenie režimu spojeného so schválením jednotlivo dovezeného vozidla z členského štátu, ktorému nebolo podľa vnútroštátnych predpisov členského štátu udelené schválenie na prevádzku v premávke na pozemných komunikáciách. </w:t>
      </w:r>
    </w:p>
    <w:p w:rsidR="004B66E6" w:rsidRPr="00B2741A" w:rsidP="004B66E6">
      <w:pPr>
        <w:jc w:val="both"/>
        <w:rPr>
          <w:rFonts w:ascii="Times New Roman" w:hAnsi="Times New Roman" w:cs="Times New Roman"/>
        </w:rPr>
      </w:pPr>
      <w:r w:rsidRPr="00B2741A" w:rsidR="00BB0180">
        <w:rPr>
          <w:rFonts w:ascii="Times New Roman" w:hAnsi="Times New Roman" w:cs="Times New Roman"/>
        </w:rPr>
        <w:t xml:space="preserve">K bodu </w:t>
      </w:r>
      <w:r w:rsidRPr="00B2741A" w:rsidR="00B2741A">
        <w:rPr>
          <w:rFonts w:ascii="Times New Roman" w:hAnsi="Times New Roman" w:cs="Times New Roman"/>
        </w:rPr>
        <w:t xml:space="preserve">11 </w:t>
      </w:r>
      <w:r w:rsidRPr="00B2741A">
        <w:rPr>
          <w:rFonts w:ascii="Times New Roman" w:hAnsi="Times New Roman" w:cs="Times New Roman"/>
        </w:rPr>
        <w:t>(§ 16b)</w:t>
      </w:r>
    </w:p>
    <w:p w:rsidR="004B66E6" w:rsidRPr="00B2741A" w:rsidP="00630BF1">
      <w:pPr>
        <w:spacing w:after="120"/>
        <w:jc w:val="both"/>
        <w:rPr>
          <w:rFonts w:ascii="Times New Roman" w:hAnsi="Times New Roman" w:cs="Times New Roman"/>
        </w:rPr>
      </w:pPr>
      <w:r w:rsidRPr="00B2741A">
        <w:rPr>
          <w:rFonts w:ascii="Times New Roman" w:hAnsi="Times New Roman" w:cs="Times New Roman"/>
        </w:rPr>
        <w:t>Upravuje sa</w:t>
      </w:r>
      <w:r w:rsidRPr="00B2741A">
        <w:rPr>
          <w:rFonts w:ascii="Times New Roman" w:hAnsi="Times New Roman" w:cs="Times New Roman"/>
        </w:rPr>
        <w:t xml:space="preserve"> postup súvisiaci s dovozom jednotlivého vozidla z tretích krajín.</w:t>
      </w:r>
    </w:p>
    <w:p w:rsidR="00B2741A" w:rsidRPr="00B2741A" w:rsidP="00B2741A">
      <w:pPr>
        <w:jc w:val="both"/>
        <w:rPr>
          <w:rFonts w:ascii="Times New Roman" w:hAnsi="Times New Roman" w:cs="Times New Roman"/>
        </w:rPr>
      </w:pPr>
      <w:r w:rsidRPr="00B2741A">
        <w:rPr>
          <w:rFonts w:ascii="Times New Roman" w:hAnsi="Times New Roman" w:cs="Times New Roman"/>
        </w:rPr>
        <w:t xml:space="preserve">K bodu 12 (§ 16c úvodná veta, § 50 ods. </w:t>
      </w:r>
      <w:smartTag w:uri="urn:schemas-microsoft-com:office:smarttags" w:element="metricconverter">
        <w:smartTagPr>
          <w:attr w:name="ProductID" w:val="21 a"/>
        </w:smartTagPr>
        <w:r w:rsidRPr="00B2741A">
          <w:rPr>
            <w:rFonts w:ascii="Times New Roman" w:hAnsi="Times New Roman" w:cs="Times New Roman"/>
          </w:rPr>
          <w:t>21 a</w:t>
        </w:r>
      </w:smartTag>
      <w:r w:rsidRPr="00B2741A">
        <w:rPr>
          <w:rFonts w:ascii="Times New Roman" w:hAnsi="Times New Roman" w:cs="Times New Roman"/>
        </w:rPr>
        <w:t xml:space="preserve"> § 68 ods. 1)</w:t>
      </w:r>
    </w:p>
    <w:p w:rsidR="00B2741A" w:rsidRPr="00B2741A" w:rsidP="00B2741A">
      <w:pPr>
        <w:jc w:val="both"/>
        <w:rPr>
          <w:rFonts w:ascii="Times New Roman" w:hAnsi="Times New Roman" w:cs="Times New Roman"/>
        </w:rPr>
      </w:pPr>
      <w:r w:rsidRPr="00B2741A">
        <w:rPr>
          <w:rFonts w:ascii="Times New Roman" w:hAnsi="Times New Roman" w:cs="Times New Roman"/>
        </w:rPr>
        <w:t>Legislatívnotechnická úprava.</w:t>
      </w:r>
    </w:p>
    <w:p w:rsidR="00B2741A" w:rsidP="004B66E6">
      <w:pPr>
        <w:jc w:val="both"/>
        <w:rPr>
          <w:rFonts w:ascii="Times New Roman" w:hAnsi="Times New Roman" w:cs="Times New Roman"/>
        </w:rPr>
      </w:pPr>
    </w:p>
    <w:p w:rsidR="004B66E6" w:rsidRPr="00B2741A" w:rsidP="004B66E6">
      <w:pPr>
        <w:jc w:val="both"/>
        <w:rPr>
          <w:rFonts w:ascii="Times New Roman" w:hAnsi="Times New Roman" w:cs="Times New Roman"/>
        </w:rPr>
      </w:pPr>
      <w:r w:rsidR="00B2741A">
        <w:rPr>
          <w:rFonts w:ascii="Times New Roman" w:hAnsi="Times New Roman" w:cs="Times New Roman"/>
        </w:rPr>
        <w:t>K bodu 13</w:t>
      </w:r>
      <w:r w:rsidRPr="00B2741A">
        <w:rPr>
          <w:rFonts w:ascii="Times New Roman" w:hAnsi="Times New Roman" w:cs="Times New Roman"/>
        </w:rPr>
        <w:t xml:space="preserve"> (§ 16d)</w:t>
      </w:r>
    </w:p>
    <w:p w:rsidR="007F5F72" w:rsidRPr="00B2741A" w:rsidP="007F5F72">
      <w:pPr>
        <w:spacing w:after="120"/>
        <w:jc w:val="both"/>
        <w:rPr>
          <w:rFonts w:ascii="Times New Roman" w:hAnsi="Times New Roman" w:cs="Times New Roman"/>
        </w:rPr>
      </w:pPr>
      <w:r w:rsidRPr="00B2741A" w:rsidR="00D36241">
        <w:rPr>
          <w:rFonts w:ascii="Times New Roman" w:hAnsi="Times New Roman" w:cs="Times New Roman"/>
        </w:rPr>
        <w:t xml:space="preserve">Po dohode s Ministerstvom vnútra Slovenskej republiky, Prezídiom Policajného zboru sa  zavádza </w:t>
      </w:r>
      <w:r w:rsidRPr="00B2741A" w:rsidR="004B66E6">
        <w:rPr>
          <w:rFonts w:ascii="Times New Roman" w:hAnsi="Times New Roman" w:cs="Times New Roman"/>
        </w:rPr>
        <w:t>režim opätovného schválenia vozidla vyradeného z evidencie vozidiel, ktoré bolo predmetom krádeže a po nájdení a vrátení pôvodnému vlastníkovi absentoval postup opätovného schválenia vozidla a následného zaevidovania. Vlastník vozidla je povinný požiadať obvodný úrad dopravy o opätovné schválenie vozidla na prevádzku v premávke na pozemných komunikáciách v Slovenskej republike; príslušným úradom je obvodný úrad dopravy podľa trvalého pobytu fyzickej osoby alebo sídla právnickej osoby. Prílohou žiadosti sú d</w:t>
      </w:r>
      <w:r w:rsidRPr="00B2741A" w:rsidR="004B66E6">
        <w:rPr>
          <w:rFonts w:ascii="Times New Roman" w:hAnsi="Times New Roman" w:cs="Times New Roman"/>
        </w:rPr>
        <w:t>oklady vymedzené v odseku 4. Odsek</w:t>
      </w:r>
      <w:r w:rsidRPr="00B2741A" w:rsidR="00EB6BF2">
        <w:rPr>
          <w:rFonts w:ascii="Times New Roman" w:hAnsi="Times New Roman" w:cs="Times New Roman"/>
        </w:rPr>
        <w:t>y 5 až 8</w:t>
      </w:r>
      <w:r w:rsidRPr="00B2741A" w:rsidR="004B66E6">
        <w:rPr>
          <w:rFonts w:ascii="Times New Roman" w:hAnsi="Times New Roman" w:cs="Times New Roman"/>
        </w:rPr>
        <w:t xml:space="preserve"> upravujú postup obvodného úradu dopravy pri opätovnom schválení vozidla. </w:t>
      </w:r>
    </w:p>
    <w:p w:rsidR="004B66E6" w:rsidP="00956BEB">
      <w:pPr>
        <w:spacing w:after="120"/>
        <w:jc w:val="both"/>
        <w:rPr>
          <w:rFonts w:ascii="Times New Roman" w:hAnsi="Times New Roman" w:cs="Times New Roman"/>
        </w:rPr>
      </w:pPr>
      <w:r w:rsidRPr="00B2741A" w:rsidR="00D36241">
        <w:rPr>
          <w:rFonts w:ascii="Times New Roman" w:hAnsi="Times New Roman" w:cs="Times New Roman"/>
        </w:rPr>
        <w:t xml:space="preserve">Riešenie tejto problematiky vychádza aj </w:t>
      </w:r>
      <w:r w:rsidRPr="00B2741A" w:rsidR="00C71C8C">
        <w:rPr>
          <w:rFonts w:ascii="Times New Roman" w:hAnsi="Times New Roman" w:cs="Times New Roman"/>
        </w:rPr>
        <w:t>z § 120 ods. 7</w:t>
      </w:r>
      <w:r w:rsidRPr="00B2741A" w:rsidR="00D36241">
        <w:rPr>
          <w:rFonts w:ascii="Times New Roman" w:hAnsi="Times New Roman" w:cs="Times New Roman"/>
        </w:rPr>
        <w:t xml:space="preserve"> zákona č. 8/2009 Z. z. o cestnej premávke a o zmene a doplnení niektorých zákonov, </w:t>
      </w:r>
      <w:r w:rsidRPr="00B2741A" w:rsidR="00C71C8C">
        <w:rPr>
          <w:rFonts w:ascii="Times New Roman" w:hAnsi="Times New Roman" w:cs="Times New Roman"/>
        </w:rPr>
        <w:t>podľa ktorého</w:t>
      </w:r>
      <w:r w:rsidRPr="00B2741A" w:rsidR="00D36241">
        <w:rPr>
          <w:rFonts w:ascii="Times New Roman" w:hAnsi="Times New Roman" w:cs="Times New Roman"/>
        </w:rPr>
        <w:t xml:space="preserve"> do evidencie vozidiel smie byť p</w:t>
      </w:r>
      <w:r w:rsidRPr="00B2741A" w:rsidR="006355C6">
        <w:rPr>
          <w:rFonts w:ascii="Times New Roman" w:hAnsi="Times New Roman" w:cs="Times New Roman"/>
        </w:rPr>
        <w:t xml:space="preserve">rihlásené </w:t>
      </w:r>
      <w:r w:rsidRPr="00B2741A" w:rsidR="00D36241">
        <w:rPr>
          <w:rFonts w:ascii="Times New Roman" w:hAnsi="Times New Roman" w:cs="Times New Roman"/>
        </w:rPr>
        <w:t xml:space="preserve">vozidlo, len ak sa opätovne schváli na prevádzku v cestnej premávke. </w:t>
      </w:r>
      <w:r w:rsidRPr="00B2741A" w:rsidR="00C71C8C">
        <w:rPr>
          <w:rFonts w:ascii="Times New Roman" w:hAnsi="Times New Roman" w:cs="Times New Roman"/>
        </w:rPr>
        <w:t>V</w:t>
      </w:r>
      <w:r w:rsidRPr="00B2741A" w:rsidR="00D36241">
        <w:rPr>
          <w:rFonts w:ascii="Times New Roman" w:hAnsi="Times New Roman" w:cs="Times New Roman"/>
        </w:rPr>
        <w:t xml:space="preserve"> § 16d sa zavedie presný postup opätovného schválenia vozidla.</w:t>
      </w:r>
    </w:p>
    <w:p w:rsidR="00B2741A" w:rsidP="004B66E6">
      <w:pPr>
        <w:jc w:val="both"/>
        <w:rPr>
          <w:rFonts w:ascii="Times New Roman" w:hAnsi="Times New Roman" w:cs="Times New Roman"/>
          <w:highlight w:val="green"/>
        </w:rPr>
      </w:pPr>
    </w:p>
    <w:p w:rsidR="004B66E6" w:rsidRPr="00B2741A" w:rsidP="004B66E6">
      <w:pPr>
        <w:jc w:val="both"/>
        <w:rPr>
          <w:rFonts w:ascii="Times New Roman" w:hAnsi="Times New Roman" w:cs="Times New Roman"/>
        </w:rPr>
      </w:pPr>
      <w:r w:rsidRPr="00B2741A" w:rsidR="00BB0180">
        <w:rPr>
          <w:rFonts w:ascii="Times New Roman" w:hAnsi="Times New Roman" w:cs="Times New Roman"/>
        </w:rPr>
        <w:t xml:space="preserve">K bodu </w:t>
      </w:r>
      <w:r w:rsidRPr="00B2741A" w:rsidR="00B2741A">
        <w:rPr>
          <w:rFonts w:ascii="Times New Roman" w:hAnsi="Times New Roman" w:cs="Times New Roman"/>
        </w:rPr>
        <w:t>14</w:t>
      </w:r>
      <w:r w:rsidRPr="00B2741A">
        <w:rPr>
          <w:rFonts w:ascii="Times New Roman" w:hAnsi="Times New Roman" w:cs="Times New Roman"/>
        </w:rPr>
        <w:t xml:space="preserve"> (§ 18 </w:t>
      </w:r>
      <w:r w:rsidRPr="00B2741A" w:rsidR="00B654F5">
        <w:rPr>
          <w:rFonts w:ascii="Times New Roman" w:hAnsi="Times New Roman" w:cs="Times New Roman"/>
        </w:rPr>
        <w:t xml:space="preserve">ods. 6, </w:t>
      </w:r>
      <w:r w:rsidRPr="00B2741A">
        <w:rPr>
          <w:rFonts w:ascii="Times New Roman" w:hAnsi="Times New Roman" w:cs="Times New Roman"/>
        </w:rPr>
        <w:t>vypustenie štvrtej vety)</w:t>
      </w:r>
    </w:p>
    <w:p w:rsidR="004B66E6" w:rsidRPr="00B2741A" w:rsidP="00630BF1">
      <w:pPr>
        <w:spacing w:after="120"/>
        <w:jc w:val="both"/>
        <w:rPr>
          <w:rFonts w:ascii="Times New Roman" w:hAnsi="Times New Roman" w:cs="Times New Roman"/>
        </w:rPr>
      </w:pPr>
      <w:r w:rsidRPr="00B2741A">
        <w:rPr>
          <w:rFonts w:ascii="Times New Roman" w:hAnsi="Times New Roman" w:cs="Times New Roman"/>
        </w:rPr>
        <w:t>Oproti pôvodnému z</w:t>
      </w:r>
      <w:r w:rsidRPr="00B2741A">
        <w:rPr>
          <w:rFonts w:ascii="Times New Roman" w:hAnsi="Times New Roman" w:cs="Times New Roman"/>
        </w:rPr>
        <w:t xml:space="preserve">neniu </w:t>
      </w:r>
      <w:r w:rsidRPr="00B2741A" w:rsidR="00B654F5">
        <w:rPr>
          <w:rFonts w:ascii="Times New Roman" w:hAnsi="Times New Roman" w:cs="Times New Roman"/>
        </w:rPr>
        <w:t xml:space="preserve">sa z dôvodu nadbytočnosti </w:t>
      </w:r>
      <w:r w:rsidRPr="00B2741A">
        <w:rPr>
          <w:rFonts w:ascii="Times New Roman" w:hAnsi="Times New Roman" w:cs="Times New Roman"/>
        </w:rPr>
        <w:t>vypúšťa vykonanie emisnej kontroly pri montáži plynového zariadenia alebo zmene druhu pohonu alebo zmene typu motora, pretože všetky testy sa vykonávajú v poverenej technickej službe overovania vozidiel.</w:t>
      </w:r>
    </w:p>
    <w:p w:rsidR="004B66E6" w:rsidRPr="00B2741A" w:rsidP="004B66E6">
      <w:pPr>
        <w:jc w:val="both"/>
        <w:rPr>
          <w:rFonts w:ascii="Times New Roman" w:hAnsi="Times New Roman" w:cs="Times New Roman"/>
        </w:rPr>
      </w:pPr>
      <w:r w:rsidRPr="00B2741A" w:rsidR="00E349C4">
        <w:rPr>
          <w:rFonts w:ascii="Times New Roman" w:hAnsi="Times New Roman" w:cs="Times New Roman"/>
        </w:rPr>
        <w:t xml:space="preserve">K bodom </w:t>
      </w:r>
      <w:smartTag w:uri="urn:schemas-microsoft-com:office:smarttags" w:element="metricconverter">
        <w:smartTagPr>
          <w:attr w:name="ProductID" w:val="15 a"/>
        </w:smartTagPr>
        <w:r w:rsidRPr="00B2741A" w:rsidR="00B2741A">
          <w:rPr>
            <w:rFonts w:ascii="Times New Roman" w:hAnsi="Times New Roman" w:cs="Times New Roman"/>
          </w:rPr>
          <w:t>15</w:t>
        </w:r>
        <w:r w:rsidRPr="00B2741A" w:rsidR="00527510">
          <w:rPr>
            <w:rFonts w:ascii="Times New Roman" w:hAnsi="Times New Roman" w:cs="Times New Roman"/>
          </w:rPr>
          <w:t xml:space="preserve"> a</w:t>
        </w:r>
      </w:smartTag>
      <w:r w:rsidRPr="00B2741A" w:rsidR="00B2741A">
        <w:rPr>
          <w:rFonts w:ascii="Times New Roman" w:hAnsi="Times New Roman" w:cs="Times New Roman"/>
        </w:rPr>
        <w:t xml:space="preserve"> 16</w:t>
      </w:r>
      <w:r w:rsidRPr="00B2741A">
        <w:rPr>
          <w:rFonts w:ascii="Times New Roman" w:hAnsi="Times New Roman" w:cs="Times New Roman"/>
        </w:rPr>
        <w:t xml:space="preserve"> (§ 18 ods. 8 až 21)</w:t>
      </w:r>
    </w:p>
    <w:p w:rsidR="004B66E6" w:rsidRPr="00B2741A" w:rsidP="00630BF1">
      <w:pPr>
        <w:spacing w:after="120"/>
        <w:jc w:val="both"/>
        <w:rPr>
          <w:rFonts w:ascii="Times New Roman" w:hAnsi="Times New Roman" w:cs="Times New Roman"/>
        </w:rPr>
      </w:pPr>
      <w:r w:rsidRPr="00B2741A">
        <w:rPr>
          <w:rFonts w:ascii="Times New Roman" w:hAnsi="Times New Roman" w:cs="Times New Roman"/>
        </w:rPr>
        <w:t>Upravuje sa postup schválenia hromadnej prestavby typu vozidla. Ustanovujú sa technické požiadavky ako aj alternatívne technické požiadavky, ktoré musí vozidlo po hromadnej prestavbe spĺňať. Ustanovuje sa presný postup, aké doklady musí vydať výrobca alebo zástupca výrobcu prevádzkovateľovi vozidla a aké doklady musí prevádzkovateľ vozidla predložiť na obvodnom úrade dopravy, kde bude vykonaný zápis hromadnej prestavby typu vozidla.</w:t>
      </w:r>
    </w:p>
    <w:p w:rsidR="004B66E6" w:rsidRPr="00B2741A" w:rsidP="004B66E6">
      <w:pPr>
        <w:jc w:val="both"/>
        <w:rPr>
          <w:rFonts w:ascii="Times New Roman" w:hAnsi="Times New Roman" w:cs="Times New Roman"/>
        </w:rPr>
      </w:pPr>
      <w:r w:rsidRPr="00B2741A" w:rsidR="00BB0180">
        <w:rPr>
          <w:rFonts w:ascii="Times New Roman" w:hAnsi="Times New Roman" w:cs="Times New Roman"/>
        </w:rPr>
        <w:t xml:space="preserve">K bodu </w:t>
      </w:r>
      <w:r w:rsidRPr="00B2741A" w:rsidR="00B2741A">
        <w:rPr>
          <w:rFonts w:ascii="Times New Roman" w:hAnsi="Times New Roman" w:cs="Times New Roman"/>
        </w:rPr>
        <w:t>17</w:t>
      </w:r>
      <w:r w:rsidRPr="00B2741A">
        <w:rPr>
          <w:rFonts w:ascii="Times New Roman" w:hAnsi="Times New Roman" w:cs="Times New Roman"/>
        </w:rPr>
        <w:t xml:space="preserve"> [§ 19 ods. 4 písm. d)]</w:t>
      </w:r>
    </w:p>
    <w:p w:rsidR="004B66E6" w:rsidRPr="00B2741A" w:rsidP="00630BF1">
      <w:pPr>
        <w:autoSpaceDE/>
        <w:autoSpaceDN/>
        <w:spacing w:after="120" w:line="240" w:lineRule="atLeast"/>
        <w:jc w:val="both"/>
        <w:rPr>
          <w:rFonts w:ascii="Times New Roman" w:hAnsi="Times New Roman" w:cs="Times New Roman"/>
          <w:color w:val="000000"/>
        </w:rPr>
      </w:pPr>
      <w:r w:rsidRPr="00B2741A">
        <w:rPr>
          <w:rFonts w:ascii="Times New Roman" w:hAnsi="Times New Roman" w:cs="Times New Roman"/>
          <w:color w:val="000000"/>
        </w:rPr>
        <w:t xml:space="preserve">Prestavba jednotlivého vozidla montážou plynového zariadenia je rozhodnutím držiteľa vozidla, ktoré je obmedzované </w:t>
      </w:r>
      <w:r w:rsidRPr="00B2741A" w:rsidR="00742555">
        <w:rPr>
          <w:rFonts w:ascii="Times New Roman" w:hAnsi="Times New Roman" w:cs="Times New Roman"/>
          <w:color w:val="000000"/>
        </w:rPr>
        <w:t xml:space="preserve">neochotou </w:t>
      </w:r>
      <w:r w:rsidRPr="00B2741A">
        <w:rPr>
          <w:rFonts w:ascii="Times New Roman" w:hAnsi="Times New Roman" w:cs="Times New Roman"/>
          <w:color w:val="000000"/>
        </w:rPr>
        <w:t xml:space="preserve">zástupcov výrobcov alebo výrobcov vozidiel poskytovať stanovisko ku každému jednotlivému vozidlu. Zrušením povinnosti predkladať súhlasné stanovisko výrobcu </w:t>
      </w:r>
      <w:r w:rsidRPr="00B2741A">
        <w:rPr>
          <w:rFonts w:ascii="Times New Roman" w:hAnsi="Times New Roman" w:cs="Times New Roman"/>
          <w:color w:val="000000"/>
        </w:rPr>
        <w:t xml:space="preserve">alebo zástupcu výrobcu vozidla pri jednotlivej prestavbe vozidla </w:t>
      </w:r>
      <w:r w:rsidRPr="00B2741A" w:rsidR="00C71C8C">
        <w:rPr>
          <w:rFonts w:ascii="Times New Roman" w:hAnsi="Times New Roman" w:cs="Times New Roman"/>
          <w:color w:val="000000"/>
        </w:rPr>
        <w:t>sa umožňuje</w:t>
      </w:r>
      <w:r w:rsidRPr="00B2741A">
        <w:rPr>
          <w:rFonts w:ascii="Times New Roman" w:hAnsi="Times New Roman" w:cs="Times New Roman"/>
          <w:color w:val="000000"/>
        </w:rPr>
        <w:t xml:space="preserve"> držiteľom jednotlivých vozidiel vykonať montáž plynového zariadenia bez netechnických obmedzení.</w:t>
      </w:r>
    </w:p>
    <w:p w:rsidR="004B66E6" w:rsidRPr="000702E5" w:rsidP="004B66E6">
      <w:pPr>
        <w:jc w:val="both"/>
        <w:rPr>
          <w:rFonts w:ascii="Times New Roman" w:hAnsi="Times New Roman" w:cs="Times New Roman"/>
        </w:rPr>
      </w:pPr>
      <w:r w:rsidRPr="000702E5" w:rsidR="00BB0180">
        <w:rPr>
          <w:rFonts w:ascii="Times New Roman" w:hAnsi="Times New Roman" w:cs="Times New Roman"/>
        </w:rPr>
        <w:t xml:space="preserve">K bodu </w:t>
      </w:r>
      <w:r w:rsidRPr="000702E5" w:rsidR="000702E5">
        <w:rPr>
          <w:rFonts w:ascii="Times New Roman" w:hAnsi="Times New Roman" w:cs="Times New Roman"/>
        </w:rPr>
        <w:t>18</w:t>
      </w:r>
      <w:r w:rsidRPr="000702E5">
        <w:rPr>
          <w:rFonts w:ascii="Times New Roman" w:hAnsi="Times New Roman" w:cs="Times New Roman"/>
        </w:rPr>
        <w:t xml:space="preserve"> (§ 19 ods. 6)</w:t>
      </w:r>
    </w:p>
    <w:p w:rsidR="004B66E6" w:rsidRPr="000702E5" w:rsidP="00630BF1">
      <w:pPr>
        <w:spacing w:after="120"/>
        <w:jc w:val="both"/>
        <w:rPr>
          <w:rFonts w:ascii="Times New Roman" w:hAnsi="Times New Roman" w:cs="Times New Roman"/>
        </w:rPr>
      </w:pPr>
      <w:r w:rsidRPr="000702E5">
        <w:rPr>
          <w:rFonts w:ascii="Times New Roman" w:hAnsi="Times New Roman" w:cs="Times New Roman"/>
        </w:rPr>
        <w:t xml:space="preserve">Oproti pôvodnému zneniu zákona sa </w:t>
      </w:r>
      <w:r w:rsidRPr="000702E5" w:rsidR="00742555">
        <w:rPr>
          <w:rFonts w:ascii="Times New Roman" w:hAnsi="Times New Roman" w:cs="Times New Roman"/>
        </w:rPr>
        <w:t xml:space="preserve">z dôvodu nadbytočnosti </w:t>
      </w:r>
      <w:r w:rsidRPr="000702E5">
        <w:rPr>
          <w:rFonts w:ascii="Times New Roman" w:hAnsi="Times New Roman" w:cs="Times New Roman"/>
        </w:rPr>
        <w:t>vypúšťa vykonanie emisnej kontroly pri montáži plynového zariadenia alebo zmene druhu pohonu alebo zmene typu motora, pretože všetky testy sa vykonávajú v poverenej technickej službe overovania vozidiel.</w:t>
      </w:r>
    </w:p>
    <w:p w:rsidR="004B66E6" w:rsidRPr="006F2C27" w:rsidP="004B66E6">
      <w:pPr>
        <w:jc w:val="both"/>
        <w:rPr>
          <w:rFonts w:ascii="Times New Roman" w:hAnsi="Times New Roman" w:cs="Times New Roman"/>
        </w:rPr>
      </w:pPr>
      <w:r w:rsidRPr="006F2C27" w:rsidR="00561708">
        <w:rPr>
          <w:rFonts w:ascii="Times New Roman" w:hAnsi="Times New Roman" w:cs="Times New Roman"/>
        </w:rPr>
        <w:t xml:space="preserve">K bodom </w:t>
      </w:r>
      <w:smartTag w:uri="urn:schemas-microsoft-com:office:smarttags" w:element="metricconverter">
        <w:smartTagPr>
          <w:attr w:name="ProductID" w:val="19 a"/>
        </w:smartTagPr>
        <w:r w:rsidRPr="006F2C27" w:rsidR="006F2C27">
          <w:rPr>
            <w:rFonts w:ascii="Times New Roman" w:hAnsi="Times New Roman" w:cs="Times New Roman"/>
          </w:rPr>
          <w:t>19</w:t>
        </w:r>
        <w:r w:rsidRPr="006F2C27" w:rsidR="00527510">
          <w:rPr>
            <w:rFonts w:ascii="Times New Roman" w:hAnsi="Times New Roman" w:cs="Times New Roman"/>
          </w:rPr>
          <w:t xml:space="preserve"> a</w:t>
        </w:r>
      </w:smartTag>
      <w:r w:rsidRPr="006F2C27" w:rsidR="006F2C27">
        <w:rPr>
          <w:rFonts w:ascii="Times New Roman" w:hAnsi="Times New Roman" w:cs="Times New Roman"/>
        </w:rPr>
        <w:t xml:space="preserve"> 20 (§ 20 ods. 3 až 12</w:t>
      </w:r>
      <w:r w:rsidRPr="006F2C27">
        <w:rPr>
          <w:rFonts w:ascii="Times New Roman" w:hAnsi="Times New Roman" w:cs="Times New Roman"/>
        </w:rPr>
        <w:t>)</w:t>
      </w:r>
    </w:p>
    <w:p w:rsidR="004B66E6" w:rsidRPr="006F2C27" w:rsidP="004B66E6">
      <w:pPr>
        <w:jc w:val="both"/>
        <w:rPr>
          <w:rFonts w:ascii="Times New Roman" w:hAnsi="Times New Roman" w:cs="Times New Roman"/>
        </w:rPr>
      </w:pPr>
      <w:r w:rsidRPr="006F2C27" w:rsidR="00FE37B6">
        <w:rPr>
          <w:rFonts w:ascii="Times New Roman" w:hAnsi="Times New Roman" w:cs="Times New Roman"/>
        </w:rPr>
        <w:t xml:space="preserve">   </w:t>
      </w:r>
      <w:r w:rsidRPr="006F2C27">
        <w:rPr>
          <w:rFonts w:ascii="Times New Roman" w:hAnsi="Times New Roman" w:cs="Times New Roman"/>
        </w:rPr>
        <w:t xml:space="preserve">V odseku 3 sa oproti doterajšiemu stavu ako príloha k žiadosti nebude musieť predkladať </w:t>
      </w:r>
      <w:r w:rsidRPr="006F2C27" w:rsidR="00863014">
        <w:rPr>
          <w:rFonts w:ascii="Times New Roman" w:hAnsi="Times New Roman" w:cs="Times New Roman"/>
        </w:rPr>
        <w:t xml:space="preserve">doklad o vykonaní </w:t>
      </w:r>
      <w:r w:rsidRPr="006F2C27">
        <w:rPr>
          <w:rFonts w:ascii="Times New Roman" w:hAnsi="Times New Roman" w:cs="Times New Roman"/>
        </w:rPr>
        <w:t>technick</w:t>
      </w:r>
      <w:r w:rsidRPr="006F2C27" w:rsidR="00863014">
        <w:rPr>
          <w:rFonts w:ascii="Times New Roman" w:hAnsi="Times New Roman" w:cs="Times New Roman"/>
        </w:rPr>
        <w:t>ej</w:t>
      </w:r>
      <w:r w:rsidRPr="006F2C27">
        <w:rPr>
          <w:rFonts w:ascii="Times New Roman" w:hAnsi="Times New Roman" w:cs="Times New Roman"/>
        </w:rPr>
        <w:t xml:space="preserve"> a</w:t>
      </w:r>
      <w:r w:rsidRPr="006F2C27" w:rsidR="00863014">
        <w:rPr>
          <w:rFonts w:ascii="Times New Roman" w:hAnsi="Times New Roman" w:cs="Times New Roman"/>
        </w:rPr>
        <w:t> </w:t>
      </w:r>
      <w:r w:rsidRPr="006F2C27">
        <w:rPr>
          <w:rFonts w:ascii="Times New Roman" w:hAnsi="Times New Roman" w:cs="Times New Roman"/>
        </w:rPr>
        <w:t>emisn</w:t>
      </w:r>
      <w:r w:rsidRPr="006F2C27" w:rsidR="00863014">
        <w:rPr>
          <w:rFonts w:ascii="Times New Roman" w:hAnsi="Times New Roman" w:cs="Times New Roman"/>
        </w:rPr>
        <w:t>ej kontroly</w:t>
      </w:r>
      <w:r w:rsidRPr="006F2C27">
        <w:rPr>
          <w:rFonts w:ascii="Times New Roman" w:hAnsi="Times New Roman" w:cs="Times New Roman"/>
        </w:rPr>
        <w:t>, ktorá bola vyžadovaná nadbytočne, keďže každé vozidlo musí absolvovať testy v poverenej technickej službe overovania vozidiel.</w:t>
      </w:r>
    </w:p>
    <w:p w:rsidR="004B66E6" w:rsidRPr="006F2C27" w:rsidP="00630BF1">
      <w:pPr>
        <w:spacing w:after="120"/>
        <w:jc w:val="both"/>
        <w:rPr>
          <w:rFonts w:ascii="Times New Roman" w:hAnsi="Times New Roman" w:cs="Times New Roman"/>
        </w:rPr>
      </w:pPr>
      <w:r w:rsidRPr="006F2C27" w:rsidR="00FE37B6">
        <w:rPr>
          <w:rFonts w:ascii="Times New Roman" w:hAnsi="Times New Roman" w:cs="Times New Roman"/>
        </w:rPr>
        <w:t xml:space="preserve">   </w:t>
      </w:r>
      <w:r w:rsidRPr="006F2C27">
        <w:rPr>
          <w:rFonts w:ascii="Times New Roman" w:hAnsi="Times New Roman" w:cs="Times New Roman"/>
        </w:rPr>
        <w:t>V odsekoch 4 až 1</w:t>
      </w:r>
      <w:r w:rsidRPr="006F2C27" w:rsidR="006F2C27">
        <w:rPr>
          <w:rFonts w:ascii="Times New Roman" w:hAnsi="Times New Roman" w:cs="Times New Roman"/>
        </w:rPr>
        <w:t>2</w:t>
      </w:r>
      <w:r w:rsidRPr="006F2C27">
        <w:rPr>
          <w:rFonts w:ascii="Times New Roman" w:hAnsi="Times New Roman" w:cs="Times New Roman"/>
        </w:rPr>
        <w:t xml:space="preserve"> sa upravuje postup schválenia prestavby jednotlivého vozidla a definujú technické požiadavky</w:t>
      </w:r>
      <w:r w:rsidRPr="006F2C27" w:rsidR="00E96A36">
        <w:rPr>
          <w:rFonts w:ascii="Times New Roman" w:hAnsi="Times New Roman" w:cs="Times New Roman"/>
        </w:rPr>
        <w:t>, ktoré</w:t>
      </w:r>
      <w:r w:rsidRPr="006F2C27">
        <w:rPr>
          <w:rFonts w:ascii="Times New Roman" w:hAnsi="Times New Roman" w:cs="Times New Roman"/>
        </w:rPr>
        <w:t xml:space="preserve"> musí jednotlivo prestavané vozidlo spĺňať. Ustanovujú sa alternatívne požiadavky, pretože ide o jeden kus vozidla</w:t>
      </w:r>
      <w:r w:rsidRPr="006F2C27" w:rsidR="00863014">
        <w:rPr>
          <w:rFonts w:ascii="Times New Roman" w:hAnsi="Times New Roman" w:cs="Times New Roman"/>
        </w:rPr>
        <w:t>;</w:t>
      </w:r>
      <w:r w:rsidRPr="006F2C27">
        <w:rPr>
          <w:rFonts w:ascii="Times New Roman" w:hAnsi="Times New Roman" w:cs="Times New Roman"/>
        </w:rPr>
        <w:t xml:space="preserve"> </w:t>
      </w:r>
      <w:r w:rsidRPr="006F2C27" w:rsidR="00863014">
        <w:rPr>
          <w:rFonts w:ascii="Times New Roman" w:hAnsi="Times New Roman" w:cs="Times New Roman"/>
        </w:rPr>
        <w:t>deštrukčné skúšky vozidla</w:t>
      </w:r>
      <w:r w:rsidRPr="006F2C27" w:rsidR="00863014">
        <w:rPr>
          <w:rFonts w:ascii="Times New Roman" w:hAnsi="Times New Roman" w:cs="Times New Roman"/>
        </w:rPr>
        <w:t xml:space="preserve"> </w:t>
      </w:r>
      <w:r w:rsidRPr="006F2C27">
        <w:rPr>
          <w:rFonts w:ascii="Times New Roman" w:hAnsi="Times New Roman" w:cs="Times New Roman"/>
        </w:rPr>
        <w:t>sa nebudú vykonávať.</w:t>
      </w:r>
    </w:p>
    <w:p w:rsidR="004B66E6" w:rsidRPr="006F2C27" w:rsidP="004B66E6">
      <w:pPr>
        <w:jc w:val="both"/>
        <w:rPr>
          <w:rFonts w:ascii="Times New Roman" w:hAnsi="Times New Roman" w:cs="Times New Roman"/>
        </w:rPr>
      </w:pPr>
      <w:r w:rsidRPr="006F2C27" w:rsidR="00BB0180">
        <w:rPr>
          <w:rFonts w:ascii="Times New Roman" w:hAnsi="Times New Roman" w:cs="Times New Roman"/>
        </w:rPr>
        <w:t xml:space="preserve">K bodu </w:t>
      </w:r>
      <w:r w:rsidRPr="006F2C27" w:rsidR="006F2C27">
        <w:rPr>
          <w:rFonts w:ascii="Times New Roman" w:hAnsi="Times New Roman" w:cs="Times New Roman"/>
        </w:rPr>
        <w:t>21</w:t>
      </w:r>
      <w:r w:rsidRPr="006F2C27">
        <w:rPr>
          <w:rFonts w:ascii="Times New Roman" w:hAnsi="Times New Roman" w:cs="Times New Roman"/>
        </w:rPr>
        <w:t xml:space="preserve"> (§ 20a) </w:t>
      </w:r>
    </w:p>
    <w:p w:rsidR="00EB5C51" w:rsidRPr="00910867" w:rsidP="00910867">
      <w:pPr>
        <w:spacing w:after="120"/>
        <w:jc w:val="both"/>
        <w:rPr>
          <w:rFonts w:ascii="Times New Roman" w:hAnsi="Times New Roman" w:cs="Times New Roman"/>
        </w:rPr>
      </w:pPr>
      <w:r w:rsidRPr="006F2C27" w:rsidR="00E146FB">
        <w:rPr>
          <w:rFonts w:ascii="Times New Roman" w:hAnsi="Times New Roman" w:cs="Times New Roman"/>
        </w:rPr>
        <w:t>U</w:t>
      </w:r>
      <w:r w:rsidRPr="006F2C27" w:rsidR="004B66E6">
        <w:rPr>
          <w:rFonts w:ascii="Times New Roman" w:hAnsi="Times New Roman" w:cs="Times New Roman"/>
        </w:rPr>
        <w:t>pravuje</w:t>
      </w:r>
      <w:r w:rsidRPr="006F2C27" w:rsidR="00E146FB">
        <w:rPr>
          <w:rFonts w:ascii="Times New Roman" w:hAnsi="Times New Roman" w:cs="Times New Roman"/>
        </w:rPr>
        <w:t xml:space="preserve"> sa</w:t>
      </w:r>
      <w:r w:rsidRPr="006F2C27" w:rsidR="004B66E6">
        <w:rPr>
          <w:rFonts w:ascii="Times New Roman" w:hAnsi="Times New Roman" w:cs="Times New Roman"/>
        </w:rPr>
        <w:t xml:space="preserve"> postup prideľovania náhradných identifikačných čísel vozidla VIN</w:t>
      </w:r>
      <w:r w:rsidRPr="006F2C27" w:rsidR="00E96A36">
        <w:rPr>
          <w:rFonts w:ascii="Times New Roman" w:hAnsi="Times New Roman" w:cs="Times New Roman"/>
        </w:rPr>
        <w:t xml:space="preserve"> a</w:t>
      </w:r>
      <w:r w:rsidRPr="006F2C27" w:rsidR="007238A9">
        <w:rPr>
          <w:rFonts w:ascii="Times New Roman" w:hAnsi="Times New Roman" w:cs="Times New Roman"/>
        </w:rPr>
        <w:t> </w:t>
      </w:r>
      <w:r w:rsidRPr="006F2C27" w:rsidR="004B66E6">
        <w:rPr>
          <w:rFonts w:ascii="Times New Roman" w:hAnsi="Times New Roman" w:cs="Times New Roman"/>
        </w:rPr>
        <w:t>podmienky</w:t>
      </w:r>
      <w:r w:rsidRPr="006F2C27" w:rsidR="007238A9">
        <w:rPr>
          <w:rFonts w:ascii="Times New Roman" w:hAnsi="Times New Roman" w:cs="Times New Roman"/>
        </w:rPr>
        <w:t xml:space="preserve"> ich pridelenia resp. nepridelenia</w:t>
      </w:r>
      <w:r w:rsidRPr="006F2C27" w:rsidR="004B66E6">
        <w:rPr>
          <w:rFonts w:ascii="Times New Roman" w:hAnsi="Times New Roman" w:cs="Times New Roman"/>
        </w:rPr>
        <w:t xml:space="preserve">. Umiestňovanie a upevňovanie (vyrážanie) náhradných identifikačných čísiel vozidla VIN budú vykonávať pracoviská kontroly originality predpísanými raznicami, ktoré budú ustanovené pre Slovensku republiku a budú vykonávané jednotnými znakmi. Odstráni sa </w:t>
      </w:r>
      <w:r w:rsidRPr="006F2C27" w:rsidR="00ED1FBE">
        <w:rPr>
          <w:rFonts w:ascii="Times New Roman" w:hAnsi="Times New Roman" w:cs="Times New Roman"/>
        </w:rPr>
        <w:t>n</w:t>
      </w:r>
      <w:r w:rsidRPr="006F2C27" w:rsidR="004B66E6">
        <w:rPr>
          <w:rFonts w:ascii="Times New Roman" w:hAnsi="Times New Roman" w:cs="Times New Roman"/>
        </w:rPr>
        <w:t>ežiaduci stav, keď umiestňovanie a upevňovanie (vyrážanie) náhradných identifikačných čísiel vozidla VIN vykonávali rôzne právnické osoby (servisy) a každé náhradné identifikačné číslo vozidla VIN bolo inak vyrazené s rôznymi hĺbkami.</w:t>
      </w:r>
      <w:r w:rsidRPr="006F2C27" w:rsidR="00D36241">
        <w:rPr>
          <w:rFonts w:ascii="Times New Roman" w:hAnsi="Times New Roman" w:cs="Times New Roman"/>
        </w:rPr>
        <w:t xml:space="preserve"> Pracovisk</w:t>
      </w:r>
      <w:r w:rsidRPr="006F2C27" w:rsidR="00601740">
        <w:rPr>
          <w:rFonts w:ascii="Times New Roman" w:hAnsi="Times New Roman" w:cs="Times New Roman"/>
        </w:rPr>
        <w:t>o</w:t>
      </w:r>
      <w:r w:rsidRPr="006F2C27" w:rsidR="00D36241">
        <w:rPr>
          <w:rFonts w:ascii="Times New Roman" w:hAnsi="Times New Roman" w:cs="Times New Roman"/>
        </w:rPr>
        <w:t xml:space="preserve"> kontroly originality celé vyrazenie náhradného identifikačného čísla vozidla VIN zadokumentuje v automatizovanom informačnom systéme, ktorý bude on-line prístupný pre orgány Policajného zboru, čím sa </w:t>
      </w:r>
      <w:r w:rsidRPr="006F2C27" w:rsidR="007238A9">
        <w:rPr>
          <w:rFonts w:ascii="Times New Roman" w:hAnsi="Times New Roman" w:cs="Times New Roman"/>
        </w:rPr>
        <w:t>predíde</w:t>
      </w:r>
      <w:r w:rsidRPr="006F2C27" w:rsidR="00D36241">
        <w:rPr>
          <w:rFonts w:ascii="Times New Roman" w:hAnsi="Times New Roman" w:cs="Times New Roman"/>
        </w:rPr>
        <w:t xml:space="preserve"> potenciálnej trestnej činnosti.</w:t>
      </w:r>
    </w:p>
    <w:p w:rsidR="004B66E6" w:rsidRPr="006F2C27" w:rsidP="004B66E6">
      <w:pPr>
        <w:jc w:val="both"/>
        <w:rPr>
          <w:rFonts w:ascii="Times New Roman" w:hAnsi="Times New Roman" w:cs="Times New Roman"/>
        </w:rPr>
      </w:pPr>
      <w:r w:rsidRPr="006F2C27">
        <w:rPr>
          <w:rFonts w:ascii="Times New Roman" w:hAnsi="Times New Roman" w:cs="Times New Roman"/>
        </w:rPr>
        <w:t>K bod</w:t>
      </w:r>
      <w:r w:rsidRPr="006F2C27" w:rsidR="006F2C27">
        <w:rPr>
          <w:rFonts w:ascii="Times New Roman" w:hAnsi="Times New Roman" w:cs="Times New Roman"/>
        </w:rPr>
        <w:t>om</w:t>
      </w:r>
      <w:r w:rsidRPr="006F2C27">
        <w:rPr>
          <w:rFonts w:ascii="Times New Roman" w:hAnsi="Times New Roman" w:cs="Times New Roman"/>
        </w:rPr>
        <w:t xml:space="preserve"> </w:t>
      </w:r>
      <w:r w:rsidRPr="006F2C27" w:rsidR="00EB7283">
        <w:rPr>
          <w:rFonts w:ascii="Times New Roman" w:hAnsi="Times New Roman" w:cs="Times New Roman"/>
        </w:rPr>
        <w:t>2</w:t>
      </w:r>
      <w:r w:rsidRPr="006F2C27" w:rsidR="006F2C27">
        <w:rPr>
          <w:rFonts w:ascii="Times New Roman" w:hAnsi="Times New Roman" w:cs="Times New Roman"/>
        </w:rPr>
        <w:t>2</w:t>
      </w:r>
      <w:r w:rsidRPr="006F2C27" w:rsidR="00561708">
        <w:rPr>
          <w:rFonts w:ascii="Times New Roman" w:hAnsi="Times New Roman" w:cs="Times New Roman"/>
        </w:rPr>
        <w:t xml:space="preserve"> </w:t>
      </w:r>
      <w:r w:rsidRPr="006F2C27" w:rsidR="006F2C27">
        <w:rPr>
          <w:rFonts w:ascii="Times New Roman" w:hAnsi="Times New Roman" w:cs="Times New Roman"/>
        </w:rPr>
        <w:t xml:space="preserve"> a 23 </w:t>
      </w:r>
      <w:r w:rsidRPr="006F2C27">
        <w:rPr>
          <w:rFonts w:ascii="Times New Roman" w:hAnsi="Times New Roman" w:cs="Times New Roman"/>
        </w:rPr>
        <w:t>[§ 21 ods. 1 písm. e) a f)]</w:t>
      </w:r>
    </w:p>
    <w:p w:rsidR="004B66E6" w:rsidRPr="006F2C27" w:rsidP="00630BF1">
      <w:pPr>
        <w:spacing w:after="120"/>
        <w:jc w:val="both"/>
        <w:rPr>
          <w:rFonts w:ascii="Times New Roman" w:hAnsi="Times New Roman" w:cs="Times New Roman"/>
          <w:u w:val="single"/>
        </w:rPr>
      </w:pPr>
      <w:r w:rsidRPr="006F2C27">
        <w:rPr>
          <w:rFonts w:ascii="Times New Roman" w:hAnsi="Times New Roman" w:cs="Times New Roman"/>
        </w:rPr>
        <w:t xml:space="preserve">V súvislosti s </w:t>
      </w:r>
      <w:r w:rsidRPr="006F2C27" w:rsidR="00D36241">
        <w:rPr>
          <w:rFonts w:ascii="Times New Roman" w:hAnsi="Times New Roman" w:cs="Times New Roman"/>
        </w:rPr>
        <w:t>predchádzajúcimi</w:t>
      </w:r>
      <w:r w:rsidRPr="006F2C27">
        <w:rPr>
          <w:rFonts w:ascii="Times New Roman" w:hAnsi="Times New Roman" w:cs="Times New Roman"/>
        </w:rPr>
        <w:t xml:space="preserve"> zmenami sa upravuje, kedy je potrebné vozidlo podrobiť technickej kontrole administratívnej a emisne</w:t>
      </w:r>
      <w:r w:rsidRPr="006F2C27" w:rsidR="00E96A36">
        <w:rPr>
          <w:rFonts w:ascii="Times New Roman" w:hAnsi="Times New Roman" w:cs="Times New Roman"/>
        </w:rPr>
        <w:t>j kontrole administratívnej. S</w:t>
      </w:r>
      <w:r w:rsidRPr="006F2C27">
        <w:rPr>
          <w:rFonts w:ascii="Times New Roman" w:hAnsi="Times New Roman" w:cs="Times New Roman"/>
        </w:rPr>
        <w:t>účasne sa rozširuje povinnosť pre prevádzkovateľa vozidla, že musí vždy zabezpečiť, aby vozidlo až do vyradenia z evidencie vozidiel spĺňalo podmienky, ktoré ustanoví mi</w:t>
      </w:r>
      <w:r w:rsidRPr="006F2C27">
        <w:rPr>
          <w:rFonts w:ascii="Times New Roman" w:hAnsi="Times New Roman" w:cs="Times New Roman"/>
        </w:rPr>
        <w:t>nisterstvo vo vykonávacom predpise k tomuto zákonu.</w:t>
      </w:r>
    </w:p>
    <w:p w:rsidR="004B66E6" w:rsidRPr="006F2C27" w:rsidP="004B66E6">
      <w:pPr>
        <w:jc w:val="both"/>
        <w:rPr>
          <w:rFonts w:ascii="Times New Roman" w:hAnsi="Times New Roman" w:cs="Times New Roman"/>
        </w:rPr>
      </w:pPr>
      <w:r w:rsidRPr="006F2C27">
        <w:rPr>
          <w:rFonts w:ascii="Times New Roman" w:hAnsi="Times New Roman" w:cs="Times New Roman"/>
        </w:rPr>
        <w:t>K b</w:t>
      </w:r>
      <w:r w:rsidRPr="006F2C27" w:rsidR="00DC565C">
        <w:rPr>
          <w:rFonts w:ascii="Times New Roman" w:hAnsi="Times New Roman" w:cs="Times New Roman"/>
        </w:rPr>
        <w:t>odu 2</w:t>
      </w:r>
      <w:r w:rsidRPr="006F2C27" w:rsidR="006F2C27">
        <w:rPr>
          <w:rFonts w:ascii="Times New Roman" w:hAnsi="Times New Roman" w:cs="Times New Roman"/>
        </w:rPr>
        <w:t>4</w:t>
      </w:r>
      <w:r w:rsidRPr="006F2C27">
        <w:rPr>
          <w:rFonts w:ascii="Times New Roman" w:hAnsi="Times New Roman" w:cs="Times New Roman"/>
        </w:rPr>
        <w:t xml:space="preserve"> (§ 21 ods. 4) </w:t>
      </w:r>
    </w:p>
    <w:p w:rsidR="004B66E6" w:rsidRPr="006F2C27" w:rsidP="00630BF1">
      <w:pPr>
        <w:spacing w:after="120"/>
        <w:jc w:val="both"/>
        <w:rPr>
          <w:rFonts w:ascii="Times New Roman" w:hAnsi="Times New Roman" w:cs="Times New Roman"/>
        </w:rPr>
      </w:pPr>
      <w:r w:rsidRPr="006F2C27">
        <w:rPr>
          <w:rFonts w:ascii="Times New Roman" w:hAnsi="Times New Roman" w:cs="Times New Roman"/>
        </w:rPr>
        <w:t>Navrhovaná úprava súvisí s doplnením § 21 ods. 1 o nové písmeno. f).</w:t>
      </w:r>
    </w:p>
    <w:p w:rsidR="004B66E6" w:rsidRPr="006F2C27" w:rsidP="004B66E6">
      <w:pPr>
        <w:jc w:val="both"/>
        <w:rPr>
          <w:rFonts w:ascii="Times New Roman" w:hAnsi="Times New Roman" w:cs="Times New Roman"/>
        </w:rPr>
      </w:pPr>
      <w:r w:rsidRPr="006F2C27" w:rsidR="00BB0180">
        <w:rPr>
          <w:rFonts w:ascii="Times New Roman" w:hAnsi="Times New Roman" w:cs="Times New Roman"/>
        </w:rPr>
        <w:t xml:space="preserve">K bodu </w:t>
      </w:r>
      <w:r w:rsidRPr="006F2C27" w:rsidR="006F2C27">
        <w:rPr>
          <w:rFonts w:ascii="Times New Roman" w:hAnsi="Times New Roman" w:cs="Times New Roman"/>
        </w:rPr>
        <w:t>25</w:t>
      </w:r>
      <w:r w:rsidRPr="006F2C27">
        <w:rPr>
          <w:rFonts w:ascii="Times New Roman" w:hAnsi="Times New Roman" w:cs="Times New Roman"/>
        </w:rPr>
        <w:t xml:space="preserve"> (§ 21 ods. 6)</w:t>
      </w:r>
    </w:p>
    <w:p w:rsidR="004B66E6" w:rsidRPr="006F2C27" w:rsidP="00630BF1">
      <w:pPr>
        <w:spacing w:after="120"/>
        <w:jc w:val="both"/>
        <w:rPr>
          <w:rFonts w:ascii="Times New Roman" w:hAnsi="Times New Roman" w:cs="Times New Roman"/>
        </w:rPr>
      </w:pPr>
      <w:r w:rsidRPr="006F2C27">
        <w:rPr>
          <w:rFonts w:ascii="Times New Roman" w:hAnsi="Times New Roman" w:cs="Times New Roman"/>
        </w:rPr>
        <w:t>Upresňuje sa splnomocňovacie ustanovenie na vydanie nariadenia vlády, ktorým sa môžu vymedziť najväčšie prípustné rozmery a najväčšie prípustné hmotnosti a spôsob označovania vozidiel pri nadmerných a nadrozmerných prepravách. V súčasnos</w:t>
      </w:r>
      <w:r w:rsidRPr="006F2C27" w:rsidR="00FD41A5">
        <w:rPr>
          <w:rFonts w:ascii="Times New Roman" w:hAnsi="Times New Roman" w:cs="Times New Roman"/>
        </w:rPr>
        <w:t>ti je vydané nariadenie vlády Slovenskej republiky</w:t>
      </w:r>
      <w:r w:rsidRPr="006F2C27">
        <w:rPr>
          <w:rFonts w:ascii="Times New Roman" w:hAnsi="Times New Roman" w:cs="Times New Roman"/>
        </w:rPr>
        <w:t xml:space="preserve"> č. 403/2005 Z. z. o najväčších prípustných rozmeroch a najväčšej prípustnej hmotnosti niektorých vozidiel</w:t>
      </w:r>
      <w:r w:rsidRPr="006F2C27" w:rsidR="00FD41A5">
        <w:rPr>
          <w:rFonts w:ascii="Times New Roman" w:hAnsi="Times New Roman" w:cs="Times New Roman"/>
        </w:rPr>
        <w:t xml:space="preserve"> preberajúce</w:t>
      </w:r>
      <w:r w:rsidRPr="006F2C27">
        <w:rPr>
          <w:rFonts w:ascii="Times New Roman" w:hAnsi="Times New Roman" w:cs="Times New Roman"/>
        </w:rPr>
        <w:t xml:space="preserve"> do právneho poriadku Slovenskej republiky </w:t>
      </w:r>
      <w:r w:rsidRPr="006F2C27" w:rsidR="00FD41A5">
        <w:rPr>
          <w:rFonts w:ascii="Times New Roman" w:hAnsi="Times New Roman" w:cs="Times New Roman"/>
        </w:rPr>
        <w:t>smernicu</w:t>
      </w:r>
      <w:r w:rsidRPr="006F2C27">
        <w:rPr>
          <w:rFonts w:ascii="Times New Roman" w:hAnsi="Times New Roman" w:cs="Times New Roman"/>
        </w:rPr>
        <w:t xml:space="preserve"> Rady 96/53/ES z 25. júla 1996, ktorou sa v Spoločenstve stanovujú najväčšie prípustné </w:t>
      </w:r>
      <w:r w:rsidRPr="006F2C27">
        <w:rPr>
          <w:rFonts w:ascii="Times New Roman" w:hAnsi="Times New Roman" w:cs="Times New Roman"/>
        </w:rPr>
        <w:t>rozmery niektorých vozidiel vo vnútroštátnej a medzinárodnej cestnej doprave a maximálna povolená hmotnosť v medzinárodnej. Z hľadiska praxe je potrebné upraviť aj iné kategórie vozidiel</w:t>
      </w:r>
      <w:r w:rsidRPr="006F2C27" w:rsidR="00FD41A5">
        <w:rPr>
          <w:rFonts w:ascii="Times New Roman" w:hAnsi="Times New Roman" w:cs="Times New Roman"/>
        </w:rPr>
        <w:t>, ako sú uvedené v smernici</w:t>
      </w:r>
      <w:r w:rsidRPr="006F2C27">
        <w:rPr>
          <w:rFonts w:ascii="Times New Roman" w:hAnsi="Times New Roman" w:cs="Times New Roman"/>
        </w:rPr>
        <w:t>.</w:t>
      </w:r>
    </w:p>
    <w:p w:rsidR="006F2C27" w:rsidRPr="006F2C27" w:rsidP="004B66E6">
      <w:pPr>
        <w:jc w:val="both"/>
        <w:rPr>
          <w:rFonts w:ascii="Times New Roman" w:hAnsi="Times New Roman" w:cs="Times New Roman"/>
        </w:rPr>
      </w:pPr>
      <w:r w:rsidRPr="008A4D35">
        <w:rPr>
          <w:rFonts w:ascii="Times New Roman" w:hAnsi="Times New Roman" w:cs="Times New Roman"/>
        </w:rPr>
        <w:t>K </w:t>
      </w:r>
      <w:r w:rsidRPr="008A4D35" w:rsidR="00854B71">
        <w:rPr>
          <w:rFonts w:ascii="Times New Roman" w:hAnsi="Times New Roman" w:cs="Times New Roman"/>
        </w:rPr>
        <w:t>bod</w:t>
      </w:r>
      <w:r w:rsidR="008A4D35">
        <w:rPr>
          <w:rFonts w:ascii="Times New Roman" w:hAnsi="Times New Roman" w:cs="Times New Roman"/>
        </w:rPr>
        <w:t>u</w:t>
      </w:r>
      <w:r w:rsidRPr="008A4D35">
        <w:rPr>
          <w:rFonts w:ascii="Times New Roman" w:hAnsi="Times New Roman" w:cs="Times New Roman"/>
        </w:rPr>
        <w:t xml:space="preserve"> 26 (§ 23a)</w:t>
      </w:r>
    </w:p>
    <w:p w:rsidR="00854B71" w:rsidRPr="008A4D35" w:rsidP="00854B71">
      <w:pPr>
        <w:jc w:val="both"/>
        <w:rPr>
          <w:rFonts w:ascii="Times New Roman" w:hAnsi="Times New Roman" w:cs="Times New Roman"/>
        </w:rPr>
      </w:pPr>
      <w:r w:rsidRPr="008A4D35">
        <w:rPr>
          <w:rFonts w:ascii="Times New Roman" w:hAnsi="Times New Roman" w:cs="Times New Roman"/>
        </w:rPr>
        <w:t>Doplnenie nového § 23 súvisí s </w:t>
      </w:r>
      <w:r w:rsidRPr="008A4D35" w:rsidR="008A4D35">
        <w:rPr>
          <w:rFonts w:ascii="Times New Roman" w:hAnsi="Times New Roman" w:cs="Times New Roman"/>
        </w:rPr>
        <w:t>ustanovením</w:t>
      </w:r>
      <w:r w:rsidRPr="008A4D35">
        <w:rPr>
          <w:rFonts w:ascii="Times New Roman" w:hAnsi="Times New Roman" w:cs="Times New Roman"/>
        </w:rPr>
        <w:t xml:space="preserve"> § 112b a obsahuje </w:t>
      </w:r>
      <w:r w:rsidRPr="008A4D35" w:rsidR="008A4D35">
        <w:rPr>
          <w:rFonts w:ascii="Times New Roman" w:hAnsi="Times New Roman" w:cs="Times New Roman"/>
        </w:rPr>
        <w:t>postup súvisiaci s prihlásením do evidencie vozidiel vozidlá kategórie L, M, N, O, T, C, R, P</w:t>
      </w:r>
      <w:r w:rsidRPr="008A4D35" w:rsidR="008A4D35">
        <w:rPr>
          <w:rFonts w:ascii="Times New Roman" w:hAnsi="Times New Roman" w:cs="Times New Roman"/>
          <w:vertAlign w:val="subscript"/>
        </w:rPr>
        <w:t>S</w:t>
      </w:r>
      <w:r w:rsidRPr="008A4D35" w:rsidR="008A4D35">
        <w:rPr>
          <w:rFonts w:ascii="Times New Roman" w:hAnsi="Times New Roman" w:cs="Times New Roman"/>
        </w:rPr>
        <w:t xml:space="preserve"> a L</w:t>
      </w:r>
      <w:r w:rsidRPr="008A4D35" w:rsidR="008A4D35">
        <w:rPr>
          <w:rFonts w:ascii="Times New Roman" w:hAnsi="Times New Roman" w:cs="Times New Roman"/>
          <w:vertAlign w:val="subscript"/>
        </w:rPr>
        <w:t>S</w:t>
      </w:r>
      <w:r w:rsidRPr="008A4D35" w:rsidR="008A4D35">
        <w:rPr>
          <w:rFonts w:ascii="Times New Roman" w:hAnsi="Times New Roman" w:cs="Times New Roman"/>
        </w:rPr>
        <w:t>.</w:t>
      </w:r>
    </w:p>
    <w:p w:rsidR="006F2C27" w:rsidP="004B66E6">
      <w:pPr>
        <w:jc w:val="both"/>
        <w:rPr>
          <w:rFonts w:ascii="Times New Roman" w:hAnsi="Times New Roman" w:cs="Times New Roman"/>
          <w:highlight w:val="green"/>
        </w:rPr>
      </w:pPr>
    </w:p>
    <w:p w:rsidR="004B66E6" w:rsidRPr="003F68FF" w:rsidP="004B66E6">
      <w:pPr>
        <w:jc w:val="both"/>
        <w:rPr>
          <w:rFonts w:ascii="Times New Roman" w:hAnsi="Times New Roman" w:cs="Times New Roman"/>
        </w:rPr>
      </w:pPr>
      <w:r w:rsidRPr="003F68FF" w:rsidR="00D04629">
        <w:rPr>
          <w:rFonts w:ascii="Times New Roman" w:hAnsi="Times New Roman" w:cs="Times New Roman"/>
        </w:rPr>
        <w:t xml:space="preserve">K bodom </w:t>
      </w:r>
      <w:smartTag w:uri="urn:schemas-microsoft-com:office:smarttags" w:element="metricconverter">
        <w:smartTagPr>
          <w:attr w:name="ProductID" w:val="27 a"/>
        </w:smartTagPr>
        <w:r w:rsidRPr="003F68FF" w:rsidR="0097522C">
          <w:rPr>
            <w:rFonts w:ascii="Times New Roman" w:hAnsi="Times New Roman" w:cs="Times New Roman"/>
          </w:rPr>
          <w:t>2</w:t>
        </w:r>
        <w:r w:rsidRPr="003F68FF" w:rsidR="003F68FF">
          <w:rPr>
            <w:rFonts w:ascii="Times New Roman" w:hAnsi="Times New Roman" w:cs="Times New Roman"/>
          </w:rPr>
          <w:t>7</w:t>
        </w:r>
        <w:r w:rsidRPr="003F68FF" w:rsidR="00527510">
          <w:rPr>
            <w:rFonts w:ascii="Times New Roman" w:hAnsi="Times New Roman" w:cs="Times New Roman"/>
          </w:rPr>
          <w:t xml:space="preserve"> a</w:t>
        </w:r>
      </w:smartTag>
      <w:r w:rsidRPr="003F68FF" w:rsidR="003F68FF">
        <w:rPr>
          <w:rFonts w:ascii="Times New Roman" w:hAnsi="Times New Roman" w:cs="Times New Roman"/>
        </w:rPr>
        <w:t xml:space="preserve"> 28</w:t>
      </w:r>
      <w:r w:rsidRPr="003F68FF">
        <w:rPr>
          <w:rFonts w:ascii="Times New Roman" w:hAnsi="Times New Roman" w:cs="Times New Roman"/>
        </w:rPr>
        <w:t xml:space="preserve"> (§ 24 až 24b)</w:t>
      </w:r>
    </w:p>
    <w:p w:rsidR="004B66E6" w:rsidRPr="003F68FF" w:rsidP="004B66E6">
      <w:pPr>
        <w:jc w:val="both"/>
        <w:rPr>
          <w:rFonts w:ascii="Times New Roman" w:hAnsi="Times New Roman" w:cs="Times New Roman"/>
        </w:rPr>
      </w:pPr>
      <w:r w:rsidRPr="003F68FF" w:rsidR="00FE37B6">
        <w:rPr>
          <w:rFonts w:ascii="Times New Roman" w:hAnsi="Times New Roman" w:cs="Times New Roman"/>
        </w:rPr>
        <w:t xml:space="preserve">   </w:t>
      </w:r>
      <w:r w:rsidRPr="003F68FF">
        <w:rPr>
          <w:rFonts w:ascii="Times New Roman" w:hAnsi="Times New Roman" w:cs="Times New Roman"/>
        </w:rPr>
        <w:t>Kom</w:t>
      </w:r>
      <w:r w:rsidRPr="003F68FF" w:rsidR="00FD30C6">
        <w:rPr>
          <w:rFonts w:ascii="Times New Roman" w:hAnsi="Times New Roman" w:cs="Times New Roman"/>
        </w:rPr>
        <w:t>plexne sa upravuje vyraďovanie</w:t>
      </w:r>
      <w:r w:rsidRPr="003F68FF">
        <w:rPr>
          <w:rFonts w:ascii="Times New Roman" w:hAnsi="Times New Roman" w:cs="Times New Roman"/>
        </w:rPr>
        <w:t xml:space="preserve"> vozid</w:t>
      </w:r>
      <w:r w:rsidRPr="003F68FF" w:rsidR="0061537E">
        <w:rPr>
          <w:rFonts w:ascii="Times New Roman" w:hAnsi="Times New Roman" w:cs="Times New Roman"/>
        </w:rPr>
        <w:t>iel</w:t>
      </w:r>
      <w:r w:rsidRPr="003F68FF">
        <w:rPr>
          <w:rFonts w:ascii="Times New Roman" w:hAnsi="Times New Roman" w:cs="Times New Roman"/>
        </w:rPr>
        <w:t xml:space="preserve"> z premávky na pozemných komunikáciách, ktor</w:t>
      </w:r>
      <w:r w:rsidRPr="003F68FF" w:rsidR="00FD30C6">
        <w:rPr>
          <w:rFonts w:ascii="Times New Roman" w:hAnsi="Times New Roman" w:cs="Times New Roman"/>
        </w:rPr>
        <w:t>é</w:t>
      </w:r>
      <w:r w:rsidRPr="003F68FF">
        <w:rPr>
          <w:rFonts w:ascii="Times New Roman" w:hAnsi="Times New Roman" w:cs="Times New Roman"/>
        </w:rPr>
        <w:t xml:space="preserve"> </w:t>
      </w:r>
      <w:r w:rsidRPr="003F68FF" w:rsidR="00FD30C6">
        <w:rPr>
          <w:rFonts w:ascii="Times New Roman" w:hAnsi="Times New Roman" w:cs="Times New Roman"/>
        </w:rPr>
        <w:t xml:space="preserve">je nedostatočne riešené </w:t>
      </w:r>
      <w:r w:rsidRPr="003F68FF">
        <w:rPr>
          <w:rFonts w:ascii="Times New Roman" w:hAnsi="Times New Roman" w:cs="Times New Roman"/>
        </w:rPr>
        <w:t xml:space="preserve">v doterajšej právnej úprave. </w:t>
      </w:r>
      <w:r w:rsidRPr="003F68FF" w:rsidR="006139AC">
        <w:rPr>
          <w:rFonts w:ascii="Times New Roman" w:hAnsi="Times New Roman" w:cs="Times New Roman"/>
        </w:rPr>
        <w:t xml:space="preserve">Riešenie </w:t>
      </w:r>
      <w:r w:rsidRPr="003F68FF" w:rsidR="0061537E">
        <w:rPr>
          <w:rFonts w:ascii="Times New Roman" w:hAnsi="Times New Roman" w:cs="Times New Roman"/>
        </w:rPr>
        <w:t>tejto</w:t>
      </w:r>
      <w:r w:rsidRPr="003F68FF" w:rsidR="006139AC">
        <w:rPr>
          <w:rFonts w:ascii="Times New Roman" w:hAnsi="Times New Roman" w:cs="Times New Roman"/>
        </w:rPr>
        <w:t xml:space="preserve"> problematiky si vyžiadali rokovania s Ministerstvom vnútra Slovenskej republiky, Prezídiom Policajného zboru, aby </w:t>
      </w:r>
      <w:r w:rsidRPr="003F68FF" w:rsidR="00FD4CAE">
        <w:rPr>
          <w:rFonts w:ascii="Times New Roman" w:hAnsi="Times New Roman" w:cs="Times New Roman"/>
        </w:rPr>
        <w:t>sa orgán Policajného zboru dozvedel o vyradení vozidla z premávky na pozemných komunikáciách</w:t>
      </w:r>
      <w:r w:rsidRPr="003F68FF" w:rsidR="00601740">
        <w:rPr>
          <w:rFonts w:ascii="Times New Roman" w:hAnsi="Times New Roman" w:cs="Times New Roman"/>
        </w:rPr>
        <w:t>. Často</w:t>
      </w:r>
      <w:r w:rsidRPr="003F68FF" w:rsidR="006139AC">
        <w:rPr>
          <w:rFonts w:ascii="Times New Roman" w:hAnsi="Times New Roman" w:cs="Times New Roman"/>
        </w:rPr>
        <w:t xml:space="preserve">krát prevádzkovateľ vozidla pri </w:t>
      </w:r>
      <w:r w:rsidRPr="003F68FF" w:rsidR="00FD4CAE">
        <w:rPr>
          <w:rFonts w:ascii="Times New Roman" w:hAnsi="Times New Roman" w:cs="Times New Roman"/>
        </w:rPr>
        <w:t xml:space="preserve">jeho </w:t>
      </w:r>
      <w:r w:rsidRPr="003F68FF" w:rsidR="006139AC">
        <w:rPr>
          <w:rFonts w:ascii="Times New Roman" w:hAnsi="Times New Roman" w:cs="Times New Roman"/>
        </w:rPr>
        <w:t xml:space="preserve">vyradení z cestnej premávky </w:t>
      </w:r>
      <w:r w:rsidRPr="003F68FF" w:rsidR="0061537E">
        <w:rPr>
          <w:rFonts w:ascii="Times New Roman" w:hAnsi="Times New Roman" w:cs="Times New Roman"/>
        </w:rPr>
        <w:t xml:space="preserve">neodovzdal </w:t>
      </w:r>
      <w:r w:rsidRPr="003F68FF" w:rsidR="00FD4CAE">
        <w:rPr>
          <w:rFonts w:ascii="Times New Roman" w:hAnsi="Times New Roman" w:cs="Times New Roman"/>
        </w:rPr>
        <w:t xml:space="preserve">na orgáne Policajného zboru </w:t>
      </w:r>
      <w:r w:rsidRPr="003F68FF" w:rsidR="0061537E">
        <w:rPr>
          <w:rFonts w:ascii="Times New Roman" w:hAnsi="Times New Roman" w:cs="Times New Roman"/>
        </w:rPr>
        <w:t>tabuľky s evidenčným číslom a osvedčenie o evidencii</w:t>
      </w:r>
      <w:r w:rsidRPr="003F68FF" w:rsidR="006139AC">
        <w:rPr>
          <w:rFonts w:ascii="Times New Roman" w:hAnsi="Times New Roman" w:cs="Times New Roman"/>
        </w:rPr>
        <w:t>.</w:t>
      </w:r>
    </w:p>
    <w:p w:rsidR="004B66E6" w:rsidRPr="003F68FF" w:rsidP="004B66E6">
      <w:pPr>
        <w:jc w:val="both"/>
        <w:rPr>
          <w:rFonts w:ascii="Times New Roman" w:hAnsi="Times New Roman" w:cs="Times New Roman"/>
        </w:rPr>
      </w:pPr>
      <w:r w:rsidRPr="003F68FF" w:rsidR="00FE37B6">
        <w:rPr>
          <w:rFonts w:ascii="Times New Roman" w:hAnsi="Times New Roman" w:cs="Times New Roman"/>
        </w:rPr>
        <w:t xml:space="preserve">   </w:t>
      </w:r>
      <w:r w:rsidRPr="003F68FF">
        <w:rPr>
          <w:rFonts w:ascii="Times New Roman" w:hAnsi="Times New Roman" w:cs="Times New Roman"/>
        </w:rPr>
        <w:t>Pri dočasno</w:t>
      </w:r>
      <w:r w:rsidRPr="003F68FF" w:rsidR="00FE37B6">
        <w:rPr>
          <w:rFonts w:ascii="Times New Roman" w:hAnsi="Times New Roman" w:cs="Times New Roman"/>
        </w:rPr>
        <w:t xml:space="preserve">m vyradení vozidla je upravený </w:t>
      </w:r>
      <w:r w:rsidRPr="003F68FF">
        <w:rPr>
          <w:rFonts w:ascii="Times New Roman" w:hAnsi="Times New Roman" w:cs="Times New Roman"/>
        </w:rPr>
        <w:t xml:space="preserve">postup obvodného úradu dopravy ako aj prevádzkovateľa vozidla. Maximálna doba dočasného vyradenia vozidla sa ustanovuje na 20 rokov, aby nedochádzalo k špekulatívnym dočasným vyradeniam hlavne starých vozidiel, ktoré fyzicky neexistujú. Taktiež sa upravuje postup pri </w:t>
      </w:r>
      <w:r w:rsidRPr="003F68FF" w:rsidR="0097522C">
        <w:rPr>
          <w:rFonts w:ascii="Times New Roman" w:hAnsi="Times New Roman" w:cs="Times New Roman"/>
        </w:rPr>
        <w:t>opätovnom</w:t>
      </w:r>
      <w:r w:rsidRPr="003F68FF">
        <w:rPr>
          <w:rFonts w:ascii="Times New Roman" w:hAnsi="Times New Roman" w:cs="Times New Roman"/>
        </w:rPr>
        <w:t xml:space="preserve"> uvedení vozidla do prevádzky v premávke na pozemných komunikáciách pred lehotou skončenia dočasného vyradenia.</w:t>
      </w:r>
    </w:p>
    <w:p w:rsidR="004B66E6" w:rsidRPr="003F68FF" w:rsidP="004B66E6">
      <w:pPr>
        <w:jc w:val="both"/>
        <w:rPr>
          <w:rFonts w:ascii="Times New Roman" w:hAnsi="Times New Roman" w:cs="Times New Roman"/>
        </w:rPr>
      </w:pPr>
      <w:r w:rsidRPr="003F68FF" w:rsidR="00FE37B6">
        <w:rPr>
          <w:rFonts w:ascii="Times New Roman" w:hAnsi="Times New Roman" w:cs="Times New Roman"/>
        </w:rPr>
        <w:t xml:space="preserve">   </w:t>
      </w:r>
      <w:r w:rsidRPr="003F68FF">
        <w:rPr>
          <w:rFonts w:ascii="Times New Roman" w:hAnsi="Times New Roman" w:cs="Times New Roman"/>
        </w:rPr>
        <w:t>Pri trvalom vyradení vozidla je upravený postup obvodného úradu dopravy pri nesplnení si niektorej povinnosti prevádzkovateľa vozidla.</w:t>
      </w:r>
    </w:p>
    <w:p w:rsidR="004B66E6" w:rsidRPr="003F68FF" w:rsidP="00FA6D48">
      <w:pPr>
        <w:spacing w:after="120"/>
        <w:jc w:val="both"/>
        <w:rPr>
          <w:rFonts w:ascii="Times New Roman" w:hAnsi="Times New Roman" w:cs="Times New Roman"/>
        </w:rPr>
      </w:pPr>
      <w:r w:rsidRPr="003F68FF" w:rsidR="00FE37B6">
        <w:rPr>
          <w:rFonts w:ascii="Times New Roman" w:hAnsi="Times New Roman" w:cs="Times New Roman"/>
        </w:rPr>
        <w:t xml:space="preserve">   </w:t>
      </w:r>
      <w:r w:rsidRPr="003F68FF">
        <w:rPr>
          <w:rFonts w:ascii="Times New Roman" w:hAnsi="Times New Roman" w:cs="Times New Roman"/>
        </w:rPr>
        <w:t>V rámci elektronizácie sa zavádza v elektronickej forme automatické oznamovanie údajov o všetkých vyradených vozidlách z premávky na pozemných komunikáciách do informačného systému evidencie vozidiel IS EVO Policajného zboru.</w:t>
      </w:r>
    </w:p>
    <w:p w:rsidR="003F68FF" w:rsidRPr="00C95163" w:rsidP="003F68FF">
      <w:pPr>
        <w:jc w:val="both"/>
        <w:rPr>
          <w:rFonts w:ascii="Times New Roman" w:hAnsi="Times New Roman" w:cs="Times New Roman"/>
        </w:rPr>
      </w:pPr>
      <w:r>
        <w:rPr>
          <w:rFonts w:ascii="Times New Roman" w:hAnsi="Times New Roman" w:cs="Times New Roman"/>
        </w:rPr>
        <w:t>K bodu 29</w:t>
      </w:r>
      <w:r w:rsidRPr="00C95163">
        <w:rPr>
          <w:rFonts w:ascii="Times New Roman" w:hAnsi="Times New Roman" w:cs="Times New Roman"/>
        </w:rPr>
        <w:t xml:space="preserve"> [§ 38 ods.4 písm. b)]</w:t>
      </w:r>
    </w:p>
    <w:p w:rsidR="003F68FF" w:rsidRPr="00C95163" w:rsidP="003F68FF">
      <w:pPr>
        <w:jc w:val="both"/>
        <w:rPr>
          <w:rFonts w:ascii="Times New Roman" w:hAnsi="Times New Roman" w:cs="Times New Roman"/>
        </w:rPr>
      </w:pPr>
      <w:r w:rsidRPr="00C95163">
        <w:rPr>
          <w:rFonts w:ascii="Times New Roman" w:hAnsi="Times New Roman" w:cs="Times New Roman"/>
        </w:rPr>
        <w:t xml:space="preserve">Obvodný úrad dopravy nemá kompetenciu posudzovať projektovú dokumentáciu; ide o kompetenciu stavebného úradu. </w:t>
      </w:r>
    </w:p>
    <w:p w:rsidR="003F68FF" w:rsidP="003F68FF">
      <w:pPr>
        <w:jc w:val="both"/>
        <w:rPr>
          <w:rFonts w:ascii="Times New Roman" w:hAnsi="Times New Roman" w:cs="Times New Roman"/>
        </w:rPr>
      </w:pPr>
    </w:p>
    <w:p w:rsidR="003F68FF" w:rsidRPr="00C95163" w:rsidP="003F68FF">
      <w:pPr>
        <w:jc w:val="both"/>
        <w:rPr>
          <w:rFonts w:ascii="Times New Roman" w:hAnsi="Times New Roman" w:cs="Times New Roman"/>
        </w:rPr>
      </w:pPr>
      <w:r>
        <w:rPr>
          <w:rFonts w:ascii="Times New Roman" w:hAnsi="Times New Roman" w:cs="Times New Roman"/>
        </w:rPr>
        <w:t>K bodu 30</w:t>
      </w:r>
      <w:r w:rsidRPr="00C95163">
        <w:rPr>
          <w:rFonts w:ascii="Times New Roman" w:hAnsi="Times New Roman" w:cs="Times New Roman"/>
        </w:rPr>
        <w:t xml:space="preserve"> [§ 38 ods. 4 novooznačené písm. b)]</w:t>
      </w:r>
    </w:p>
    <w:p w:rsidR="003F68FF" w:rsidRPr="00C95163" w:rsidP="003F68FF">
      <w:pPr>
        <w:jc w:val="both"/>
        <w:rPr>
          <w:rFonts w:ascii="Times New Roman" w:hAnsi="Times New Roman" w:cs="Times New Roman"/>
        </w:rPr>
      </w:pPr>
      <w:r w:rsidRPr="00C95163">
        <w:rPr>
          <w:rFonts w:ascii="Times New Roman" w:hAnsi="Times New Roman" w:cs="Times New Roman"/>
        </w:rPr>
        <w:t>Pôvodné znenie sa upresňuje, pretože stavebný úrad nemá kompetenciu sa vyjadrovať k iným verejným záujmom a ochrane životného prostredia.</w:t>
      </w:r>
    </w:p>
    <w:p w:rsidR="003F68FF" w:rsidP="004B66E6">
      <w:pPr>
        <w:jc w:val="both"/>
        <w:rPr>
          <w:rFonts w:ascii="Times New Roman" w:hAnsi="Times New Roman" w:cs="Times New Roman"/>
          <w:highlight w:val="green"/>
        </w:rPr>
      </w:pPr>
    </w:p>
    <w:p w:rsidR="003F68FF" w:rsidRPr="00C95163" w:rsidP="003F68FF">
      <w:pPr>
        <w:jc w:val="both"/>
        <w:rPr>
          <w:rFonts w:ascii="Times New Roman" w:hAnsi="Times New Roman" w:cs="Times New Roman"/>
        </w:rPr>
      </w:pPr>
      <w:r>
        <w:rPr>
          <w:rFonts w:ascii="Times New Roman" w:hAnsi="Times New Roman" w:cs="Times New Roman"/>
        </w:rPr>
        <w:t>K bodu 31</w:t>
      </w:r>
      <w:r w:rsidRPr="00C95163">
        <w:rPr>
          <w:rFonts w:ascii="Times New Roman" w:hAnsi="Times New Roman" w:cs="Times New Roman"/>
        </w:rPr>
        <w:t xml:space="preserve"> (§ 38 ods. 5)</w:t>
      </w:r>
    </w:p>
    <w:p w:rsidR="003F68FF" w:rsidP="003F68FF">
      <w:pPr>
        <w:pStyle w:val="BodyText"/>
        <w:rPr>
          <w:rFonts w:ascii="Times New Roman" w:hAnsi="Times New Roman" w:cs="Times New Roman"/>
          <w:szCs w:val="24"/>
        </w:rPr>
      </w:pPr>
      <w:r w:rsidRPr="00C95163">
        <w:rPr>
          <w:rFonts w:ascii="Times New Roman" w:hAnsi="Times New Roman" w:cs="Times New Roman"/>
          <w:szCs w:val="24"/>
        </w:rPr>
        <w:t xml:space="preserve">Ide o legislatívno-technickú úpravu v súvislosti s vypustením písmena b) v § 38 ods. </w:t>
      </w:r>
      <w:smartTag w:uri="urn:schemas-microsoft-com:office:smarttags" w:element="metricconverter">
        <w:smartTagPr>
          <w:attr w:name="ProductID" w:val="4 a"/>
        </w:smartTagPr>
        <w:r w:rsidRPr="00C95163">
          <w:rPr>
            <w:rFonts w:ascii="Times New Roman" w:hAnsi="Times New Roman" w:cs="Times New Roman"/>
            <w:szCs w:val="24"/>
          </w:rPr>
          <w:t>4 a</w:t>
        </w:r>
      </w:smartTag>
      <w:r w:rsidRPr="00C95163">
        <w:rPr>
          <w:rFonts w:ascii="Times New Roman" w:hAnsi="Times New Roman" w:cs="Times New Roman"/>
          <w:szCs w:val="24"/>
        </w:rPr>
        <w:t xml:space="preserve"> následným preznačením písmen.</w:t>
      </w:r>
    </w:p>
    <w:p w:rsidR="003F68FF" w:rsidP="004B66E6">
      <w:pPr>
        <w:jc w:val="both"/>
        <w:rPr>
          <w:rFonts w:ascii="Times New Roman" w:hAnsi="Times New Roman" w:cs="Times New Roman"/>
          <w:highlight w:val="green"/>
        </w:rPr>
      </w:pPr>
    </w:p>
    <w:p w:rsidR="004B66E6" w:rsidRPr="003F68FF" w:rsidP="004B66E6">
      <w:pPr>
        <w:jc w:val="both"/>
        <w:rPr>
          <w:rFonts w:ascii="Times New Roman" w:hAnsi="Times New Roman" w:cs="Times New Roman"/>
        </w:rPr>
      </w:pPr>
      <w:r w:rsidRPr="003F68FF" w:rsidR="00801ED8">
        <w:rPr>
          <w:rFonts w:ascii="Times New Roman" w:hAnsi="Times New Roman" w:cs="Times New Roman"/>
        </w:rPr>
        <w:t xml:space="preserve">K bodu </w:t>
      </w:r>
      <w:r w:rsidRPr="003F68FF" w:rsidR="003F68FF">
        <w:rPr>
          <w:rFonts w:ascii="Times New Roman" w:hAnsi="Times New Roman" w:cs="Times New Roman"/>
        </w:rPr>
        <w:t>32</w:t>
      </w:r>
      <w:r w:rsidRPr="003F68FF">
        <w:rPr>
          <w:rFonts w:ascii="Times New Roman" w:hAnsi="Times New Roman" w:cs="Times New Roman"/>
        </w:rPr>
        <w:t xml:space="preserve"> (§ 48 ods. </w:t>
      </w:r>
      <w:smartTag w:uri="urn:schemas-microsoft-com:office:smarttags" w:element="Street">
        <w:smartTagPr>
          <w:attr w:name="ProductID" w:val="2 a"/>
        </w:smartTagPr>
        <w:smartTag w:uri="urn:schemas-microsoft-com:office:smarttags" w:element="metricconverter">
          <w:smartTagPr>
            <w:attr w:name="ProductID" w:val="2 a"/>
          </w:smartTagPr>
          <w:r w:rsidRPr="003F68FF">
            <w:rPr>
              <w:rFonts w:ascii="Times New Roman" w:hAnsi="Times New Roman" w:cs="Times New Roman"/>
            </w:rPr>
            <w:t>2</w:t>
          </w:r>
          <w:r w:rsidRPr="003F68FF" w:rsidR="00D04629">
            <w:rPr>
              <w:rFonts w:ascii="Times New Roman" w:hAnsi="Times New Roman" w:cs="Times New Roman"/>
            </w:rPr>
            <w:t xml:space="preserve"> a</w:t>
          </w:r>
        </w:smartTag>
      </w:smartTag>
      <w:r w:rsidRPr="003F68FF" w:rsidR="00D04629">
        <w:rPr>
          <w:rFonts w:ascii="Times New Roman" w:hAnsi="Times New Roman" w:cs="Times New Roman"/>
        </w:rPr>
        <w:t xml:space="preserve"> 3</w:t>
      </w:r>
      <w:r w:rsidRPr="003F68FF">
        <w:rPr>
          <w:rFonts w:ascii="Times New Roman" w:hAnsi="Times New Roman" w:cs="Times New Roman"/>
        </w:rPr>
        <w:t xml:space="preserve">) </w:t>
      </w:r>
    </w:p>
    <w:p w:rsidR="004B66E6" w:rsidRPr="003F68FF" w:rsidP="00A63811">
      <w:pPr>
        <w:spacing w:after="120"/>
        <w:jc w:val="both"/>
        <w:rPr>
          <w:rFonts w:ascii="Times New Roman" w:hAnsi="Times New Roman" w:cs="Times New Roman"/>
        </w:rPr>
      </w:pPr>
      <w:r w:rsidRPr="003F68FF">
        <w:rPr>
          <w:rFonts w:ascii="Times New Roman" w:hAnsi="Times New Roman" w:cs="Times New Roman"/>
        </w:rPr>
        <w:t>Ide o spresnenie kategórií vozidiel, pre ktoré sa môže vykonať technická kontrola v mobilnej stanici technickej kontroly.</w:t>
      </w:r>
    </w:p>
    <w:p w:rsidR="004B66E6" w:rsidRPr="003F68FF" w:rsidP="004B66E6">
      <w:pPr>
        <w:jc w:val="both"/>
        <w:rPr>
          <w:rFonts w:ascii="Times New Roman" w:hAnsi="Times New Roman" w:cs="Times New Roman"/>
        </w:rPr>
      </w:pPr>
      <w:r w:rsidRPr="003F68FF" w:rsidR="00801ED8">
        <w:rPr>
          <w:rFonts w:ascii="Times New Roman" w:hAnsi="Times New Roman" w:cs="Times New Roman"/>
        </w:rPr>
        <w:t xml:space="preserve">K bodu </w:t>
      </w:r>
      <w:r w:rsidRPr="003F68FF" w:rsidR="003F68FF">
        <w:rPr>
          <w:rFonts w:ascii="Times New Roman" w:hAnsi="Times New Roman" w:cs="Times New Roman"/>
        </w:rPr>
        <w:t>33</w:t>
      </w:r>
      <w:r w:rsidRPr="003F68FF">
        <w:rPr>
          <w:rFonts w:ascii="Times New Roman" w:hAnsi="Times New Roman" w:cs="Times New Roman"/>
        </w:rPr>
        <w:t>(§ 50 ods. 1)</w:t>
      </w:r>
    </w:p>
    <w:p w:rsidR="004B66E6" w:rsidRPr="003F68FF" w:rsidP="004B66E6">
      <w:pPr>
        <w:autoSpaceDE/>
        <w:autoSpaceDN/>
        <w:spacing w:after="120"/>
        <w:jc w:val="both"/>
        <w:rPr>
          <w:rFonts w:ascii="Times New Roman" w:hAnsi="Times New Roman" w:cs="Times New Roman"/>
        </w:rPr>
      </w:pPr>
      <w:r w:rsidRPr="003F68FF">
        <w:rPr>
          <w:rFonts w:ascii="Times New Roman" w:hAnsi="Times New Roman" w:cs="Times New Roman"/>
        </w:rPr>
        <w:t>Úprava súvisí s novým § 16d. Do technickej kontroly pravidelnej sa dopĺňa kontrola opätovne schvaľovaného vozidla v prípade, že takým kontrolám podlieha.</w:t>
      </w:r>
    </w:p>
    <w:p w:rsidR="003F68FF" w:rsidRPr="00C65699" w:rsidP="003F68FF">
      <w:pPr>
        <w:jc w:val="both"/>
        <w:rPr>
          <w:rFonts w:ascii="Times New Roman" w:hAnsi="Times New Roman" w:cs="Times New Roman"/>
        </w:rPr>
      </w:pPr>
      <w:r>
        <w:rPr>
          <w:rFonts w:ascii="Times New Roman" w:hAnsi="Times New Roman" w:cs="Times New Roman"/>
        </w:rPr>
        <w:t>K bodu 34</w:t>
      </w:r>
      <w:r w:rsidRPr="00C65699">
        <w:rPr>
          <w:rFonts w:ascii="Times New Roman" w:hAnsi="Times New Roman" w:cs="Times New Roman"/>
        </w:rPr>
        <w:t xml:space="preserve"> (§ 55 ods. 3)</w:t>
      </w:r>
    </w:p>
    <w:p w:rsidR="003F68FF" w:rsidRPr="00910867" w:rsidP="00910867">
      <w:pPr>
        <w:pStyle w:val="BodyText"/>
        <w:spacing w:after="120"/>
        <w:rPr>
          <w:rFonts w:ascii="Times New Roman" w:hAnsi="Times New Roman" w:cs="Times New Roman"/>
          <w:szCs w:val="24"/>
        </w:rPr>
      </w:pPr>
      <w:r w:rsidRPr="00C65699">
        <w:rPr>
          <w:rFonts w:ascii="Times New Roman" w:hAnsi="Times New Roman" w:cs="Times New Roman"/>
        </w:rPr>
        <w:t>Legislatívno-technickou úpravou sa odstráni nesprávne znenie.</w:t>
      </w:r>
    </w:p>
    <w:p w:rsidR="003F68FF" w:rsidRPr="00EB586F" w:rsidP="003F68FF">
      <w:pPr>
        <w:jc w:val="both"/>
        <w:rPr>
          <w:rFonts w:ascii="Times New Roman" w:hAnsi="Times New Roman" w:cs="Times New Roman"/>
        </w:rPr>
      </w:pPr>
      <w:r>
        <w:rPr>
          <w:rFonts w:ascii="Times New Roman" w:hAnsi="Times New Roman" w:cs="Times New Roman"/>
        </w:rPr>
        <w:t>K bodu 35</w:t>
      </w:r>
      <w:r w:rsidRPr="00EB586F">
        <w:rPr>
          <w:rFonts w:ascii="Times New Roman" w:hAnsi="Times New Roman" w:cs="Times New Roman"/>
        </w:rPr>
        <w:t xml:space="preserve"> [§ 56 ods. 4 písm. b)]</w:t>
      </w:r>
    </w:p>
    <w:p w:rsidR="003F68FF" w:rsidRPr="00C65699" w:rsidP="00910867">
      <w:pPr>
        <w:spacing w:after="120"/>
        <w:jc w:val="both"/>
        <w:rPr>
          <w:rFonts w:ascii="Times New Roman" w:hAnsi="Times New Roman" w:cs="Times New Roman"/>
        </w:rPr>
      </w:pPr>
      <w:r w:rsidRPr="00EB586F">
        <w:rPr>
          <w:rFonts w:ascii="Times New Roman" w:hAnsi="Times New Roman" w:cs="Times New Roman"/>
        </w:rPr>
        <w:t>Obvodný úrad dopravy nemá kompetenciu posudzovať projektovú dokumentáciu; ide o kompetenciu stavebného úradu.</w:t>
      </w:r>
      <w:r w:rsidRPr="00C65699">
        <w:rPr>
          <w:rFonts w:ascii="Times New Roman" w:hAnsi="Times New Roman" w:cs="Times New Roman"/>
        </w:rPr>
        <w:t xml:space="preserve"> </w:t>
      </w:r>
    </w:p>
    <w:p w:rsidR="003F68FF" w:rsidRPr="00CA7369" w:rsidP="003F68FF">
      <w:pPr>
        <w:jc w:val="both"/>
        <w:rPr>
          <w:rFonts w:ascii="Times New Roman" w:hAnsi="Times New Roman" w:cs="Times New Roman"/>
        </w:rPr>
      </w:pPr>
      <w:r w:rsidRPr="00CA7369">
        <w:rPr>
          <w:rFonts w:ascii="Times New Roman" w:hAnsi="Times New Roman" w:cs="Times New Roman"/>
        </w:rPr>
        <w:t xml:space="preserve">K bodu </w:t>
      </w:r>
      <w:r>
        <w:rPr>
          <w:rFonts w:ascii="Times New Roman" w:hAnsi="Times New Roman" w:cs="Times New Roman"/>
        </w:rPr>
        <w:t>36</w:t>
      </w:r>
      <w:r w:rsidRPr="00CA7369">
        <w:rPr>
          <w:rFonts w:ascii="Times New Roman" w:hAnsi="Times New Roman" w:cs="Times New Roman"/>
        </w:rPr>
        <w:t xml:space="preserve"> [§ 56 ods. 4 novooznačené písm. b)]</w:t>
      </w:r>
    </w:p>
    <w:p w:rsidR="003F68FF" w:rsidRPr="00C65699" w:rsidP="00910867">
      <w:pPr>
        <w:spacing w:after="120"/>
        <w:jc w:val="both"/>
        <w:rPr>
          <w:rFonts w:ascii="Times New Roman" w:hAnsi="Times New Roman" w:cs="Times New Roman"/>
        </w:rPr>
      </w:pPr>
      <w:r w:rsidRPr="00CA7369">
        <w:rPr>
          <w:rFonts w:ascii="Times New Roman" w:hAnsi="Times New Roman" w:cs="Times New Roman"/>
        </w:rPr>
        <w:t>Pôvodné znenie sa upresňuje, pretože stavebný úrad nemá kompetenciu sa vyjadrovať k iným verejným záujmom a ochrane životného prostredia.</w:t>
      </w:r>
    </w:p>
    <w:p w:rsidR="003F68FF" w:rsidRPr="0052302E" w:rsidP="003F68FF">
      <w:pPr>
        <w:jc w:val="both"/>
        <w:rPr>
          <w:rFonts w:ascii="Times New Roman" w:hAnsi="Times New Roman" w:cs="Times New Roman"/>
        </w:rPr>
      </w:pPr>
      <w:r>
        <w:rPr>
          <w:rFonts w:ascii="Times New Roman" w:hAnsi="Times New Roman" w:cs="Times New Roman"/>
        </w:rPr>
        <w:t>K bodu 37</w:t>
      </w:r>
      <w:r w:rsidRPr="0052302E">
        <w:rPr>
          <w:rFonts w:ascii="Times New Roman" w:hAnsi="Times New Roman" w:cs="Times New Roman"/>
        </w:rPr>
        <w:t xml:space="preserve"> (§ 56 ods. 5)</w:t>
      </w:r>
    </w:p>
    <w:p w:rsidR="003F68FF" w:rsidRPr="00C65699" w:rsidP="00910867">
      <w:pPr>
        <w:pStyle w:val="BodyText"/>
        <w:spacing w:after="120"/>
        <w:rPr>
          <w:rFonts w:ascii="Times New Roman" w:hAnsi="Times New Roman" w:cs="Times New Roman"/>
          <w:szCs w:val="24"/>
        </w:rPr>
      </w:pPr>
      <w:r w:rsidRPr="0052302E">
        <w:rPr>
          <w:rFonts w:ascii="Times New Roman" w:hAnsi="Times New Roman" w:cs="Times New Roman"/>
          <w:szCs w:val="24"/>
        </w:rPr>
        <w:t xml:space="preserve">Ide o legislatívno-technickú úpravu v súvislosti s vypustením písmena b) v § 56 ods. </w:t>
      </w:r>
      <w:smartTag w:uri="urn:schemas-microsoft-com:office:smarttags" w:element="metricconverter">
        <w:smartTagPr>
          <w:attr w:name="ProductID" w:val="4 a"/>
        </w:smartTagPr>
        <w:r w:rsidRPr="0052302E">
          <w:rPr>
            <w:rFonts w:ascii="Times New Roman" w:hAnsi="Times New Roman" w:cs="Times New Roman"/>
            <w:szCs w:val="24"/>
          </w:rPr>
          <w:t>4 a</w:t>
        </w:r>
      </w:smartTag>
      <w:r w:rsidRPr="0052302E">
        <w:rPr>
          <w:rFonts w:ascii="Times New Roman" w:hAnsi="Times New Roman" w:cs="Times New Roman"/>
          <w:szCs w:val="24"/>
        </w:rPr>
        <w:t xml:space="preserve"> následným preznačením písmen.</w:t>
      </w:r>
    </w:p>
    <w:p w:rsidR="003F68FF" w:rsidRPr="00C65699" w:rsidP="003F68FF">
      <w:pPr>
        <w:jc w:val="both"/>
        <w:rPr>
          <w:rFonts w:ascii="Times New Roman" w:hAnsi="Times New Roman" w:cs="Times New Roman"/>
        </w:rPr>
      </w:pPr>
      <w:r>
        <w:rPr>
          <w:rFonts w:ascii="Times New Roman" w:hAnsi="Times New Roman" w:cs="Times New Roman"/>
        </w:rPr>
        <w:t>K bodu 38</w:t>
      </w:r>
      <w:r w:rsidRPr="00C65699">
        <w:rPr>
          <w:rFonts w:ascii="Times New Roman" w:hAnsi="Times New Roman" w:cs="Times New Roman"/>
        </w:rPr>
        <w:t xml:space="preserve"> (§ 56 ods. 14)</w:t>
      </w:r>
    </w:p>
    <w:p w:rsidR="003F68FF" w:rsidRPr="00C65699" w:rsidP="00910867">
      <w:pPr>
        <w:pStyle w:val="BodyText"/>
        <w:spacing w:after="120"/>
        <w:rPr>
          <w:rFonts w:ascii="Times New Roman" w:hAnsi="Times New Roman" w:cs="Times New Roman"/>
          <w:szCs w:val="24"/>
        </w:rPr>
      </w:pPr>
      <w:r w:rsidRPr="00C65699">
        <w:rPr>
          <w:rFonts w:ascii="Times New Roman" w:hAnsi="Times New Roman" w:cs="Times New Roman"/>
          <w:szCs w:val="24"/>
        </w:rPr>
        <w:t>Legislatívno-technickou úpravou sa odstráni nesprávne znenie.</w:t>
      </w:r>
    </w:p>
    <w:p w:rsidR="00773452" w:rsidRPr="00C65699" w:rsidP="00773452">
      <w:pPr>
        <w:jc w:val="both"/>
        <w:rPr>
          <w:rFonts w:ascii="Times New Roman" w:hAnsi="Times New Roman" w:cs="Times New Roman"/>
        </w:rPr>
      </w:pPr>
      <w:r>
        <w:rPr>
          <w:rFonts w:ascii="Times New Roman" w:hAnsi="Times New Roman" w:cs="Times New Roman"/>
        </w:rPr>
        <w:t>K bodu 39</w:t>
      </w:r>
      <w:r w:rsidRPr="00C65699">
        <w:rPr>
          <w:rFonts w:ascii="Times New Roman" w:hAnsi="Times New Roman" w:cs="Times New Roman"/>
        </w:rPr>
        <w:t xml:space="preserve"> [§ 57 ods. 1 písm. f)]</w:t>
      </w:r>
    </w:p>
    <w:p w:rsidR="00773452" w:rsidP="00910867">
      <w:pPr>
        <w:pStyle w:val="BodyText"/>
        <w:spacing w:after="120"/>
        <w:rPr>
          <w:rFonts w:ascii="Times New Roman" w:hAnsi="Times New Roman" w:cs="Times New Roman"/>
          <w:szCs w:val="24"/>
        </w:rPr>
      </w:pPr>
      <w:r w:rsidRPr="00C65699">
        <w:rPr>
          <w:rFonts w:ascii="Times New Roman" w:hAnsi="Times New Roman" w:cs="Times New Roman"/>
          <w:szCs w:val="24"/>
        </w:rPr>
        <w:t>Legislatívno-technickou úpravou sa odstráni nesprávne znenie.</w:t>
      </w:r>
    </w:p>
    <w:p w:rsidR="00527510" w:rsidRPr="00910867" w:rsidP="00527510">
      <w:pPr>
        <w:jc w:val="both"/>
        <w:rPr>
          <w:rFonts w:ascii="Times New Roman" w:hAnsi="Times New Roman" w:cs="Times New Roman"/>
        </w:rPr>
      </w:pPr>
      <w:r w:rsidRPr="00910867" w:rsidR="00910867">
        <w:rPr>
          <w:rFonts w:ascii="Times New Roman" w:hAnsi="Times New Roman" w:cs="Times New Roman"/>
        </w:rPr>
        <w:t>K bodu 40</w:t>
      </w:r>
      <w:r w:rsidRPr="00910867">
        <w:rPr>
          <w:rFonts w:ascii="Times New Roman" w:hAnsi="Times New Roman" w:cs="Times New Roman"/>
        </w:rPr>
        <w:t xml:space="preserve"> (§ 66 ods. 2)</w:t>
      </w:r>
    </w:p>
    <w:p w:rsidR="00527510" w:rsidRPr="00910867" w:rsidP="00A63811">
      <w:pPr>
        <w:spacing w:after="120"/>
        <w:jc w:val="both"/>
        <w:rPr>
          <w:rFonts w:ascii="Times New Roman" w:hAnsi="Times New Roman" w:cs="Times New Roman"/>
        </w:rPr>
      </w:pPr>
      <w:r w:rsidRPr="00910867">
        <w:rPr>
          <w:rFonts w:ascii="Times New Roman" w:hAnsi="Times New Roman" w:cs="Times New Roman"/>
        </w:rPr>
        <w:t>Ide o spresnenie kategórii vozidiel, pre ktoré emisná kontrola, môže byť vykonaná v mobilnom pracovisku emisnej kontroly.</w:t>
      </w:r>
    </w:p>
    <w:p w:rsidR="004B66E6" w:rsidRPr="00910867" w:rsidP="004B66E6">
      <w:pPr>
        <w:jc w:val="both"/>
        <w:rPr>
          <w:rFonts w:ascii="Times New Roman" w:hAnsi="Times New Roman" w:cs="Times New Roman"/>
        </w:rPr>
      </w:pPr>
      <w:r w:rsidRPr="00910867" w:rsidR="00910867">
        <w:rPr>
          <w:rFonts w:ascii="Times New Roman" w:hAnsi="Times New Roman" w:cs="Times New Roman"/>
        </w:rPr>
        <w:t>K bodu 41</w:t>
      </w:r>
      <w:r w:rsidRPr="00910867">
        <w:rPr>
          <w:rFonts w:ascii="Times New Roman" w:hAnsi="Times New Roman" w:cs="Times New Roman"/>
        </w:rPr>
        <w:t xml:space="preserve"> (§ 68 ods. 1)</w:t>
      </w:r>
    </w:p>
    <w:p w:rsidR="004B66E6" w:rsidRPr="00910867" w:rsidP="00F803A4">
      <w:pPr>
        <w:autoSpaceDE/>
        <w:autoSpaceDN/>
        <w:spacing w:after="120"/>
        <w:jc w:val="both"/>
        <w:rPr>
          <w:rFonts w:ascii="Times New Roman" w:hAnsi="Times New Roman" w:cs="Times New Roman"/>
        </w:rPr>
      </w:pPr>
      <w:r w:rsidRPr="00910867">
        <w:rPr>
          <w:rFonts w:ascii="Times New Roman" w:hAnsi="Times New Roman" w:cs="Times New Roman"/>
        </w:rPr>
        <w:t>Úprava súvisí s novým § 16d. Do emisnej kontroly pravidelnej sa dopĺňa kontrola opätovne schvaľovaného vozidla v prípade, že takým kontrolám podlieha.</w:t>
      </w:r>
    </w:p>
    <w:p w:rsidR="00E56B09" w:rsidRPr="00C65699" w:rsidP="00E56B09">
      <w:pPr>
        <w:jc w:val="both"/>
        <w:rPr>
          <w:rFonts w:ascii="Times New Roman" w:hAnsi="Times New Roman" w:cs="Times New Roman"/>
        </w:rPr>
      </w:pPr>
      <w:r>
        <w:rPr>
          <w:rFonts w:ascii="Times New Roman" w:hAnsi="Times New Roman" w:cs="Times New Roman"/>
        </w:rPr>
        <w:t>K bodu 42</w:t>
      </w:r>
      <w:r w:rsidRPr="00C65699">
        <w:rPr>
          <w:rFonts w:ascii="Times New Roman" w:hAnsi="Times New Roman" w:cs="Times New Roman"/>
        </w:rPr>
        <w:t xml:space="preserve"> (§ 70 ods. 4)</w:t>
      </w:r>
    </w:p>
    <w:p w:rsidR="00E56B09" w:rsidRPr="00C65699" w:rsidP="00E56B09">
      <w:pPr>
        <w:pStyle w:val="BodyText"/>
        <w:spacing w:after="120"/>
        <w:rPr>
          <w:rFonts w:ascii="Times New Roman" w:hAnsi="Times New Roman" w:cs="Times New Roman"/>
          <w:szCs w:val="24"/>
        </w:rPr>
      </w:pPr>
      <w:r w:rsidRPr="00C65699">
        <w:rPr>
          <w:rFonts w:ascii="Times New Roman" w:hAnsi="Times New Roman" w:cs="Times New Roman"/>
          <w:szCs w:val="24"/>
        </w:rPr>
        <w:t>Legislatívno-technickou úpravou sa odstráni nesprávne znenie.</w:t>
      </w:r>
    </w:p>
    <w:p w:rsidR="004B66E6" w:rsidRPr="00E56B09" w:rsidP="004B66E6">
      <w:pPr>
        <w:jc w:val="both"/>
        <w:rPr>
          <w:rFonts w:ascii="Times New Roman" w:hAnsi="Times New Roman" w:cs="Times New Roman"/>
        </w:rPr>
      </w:pPr>
      <w:r w:rsidRPr="00E56B09" w:rsidR="00F803A4">
        <w:rPr>
          <w:rFonts w:ascii="Times New Roman" w:hAnsi="Times New Roman" w:cs="Times New Roman"/>
        </w:rPr>
        <w:t xml:space="preserve">K bodu </w:t>
      </w:r>
      <w:r w:rsidRPr="00E56B09" w:rsidR="00E56B09">
        <w:rPr>
          <w:rFonts w:ascii="Times New Roman" w:hAnsi="Times New Roman" w:cs="Times New Roman"/>
        </w:rPr>
        <w:t>43</w:t>
      </w:r>
      <w:r w:rsidRPr="00E56B09">
        <w:rPr>
          <w:rFonts w:ascii="Times New Roman" w:hAnsi="Times New Roman" w:cs="Times New Roman"/>
        </w:rPr>
        <w:t xml:space="preserve"> (§ 72 ods. 1)</w:t>
      </w:r>
    </w:p>
    <w:p w:rsidR="004B66E6" w:rsidRPr="00E56B09" w:rsidP="00281AEB">
      <w:pPr>
        <w:spacing w:after="120"/>
        <w:jc w:val="both"/>
        <w:rPr>
          <w:rFonts w:ascii="Times New Roman" w:hAnsi="Times New Roman" w:cs="Times New Roman"/>
        </w:rPr>
      </w:pPr>
      <w:r w:rsidRPr="00E56B09">
        <w:rPr>
          <w:rFonts w:ascii="Times New Roman" w:hAnsi="Times New Roman" w:cs="Times New Roman"/>
        </w:rPr>
        <w:t>Ustanovuje sa, že náhradné identifikačné čísla vozidla VIN a identifikačné čísla vozidla VIN pre jednotlivo vyrobené vozidlá bude na vozidlá umiestňovať pracovisko kontroly originality. Zabezpečí sa tým, že náhradné identifikačné číslo vozidla VIN nebude umiestnené na odcudzené vozidlo, aby nedochádzalo k legalizácii podozrivých vozidiel a že identifikačné čísla vozidla VIN pre jednotlivo vyrobené vozidlá budú na vozidlá umiestnené predpísaným spôsobom, čo jednotlivý výrobca vozidla často nevedel zabezpečiť.</w:t>
      </w:r>
    </w:p>
    <w:p w:rsidR="004B66E6" w:rsidRPr="00E56B09" w:rsidP="004B66E6">
      <w:pPr>
        <w:jc w:val="both"/>
        <w:rPr>
          <w:rFonts w:ascii="Times New Roman" w:hAnsi="Times New Roman" w:cs="Times New Roman"/>
        </w:rPr>
      </w:pPr>
      <w:r w:rsidRPr="00E56B09" w:rsidR="00527510">
        <w:rPr>
          <w:rFonts w:ascii="Times New Roman" w:hAnsi="Times New Roman" w:cs="Times New Roman"/>
        </w:rPr>
        <w:t>K bo</w:t>
      </w:r>
      <w:r w:rsidRPr="00E56B09" w:rsidR="00636186">
        <w:rPr>
          <w:rFonts w:ascii="Times New Roman" w:hAnsi="Times New Roman" w:cs="Times New Roman"/>
        </w:rPr>
        <w:t xml:space="preserve">du </w:t>
      </w:r>
      <w:r w:rsidRPr="00E56B09" w:rsidR="00E56B09">
        <w:rPr>
          <w:rFonts w:ascii="Times New Roman" w:hAnsi="Times New Roman" w:cs="Times New Roman"/>
        </w:rPr>
        <w:t xml:space="preserve">44 </w:t>
      </w:r>
      <w:r w:rsidRPr="00E56B09">
        <w:rPr>
          <w:rFonts w:ascii="Times New Roman" w:hAnsi="Times New Roman" w:cs="Times New Roman"/>
        </w:rPr>
        <w:t>(§ 72 ods. 2)</w:t>
      </w:r>
    </w:p>
    <w:p w:rsidR="004B66E6" w:rsidRPr="00E56B09" w:rsidP="00281AEB">
      <w:pPr>
        <w:spacing w:after="120"/>
        <w:jc w:val="both"/>
        <w:rPr>
          <w:rFonts w:ascii="Times New Roman" w:hAnsi="Times New Roman" w:cs="Times New Roman"/>
        </w:rPr>
      </w:pPr>
      <w:r w:rsidRPr="00E56B09">
        <w:rPr>
          <w:rFonts w:ascii="Times New Roman" w:hAnsi="Times New Roman" w:cs="Times New Roman"/>
        </w:rPr>
        <w:t>Ide o spresnenie pôvodného znenia v súvislosti s náhradnými identifikačnými číslami vozidla VIN a identifikačnými číslami vozidla VIN pre jednotlivo vyrobené vozidlá.</w:t>
      </w:r>
    </w:p>
    <w:p w:rsidR="00E56B09" w:rsidRPr="00376578" w:rsidP="00E56B09">
      <w:pPr>
        <w:jc w:val="both"/>
        <w:rPr>
          <w:rFonts w:ascii="Times New Roman" w:hAnsi="Times New Roman" w:cs="Times New Roman"/>
        </w:rPr>
      </w:pPr>
      <w:r>
        <w:rPr>
          <w:rFonts w:ascii="Times New Roman" w:hAnsi="Times New Roman" w:cs="Times New Roman"/>
        </w:rPr>
        <w:t>K bodu 45</w:t>
      </w:r>
      <w:r w:rsidRPr="00376578">
        <w:rPr>
          <w:rFonts w:ascii="Times New Roman" w:hAnsi="Times New Roman" w:cs="Times New Roman"/>
        </w:rPr>
        <w:t xml:space="preserve"> [§ 73 ods. 4 písm. b)]</w:t>
      </w:r>
    </w:p>
    <w:p w:rsidR="00E56B09" w:rsidRPr="00E56B09" w:rsidP="00E56B09">
      <w:pPr>
        <w:spacing w:after="120"/>
        <w:jc w:val="both"/>
        <w:rPr>
          <w:rFonts w:ascii="Times New Roman" w:hAnsi="Times New Roman" w:cs="Times New Roman"/>
        </w:rPr>
      </w:pPr>
      <w:r w:rsidRPr="00376578">
        <w:rPr>
          <w:rFonts w:ascii="Times New Roman" w:hAnsi="Times New Roman" w:cs="Times New Roman"/>
        </w:rPr>
        <w:t xml:space="preserve">Obvodný úrad dopravy nemá kompetenciu posudzovať projektovú dokumentáciu; ide o kompetenciu stavebného úradu. </w:t>
      </w:r>
    </w:p>
    <w:p w:rsidR="00E56B09" w:rsidRPr="00376578" w:rsidP="00E56B09">
      <w:pPr>
        <w:jc w:val="both"/>
        <w:rPr>
          <w:rFonts w:ascii="Times New Roman" w:hAnsi="Times New Roman" w:cs="Times New Roman"/>
        </w:rPr>
      </w:pPr>
      <w:r>
        <w:rPr>
          <w:rFonts w:ascii="Times New Roman" w:hAnsi="Times New Roman" w:cs="Times New Roman"/>
        </w:rPr>
        <w:t>K bodu 46</w:t>
      </w:r>
      <w:r w:rsidRPr="00376578">
        <w:rPr>
          <w:rFonts w:ascii="Times New Roman" w:hAnsi="Times New Roman" w:cs="Times New Roman"/>
        </w:rPr>
        <w:t xml:space="preserve"> [§ 73 ods. 4 novooznačené písm. b)]</w:t>
      </w:r>
    </w:p>
    <w:p w:rsidR="00E56B09" w:rsidRPr="00376578" w:rsidP="0050386A">
      <w:pPr>
        <w:spacing w:after="120"/>
        <w:jc w:val="both"/>
        <w:rPr>
          <w:rFonts w:ascii="Times New Roman" w:hAnsi="Times New Roman" w:cs="Times New Roman"/>
        </w:rPr>
      </w:pPr>
      <w:r w:rsidRPr="00376578">
        <w:rPr>
          <w:rFonts w:ascii="Times New Roman" w:hAnsi="Times New Roman" w:cs="Times New Roman"/>
        </w:rPr>
        <w:t>Pôvodné znenie sa upresňuje, pretože stavebný úrad nemá kompetenciu sa vyjadrovať k iným verejným záujmom a ochrane životného prostredia.</w:t>
      </w:r>
    </w:p>
    <w:p w:rsidR="00E56B09" w:rsidRPr="00C44AF9" w:rsidP="00E56B09">
      <w:pPr>
        <w:jc w:val="both"/>
        <w:rPr>
          <w:rFonts w:ascii="Times New Roman" w:hAnsi="Times New Roman" w:cs="Times New Roman"/>
        </w:rPr>
      </w:pPr>
      <w:r w:rsidR="0050386A">
        <w:rPr>
          <w:rFonts w:ascii="Times New Roman" w:hAnsi="Times New Roman" w:cs="Times New Roman"/>
        </w:rPr>
        <w:t>K bodu 47</w:t>
      </w:r>
      <w:r w:rsidRPr="00C44AF9">
        <w:rPr>
          <w:rFonts w:ascii="Times New Roman" w:hAnsi="Times New Roman" w:cs="Times New Roman"/>
        </w:rPr>
        <w:t xml:space="preserve"> (§ 73 ods. 5)</w:t>
      </w:r>
    </w:p>
    <w:p w:rsidR="00E56B09" w:rsidRPr="00C44AF9" w:rsidP="0050386A">
      <w:pPr>
        <w:pStyle w:val="BodyText"/>
        <w:spacing w:after="120"/>
        <w:rPr>
          <w:rFonts w:ascii="Times New Roman" w:hAnsi="Times New Roman" w:cs="Times New Roman"/>
          <w:szCs w:val="24"/>
        </w:rPr>
      </w:pPr>
      <w:r w:rsidRPr="00C44AF9">
        <w:rPr>
          <w:rFonts w:ascii="Times New Roman" w:hAnsi="Times New Roman" w:cs="Times New Roman"/>
          <w:szCs w:val="24"/>
        </w:rPr>
        <w:t xml:space="preserve">Ide o legislatívno-technickú úpravu v súvislosti s vypustením písmena b) v § 73 ods. </w:t>
      </w:r>
      <w:smartTag w:uri="urn:schemas-microsoft-com:office:smarttags" w:element="metricconverter">
        <w:smartTagPr>
          <w:attr w:name="ProductID" w:val="4 a"/>
        </w:smartTagPr>
        <w:r w:rsidRPr="00C44AF9">
          <w:rPr>
            <w:rFonts w:ascii="Times New Roman" w:hAnsi="Times New Roman" w:cs="Times New Roman"/>
            <w:szCs w:val="24"/>
          </w:rPr>
          <w:t>4 a</w:t>
        </w:r>
      </w:smartTag>
      <w:r w:rsidRPr="00C44AF9">
        <w:rPr>
          <w:rFonts w:ascii="Times New Roman" w:hAnsi="Times New Roman" w:cs="Times New Roman"/>
          <w:szCs w:val="24"/>
        </w:rPr>
        <w:t xml:space="preserve"> následným preznačením písmen.</w:t>
      </w:r>
    </w:p>
    <w:p w:rsidR="004B66E6" w:rsidRPr="0050386A" w:rsidP="004B66E6">
      <w:pPr>
        <w:jc w:val="both"/>
        <w:rPr>
          <w:rFonts w:ascii="Times New Roman" w:hAnsi="Times New Roman" w:cs="Times New Roman"/>
        </w:rPr>
      </w:pPr>
      <w:r w:rsidRPr="0050386A" w:rsidR="00636186">
        <w:rPr>
          <w:rFonts w:ascii="Times New Roman" w:hAnsi="Times New Roman" w:cs="Times New Roman"/>
        </w:rPr>
        <w:t xml:space="preserve">K bodu </w:t>
      </w:r>
      <w:r w:rsidRPr="0050386A" w:rsidR="0050386A">
        <w:rPr>
          <w:rFonts w:ascii="Times New Roman" w:hAnsi="Times New Roman" w:cs="Times New Roman"/>
        </w:rPr>
        <w:t>48</w:t>
      </w:r>
      <w:r w:rsidRPr="0050386A">
        <w:rPr>
          <w:rFonts w:ascii="Times New Roman" w:hAnsi="Times New Roman" w:cs="Times New Roman"/>
        </w:rPr>
        <w:t xml:space="preserve"> (§ 83 ods. 2)</w:t>
      </w:r>
    </w:p>
    <w:p w:rsidR="004B66E6" w:rsidRPr="0050386A" w:rsidP="00281AEB">
      <w:pPr>
        <w:spacing w:after="120"/>
        <w:jc w:val="both"/>
        <w:rPr>
          <w:rFonts w:ascii="Times New Roman" w:hAnsi="Times New Roman" w:cs="Times New Roman"/>
        </w:rPr>
      </w:pPr>
      <w:r w:rsidRPr="0050386A">
        <w:rPr>
          <w:rFonts w:ascii="Times New Roman" w:hAnsi="Times New Roman" w:cs="Times New Roman"/>
        </w:rPr>
        <w:t>Ide o spresnenie kategórií vozidiel, pre ktoré kontrola originality, môže byť vykonaná v mobilnom pracovisku kontroly originality.</w:t>
      </w:r>
    </w:p>
    <w:p w:rsidR="004B66E6" w:rsidRPr="008B6EED" w:rsidP="004B66E6">
      <w:pPr>
        <w:jc w:val="both"/>
        <w:rPr>
          <w:rFonts w:ascii="Times New Roman" w:hAnsi="Times New Roman" w:cs="Times New Roman"/>
        </w:rPr>
      </w:pPr>
      <w:r w:rsidRPr="008B6EED" w:rsidR="00AD5758">
        <w:rPr>
          <w:rFonts w:ascii="Times New Roman" w:hAnsi="Times New Roman" w:cs="Times New Roman"/>
        </w:rPr>
        <w:t xml:space="preserve">K bodu </w:t>
      </w:r>
      <w:r w:rsidRPr="008B6EED" w:rsidR="008B6EED">
        <w:rPr>
          <w:rFonts w:ascii="Times New Roman" w:hAnsi="Times New Roman" w:cs="Times New Roman"/>
        </w:rPr>
        <w:t>49</w:t>
      </w:r>
      <w:r w:rsidRPr="008B6EED">
        <w:rPr>
          <w:rFonts w:ascii="Times New Roman" w:hAnsi="Times New Roman" w:cs="Times New Roman"/>
        </w:rPr>
        <w:t xml:space="preserve"> (§ 83 ods. 3)</w:t>
      </w:r>
    </w:p>
    <w:p w:rsidR="004B66E6" w:rsidRPr="008B6EED" w:rsidP="00281AEB">
      <w:pPr>
        <w:pStyle w:val="BodyText"/>
        <w:spacing w:after="120"/>
        <w:rPr>
          <w:rFonts w:ascii="Times New Roman" w:hAnsi="Times New Roman" w:cs="Times New Roman"/>
          <w:b/>
          <w:szCs w:val="24"/>
        </w:rPr>
      </w:pPr>
      <w:r w:rsidRPr="008B6EED">
        <w:rPr>
          <w:rFonts w:ascii="Times New Roman" w:hAnsi="Times New Roman" w:cs="Times New Roman"/>
          <w:szCs w:val="24"/>
        </w:rPr>
        <w:t>Ide o úpravu v súvislosti so zmenou v 83 ods. 2.</w:t>
      </w:r>
    </w:p>
    <w:p w:rsidR="004B66E6" w:rsidRPr="008B6EED" w:rsidP="004B66E6">
      <w:pPr>
        <w:jc w:val="both"/>
        <w:rPr>
          <w:rFonts w:ascii="Times New Roman" w:hAnsi="Times New Roman" w:cs="Times New Roman"/>
        </w:rPr>
      </w:pPr>
      <w:r w:rsidRPr="008B6EED" w:rsidR="0083334E">
        <w:rPr>
          <w:rFonts w:ascii="Times New Roman" w:hAnsi="Times New Roman" w:cs="Times New Roman"/>
        </w:rPr>
        <w:t xml:space="preserve">K bodu </w:t>
      </w:r>
      <w:r w:rsidRPr="008B6EED" w:rsidR="008B6EED">
        <w:rPr>
          <w:rFonts w:ascii="Times New Roman" w:hAnsi="Times New Roman" w:cs="Times New Roman"/>
        </w:rPr>
        <w:t>50</w:t>
      </w:r>
      <w:r w:rsidRPr="008B6EED" w:rsidR="00281AEB">
        <w:rPr>
          <w:rFonts w:ascii="Times New Roman" w:hAnsi="Times New Roman" w:cs="Times New Roman"/>
        </w:rPr>
        <w:t xml:space="preserve"> (§ 85a a </w:t>
      </w:r>
      <w:r w:rsidRPr="008B6EED">
        <w:rPr>
          <w:rFonts w:ascii="Times New Roman" w:hAnsi="Times New Roman" w:cs="Times New Roman"/>
        </w:rPr>
        <w:t>85b)</w:t>
      </w:r>
    </w:p>
    <w:p w:rsidR="004B66E6" w:rsidRPr="008B6EED" w:rsidP="00281AEB">
      <w:pPr>
        <w:spacing w:after="120"/>
        <w:jc w:val="both"/>
        <w:rPr>
          <w:rFonts w:ascii="Times New Roman" w:hAnsi="Times New Roman" w:cs="Times New Roman"/>
        </w:rPr>
      </w:pPr>
      <w:r w:rsidRPr="008B6EED">
        <w:rPr>
          <w:rFonts w:ascii="Times New Roman" w:hAnsi="Times New Roman" w:cs="Times New Roman"/>
        </w:rPr>
        <w:t xml:space="preserve">V súvislosti s umiestňovaním a upevňovaním náhradných identifikačných čísiel vozidla VIN a umiestňovaním a upevňovaním identifikačných čísiel vozidla VIN jednotlivo vyrobených vozidiel sa pre pracoviská kontroly originality zavádza spôsob, ako sa tieto čísla na vozidlá umiestňujú a aké doklady sa k týmto vozidlám vydávajú. </w:t>
      </w:r>
    </w:p>
    <w:p w:rsidR="00121E70" w:rsidRPr="00690C99" w:rsidP="00121E70">
      <w:pPr>
        <w:jc w:val="both"/>
        <w:rPr>
          <w:rFonts w:ascii="Times New Roman" w:hAnsi="Times New Roman" w:cs="Times New Roman"/>
        </w:rPr>
      </w:pPr>
      <w:bookmarkStart w:id="0" w:name="9bb209ec-49c4-4b2c-9f21-9c3e0484b876"/>
      <w:bookmarkStart w:id="1" w:name="915da73e-c108-41bd-99ec-4c855a4360e9"/>
      <w:r w:rsidRPr="00690C99">
        <w:rPr>
          <w:rFonts w:ascii="Times New Roman" w:hAnsi="Times New Roman" w:cs="Times New Roman"/>
        </w:rPr>
        <w:t>K </w:t>
      </w:r>
      <w:r>
        <w:rPr>
          <w:rFonts w:ascii="Times New Roman" w:hAnsi="Times New Roman" w:cs="Times New Roman"/>
        </w:rPr>
        <w:t>bodu 51</w:t>
      </w:r>
      <w:r w:rsidRPr="00690C99">
        <w:rPr>
          <w:rFonts w:ascii="Times New Roman" w:hAnsi="Times New Roman" w:cs="Times New Roman"/>
        </w:rPr>
        <w:t xml:space="preserve"> [§ 87 ods. 4 písm. c)]</w:t>
      </w:r>
    </w:p>
    <w:p w:rsidR="00121E70" w:rsidRPr="00690C99" w:rsidP="00121E70">
      <w:pPr>
        <w:spacing w:after="120"/>
        <w:jc w:val="both"/>
        <w:rPr>
          <w:rFonts w:ascii="Times New Roman" w:hAnsi="Times New Roman" w:cs="Times New Roman"/>
        </w:rPr>
      </w:pPr>
      <w:r w:rsidRPr="00690C99">
        <w:rPr>
          <w:rFonts w:ascii="Times New Roman" w:hAnsi="Times New Roman" w:cs="Times New Roman"/>
        </w:rPr>
        <w:t>Ide o obdobnú úpravu ako pri technickej kontrole v § 38 ods. 10 písm. c), emisnej kontrole v § 56 ods. 10 písm. c) a kontrole originality podľa[§ 73 ods. 10 písm. c).</w:t>
      </w:r>
    </w:p>
    <w:p w:rsidR="00121E70" w:rsidRPr="00690C99" w:rsidP="00121E70">
      <w:pPr>
        <w:jc w:val="both"/>
        <w:rPr>
          <w:rFonts w:ascii="Times New Roman" w:hAnsi="Times New Roman" w:cs="Times New Roman"/>
        </w:rPr>
      </w:pPr>
      <w:r>
        <w:rPr>
          <w:rFonts w:ascii="Times New Roman" w:hAnsi="Times New Roman" w:cs="Times New Roman"/>
        </w:rPr>
        <w:t>K bodu 52</w:t>
      </w:r>
      <w:r w:rsidRPr="00690C99">
        <w:rPr>
          <w:rFonts w:ascii="Times New Roman" w:hAnsi="Times New Roman" w:cs="Times New Roman"/>
        </w:rPr>
        <w:t xml:space="preserve"> [§ 87 ods. 4 novooznačené písm. c)]</w:t>
      </w:r>
    </w:p>
    <w:p w:rsidR="00121E70" w:rsidRPr="00690C99" w:rsidP="00121E70">
      <w:pPr>
        <w:spacing w:after="120"/>
        <w:jc w:val="both"/>
        <w:rPr>
          <w:rFonts w:ascii="Times New Roman" w:hAnsi="Times New Roman" w:cs="Times New Roman"/>
        </w:rPr>
      </w:pPr>
      <w:r w:rsidRPr="00690C99">
        <w:rPr>
          <w:rFonts w:ascii="Times New Roman" w:hAnsi="Times New Roman" w:cs="Times New Roman"/>
        </w:rPr>
        <w:t xml:space="preserve">Obvodný úrad dopravy nemá kompetenciu posudzovať projektovú dokumentáciu; ide o kompetenciu stavebného úradu. </w:t>
      </w:r>
    </w:p>
    <w:p w:rsidR="00121E70" w:rsidP="00121E70">
      <w:pPr>
        <w:jc w:val="both"/>
        <w:rPr>
          <w:rFonts w:ascii="Times New Roman" w:hAnsi="Times New Roman" w:cs="Times New Roman"/>
        </w:rPr>
      </w:pPr>
    </w:p>
    <w:p w:rsidR="00121E70" w:rsidP="00121E70">
      <w:pPr>
        <w:jc w:val="both"/>
        <w:rPr>
          <w:rFonts w:ascii="Times New Roman" w:hAnsi="Times New Roman" w:cs="Times New Roman"/>
        </w:rPr>
      </w:pPr>
    </w:p>
    <w:p w:rsidR="00121E70" w:rsidRPr="00690C99" w:rsidP="00121E70">
      <w:pPr>
        <w:jc w:val="both"/>
        <w:rPr>
          <w:rFonts w:ascii="Times New Roman" w:hAnsi="Times New Roman" w:cs="Times New Roman"/>
        </w:rPr>
      </w:pPr>
      <w:r>
        <w:rPr>
          <w:rFonts w:ascii="Times New Roman" w:hAnsi="Times New Roman" w:cs="Times New Roman"/>
        </w:rPr>
        <w:t>K bodu 53</w:t>
      </w:r>
      <w:r w:rsidRPr="00690C99">
        <w:rPr>
          <w:rFonts w:ascii="Times New Roman" w:hAnsi="Times New Roman" w:cs="Times New Roman"/>
        </w:rPr>
        <w:t xml:space="preserve"> (§ 87 ods. 5)</w:t>
      </w:r>
    </w:p>
    <w:p w:rsidR="00121E70" w:rsidRPr="00690C99" w:rsidP="00121E70">
      <w:pPr>
        <w:pStyle w:val="BodyText"/>
        <w:spacing w:after="120"/>
        <w:rPr>
          <w:rFonts w:ascii="Times New Roman" w:hAnsi="Times New Roman" w:cs="Times New Roman"/>
          <w:szCs w:val="24"/>
        </w:rPr>
      </w:pPr>
      <w:r w:rsidRPr="00690C99">
        <w:rPr>
          <w:rFonts w:ascii="Times New Roman" w:hAnsi="Times New Roman" w:cs="Times New Roman"/>
          <w:szCs w:val="24"/>
        </w:rPr>
        <w:t xml:space="preserve">Ide o legislatívno-technickú úpravu v súvislosti s vypustením písmena b) v § 87 ods. </w:t>
      </w:r>
      <w:smartTag w:uri="urn:schemas-microsoft-com:office:smarttags" w:element="metricconverter">
        <w:smartTagPr>
          <w:attr w:name="ProductID" w:val="4 a"/>
        </w:smartTagPr>
        <w:r w:rsidRPr="00690C99">
          <w:rPr>
            <w:rFonts w:ascii="Times New Roman" w:hAnsi="Times New Roman" w:cs="Times New Roman"/>
            <w:szCs w:val="24"/>
          </w:rPr>
          <w:t>4 a</w:t>
        </w:r>
      </w:smartTag>
      <w:r w:rsidRPr="00690C99">
        <w:rPr>
          <w:rFonts w:ascii="Times New Roman" w:hAnsi="Times New Roman" w:cs="Times New Roman"/>
          <w:szCs w:val="24"/>
        </w:rPr>
        <w:t xml:space="preserve"> následným preznačením písmen.</w:t>
      </w:r>
    </w:p>
    <w:p w:rsidR="00121E70" w:rsidRPr="00031820" w:rsidP="00121E70">
      <w:pPr>
        <w:jc w:val="both"/>
        <w:rPr>
          <w:rFonts w:ascii="Times New Roman" w:hAnsi="Times New Roman" w:cs="Times New Roman"/>
        </w:rPr>
      </w:pPr>
      <w:r>
        <w:rPr>
          <w:rFonts w:ascii="Times New Roman" w:hAnsi="Times New Roman" w:cs="Times New Roman"/>
        </w:rPr>
        <w:t>K bodu 54</w:t>
      </w:r>
      <w:r w:rsidRPr="00031820">
        <w:rPr>
          <w:rFonts w:ascii="Times New Roman" w:hAnsi="Times New Roman" w:cs="Times New Roman"/>
        </w:rPr>
        <w:t xml:space="preserve"> (§ 87 ods. 8)</w:t>
      </w:r>
    </w:p>
    <w:p w:rsidR="00121E70" w:rsidRPr="00031820" w:rsidP="00121E70">
      <w:pPr>
        <w:autoSpaceDE/>
        <w:autoSpaceDN/>
        <w:spacing w:after="120"/>
        <w:jc w:val="both"/>
        <w:rPr>
          <w:rFonts w:ascii="Times New Roman" w:hAnsi="Times New Roman" w:cs="Times New Roman"/>
        </w:rPr>
      </w:pPr>
      <w:r w:rsidRPr="00031820">
        <w:rPr>
          <w:rFonts w:ascii="Times New Roman" w:hAnsi="Times New Roman" w:cs="Times New Roman"/>
        </w:rPr>
        <w:t>Ak bol niekto odsúdený napr. za dopravnú nehodu alebo obdobný čin, nie je rizikový z pohľadu vykonávania činnosti montáže plynových zariadení.</w:t>
      </w:r>
    </w:p>
    <w:p w:rsidR="004B66E6" w:rsidRPr="00121E70" w:rsidP="004B66E6">
      <w:pPr>
        <w:jc w:val="both"/>
        <w:rPr>
          <w:rFonts w:ascii="Times New Roman" w:hAnsi="Times New Roman" w:cs="Times New Roman"/>
        </w:rPr>
      </w:pPr>
      <w:r w:rsidRPr="00121E70" w:rsidR="0083334E">
        <w:rPr>
          <w:rFonts w:ascii="Times New Roman" w:hAnsi="Times New Roman" w:cs="Times New Roman"/>
        </w:rPr>
        <w:t xml:space="preserve">K bodu </w:t>
      </w:r>
      <w:r w:rsidRPr="00121E70" w:rsidR="00121E70">
        <w:rPr>
          <w:rFonts w:ascii="Times New Roman" w:hAnsi="Times New Roman" w:cs="Times New Roman"/>
        </w:rPr>
        <w:t>55</w:t>
      </w:r>
      <w:r w:rsidRPr="00121E70">
        <w:rPr>
          <w:rFonts w:ascii="Times New Roman" w:hAnsi="Times New Roman" w:cs="Times New Roman"/>
        </w:rPr>
        <w:t xml:space="preserve"> [§ 99 písm. o)]</w:t>
      </w:r>
    </w:p>
    <w:p w:rsidR="004B66E6" w:rsidRPr="00121E70" w:rsidP="00D71CF1">
      <w:pPr>
        <w:spacing w:after="120"/>
        <w:jc w:val="both"/>
        <w:rPr>
          <w:rFonts w:ascii="Times New Roman" w:hAnsi="Times New Roman" w:cs="Times New Roman"/>
        </w:rPr>
      </w:pPr>
      <w:r w:rsidRPr="00121E70">
        <w:rPr>
          <w:rFonts w:ascii="Times New Roman" w:hAnsi="Times New Roman" w:cs="Times New Roman"/>
        </w:rPr>
        <w:t xml:space="preserve">Upresňuje sa kompetencia ministerstva dopravy ako štátneho dopravného úradu súvisiaca s typovým schvaľovaním vozidiel, </w:t>
      </w:r>
      <w:r w:rsidRPr="00121E70" w:rsidR="001637CB">
        <w:rPr>
          <w:rFonts w:ascii="Times New Roman" w:hAnsi="Times New Roman" w:cs="Times New Roman"/>
        </w:rPr>
        <w:t>ich</w:t>
      </w:r>
      <w:r w:rsidRPr="00121E70">
        <w:rPr>
          <w:rFonts w:ascii="Times New Roman" w:hAnsi="Times New Roman" w:cs="Times New Roman"/>
        </w:rPr>
        <w:t xml:space="preserve"> systémov, komponentov a samostatných technických jednotiek</w:t>
      </w:r>
      <w:r w:rsidRPr="00121E70" w:rsidR="0034409E">
        <w:rPr>
          <w:rFonts w:ascii="Times New Roman" w:hAnsi="Times New Roman" w:cs="Times New Roman"/>
        </w:rPr>
        <w:t>,</w:t>
      </w:r>
      <w:r w:rsidRPr="00121E70" w:rsidR="001637CB">
        <w:rPr>
          <w:rFonts w:ascii="Times New Roman" w:hAnsi="Times New Roman" w:cs="Times New Roman"/>
        </w:rPr>
        <w:t xml:space="preserve"> a to najmä v nadväznosti na </w:t>
      </w:r>
      <w:r w:rsidRPr="00121E70" w:rsidR="00281AEB">
        <w:rPr>
          <w:rFonts w:ascii="Times New Roman" w:hAnsi="Times New Roman" w:cs="Times New Roman"/>
        </w:rPr>
        <w:t>platných</w:t>
      </w:r>
      <w:r w:rsidRPr="00121E70" w:rsidR="001637CB">
        <w:rPr>
          <w:rFonts w:ascii="Times New Roman" w:hAnsi="Times New Roman" w:cs="Times New Roman"/>
        </w:rPr>
        <w:t xml:space="preserve"> 120 aproximačných nariadení vlády</w:t>
      </w:r>
      <w:r w:rsidRPr="00121E70">
        <w:rPr>
          <w:rFonts w:ascii="Times New Roman" w:hAnsi="Times New Roman" w:cs="Times New Roman"/>
        </w:rPr>
        <w:t>, ktorými sa preberajú smernice upravujúce schvaľovanie vozidiel.</w:t>
      </w:r>
    </w:p>
    <w:p w:rsidR="004B66E6" w:rsidRPr="00121E70" w:rsidP="004B66E6">
      <w:pPr>
        <w:jc w:val="both"/>
        <w:rPr>
          <w:rFonts w:ascii="Times New Roman" w:hAnsi="Times New Roman" w:cs="Times New Roman"/>
        </w:rPr>
      </w:pPr>
      <w:bookmarkEnd w:id="0"/>
      <w:bookmarkEnd w:id="1"/>
      <w:r w:rsidRPr="00121E70" w:rsidR="0083334E">
        <w:rPr>
          <w:rFonts w:ascii="Times New Roman" w:hAnsi="Times New Roman" w:cs="Times New Roman"/>
        </w:rPr>
        <w:t xml:space="preserve">K bodu </w:t>
      </w:r>
      <w:r w:rsidRPr="00121E70" w:rsidR="00121E70">
        <w:rPr>
          <w:rFonts w:ascii="Times New Roman" w:hAnsi="Times New Roman" w:cs="Times New Roman"/>
        </w:rPr>
        <w:t>56</w:t>
      </w:r>
      <w:r w:rsidRPr="00121E70" w:rsidR="00527510">
        <w:rPr>
          <w:rFonts w:ascii="Times New Roman" w:hAnsi="Times New Roman" w:cs="Times New Roman"/>
        </w:rPr>
        <w:t xml:space="preserve"> </w:t>
      </w:r>
      <w:r w:rsidRPr="00121E70">
        <w:rPr>
          <w:rFonts w:ascii="Times New Roman" w:hAnsi="Times New Roman" w:cs="Times New Roman"/>
        </w:rPr>
        <w:t>[§ 99 písm. p)]</w:t>
      </w:r>
    </w:p>
    <w:p w:rsidR="004B66E6" w:rsidRPr="00121E70" w:rsidP="00D71CF1">
      <w:pPr>
        <w:spacing w:after="120"/>
        <w:jc w:val="both"/>
        <w:rPr>
          <w:rFonts w:ascii="Times New Roman" w:hAnsi="Times New Roman" w:cs="Times New Roman"/>
        </w:rPr>
      </w:pPr>
      <w:r w:rsidRPr="00121E70">
        <w:rPr>
          <w:rFonts w:ascii="Times New Roman" w:hAnsi="Times New Roman" w:cs="Times New Roman"/>
        </w:rPr>
        <w:t>Kompetencia ministerstva súvisí s 20a, ktorý upravuje prideľovanie náhradného identifikačného čísla vozidla VIN a § 85a, ktorý upravuje umiestňovanie a upevňovanie náhradného identifikačného čísla vozidla VIN prideleného jednotlivému vozidlu alebo identifikačného čísla vozidla VIN jednotlivo vyrobeného vozidla</w:t>
      </w:r>
      <w:r w:rsidRPr="00121E70" w:rsidR="00D71CF1">
        <w:rPr>
          <w:rFonts w:ascii="Times New Roman" w:hAnsi="Times New Roman" w:cs="Times New Roman"/>
        </w:rPr>
        <w:t>.</w:t>
      </w:r>
    </w:p>
    <w:p w:rsidR="004B66E6" w:rsidRPr="00121E70" w:rsidP="004B66E6">
      <w:pPr>
        <w:jc w:val="both"/>
        <w:rPr>
          <w:rFonts w:ascii="Times New Roman" w:hAnsi="Times New Roman" w:cs="Times New Roman"/>
        </w:rPr>
      </w:pPr>
      <w:r w:rsidRPr="00121E70" w:rsidR="00BE6777">
        <w:rPr>
          <w:rFonts w:ascii="Times New Roman" w:hAnsi="Times New Roman" w:cs="Times New Roman"/>
        </w:rPr>
        <w:t>K b</w:t>
      </w:r>
      <w:r w:rsidRPr="00121E70" w:rsidR="0083334E">
        <w:rPr>
          <w:rFonts w:ascii="Times New Roman" w:hAnsi="Times New Roman" w:cs="Times New Roman"/>
        </w:rPr>
        <w:t>o</w:t>
      </w:r>
      <w:r w:rsidRPr="00121E70" w:rsidR="00121E70">
        <w:rPr>
          <w:rFonts w:ascii="Times New Roman" w:hAnsi="Times New Roman" w:cs="Times New Roman"/>
        </w:rPr>
        <w:t>du 57</w:t>
      </w:r>
      <w:r w:rsidRPr="00121E70" w:rsidR="00BE6777">
        <w:rPr>
          <w:rFonts w:ascii="Times New Roman" w:hAnsi="Times New Roman" w:cs="Times New Roman"/>
        </w:rPr>
        <w:t xml:space="preserve"> [§ 99 </w:t>
      </w:r>
      <w:r w:rsidRPr="00121E70">
        <w:rPr>
          <w:rFonts w:ascii="Times New Roman" w:hAnsi="Times New Roman" w:cs="Times New Roman"/>
        </w:rPr>
        <w:t>písm.</w:t>
      </w:r>
      <w:r w:rsidRPr="00121E70" w:rsidR="00BE6777">
        <w:rPr>
          <w:rFonts w:ascii="Times New Roman" w:hAnsi="Times New Roman" w:cs="Times New Roman"/>
        </w:rPr>
        <w:t xml:space="preserve"> </w:t>
      </w:r>
      <w:r w:rsidRPr="00121E70">
        <w:rPr>
          <w:rFonts w:ascii="Times New Roman" w:hAnsi="Times New Roman" w:cs="Times New Roman"/>
        </w:rPr>
        <w:t>v)]</w:t>
      </w:r>
    </w:p>
    <w:p w:rsidR="004B66E6" w:rsidRPr="00121E70" w:rsidP="00D71CF1">
      <w:pPr>
        <w:spacing w:after="120"/>
        <w:jc w:val="both"/>
        <w:rPr>
          <w:rFonts w:ascii="Times New Roman" w:hAnsi="Times New Roman" w:cs="Times New Roman"/>
        </w:rPr>
      </w:pPr>
      <w:r w:rsidRPr="00121E70">
        <w:rPr>
          <w:rFonts w:ascii="Times New Roman" w:hAnsi="Times New Roman" w:cs="Times New Roman"/>
        </w:rPr>
        <w:t xml:space="preserve">Upresňuje sa kompetencia ministerstva dopravy súvisiaca s </w:t>
      </w:r>
      <w:bookmarkStart w:id="2" w:name="3db5ee17-a853-4389-b8f0-9d3265b5ad48"/>
      <w:r w:rsidRPr="00121E70">
        <w:rPr>
          <w:rFonts w:ascii="Times New Roman" w:hAnsi="Times New Roman" w:cs="Times New Roman"/>
        </w:rPr>
        <w:t xml:space="preserve">notifikáciou technických služieb za Slovenskú republiku v orgánoch Európskej hospodárskej komisie. </w:t>
      </w:r>
      <w:bookmarkEnd w:id="2"/>
    </w:p>
    <w:p w:rsidR="004B66E6" w:rsidRPr="000E0A0E" w:rsidP="004B66E6">
      <w:pPr>
        <w:jc w:val="both"/>
        <w:rPr>
          <w:rFonts w:ascii="Times New Roman" w:hAnsi="Times New Roman" w:cs="Times New Roman"/>
        </w:rPr>
      </w:pPr>
      <w:bookmarkStart w:id="3" w:name="e7df491d-e3e2-4e56-b405-92f0244761fe"/>
      <w:r w:rsidRPr="000E0A0E" w:rsidR="000E0A0E">
        <w:rPr>
          <w:rFonts w:ascii="Times New Roman" w:hAnsi="Times New Roman" w:cs="Times New Roman"/>
        </w:rPr>
        <w:t>K bodu 58</w:t>
      </w:r>
      <w:r w:rsidRPr="000E0A0E">
        <w:rPr>
          <w:rFonts w:ascii="Times New Roman" w:hAnsi="Times New Roman" w:cs="Times New Roman"/>
        </w:rPr>
        <w:t xml:space="preserve"> [§ 101 písm. c) a d)]</w:t>
      </w:r>
    </w:p>
    <w:p w:rsidR="00BE6777" w:rsidRPr="000E0A0E" w:rsidP="004B66E6">
      <w:pPr>
        <w:jc w:val="both"/>
        <w:rPr>
          <w:rFonts w:ascii="Times New Roman" w:hAnsi="Times New Roman" w:cs="Times New Roman"/>
        </w:rPr>
      </w:pPr>
      <w:r w:rsidRPr="000E0A0E">
        <w:rPr>
          <w:rFonts w:ascii="Times New Roman" w:hAnsi="Times New Roman" w:cs="Times New Roman"/>
        </w:rPr>
        <w:t xml:space="preserve">   </w:t>
      </w:r>
      <w:r w:rsidRPr="000E0A0E" w:rsidR="004B66E6">
        <w:rPr>
          <w:rFonts w:ascii="Times New Roman" w:hAnsi="Times New Roman" w:cs="Times New Roman"/>
        </w:rPr>
        <w:t xml:space="preserve">Upresňujú sa kompetencie obvodného úradu dopravy. </w:t>
      </w:r>
    </w:p>
    <w:p w:rsidR="00BE6777" w:rsidRPr="000E0A0E" w:rsidP="004B66E6">
      <w:pPr>
        <w:jc w:val="both"/>
        <w:rPr>
          <w:rFonts w:ascii="Times New Roman" w:hAnsi="Times New Roman" w:cs="Times New Roman"/>
        </w:rPr>
      </w:pPr>
      <w:r w:rsidRPr="000E0A0E">
        <w:rPr>
          <w:rFonts w:ascii="Times New Roman" w:hAnsi="Times New Roman" w:cs="Times New Roman"/>
        </w:rPr>
        <w:t xml:space="preserve">   </w:t>
      </w:r>
      <w:r w:rsidRPr="000E0A0E" w:rsidR="004B66E6">
        <w:rPr>
          <w:rFonts w:ascii="Times New Roman" w:hAnsi="Times New Roman" w:cs="Times New Roman"/>
        </w:rPr>
        <w:t xml:space="preserve">Doplnenie nového bodu 4 do písmena c) rieši prípady výcvikových vozidiel autoškôl vybavené typovo schválenými zariadeniami, ktoré doteraz do evidencie vozidiel zapisovali príslušné okresné dopravné inšpektoráty, pretože obvodné úrady dopravy takúto kompetenciu nemali. </w:t>
      </w:r>
    </w:p>
    <w:p w:rsidR="004B66E6" w:rsidRPr="000E0A0E" w:rsidP="00D959B4">
      <w:pPr>
        <w:spacing w:after="120"/>
        <w:jc w:val="both"/>
        <w:rPr>
          <w:rFonts w:ascii="Times New Roman" w:hAnsi="Times New Roman" w:cs="Times New Roman"/>
        </w:rPr>
      </w:pPr>
      <w:r w:rsidRPr="000E0A0E" w:rsidR="00BE6777">
        <w:rPr>
          <w:rFonts w:ascii="Times New Roman" w:hAnsi="Times New Roman" w:cs="Times New Roman"/>
        </w:rPr>
        <w:t xml:space="preserve">   </w:t>
      </w:r>
      <w:r w:rsidRPr="000E0A0E">
        <w:rPr>
          <w:rFonts w:ascii="Times New Roman" w:hAnsi="Times New Roman" w:cs="Times New Roman"/>
        </w:rPr>
        <w:t>Do kompetencie obvodného úradu dopravy sa dopĺňa činnosť súvisiaca s opätovným schválením vozidla podľa §16d.</w:t>
      </w:r>
    </w:p>
    <w:p w:rsidR="00C8786A" w:rsidRPr="00BB0F96" w:rsidP="004B66E6">
      <w:pPr>
        <w:jc w:val="both"/>
        <w:rPr>
          <w:rFonts w:ascii="Times New Roman" w:hAnsi="Times New Roman" w:cs="Times New Roman"/>
        </w:rPr>
      </w:pPr>
      <w:bookmarkEnd w:id="3"/>
      <w:r w:rsidRPr="00BB0F96">
        <w:rPr>
          <w:rFonts w:ascii="Times New Roman" w:hAnsi="Times New Roman" w:cs="Times New Roman"/>
        </w:rPr>
        <w:t xml:space="preserve">K bodom 59 až </w:t>
      </w:r>
      <w:r w:rsidR="00BB0F96">
        <w:rPr>
          <w:rFonts w:ascii="Times New Roman" w:hAnsi="Times New Roman" w:cs="Times New Roman"/>
        </w:rPr>
        <w:t>76</w:t>
      </w:r>
      <w:r w:rsidRPr="00BB0F96">
        <w:rPr>
          <w:rFonts w:ascii="Times New Roman" w:hAnsi="Times New Roman" w:cs="Times New Roman"/>
        </w:rPr>
        <w:t xml:space="preserve"> (§ 107)</w:t>
      </w:r>
    </w:p>
    <w:p w:rsidR="00BB0F96" w:rsidRPr="00BB0F96" w:rsidP="00BB0F96">
      <w:pPr>
        <w:spacing w:after="120"/>
        <w:jc w:val="both"/>
        <w:rPr>
          <w:rFonts w:ascii="Times New Roman" w:hAnsi="Times New Roman" w:cs="Times New Roman"/>
        </w:rPr>
      </w:pPr>
      <w:r w:rsidRPr="00BB0F96">
        <w:rPr>
          <w:rFonts w:ascii="Times New Roman" w:hAnsi="Times New Roman" w:cs="Times New Roman"/>
        </w:rPr>
        <w:t>Ide o prepočet výšky pokút zo slovenských korún na eurá. Upresňujú sa niektoré ustanovenia o sankciách vzhľadom na prečíslovanie niektorých nadväzujúcich ustanovení v zákone a doplnenie nových povinností.</w:t>
      </w:r>
    </w:p>
    <w:p w:rsidR="004B66E6" w:rsidRPr="00BB0F96" w:rsidP="004B66E6">
      <w:pPr>
        <w:jc w:val="both"/>
        <w:rPr>
          <w:rFonts w:ascii="Times New Roman" w:hAnsi="Times New Roman" w:cs="Times New Roman"/>
        </w:rPr>
      </w:pPr>
      <w:r w:rsidRPr="00BB0F96" w:rsidR="00BB0F96">
        <w:rPr>
          <w:rFonts w:ascii="Times New Roman" w:hAnsi="Times New Roman" w:cs="Times New Roman"/>
        </w:rPr>
        <w:t xml:space="preserve">K bodom </w:t>
      </w:r>
      <w:smartTag w:uri="urn:schemas-microsoft-com:office:smarttags" w:element="metricconverter">
        <w:smartTagPr>
          <w:attr w:name="ProductID" w:val="77 a"/>
        </w:smartTagPr>
        <w:r w:rsidRPr="00BB0F96" w:rsidR="00BB0F96">
          <w:rPr>
            <w:rFonts w:ascii="Times New Roman" w:hAnsi="Times New Roman" w:cs="Times New Roman"/>
          </w:rPr>
          <w:t>77 a</w:t>
        </w:r>
      </w:smartTag>
      <w:r w:rsidRPr="00BB0F96" w:rsidR="00BB0F96">
        <w:rPr>
          <w:rFonts w:ascii="Times New Roman" w:hAnsi="Times New Roman" w:cs="Times New Roman"/>
        </w:rPr>
        <w:t xml:space="preserve"> 78</w:t>
      </w:r>
      <w:r w:rsidRPr="00BB0F96">
        <w:rPr>
          <w:rFonts w:ascii="Times New Roman" w:hAnsi="Times New Roman" w:cs="Times New Roman"/>
        </w:rPr>
        <w:t xml:space="preserve"> (§ 111 </w:t>
      </w:r>
      <w:r w:rsidRPr="00BB0F96" w:rsidR="00BB0F96">
        <w:rPr>
          <w:rFonts w:ascii="Times New Roman" w:hAnsi="Times New Roman" w:cs="Times New Roman"/>
        </w:rPr>
        <w:t xml:space="preserve">prvá veta a </w:t>
      </w:r>
      <w:r w:rsidRPr="00BB0F96">
        <w:rPr>
          <w:rFonts w:ascii="Times New Roman" w:hAnsi="Times New Roman" w:cs="Times New Roman"/>
        </w:rPr>
        <w:t>ods. 2)</w:t>
      </w:r>
    </w:p>
    <w:p w:rsidR="004B66E6" w:rsidRPr="00BB0F96" w:rsidP="00E71068">
      <w:pPr>
        <w:spacing w:after="120"/>
        <w:jc w:val="both"/>
        <w:rPr>
          <w:rFonts w:ascii="Times New Roman" w:hAnsi="Times New Roman" w:cs="Times New Roman"/>
        </w:rPr>
      </w:pPr>
      <w:r w:rsidRPr="00BB0F96">
        <w:rPr>
          <w:rFonts w:ascii="Times New Roman" w:hAnsi="Times New Roman" w:cs="Times New Roman"/>
        </w:rPr>
        <w:t>Ustanovuje sa, že pri vozidlách, ktoré sú už v premávke, musí byť k žiadosti o povolenie výnimky doložený aj odborný posudok o kontrole originality a protokol o technickej kontrole vozidla.</w:t>
      </w:r>
    </w:p>
    <w:p w:rsidR="004B66E6" w:rsidRPr="00854B71" w:rsidP="004B66E6">
      <w:pPr>
        <w:jc w:val="both"/>
        <w:rPr>
          <w:rFonts w:ascii="Times New Roman" w:hAnsi="Times New Roman" w:cs="Times New Roman"/>
        </w:rPr>
      </w:pPr>
      <w:r w:rsidRPr="00854B71" w:rsidR="0083334E">
        <w:rPr>
          <w:rFonts w:ascii="Times New Roman" w:hAnsi="Times New Roman" w:cs="Times New Roman"/>
        </w:rPr>
        <w:t xml:space="preserve">K bodu </w:t>
      </w:r>
      <w:r w:rsidR="00BB0F96">
        <w:rPr>
          <w:rFonts w:ascii="Times New Roman" w:hAnsi="Times New Roman" w:cs="Times New Roman"/>
        </w:rPr>
        <w:t>79</w:t>
      </w:r>
      <w:r w:rsidRPr="00854B71" w:rsidR="00854B71">
        <w:rPr>
          <w:rFonts w:ascii="Times New Roman" w:hAnsi="Times New Roman" w:cs="Times New Roman"/>
        </w:rPr>
        <w:t xml:space="preserve"> (§ 112b až 112d</w:t>
      </w:r>
      <w:r w:rsidRPr="00854B71">
        <w:rPr>
          <w:rFonts w:ascii="Times New Roman" w:hAnsi="Times New Roman" w:cs="Times New Roman"/>
        </w:rPr>
        <w:t>)</w:t>
      </w:r>
    </w:p>
    <w:p w:rsidR="0086764D" w:rsidRPr="00854B71" w:rsidP="004B66E6">
      <w:pPr>
        <w:jc w:val="both"/>
        <w:rPr>
          <w:rFonts w:ascii="Times New Roman" w:hAnsi="Times New Roman" w:cs="Times New Roman"/>
        </w:rPr>
      </w:pPr>
      <w:r w:rsidRPr="00854B71" w:rsidR="00F3456B">
        <w:rPr>
          <w:rFonts w:ascii="Times New Roman" w:hAnsi="Times New Roman" w:cs="Times New Roman"/>
        </w:rPr>
        <w:t xml:space="preserve">   </w:t>
      </w:r>
      <w:r w:rsidRPr="00854B71" w:rsidR="00995CE6">
        <w:rPr>
          <w:rFonts w:ascii="Times New Roman" w:hAnsi="Times New Roman" w:cs="Times New Roman"/>
        </w:rPr>
        <w:t xml:space="preserve">V § </w:t>
      </w:r>
      <w:r w:rsidRPr="00854B71" w:rsidR="006139AC">
        <w:rPr>
          <w:rFonts w:ascii="Times New Roman" w:hAnsi="Times New Roman" w:cs="Times New Roman"/>
        </w:rPr>
        <w:t>112b</w:t>
      </w:r>
      <w:r w:rsidRPr="00854B71" w:rsidR="004B66E6">
        <w:rPr>
          <w:rFonts w:ascii="Times New Roman" w:hAnsi="Times New Roman" w:cs="Times New Roman"/>
        </w:rPr>
        <w:t>: po dohode s</w:t>
      </w:r>
      <w:r w:rsidRPr="00854B71" w:rsidR="006139AC">
        <w:rPr>
          <w:rFonts w:ascii="Times New Roman" w:hAnsi="Times New Roman" w:cs="Times New Roman"/>
        </w:rPr>
        <w:t xml:space="preserve"> Ministerstvom vnútra Slovenskej republiky, </w:t>
      </w:r>
      <w:r w:rsidRPr="00854B71" w:rsidR="004B66E6">
        <w:rPr>
          <w:rFonts w:ascii="Times New Roman" w:hAnsi="Times New Roman" w:cs="Times New Roman"/>
        </w:rPr>
        <w:t>Prezídiom Policajného zboru, odborom evidencie a doklado</w:t>
      </w:r>
      <w:r w:rsidRPr="00854B71" w:rsidR="000D3F43">
        <w:rPr>
          <w:rFonts w:ascii="Times New Roman" w:hAnsi="Times New Roman" w:cs="Times New Roman"/>
        </w:rPr>
        <w:t xml:space="preserve">v, sa zavádza </w:t>
      </w:r>
      <w:r w:rsidRPr="00854B71">
        <w:rPr>
          <w:rFonts w:ascii="Times New Roman" w:hAnsi="Times New Roman" w:cs="Times New Roman"/>
        </w:rPr>
        <w:t xml:space="preserve">povinnosť </w:t>
      </w:r>
      <w:r w:rsidRPr="00854B71" w:rsidR="000D3F43">
        <w:rPr>
          <w:rFonts w:ascii="Times New Roman" w:hAnsi="Times New Roman" w:cs="Times New Roman"/>
        </w:rPr>
        <w:t>do konca roku 2012</w:t>
      </w:r>
      <w:r w:rsidRPr="00854B71" w:rsidR="004B66E6">
        <w:rPr>
          <w:rFonts w:ascii="Times New Roman" w:hAnsi="Times New Roman" w:cs="Times New Roman"/>
        </w:rPr>
        <w:t xml:space="preserve"> prihlásiť do evidencie vozidiel vozidlá kategórie L, M, N, O, T, C, R, P</w:t>
      </w:r>
      <w:r w:rsidRPr="00854B71" w:rsidR="004B66E6">
        <w:rPr>
          <w:rFonts w:ascii="Times New Roman" w:hAnsi="Times New Roman" w:cs="Times New Roman"/>
          <w:vertAlign w:val="subscript"/>
        </w:rPr>
        <w:t>S</w:t>
      </w:r>
      <w:r w:rsidRPr="00854B71" w:rsidR="004B66E6">
        <w:rPr>
          <w:rFonts w:ascii="Times New Roman" w:hAnsi="Times New Roman" w:cs="Times New Roman"/>
        </w:rPr>
        <w:t xml:space="preserve"> a L</w:t>
      </w:r>
      <w:r w:rsidRPr="00854B71" w:rsidR="004B66E6">
        <w:rPr>
          <w:rFonts w:ascii="Times New Roman" w:hAnsi="Times New Roman" w:cs="Times New Roman"/>
          <w:vertAlign w:val="subscript"/>
        </w:rPr>
        <w:t>S</w:t>
      </w:r>
      <w:r w:rsidRPr="00854B71" w:rsidR="004B66E6">
        <w:rPr>
          <w:rFonts w:ascii="Times New Roman" w:hAnsi="Times New Roman" w:cs="Times New Roman"/>
        </w:rPr>
        <w:t xml:space="preserve">, </w:t>
      </w:r>
      <w:r w:rsidRPr="00854B71">
        <w:rPr>
          <w:rFonts w:ascii="Times New Roman" w:hAnsi="Times New Roman" w:cs="Times New Roman"/>
        </w:rPr>
        <w:t xml:space="preserve">ktorým následne </w:t>
      </w:r>
      <w:r w:rsidRPr="00854B71" w:rsidR="004B66E6">
        <w:rPr>
          <w:rFonts w:ascii="Times New Roman" w:hAnsi="Times New Roman" w:cs="Times New Roman"/>
        </w:rPr>
        <w:t>bude</w:t>
      </w:r>
      <w:r w:rsidRPr="00854B71">
        <w:rPr>
          <w:rFonts w:ascii="Times New Roman" w:hAnsi="Times New Roman" w:cs="Times New Roman"/>
        </w:rPr>
        <w:t xml:space="preserve"> </w:t>
      </w:r>
      <w:r w:rsidRPr="00854B71" w:rsidR="004B66E6">
        <w:rPr>
          <w:rFonts w:ascii="Times New Roman" w:hAnsi="Times New Roman" w:cs="Times New Roman"/>
        </w:rPr>
        <w:t>pridelené evidenčné číslo. Ide spravidla o pracovné stroje samohybné, prípojné vozidlá za traktory, ktoré neboli doteraz evidované ale aj rôzne staršie motocykle, či staršie osobné vozidlá, ktoré v minulosti neboli evidované.</w:t>
      </w:r>
      <w:r w:rsidRPr="00854B71" w:rsidR="006139AC">
        <w:rPr>
          <w:rFonts w:ascii="Times New Roman" w:hAnsi="Times New Roman" w:cs="Times New Roman"/>
        </w:rPr>
        <w:t xml:space="preserve"> Táto problematika nadväzuje na novo prijatý zákon č. 8/2009 Z. z. o cestnej premávke a o zmene a doplnení niektorých zákonov, kde sa </w:t>
      </w:r>
      <w:r w:rsidRPr="00854B71" w:rsidR="00842E97">
        <w:rPr>
          <w:rFonts w:ascii="Times New Roman" w:hAnsi="Times New Roman" w:cs="Times New Roman"/>
        </w:rPr>
        <w:t xml:space="preserve">pre </w:t>
      </w:r>
      <w:r w:rsidRPr="00854B71" w:rsidR="006139AC">
        <w:rPr>
          <w:rFonts w:ascii="Times New Roman" w:hAnsi="Times New Roman" w:cs="Times New Roman"/>
        </w:rPr>
        <w:t>pracovné stroje zaviedlo nové špeciálne zvláštne evidenčné číslo vozidla na zelenom podklade s čiernymi písmenami.</w:t>
      </w:r>
    </w:p>
    <w:p w:rsidR="004B66E6" w:rsidRPr="00854B71" w:rsidP="004B66E6">
      <w:pPr>
        <w:jc w:val="both"/>
        <w:rPr>
          <w:rFonts w:ascii="Times New Roman" w:hAnsi="Times New Roman" w:cs="Times New Roman"/>
        </w:rPr>
      </w:pPr>
      <w:r w:rsidRPr="00854B71" w:rsidR="009F1129">
        <w:rPr>
          <w:rFonts w:ascii="Times New Roman" w:hAnsi="Times New Roman" w:cs="Times New Roman"/>
        </w:rPr>
        <w:t xml:space="preserve">   </w:t>
      </w:r>
      <w:r w:rsidRPr="00854B71">
        <w:rPr>
          <w:rFonts w:ascii="Times New Roman" w:hAnsi="Times New Roman" w:cs="Times New Roman"/>
        </w:rPr>
        <w:t xml:space="preserve">Ďalším dôvodom je, aby všetky vozidlá boli rýchlo a hneď identifikovateľné. Povinným prihlásením do evidencie vozidiel </w:t>
      </w:r>
      <w:r w:rsidRPr="00854B71" w:rsidR="006C4AAB">
        <w:rPr>
          <w:rFonts w:ascii="Times New Roman" w:hAnsi="Times New Roman" w:cs="Times New Roman"/>
        </w:rPr>
        <w:t>najmä</w:t>
      </w:r>
      <w:r w:rsidRPr="00854B71">
        <w:rPr>
          <w:rFonts w:ascii="Times New Roman" w:hAnsi="Times New Roman" w:cs="Times New Roman"/>
        </w:rPr>
        <w:t xml:space="preserve"> pracovných strojov samohybných a traktorov sa zamedzí ich krádežiam, keďže tieto vozidlá neboli povinne evidované a nebola medzi nimi žiadna evidencia. Aby sa do evidencie vozidiel nedostali odcudzené vozidlá, pre vystavenie nového dokladu osvedčenia o evidencii sa zavádza povinnosť predložiť odborný posudok o kontrole originality.</w:t>
      </w:r>
    </w:p>
    <w:p w:rsidR="004B66E6" w:rsidRPr="00854B71" w:rsidP="004B66E6">
      <w:pPr>
        <w:jc w:val="both"/>
        <w:rPr>
          <w:rFonts w:ascii="Times New Roman" w:hAnsi="Times New Roman" w:cs="Times New Roman"/>
        </w:rPr>
      </w:pPr>
      <w:r w:rsidRPr="00854B71" w:rsidR="009F1129">
        <w:rPr>
          <w:rFonts w:ascii="Times New Roman" w:hAnsi="Times New Roman" w:cs="Times New Roman"/>
        </w:rPr>
        <w:t xml:space="preserve">   </w:t>
      </w:r>
      <w:r w:rsidRPr="00854B71">
        <w:rPr>
          <w:rFonts w:ascii="Times New Roman" w:hAnsi="Times New Roman" w:cs="Times New Roman"/>
        </w:rPr>
        <w:t xml:space="preserve">Ďalším dôvodom je, že tieto vozidlá bez tabuliek s evidenčným číslom nemohli </w:t>
      </w:r>
      <w:r w:rsidRPr="00854B71" w:rsidR="0086764D">
        <w:rPr>
          <w:rFonts w:ascii="Times New Roman" w:hAnsi="Times New Roman" w:cs="Times New Roman"/>
        </w:rPr>
        <w:t>jazdiť</w:t>
      </w:r>
      <w:r w:rsidRPr="00854B71">
        <w:rPr>
          <w:rFonts w:ascii="Times New Roman" w:hAnsi="Times New Roman" w:cs="Times New Roman"/>
        </w:rPr>
        <w:t xml:space="preserve"> do cudziny, pretože sa nedali identifikovať, nemali vystavený harmonizovaný registračný doklad, na čo sa sťažovali hlavne stavebné firmy, keď v zahraničí nemohli používať cesty s našimi pracovnými strojmi.</w:t>
      </w:r>
    </w:p>
    <w:p w:rsidR="00F21D2C" w:rsidRPr="00854B71" w:rsidP="004B66E6">
      <w:pPr>
        <w:jc w:val="both"/>
        <w:rPr>
          <w:rFonts w:ascii="Times New Roman" w:hAnsi="Times New Roman" w:cs="Times New Roman"/>
        </w:rPr>
      </w:pPr>
      <w:r w:rsidRPr="00854B71">
        <w:rPr>
          <w:rFonts w:ascii="Times New Roman" w:hAnsi="Times New Roman" w:cs="Times New Roman"/>
        </w:rPr>
        <w:t xml:space="preserve">   Vybavenie pracovných strojov samohybných tabuľkou so zvláštnym evidenčným číslom pre prevádzkovateľov vozidiel prinesie </w:t>
      </w:r>
      <w:r w:rsidRPr="00854B71" w:rsidR="006C4AAB">
        <w:rPr>
          <w:rFonts w:ascii="Times New Roman" w:hAnsi="Times New Roman" w:cs="Times New Roman"/>
        </w:rPr>
        <w:t xml:space="preserve">výhodu v tom, </w:t>
      </w:r>
      <w:r w:rsidRPr="00854B71">
        <w:rPr>
          <w:rFonts w:ascii="Times New Roman" w:hAnsi="Times New Roman" w:cs="Times New Roman"/>
        </w:rPr>
        <w:t>že na cesty II. triedy nebudú potrebovať výnimky na prejazd podľa nového zákona č. 8/2009 Z. z. o cestnej premávke a o zmene a doplnení niektorých zákonov.</w:t>
      </w:r>
    </w:p>
    <w:p w:rsidR="004B66E6" w:rsidRPr="00854B71" w:rsidP="004B66E6">
      <w:pPr>
        <w:jc w:val="both"/>
        <w:rPr>
          <w:rFonts w:ascii="Times New Roman" w:hAnsi="Times New Roman" w:cs="Times New Roman"/>
        </w:rPr>
      </w:pPr>
      <w:r w:rsidRPr="00854B71" w:rsidR="009F1129">
        <w:rPr>
          <w:rFonts w:ascii="Times New Roman" w:hAnsi="Times New Roman" w:cs="Times New Roman"/>
        </w:rPr>
        <w:t xml:space="preserve">   </w:t>
      </w:r>
      <w:r w:rsidRPr="00854B71">
        <w:rPr>
          <w:rFonts w:ascii="Times New Roman" w:hAnsi="Times New Roman" w:cs="Times New Roman"/>
        </w:rPr>
        <w:t>Posledným dôvodom je, že v rámci voľného pohybu tovaru v Európskej únii, tieto vozidlá s harmonizovaným registračným dok</w:t>
      </w:r>
      <w:r w:rsidRPr="00854B71" w:rsidR="0086764D">
        <w:rPr>
          <w:rFonts w:ascii="Times New Roman" w:hAnsi="Times New Roman" w:cs="Times New Roman"/>
        </w:rPr>
        <w:t>ladom podľa smernice 1999/37/ES</w:t>
      </w:r>
      <w:r w:rsidRPr="00854B71">
        <w:rPr>
          <w:rFonts w:ascii="Times New Roman" w:hAnsi="Times New Roman" w:cs="Times New Roman"/>
        </w:rPr>
        <w:t xml:space="preserve"> môžu byť bez akýchkoľvek dôvodov ostatných členských štátov preregistrované do týchto štátov, čo v súčasnosti nebolo možné.</w:t>
      </w:r>
    </w:p>
    <w:p w:rsidR="00F21D2C" w:rsidRPr="00854B71" w:rsidP="004B66E6">
      <w:pPr>
        <w:jc w:val="both"/>
        <w:rPr>
          <w:rFonts w:ascii="Times New Roman" w:hAnsi="Times New Roman" w:cs="Times New Roman"/>
        </w:rPr>
      </w:pPr>
      <w:r w:rsidRPr="00854B71">
        <w:rPr>
          <w:rFonts w:ascii="Times New Roman" w:hAnsi="Times New Roman" w:cs="Times New Roman"/>
        </w:rPr>
        <w:t xml:space="preserve">   Povinným zaevidovaním týchto vozidiel </w:t>
      </w:r>
      <w:r w:rsidRPr="00854B71" w:rsidR="00555D21">
        <w:rPr>
          <w:rFonts w:ascii="Times New Roman" w:hAnsi="Times New Roman" w:cs="Times New Roman"/>
        </w:rPr>
        <w:t xml:space="preserve">sa z evidencie vozidiel </w:t>
      </w:r>
      <w:r w:rsidRPr="00854B71">
        <w:rPr>
          <w:rFonts w:ascii="Times New Roman" w:hAnsi="Times New Roman" w:cs="Times New Roman"/>
        </w:rPr>
        <w:t>bude dať zistiť</w:t>
      </w:r>
      <w:r w:rsidRPr="00854B71" w:rsidR="00601740">
        <w:rPr>
          <w:rFonts w:ascii="Times New Roman" w:hAnsi="Times New Roman" w:cs="Times New Roman"/>
        </w:rPr>
        <w:t>,</w:t>
      </w:r>
      <w:r w:rsidRPr="00854B71">
        <w:rPr>
          <w:rFonts w:ascii="Times New Roman" w:hAnsi="Times New Roman" w:cs="Times New Roman"/>
        </w:rPr>
        <w:t xml:space="preserve"> koľko je takýchto vozidiel a aká j</w:t>
      </w:r>
      <w:r w:rsidRPr="00854B71" w:rsidR="00601740">
        <w:rPr>
          <w:rFonts w:ascii="Times New Roman" w:hAnsi="Times New Roman" w:cs="Times New Roman"/>
        </w:rPr>
        <w:t>e ich štruktúra v skutočnosti</w:t>
      </w:r>
      <w:r w:rsidRPr="00854B71">
        <w:rPr>
          <w:rFonts w:ascii="Times New Roman" w:hAnsi="Times New Roman" w:cs="Times New Roman"/>
        </w:rPr>
        <w:t>, ktorá sa momentálne dá len veľmi ťažko odhadnúť.</w:t>
      </w:r>
    </w:p>
    <w:p w:rsidR="004B66E6" w:rsidP="009F1129">
      <w:pPr>
        <w:spacing w:after="120"/>
        <w:jc w:val="both"/>
        <w:rPr>
          <w:rFonts w:ascii="Times New Roman" w:hAnsi="Times New Roman" w:cs="Times New Roman"/>
        </w:rPr>
      </w:pPr>
      <w:r w:rsidRPr="00854B71" w:rsidR="009F1129">
        <w:rPr>
          <w:rFonts w:ascii="Times New Roman" w:hAnsi="Times New Roman" w:cs="Times New Roman"/>
        </w:rPr>
        <w:t xml:space="preserve">   </w:t>
      </w:r>
      <w:r w:rsidRPr="00854B71">
        <w:rPr>
          <w:rFonts w:ascii="Times New Roman" w:hAnsi="Times New Roman" w:cs="Times New Roman"/>
        </w:rPr>
        <w:t>Pri ostatných kategóriách vozidiel S a P</w:t>
      </w:r>
      <w:r w:rsidRPr="00854B71">
        <w:rPr>
          <w:rFonts w:ascii="Times New Roman" w:hAnsi="Times New Roman" w:cs="Times New Roman"/>
          <w:vertAlign w:val="subscript"/>
        </w:rPr>
        <w:t>N</w:t>
      </w:r>
      <w:r w:rsidRPr="00854B71">
        <w:rPr>
          <w:rFonts w:ascii="Times New Roman" w:hAnsi="Times New Roman" w:cs="Times New Roman"/>
        </w:rPr>
        <w:t xml:space="preserve"> sa pri povinnej výmene technického osvedčenia za nové technické osvedčenie vozidla vydávané po 1. decembri 2006 dospeje k tomu, že tieto vozidlá budú mať vydaný rovnaký doklad (technické osvedčenie vozidla), pretože v minulosti pre ne bolo vydávaných viacero druhov technických osvedčení ako dokladu vozidla bez evidenčného čísla, čím pre orgány dohľadu nad bezpečnosťou a plynulosťou cestnej premávky vznikala dosť neprehľadná situácia.</w:t>
      </w:r>
    </w:p>
    <w:p w:rsidR="00BB0F96" w:rsidRPr="008A40F6" w:rsidP="00BB0F96">
      <w:pPr>
        <w:spacing w:after="120"/>
        <w:jc w:val="both"/>
        <w:rPr>
          <w:rFonts w:ascii="Times New Roman" w:hAnsi="Times New Roman" w:cs="Times New Roman"/>
        </w:rPr>
      </w:pPr>
      <w:r w:rsidRPr="008A40F6" w:rsidR="008A40F6">
        <w:rPr>
          <w:rFonts w:ascii="Times New Roman" w:hAnsi="Times New Roman" w:cs="Times New Roman"/>
        </w:rPr>
        <w:t>Vzhľadom na novú úpravu</w:t>
      </w:r>
      <w:r w:rsidRPr="008A40F6">
        <w:rPr>
          <w:rFonts w:ascii="Times New Roman" w:hAnsi="Times New Roman" w:cs="Times New Roman"/>
        </w:rPr>
        <w:t xml:space="preserve"> dočasného vyraďovania vozidiel z cestnej premávky sa v odseku 5 navrhuje prechodné obdobie, aby sa eliminovali dočasné vyradenia vozidiel z cestnej premávky, keď najmä staré neexistujúce vozidlá boli dočasne vyradené aj na 50 rokov. Ide najmä o vozidlá, keď jeho držiteľ odovzdal vozidlo do šrotu ešte predtým, ako zákon č. 223/2001 Z. z. o odpadoch ustanovil povinnosť odovzdávať takéto vozidlo autorizovanému spracovateľovi starých vozidiel a takéto vozidlo sa nedalo vyradiť z evidencie vozidiel na orgáne Policajného </w:t>
      </w:r>
      <w:r w:rsidRPr="008A40F6" w:rsidR="008A40F6">
        <w:rPr>
          <w:rFonts w:ascii="Times New Roman" w:hAnsi="Times New Roman" w:cs="Times New Roman"/>
        </w:rPr>
        <w:t>zboru. Dátum 1. február 2009 sa navrhuje</w:t>
      </w:r>
      <w:r w:rsidRPr="008A40F6">
        <w:rPr>
          <w:rFonts w:ascii="Times New Roman" w:hAnsi="Times New Roman" w:cs="Times New Roman"/>
        </w:rPr>
        <w:t xml:space="preserve"> kvôli zavedeniu správnych poplatkov a ich členeniu podľa rokov, čím sa dočasné vyradenia na neúmerne dlhú dobu už eliminovali. Platnosť dočasného vyradenia do k</w:t>
      </w:r>
      <w:r w:rsidRPr="008A40F6" w:rsidR="008A40F6">
        <w:rPr>
          <w:rFonts w:ascii="Times New Roman" w:hAnsi="Times New Roman" w:cs="Times New Roman"/>
        </w:rPr>
        <w:t>onca septembra 2009 je navrhnutá</w:t>
      </w:r>
      <w:r w:rsidRPr="008A40F6">
        <w:rPr>
          <w:rFonts w:ascii="Times New Roman" w:hAnsi="Times New Roman" w:cs="Times New Roman"/>
        </w:rPr>
        <w:t xml:space="preserve"> </w:t>
      </w:r>
      <w:r w:rsidRPr="008A40F6" w:rsidR="008A40F6">
        <w:rPr>
          <w:rFonts w:ascii="Times New Roman" w:hAnsi="Times New Roman" w:cs="Times New Roman"/>
        </w:rPr>
        <w:t>vo väzbe na zákon</w:t>
      </w:r>
      <w:r w:rsidRPr="008A40F6">
        <w:rPr>
          <w:rFonts w:ascii="Times New Roman" w:hAnsi="Times New Roman" w:cs="Times New Roman"/>
        </w:rPr>
        <w:t xml:space="preserve"> č. 8/2009 Z. z. o cestnej premávke, kde je možnosť vyradenia pre neexistujúce vozidlo z evidencie vozidiel na orgáne Policajného </w:t>
      </w:r>
      <w:r w:rsidRPr="008A40F6" w:rsidR="008A40F6">
        <w:rPr>
          <w:rFonts w:ascii="Times New Roman" w:hAnsi="Times New Roman" w:cs="Times New Roman"/>
        </w:rPr>
        <w:t>zboru</w:t>
      </w:r>
      <w:r w:rsidRPr="008A40F6">
        <w:rPr>
          <w:rFonts w:ascii="Times New Roman" w:hAnsi="Times New Roman" w:cs="Times New Roman"/>
        </w:rPr>
        <w:t xml:space="preserve"> na základe čestného vyhlásenia.</w:t>
      </w:r>
    </w:p>
    <w:p w:rsidR="009F1129" w:rsidRPr="00854B71" w:rsidP="0072684A">
      <w:pPr>
        <w:autoSpaceDE/>
        <w:autoSpaceDN/>
        <w:spacing w:line="240" w:lineRule="atLeast"/>
        <w:jc w:val="both"/>
        <w:rPr>
          <w:rFonts w:ascii="Times New Roman" w:hAnsi="Times New Roman" w:cs="Times New Roman"/>
          <w:color w:val="000000"/>
        </w:rPr>
      </w:pPr>
      <w:r w:rsidRPr="00854B71">
        <w:rPr>
          <w:rFonts w:ascii="Times New Roman" w:hAnsi="Times New Roman" w:cs="Times New Roman"/>
        </w:rPr>
        <w:t>K</w:t>
      </w:r>
      <w:r w:rsidRPr="00854B71" w:rsidR="00854B71">
        <w:rPr>
          <w:rFonts w:ascii="Times New Roman" w:hAnsi="Times New Roman" w:cs="Times New Roman"/>
        </w:rPr>
        <w:t xml:space="preserve"> § 112c</w:t>
      </w:r>
      <w:r w:rsidRPr="00854B71">
        <w:rPr>
          <w:rFonts w:ascii="Times New Roman" w:hAnsi="Times New Roman" w:cs="Times New Roman"/>
        </w:rPr>
        <w:t>: o</w:t>
      </w:r>
      <w:r w:rsidRPr="00854B71" w:rsidR="00B96C64">
        <w:rPr>
          <w:rFonts w:ascii="Times New Roman" w:hAnsi="Times New Roman" w:cs="Times New Roman"/>
          <w:color w:val="000000"/>
        </w:rPr>
        <w:t>d 29. apríla 2009 nadobudne účinnosť nariadenie vlády S</w:t>
      </w:r>
      <w:r w:rsidRPr="00854B71">
        <w:rPr>
          <w:rFonts w:ascii="Times New Roman" w:hAnsi="Times New Roman" w:cs="Times New Roman"/>
          <w:color w:val="000000"/>
        </w:rPr>
        <w:t>lovenskej republiky</w:t>
      </w:r>
      <w:r w:rsidRPr="00854B71" w:rsidR="008511C6">
        <w:rPr>
          <w:rFonts w:ascii="Times New Roman" w:hAnsi="Times New Roman" w:cs="Times New Roman"/>
        </w:rPr>
        <w:t>, ktorým sa ustanovujú podrobnosti o typovom schvaľovaní motorových vozidiel a ich prípojných vozidiel, systémov, komponentov a samostatných technických jednotiek určených pre tieto vozidlá</w:t>
      </w:r>
      <w:r w:rsidRPr="00854B71" w:rsidR="0034409E">
        <w:rPr>
          <w:rFonts w:ascii="Times New Roman" w:hAnsi="Times New Roman" w:cs="Times New Roman"/>
          <w:color w:val="000000"/>
        </w:rPr>
        <w:t xml:space="preserve"> preberajúce</w:t>
      </w:r>
      <w:r w:rsidRPr="00854B71" w:rsidR="00B96C64">
        <w:rPr>
          <w:rFonts w:ascii="Times New Roman" w:hAnsi="Times New Roman" w:cs="Times New Roman"/>
          <w:color w:val="000000"/>
        </w:rPr>
        <w:t xml:space="preserve"> </w:t>
      </w:r>
      <w:r w:rsidRPr="00854B71">
        <w:rPr>
          <w:rFonts w:ascii="Times New Roman" w:hAnsi="Times New Roman" w:cs="Times New Roman"/>
          <w:color w:val="000000"/>
        </w:rPr>
        <w:t>s</w:t>
      </w:r>
      <w:r w:rsidRPr="00854B71" w:rsidR="00B96C64">
        <w:rPr>
          <w:rFonts w:ascii="Times New Roman" w:hAnsi="Times New Roman" w:cs="Times New Roman"/>
          <w:color w:val="000000"/>
        </w:rPr>
        <w:t>mernic</w:t>
      </w:r>
      <w:r w:rsidRPr="00854B71" w:rsidR="0034409E">
        <w:rPr>
          <w:rFonts w:ascii="Times New Roman" w:hAnsi="Times New Roman" w:cs="Times New Roman"/>
          <w:color w:val="000000"/>
        </w:rPr>
        <w:t>u</w:t>
      </w:r>
      <w:r w:rsidRPr="00854B71" w:rsidR="00B96C64">
        <w:rPr>
          <w:rFonts w:ascii="Times New Roman" w:hAnsi="Times New Roman" w:cs="Times New Roman"/>
          <w:color w:val="000000"/>
        </w:rPr>
        <w:t xml:space="preserve"> Európskeho parlamentu a Rady 2007/46/ES z 5. septembra 2007</w:t>
      </w:r>
      <w:r w:rsidRPr="00854B71" w:rsidR="0034409E">
        <w:rPr>
          <w:rFonts w:ascii="Times New Roman" w:hAnsi="Times New Roman" w:cs="Times New Roman"/>
          <w:color w:val="000000"/>
        </w:rPr>
        <w:t>, podľa ktor</w:t>
      </w:r>
      <w:r w:rsidRPr="00854B71" w:rsidR="008511C6">
        <w:rPr>
          <w:rFonts w:ascii="Times New Roman" w:hAnsi="Times New Roman" w:cs="Times New Roman"/>
          <w:color w:val="000000"/>
        </w:rPr>
        <w:t>ého</w:t>
      </w:r>
      <w:r w:rsidRPr="00854B71" w:rsidR="0034409E">
        <w:rPr>
          <w:rFonts w:ascii="Times New Roman" w:hAnsi="Times New Roman" w:cs="Times New Roman"/>
          <w:color w:val="000000"/>
        </w:rPr>
        <w:t xml:space="preserve"> </w:t>
      </w:r>
      <w:r w:rsidRPr="00854B71">
        <w:rPr>
          <w:rFonts w:ascii="Times New Roman" w:hAnsi="Times New Roman" w:cs="Times New Roman"/>
          <w:color w:val="000000"/>
        </w:rPr>
        <w:t>s ohľadom na vykonávané činnosti dochádza k novej katego</w:t>
      </w:r>
      <w:r w:rsidRPr="00854B71" w:rsidR="00B96C64">
        <w:rPr>
          <w:rFonts w:ascii="Times New Roman" w:hAnsi="Times New Roman" w:cs="Times New Roman"/>
          <w:color w:val="000000"/>
        </w:rPr>
        <w:t xml:space="preserve">rizácií technických služieb </w:t>
      </w:r>
      <w:r w:rsidRPr="00854B71">
        <w:rPr>
          <w:rFonts w:ascii="Times New Roman" w:hAnsi="Times New Roman" w:cs="Times New Roman"/>
          <w:bCs/>
          <w:color w:val="000000"/>
        </w:rPr>
        <w:t xml:space="preserve">overovania vozidiel, systémov, komponentov alebo samostatných technických jednotiek a overovania ich zhodnosti, overovania typu spaľovacích motorov inštalovaných v necestných strojoch a overovania ich zhodnosti. </w:t>
      </w:r>
      <w:r w:rsidRPr="00854B71" w:rsidR="00B96C64">
        <w:rPr>
          <w:rFonts w:ascii="Times New Roman" w:hAnsi="Times New Roman" w:cs="Times New Roman"/>
          <w:color w:val="000000"/>
        </w:rPr>
        <w:t xml:space="preserve">S cieľom zabezpečenia kontinuity </w:t>
      </w:r>
      <w:r w:rsidRPr="00854B71">
        <w:rPr>
          <w:rFonts w:ascii="Times New Roman" w:hAnsi="Times New Roman" w:cs="Times New Roman"/>
          <w:color w:val="000000"/>
        </w:rPr>
        <w:t xml:space="preserve">činnosti týchto technických služieb ako aj poskytnutia </w:t>
      </w:r>
      <w:r w:rsidRPr="00854B71" w:rsidR="00B96C64">
        <w:rPr>
          <w:rFonts w:ascii="Times New Roman" w:hAnsi="Times New Roman" w:cs="Times New Roman"/>
          <w:color w:val="000000"/>
        </w:rPr>
        <w:t>dostatočného časového priestoru na</w:t>
      </w:r>
      <w:r w:rsidRPr="00854B71">
        <w:rPr>
          <w:rFonts w:ascii="Times New Roman" w:hAnsi="Times New Roman" w:cs="Times New Roman"/>
          <w:color w:val="000000"/>
        </w:rPr>
        <w:t xml:space="preserve"> ich akreditáciu</w:t>
      </w:r>
      <w:r w:rsidRPr="00854B71" w:rsidR="00B96C64">
        <w:rPr>
          <w:rFonts w:ascii="Times New Roman" w:hAnsi="Times New Roman" w:cs="Times New Roman"/>
          <w:color w:val="000000"/>
        </w:rPr>
        <w:t xml:space="preserve"> prípadne reakreditáciu</w:t>
      </w:r>
      <w:r w:rsidRPr="00854B71" w:rsidR="001D3A63">
        <w:rPr>
          <w:rFonts w:ascii="Times New Roman" w:hAnsi="Times New Roman" w:cs="Times New Roman"/>
          <w:color w:val="000000"/>
        </w:rPr>
        <w:t>,</w:t>
      </w:r>
      <w:r w:rsidRPr="00854B71">
        <w:rPr>
          <w:rFonts w:ascii="Times New Roman" w:hAnsi="Times New Roman" w:cs="Times New Roman"/>
          <w:color w:val="000000"/>
        </w:rPr>
        <w:t xml:space="preserve"> navrhuje</w:t>
      </w:r>
      <w:r w:rsidRPr="00854B71" w:rsidR="00B96C64">
        <w:rPr>
          <w:rFonts w:ascii="Times New Roman" w:hAnsi="Times New Roman" w:cs="Times New Roman"/>
          <w:color w:val="000000"/>
        </w:rPr>
        <w:t xml:space="preserve"> </w:t>
      </w:r>
      <w:r w:rsidRPr="00854B71" w:rsidR="001D3A63">
        <w:rPr>
          <w:rFonts w:ascii="Times New Roman" w:hAnsi="Times New Roman" w:cs="Times New Roman"/>
          <w:color w:val="000000"/>
        </w:rPr>
        <w:t xml:space="preserve">sa obmedzenie </w:t>
      </w:r>
      <w:r w:rsidRPr="00854B71" w:rsidR="00B96C64">
        <w:rPr>
          <w:rFonts w:ascii="Times New Roman" w:hAnsi="Times New Roman" w:cs="Times New Roman"/>
          <w:color w:val="000000"/>
        </w:rPr>
        <w:t>platnosti poveren</w:t>
      </w:r>
      <w:r w:rsidRPr="00854B71">
        <w:rPr>
          <w:rFonts w:ascii="Times New Roman" w:hAnsi="Times New Roman" w:cs="Times New Roman"/>
          <w:color w:val="000000"/>
        </w:rPr>
        <w:t>í</w:t>
      </w:r>
      <w:r w:rsidRPr="00854B71" w:rsidR="001D3A63">
        <w:rPr>
          <w:rFonts w:ascii="Times New Roman" w:hAnsi="Times New Roman" w:cs="Times New Roman"/>
          <w:color w:val="000000"/>
        </w:rPr>
        <w:t xml:space="preserve"> vydaných pred nadobudnutím účinnosti tohto zákona najneskôr do 31. decembra 2009.</w:t>
      </w:r>
    </w:p>
    <w:p w:rsidR="004B66E6" w:rsidRPr="00854B71" w:rsidP="001963CA">
      <w:pPr>
        <w:spacing w:before="120" w:after="120"/>
        <w:jc w:val="both"/>
        <w:rPr>
          <w:rFonts w:ascii="Times New Roman" w:hAnsi="Times New Roman" w:cs="Times New Roman"/>
        </w:rPr>
      </w:pPr>
      <w:r w:rsidRPr="00854B71" w:rsidR="0072684A">
        <w:rPr>
          <w:rFonts w:ascii="Times New Roman" w:hAnsi="Times New Roman" w:cs="Times New Roman"/>
        </w:rPr>
        <w:t>K § 112</w:t>
      </w:r>
      <w:r w:rsidRPr="00854B71" w:rsidR="00854B71">
        <w:rPr>
          <w:rFonts w:ascii="Times New Roman" w:hAnsi="Times New Roman" w:cs="Times New Roman"/>
        </w:rPr>
        <w:t>d</w:t>
      </w:r>
      <w:r w:rsidRPr="00854B71" w:rsidR="0072684A">
        <w:rPr>
          <w:rFonts w:ascii="Times New Roman" w:hAnsi="Times New Roman" w:cs="Times New Roman"/>
        </w:rPr>
        <w:t xml:space="preserve">:  prechodným ustanovením </w:t>
      </w:r>
      <w:r w:rsidRPr="00854B71">
        <w:rPr>
          <w:rFonts w:ascii="Times New Roman" w:hAnsi="Times New Roman" w:cs="Times New Roman"/>
        </w:rPr>
        <w:t>sa navrhuje riešiť všetky neskončené prípady podľa nového zákona (teda aj tie, v  ktorých prvostupňový orgán nevydal r</w:t>
      </w:r>
      <w:r w:rsidRPr="00854B71" w:rsidR="0086764D">
        <w:rPr>
          <w:rFonts w:ascii="Times New Roman" w:hAnsi="Times New Roman" w:cs="Times New Roman"/>
        </w:rPr>
        <w:t xml:space="preserve">ozhodnutie do </w:t>
      </w:r>
      <w:r w:rsidRPr="00854B71" w:rsidR="00F541C6">
        <w:rPr>
          <w:rFonts w:ascii="Times New Roman" w:hAnsi="Times New Roman" w:cs="Times New Roman"/>
        </w:rPr>
        <w:t>31</w:t>
      </w:r>
      <w:r w:rsidRPr="00854B71" w:rsidR="0086764D">
        <w:rPr>
          <w:rFonts w:ascii="Times New Roman" w:hAnsi="Times New Roman" w:cs="Times New Roman"/>
        </w:rPr>
        <w:t xml:space="preserve">. </w:t>
      </w:r>
      <w:r w:rsidRPr="00854B71" w:rsidR="00F541C6">
        <w:rPr>
          <w:rFonts w:ascii="Times New Roman" w:hAnsi="Times New Roman" w:cs="Times New Roman"/>
        </w:rPr>
        <w:t>júla</w:t>
      </w:r>
      <w:r w:rsidRPr="00854B71" w:rsidR="0086764D">
        <w:rPr>
          <w:rFonts w:ascii="Times New Roman" w:hAnsi="Times New Roman" w:cs="Times New Roman"/>
        </w:rPr>
        <w:t xml:space="preserve"> 2009, </w:t>
      </w:r>
      <w:r w:rsidRPr="00854B71">
        <w:rPr>
          <w:rFonts w:ascii="Times New Roman" w:hAnsi="Times New Roman" w:cs="Times New Roman"/>
        </w:rPr>
        <w:t>al</w:t>
      </w:r>
      <w:r w:rsidRPr="00854B71" w:rsidR="00B96C64">
        <w:rPr>
          <w:rFonts w:ascii="Times New Roman" w:hAnsi="Times New Roman" w:cs="Times New Roman"/>
        </w:rPr>
        <w:t xml:space="preserve">ebo o ktorých sa nerozhodlo v </w:t>
      </w:r>
      <w:r w:rsidRPr="00854B71">
        <w:rPr>
          <w:rFonts w:ascii="Times New Roman" w:hAnsi="Times New Roman" w:cs="Times New Roman"/>
        </w:rPr>
        <w:t xml:space="preserve">odvolacom konaní). </w:t>
      </w:r>
    </w:p>
    <w:p w:rsidR="004B66E6" w:rsidRPr="00854B71" w:rsidP="004B66E6">
      <w:pPr>
        <w:jc w:val="both"/>
        <w:rPr>
          <w:rFonts w:ascii="Times New Roman" w:hAnsi="Times New Roman" w:cs="Times New Roman"/>
          <w:b/>
        </w:rPr>
      </w:pPr>
      <w:r w:rsidRPr="00854B71" w:rsidR="0083334E">
        <w:rPr>
          <w:rFonts w:ascii="Times New Roman" w:hAnsi="Times New Roman" w:cs="Times New Roman"/>
        </w:rPr>
        <w:t xml:space="preserve">K bodu </w:t>
      </w:r>
      <w:r w:rsidR="00BB0F96">
        <w:rPr>
          <w:rFonts w:ascii="Times New Roman" w:hAnsi="Times New Roman" w:cs="Times New Roman"/>
        </w:rPr>
        <w:t>80</w:t>
      </w:r>
      <w:r w:rsidRPr="00854B71">
        <w:rPr>
          <w:rFonts w:ascii="Times New Roman" w:hAnsi="Times New Roman" w:cs="Times New Roman"/>
        </w:rPr>
        <w:t xml:space="preserve"> (§ 113)</w:t>
      </w:r>
    </w:p>
    <w:p w:rsidR="004B66E6" w:rsidRPr="00854B71" w:rsidP="003D4020">
      <w:pPr>
        <w:spacing w:after="120"/>
        <w:jc w:val="both"/>
        <w:rPr>
          <w:rFonts w:ascii="Times New Roman" w:hAnsi="Times New Roman" w:cs="Times New Roman"/>
        </w:rPr>
      </w:pPr>
      <w:r w:rsidRPr="00854B71">
        <w:rPr>
          <w:rFonts w:ascii="Times New Roman" w:hAnsi="Times New Roman" w:cs="Times New Roman"/>
        </w:rPr>
        <w:t>Upresňuje sa splnomocňovacie ustanovenie vzhľadom na doplnenie nových splnomocnení.</w:t>
      </w:r>
    </w:p>
    <w:p w:rsidR="004B66E6" w:rsidRPr="00854B71" w:rsidP="004B66E6">
      <w:pPr>
        <w:jc w:val="both"/>
        <w:rPr>
          <w:rFonts w:ascii="Times New Roman" w:hAnsi="Times New Roman" w:cs="Times New Roman"/>
        </w:rPr>
      </w:pPr>
      <w:r w:rsidR="00BB0F96">
        <w:rPr>
          <w:rFonts w:ascii="Times New Roman" w:hAnsi="Times New Roman" w:cs="Times New Roman"/>
        </w:rPr>
        <w:t>K bodu 81</w:t>
      </w:r>
      <w:r w:rsidRPr="00854B71" w:rsidR="003D4020">
        <w:rPr>
          <w:rFonts w:ascii="Times New Roman" w:hAnsi="Times New Roman" w:cs="Times New Roman"/>
        </w:rPr>
        <w:t xml:space="preserve"> (príloha č. 2)</w:t>
      </w:r>
    </w:p>
    <w:p w:rsidR="003D4020" w:rsidRPr="00854B71" w:rsidP="003D4020">
      <w:pPr>
        <w:spacing w:after="120"/>
        <w:jc w:val="both"/>
        <w:rPr>
          <w:rFonts w:ascii="Times New Roman" w:hAnsi="Times New Roman" w:cs="Times New Roman"/>
        </w:rPr>
      </w:pPr>
      <w:r w:rsidRPr="00854B71" w:rsidR="00202BD3">
        <w:rPr>
          <w:rFonts w:ascii="Times New Roman" w:hAnsi="Times New Roman" w:cs="Times New Roman"/>
        </w:rPr>
        <w:t>V transpozičnej prílohe sa a</w:t>
      </w:r>
      <w:r w:rsidRPr="00854B71">
        <w:rPr>
          <w:rFonts w:ascii="Times New Roman" w:hAnsi="Times New Roman" w:cs="Times New Roman"/>
        </w:rPr>
        <w:t>ktualizuje zoznam právnych aktov Európskych spoločenstiev a Európskej únie.</w:t>
      </w:r>
    </w:p>
    <w:p w:rsidR="004B66E6" w:rsidRPr="00BB0F96" w:rsidP="004B66E6">
      <w:pPr>
        <w:spacing w:after="120"/>
        <w:jc w:val="both"/>
        <w:rPr>
          <w:rFonts w:ascii="Times New Roman" w:hAnsi="Times New Roman" w:cs="Times New Roman"/>
          <w:b/>
        </w:rPr>
      </w:pPr>
      <w:r w:rsidRPr="00BB0F96">
        <w:rPr>
          <w:rFonts w:ascii="Times New Roman" w:hAnsi="Times New Roman" w:cs="Times New Roman"/>
          <w:b/>
        </w:rPr>
        <w:t>Čl. II</w:t>
      </w:r>
      <w:r w:rsidRPr="00BB0F96" w:rsidR="00995CE6">
        <w:rPr>
          <w:rFonts w:ascii="Times New Roman" w:hAnsi="Times New Roman" w:cs="Times New Roman"/>
          <w:b/>
        </w:rPr>
        <w:t xml:space="preserve"> </w:t>
      </w:r>
    </w:p>
    <w:p w:rsidR="004B66E6" w:rsidRPr="00BB0F96" w:rsidP="004B66E6">
      <w:pPr>
        <w:jc w:val="both"/>
        <w:rPr>
          <w:rFonts w:ascii="Times New Roman" w:hAnsi="Times New Roman" w:cs="Times New Roman"/>
        </w:rPr>
      </w:pPr>
      <w:r w:rsidRPr="00BB0F96">
        <w:rPr>
          <w:rFonts w:ascii="Times New Roman" w:hAnsi="Times New Roman" w:cs="Times New Roman"/>
        </w:rPr>
        <w:t xml:space="preserve">K bodu 1 (položky </w:t>
      </w:r>
      <w:smartTag w:uri="urn:schemas-microsoft-com:office:smarttags" w:element="Street">
        <w:smartTagPr>
          <w:attr w:name="ProductID" w:val="67 a"/>
        </w:smartTagPr>
        <w:smartTag w:uri="urn:schemas-microsoft-com:office:smarttags" w:element="metricconverter">
          <w:smartTagPr>
            <w:attr w:name="ProductID" w:val="67 a"/>
          </w:smartTagPr>
          <w:r w:rsidRPr="00BB0F96">
            <w:rPr>
              <w:rFonts w:ascii="Times New Roman" w:hAnsi="Times New Roman" w:cs="Times New Roman"/>
            </w:rPr>
            <w:t>67 a</w:t>
          </w:r>
        </w:smartTag>
      </w:smartTag>
      <w:r w:rsidRPr="00BB0F96">
        <w:rPr>
          <w:rFonts w:ascii="Times New Roman" w:hAnsi="Times New Roman" w:cs="Times New Roman"/>
        </w:rPr>
        <w:t xml:space="preserve"> 68)</w:t>
      </w:r>
    </w:p>
    <w:p w:rsidR="004B66E6" w:rsidRPr="00BB0F96" w:rsidP="00352133">
      <w:pPr>
        <w:spacing w:after="120"/>
        <w:jc w:val="both"/>
        <w:rPr>
          <w:rFonts w:ascii="Times New Roman" w:hAnsi="Times New Roman" w:cs="Times New Roman"/>
          <w:b/>
          <w:i/>
        </w:rPr>
      </w:pPr>
      <w:r w:rsidRPr="00BB0F96">
        <w:rPr>
          <w:rFonts w:ascii="Times New Roman" w:hAnsi="Times New Roman" w:cs="Times New Roman"/>
        </w:rPr>
        <w:t>Ustanovujú sa nové druhy správnych poplatkov, ktoré nadväzujú na úpravy v tomto zákone</w:t>
      </w:r>
      <w:r w:rsidRPr="00BB0F96" w:rsidR="00F21D2C">
        <w:rPr>
          <w:rFonts w:ascii="Times New Roman" w:hAnsi="Times New Roman" w:cs="Times New Roman"/>
        </w:rPr>
        <w:t xml:space="preserve"> ako aj v nariadení vlády Slovenskej republiky, ktorým sa ustanovujú podrobnosti o typovom schvaľovaní motorových vozidiel a ich prípojných vozidiel, systémov, komponentov a samostatných technických jednotiek určených pre tieto vozidlá</w:t>
      </w:r>
      <w:r w:rsidRPr="00BB0F96">
        <w:rPr>
          <w:rFonts w:ascii="Times New Roman" w:hAnsi="Times New Roman" w:cs="Times New Roman"/>
        </w:rPr>
        <w:t>.</w:t>
      </w:r>
      <w:r w:rsidRPr="00BB0F96" w:rsidR="00871FF5">
        <w:rPr>
          <w:rFonts w:ascii="Times New Roman" w:hAnsi="Times New Roman" w:cs="Times New Roman"/>
        </w:rPr>
        <w:t xml:space="preserve"> </w:t>
      </w:r>
      <w:r w:rsidRPr="00BB0F96" w:rsidR="00FF120D">
        <w:rPr>
          <w:rFonts w:ascii="Times New Roman" w:hAnsi="Times New Roman" w:cs="Times New Roman"/>
        </w:rPr>
        <w:t>P</w:t>
      </w:r>
      <w:r w:rsidRPr="00BB0F96" w:rsidR="00F21D2C">
        <w:rPr>
          <w:rFonts w:ascii="Times New Roman" w:hAnsi="Times New Roman" w:cs="Times New Roman"/>
        </w:rPr>
        <w:t>odľa náročnosti a zložitosti správneho konania pri niektorých pôvodných položkách dochádza k zvýšeniu a pri niektorých k zníženiu pôvodných sadzieb.</w:t>
      </w:r>
    </w:p>
    <w:p w:rsidR="004B66E6" w:rsidRPr="00BB0F96" w:rsidP="004B66E6">
      <w:pPr>
        <w:jc w:val="both"/>
        <w:rPr>
          <w:rFonts w:ascii="Times New Roman" w:hAnsi="Times New Roman" w:cs="Times New Roman"/>
        </w:rPr>
      </w:pPr>
      <w:r w:rsidRPr="00BB0F96">
        <w:rPr>
          <w:rFonts w:ascii="Times New Roman" w:hAnsi="Times New Roman" w:cs="Times New Roman"/>
        </w:rPr>
        <w:t>K bodu 2 (položka 68a)</w:t>
      </w:r>
    </w:p>
    <w:p w:rsidR="00871FF5" w:rsidRPr="00BB0F96" w:rsidP="00352133">
      <w:pPr>
        <w:spacing w:after="120"/>
        <w:jc w:val="both"/>
        <w:rPr>
          <w:rFonts w:ascii="Times New Roman" w:hAnsi="Times New Roman" w:cs="Times New Roman"/>
          <w:b/>
          <w:i/>
        </w:rPr>
      </w:pPr>
      <w:r w:rsidRPr="00BB0F96" w:rsidR="004B66E6">
        <w:rPr>
          <w:rFonts w:ascii="Times New Roman" w:hAnsi="Times New Roman" w:cs="Times New Roman"/>
        </w:rPr>
        <w:t>Dopĺňa sa nová položka</w:t>
      </w:r>
      <w:r w:rsidRPr="00BB0F96" w:rsidR="001A4EC2">
        <w:rPr>
          <w:rFonts w:ascii="Times New Roman" w:hAnsi="Times New Roman" w:cs="Times New Roman"/>
        </w:rPr>
        <w:t xml:space="preserve"> nadväzujúca</w:t>
      </w:r>
      <w:r w:rsidRPr="00BB0F96" w:rsidR="004B66E6">
        <w:rPr>
          <w:rFonts w:ascii="Times New Roman" w:hAnsi="Times New Roman" w:cs="Times New Roman"/>
        </w:rPr>
        <w:t xml:space="preserve"> na úpravy v</w:t>
      </w:r>
      <w:r w:rsidRPr="00BB0F96" w:rsidR="001A4EC2">
        <w:rPr>
          <w:rFonts w:ascii="Times New Roman" w:hAnsi="Times New Roman" w:cs="Times New Roman"/>
        </w:rPr>
        <w:t> zákone č. 725/2004 Z. z.</w:t>
      </w:r>
      <w:r w:rsidRPr="00BB0F96" w:rsidR="00F21D2C">
        <w:rPr>
          <w:rFonts w:ascii="Times New Roman" w:hAnsi="Times New Roman" w:cs="Times New Roman"/>
        </w:rPr>
        <w:t xml:space="preserve">, </w:t>
      </w:r>
      <w:r w:rsidRPr="00BB0F96" w:rsidR="001A4EC2">
        <w:rPr>
          <w:rFonts w:ascii="Times New Roman" w:hAnsi="Times New Roman" w:cs="Times New Roman"/>
        </w:rPr>
        <w:t>je</w:t>
      </w:r>
      <w:r w:rsidRPr="00BB0F96" w:rsidR="00F21D2C">
        <w:rPr>
          <w:rFonts w:ascii="Times New Roman" w:hAnsi="Times New Roman" w:cs="Times New Roman"/>
        </w:rPr>
        <w:t xml:space="preserve"> potrebné presne určiť</w:t>
      </w:r>
      <w:r w:rsidRPr="00BB0F96" w:rsidR="001A4EC2">
        <w:rPr>
          <w:rFonts w:ascii="Times New Roman" w:hAnsi="Times New Roman" w:cs="Times New Roman"/>
        </w:rPr>
        <w:t>,</w:t>
      </w:r>
      <w:r w:rsidRPr="00BB0F96" w:rsidR="00F21D2C">
        <w:rPr>
          <w:rFonts w:ascii="Times New Roman" w:hAnsi="Times New Roman" w:cs="Times New Roman"/>
        </w:rPr>
        <w:t xml:space="preserve"> aké poplatky sa vyberajú na obvodných úradoch </w:t>
      </w:r>
      <w:r w:rsidRPr="00BB0F96" w:rsidR="001A4EC2">
        <w:rPr>
          <w:rFonts w:ascii="Times New Roman" w:hAnsi="Times New Roman" w:cs="Times New Roman"/>
        </w:rPr>
        <w:t>dopravy a </w:t>
      </w:r>
      <w:r w:rsidRPr="00BB0F96" w:rsidR="00F21D2C">
        <w:rPr>
          <w:rFonts w:ascii="Times New Roman" w:hAnsi="Times New Roman" w:cs="Times New Roman"/>
        </w:rPr>
        <w:t>orgánoch Policajného zboru v súvislosti s osvedčeniami o evidencii alebo technickými osvedčeniami vozidla</w:t>
      </w:r>
      <w:r w:rsidRPr="00BB0F96" w:rsidR="004B66E6">
        <w:rPr>
          <w:rFonts w:ascii="Times New Roman" w:hAnsi="Times New Roman" w:cs="Times New Roman"/>
        </w:rPr>
        <w:t>.</w:t>
      </w:r>
    </w:p>
    <w:p w:rsidR="004B66E6" w:rsidRPr="00BB0F96" w:rsidP="004B66E6">
      <w:pPr>
        <w:jc w:val="both"/>
        <w:rPr>
          <w:rFonts w:ascii="Times New Roman" w:hAnsi="Times New Roman" w:cs="Times New Roman"/>
        </w:rPr>
      </w:pPr>
      <w:r w:rsidRPr="00BB0F96">
        <w:rPr>
          <w:rFonts w:ascii="Times New Roman" w:hAnsi="Times New Roman" w:cs="Times New Roman"/>
        </w:rPr>
        <w:t>K bodu 3 (položka 69)</w:t>
      </w:r>
    </w:p>
    <w:p w:rsidR="004B66E6" w:rsidRPr="00BB0F96" w:rsidP="004B66E6">
      <w:pPr>
        <w:spacing w:after="120"/>
        <w:jc w:val="both"/>
        <w:rPr>
          <w:rFonts w:ascii="Times New Roman" w:hAnsi="Times New Roman" w:cs="Times New Roman"/>
        </w:rPr>
      </w:pPr>
      <w:r w:rsidRPr="00BB0F96">
        <w:rPr>
          <w:rFonts w:ascii="Times New Roman" w:hAnsi="Times New Roman" w:cs="Times New Roman"/>
        </w:rPr>
        <w:t>Vypúšťa sa položka 69; poplatky pôvodne obsiahnuté v tejto položke sú v upravenej podobe zaradené do položky 67.</w:t>
      </w:r>
    </w:p>
    <w:p w:rsidR="004B66E6" w:rsidRPr="00BB0F96" w:rsidP="004B66E6">
      <w:pPr>
        <w:jc w:val="both"/>
        <w:rPr>
          <w:rFonts w:ascii="Times New Roman" w:hAnsi="Times New Roman" w:cs="Times New Roman"/>
        </w:rPr>
      </w:pPr>
      <w:r w:rsidRPr="00BB0F96">
        <w:rPr>
          <w:rFonts w:ascii="Times New Roman" w:hAnsi="Times New Roman" w:cs="Times New Roman"/>
        </w:rPr>
        <w:t>K bodu 4 (položka 69a, poznámka pod čiarou k odkazu 21a)</w:t>
      </w:r>
    </w:p>
    <w:p w:rsidR="004B66E6" w:rsidRPr="00BB0F96" w:rsidP="00352133">
      <w:pPr>
        <w:spacing w:after="120"/>
        <w:jc w:val="both"/>
        <w:rPr>
          <w:rFonts w:ascii="Times New Roman" w:hAnsi="Times New Roman" w:cs="Times New Roman"/>
        </w:rPr>
      </w:pPr>
      <w:r w:rsidRPr="00BB0F96">
        <w:rPr>
          <w:rFonts w:ascii="Times New Roman" w:hAnsi="Times New Roman" w:cs="Times New Roman"/>
        </w:rPr>
        <w:t>V súvislosti s novou právnou úpravou sa navrhuje spresniť poznámku pod čiarou k odkazu 21a.</w:t>
      </w:r>
    </w:p>
    <w:p w:rsidR="004B66E6" w:rsidRPr="00BB0F96" w:rsidP="004B66E6">
      <w:pPr>
        <w:jc w:val="both"/>
        <w:rPr>
          <w:rFonts w:ascii="Times New Roman" w:hAnsi="Times New Roman" w:cs="Times New Roman"/>
        </w:rPr>
      </w:pPr>
      <w:r w:rsidRPr="00BB0F96">
        <w:rPr>
          <w:rFonts w:ascii="Times New Roman" w:hAnsi="Times New Roman" w:cs="Times New Roman"/>
        </w:rPr>
        <w:t>K bodu 5 (položka 72)</w:t>
      </w:r>
    </w:p>
    <w:p w:rsidR="0027501B" w:rsidRPr="00BB0F96" w:rsidP="00D21447">
      <w:pPr>
        <w:spacing w:after="120"/>
        <w:jc w:val="both"/>
        <w:rPr>
          <w:rFonts w:ascii="Times New Roman" w:hAnsi="Times New Roman" w:cs="Times New Roman"/>
        </w:rPr>
      </w:pPr>
      <w:r w:rsidRPr="00BB0F96" w:rsidR="00541153">
        <w:rPr>
          <w:rFonts w:ascii="Times New Roman" w:hAnsi="Times New Roman" w:cs="Times New Roman"/>
        </w:rPr>
        <w:t>Navrhuje sa zvýšenie správnych poplatkov v súvislosti s udeľovaním osvedčenia výrobcu a osvedčenia zástupcu výrobcu. Pre udelenie osvedčenia zástupcu výrobcu sa navrhuje vyšší správny poplatok oproti osvedčeniu výrobcu, pretože ide o náročnejší proces správneho orgánu, kde je nutné kontrolovať viac dokladov.</w:t>
      </w:r>
    </w:p>
    <w:p w:rsidR="004B66E6" w:rsidRPr="00BB0F96" w:rsidP="004B66E6">
      <w:pPr>
        <w:jc w:val="both"/>
        <w:rPr>
          <w:rFonts w:ascii="Times New Roman" w:hAnsi="Times New Roman" w:cs="Times New Roman"/>
        </w:rPr>
      </w:pPr>
      <w:r w:rsidRPr="00BB0F96">
        <w:rPr>
          <w:rFonts w:ascii="Times New Roman" w:hAnsi="Times New Roman" w:cs="Times New Roman"/>
        </w:rPr>
        <w:t>K bodu 6 (položka 72a)</w:t>
      </w:r>
    </w:p>
    <w:p w:rsidR="004B66E6" w:rsidRPr="00BB0F96" w:rsidP="00022998">
      <w:pPr>
        <w:spacing w:after="120"/>
        <w:jc w:val="both"/>
        <w:rPr>
          <w:rFonts w:ascii="Times New Roman" w:hAnsi="Times New Roman" w:cs="Times New Roman"/>
        </w:rPr>
      </w:pPr>
      <w:r w:rsidRPr="00BB0F96" w:rsidR="00022998">
        <w:rPr>
          <w:rFonts w:ascii="Times New Roman" w:hAnsi="Times New Roman" w:cs="Times New Roman"/>
        </w:rPr>
        <w:t>Zavádza sa nová položka pre udeľovanie poverení pre technické služby overovania vozidiel a ich oznamovanie v orgánoch Európskej hospodárskej komisie, Európskych spoločenstiev a Európskej únie, ktorá doteraz absentovala.</w:t>
      </w:r>
    </w:p>
    <w:p w:rsidR="004B66E6" w:rsidRPr="00BB0F96" w:rsidP="004B66E6">
      <w:pPr>
        <w:jc w:val="both"/>
        <w:rPr>
          <w:rFonts w:ascii="Times New Roman" w:hAnsi="Times New Roman" w:cs="Times New Roman"/>
        </w:rPr>
      </w:pPr>
      <w:r w:rsidRPr="00BB0F96">
        <w:rPr>
          <w:rFonts w:ascii="Times New Roman" w:hAnsi="Times New Roman" w:cs="Times New Roman"/>
        </w:rPr>
        <w:t>K bodu 7 (položka 73)</w:t>
      </w:r>
    </w:p>
    <w:p w:rsidR="004B66E6" w:rsidRPr="00BB0F96" w:rsidP="00840957">
      <w:pPr>
        <w:spacing w:after="120"/>
        <w:jc w:val="both"/>
        <w:rPr>
          <w:rFonts w:ascii="Times New Roman" w:hAnsi="Times New Roman" w:cs="Times New Roman"/>
        </w:rPr>
      </w:pPr>
      <w:r w:rsidRPr="00BB0F96" w:rsidR="003E4BDF">
        <w:rPr>
          <w:rFonts w:ascii="Times New Roman" w:hAnsi="Times New Roman" w:cs="Times New Roman"/>
        </w:rPr>
        <w:t xml:space="preserve">Dopĺňajú sa nové </w:t>
      </w:r>
      <w:r w:rsidRPr="00BB0F96" w:rsidR="007D1AD5">
        <w:rPr>
          <w:rFonts w:ascii="Times New Roman" w:hAnsi="Times New Roman" w:cs="Times New Roman"/>
        </w:rPr>
        <w:t>poplatky</w:t>
      </w:r>
      <w:r w:rsidRPr="00BB0F96" w:rsidR="003E4BDF">
        <w:rPr>
          <w:rFonts w:ascii="Times New Roman" w:hAnsi="Times New Roman" w:cs="Times New Roman"/>
        </w:rPr>
        <w:t>, ktor</w:t>
      </w:r>
      <w:r w:rsidRPr="00BB0F96" w:rsidR="007D1AD5">
        <w:rPr>
          <w:rFonts w:ascii="Times New Roman" w:hAnsi="Times New Roman" w:cs="Times New Roman"/>
        </w:rPr>
        <w:t>é nadväzujú</w:t>
      </w:r>
      <w:r w:rsidRPr="00BB0F96" w:rsidR="003E4BDF">
        <w:rPr>
          <w:rFonts w:ascii="Times New Roman" w:hAnsi="Times New Roman" w:cs="Times New Roman"/>
        </w:rPr>
        <w:t xml:space="preserve"> na úpravy v</w:t>
      </w:r>
      <w:r w:rsidRPr="00BB0F96" w:rsidR="00352133">
        <w:rPr>
          <w:rFonts w:ascii="Times New Roman" w:hAnsi="Times New Roman" w:cs="Times New Roman"/>
        </w:rPr>
        <w:t> </w:t>
      </w:r>
      <w:r w:rsidRPr="00BB0F96" w:rsidR="003E4BDF">
        <w:rPr>
          <w:rFonts w:ascii="Times New Roman" w:hAnsi="Times New Roman" w:cs="Times New Roman"/>
        </w:rPr>
        <w:t>zákone</w:t>
      </w:r>
      <w:r w:rsidRPr="00BB0F96" w:rsidR="00352133">
        <w:rPr>
          <w:rFonts w:ascii="Times New Roman" w:hAnsi="Times New Roman" w:cs="Times New Roman"/>
        </w:rPr>
        <w:t xml:space="preserve"> č. 725/2004 Z. z.</w:t>
      </w:r>
      <w:r w:rsidRPr="00BB0F96" w:rsidR="003E4BDF">
        <w:rPr>
          <w:rFonts w:ascii="Times New Roman" w:hAnsi="Times New Roman" w:cs="Times New Roman"/>
        </w:rPr>
        <w:t xml:space="preserve"> ohľadom vyraďovania vozidiel z premávky na pozemných komunikáciách. Zavádzajú sa nové poplatky pri </w:t>
      </w:r>
      <w:r w:rsidRPr="00BB0F96" w:rsidR="00995CE6">
        <w:rPr>
          <w:rFonts w:ascii="Times New Roman" w:hAnsi="Times New Roman" w:cs="Times New Roman"/>
        </w:rPr>
        <w:t>opätovnom</w:t>
      </w:r>
      <w:r w:rsidRPr="00BB0F96" w:rsidR="003E4BDF">
        <w:rPr>
          <w:rFonts w:ascii="Times New Roman" w:hAnsi="Times New Roman" w:cs="Times New Roman"/>
        </w:rPr>
        <w:t xml:space="preserve"> uvedení vozidla do prevádzky ešte pred uplynutím skončenia dočasného vyr</w:t>
      </w:r>
      <w:r w:rsidRPr="00BB0F96" w:rsidR="007D1AD5">
        <w:rPr>
          <w:rFonts w:ascii="Times New Roman" w:hAnsi="Times New Roman" w:cs="Times New Roman"/>
        </w:rPr>
        <w:t>adenia vozidla z premávky ako aj</w:t>
      </w:r>
      <w:r w:rsidRPr="00BB0F96" w:rsidR="003E4BDF">
        <w:rPr>
          <w:rFonts w:ascii="Times New Roman" w:hAnsi="Times New Roman" w:cs="Times New Roman"/>
        </w:rPr>
        <w:t xml:space="preserve"> pri predĺžení dočasného vyradenia vozidla z premávky na pozemných komunikáciách.</w:t>
      </w:r>
    </w:p>
    <w:p w:rsidR="004B66E6" w:rsidRPr="00BB0F96" w:rsidP="004B66E6">
      <w:pPr>
        <w:jc w:val="both"/>
        <w:rPr>
          <w:rFonts w:ascii="Times New Roman" w:hAnsi="Times New Roman" w:cs="Times New Roman"/>
        </w:rPr>
      </w:pPr>
      <w:r w:rsidRPr="00BB0F96">
        <w:rPr>
          <w:rFonts w:ascii="Times New Roman" w:hAnsi="Times New Roman" w:cs="Times New Roman"/>
        </w:rPr>
        <w:t>K bodu 8 (položka 76)</w:t>
      </w:r>
    </w:p>
    <w:p w:rsidR="004B66E6" w:rsidRPr="00BB0F96" w:rsidP="0011044B">
      <w:pPr>
        <w:spacing w:after="120"/>
        <w:jc w:val="both"/>
        <w:rPr>
          <w:rFonts w:ascii="Times New Roman" w:hAnsi="Times New Roman" w:cs="Times New Roman"/>
        </w:rPr>
      </w:pPr>
      <w:r w:rsidRPr="00BB0F96" w:rsidR="00840957">
        <w:rPr>
          <w:rFonts w:ascii="Times New Roman" w:hAnsi="Times New Roman" w:cs="Times New Roman"/>
        </w:rPr>
        <w:t>Vypúšťajú sa dve doterajšie položky</w:t>
      </w:r>
      <w:r w:rsidRPr="00BB0F96" w:rsidR="007D1AD5">
        <w:rPr>
          <w:rFonts w:ascii="Times New Roman" w:hAnsi="Times New Roman" w:cs="Times New Roman"/>
        </w:rPr>
        <w:t xml:space="preserve"> z dôvodu nadbytočnosti</w:t>
      </w:r>
      <w:r w:rsidRPr="00BB0F96" w:rsidR="00840957">
        <w:rPr>
          <w:rFonts w:ascii="Times New Roman" w:hAnsi="Times New Roman" w:cs="Times New Roman"/>
        </w:rPr>
        <w:t xml:space="preserve">. Schválenie </w:t>
      </w:r>
      <w:r w:rsidRPr="00BB0F96" w:rsidR="007D1AD5">
        <w:rPr>
          <w:rFonts w:ascii="Times New Roman" w:hAnsi="Times New Roman" w:cs="Times New Roman"/>
        </w:rPr>
        <w:t>s</w:t>
      </w:r>
      <w:r w:rsidRPr="00BB0F96" w:rsidR="00840957">
        <w:rPr>
          <w:rFonts w:ascii="Times New Roman" w:hAnsi="Times New Roman" w:cs="Times New Roman"/>
        </w:rPr>
        <w:t xml:space="preserve">úprav na ťahanie prípojných vozidiel </w:t>
      </w:r>
      <w:r w:rsidRPr="00BB0F96" w:rsidR="00E16FFA">
        <w:rPr>
          <w:rFonts w:ascii="Times New Roman" w:hAnsi="Times New Roman" w:cs="Times New Roman"/>
        </w:rPr>
        <w:t xml:space="preserve">- </w:t>
      </w:r>
      <w:r w:rsidRPr="00BB0F96" w:rsidR="00840957">
        <w:rPr>
          <w:rFonts w:ascii="Times New Roman" w:hAnsi="Times New Roman" w:cs="Times New Roman"/>
        </w:rPr>
        <w:t xml:space="preserve">ide o zbytočnú položku, pretože každé spájacie zariadenie musí byť typovo schválené, typovo schválené ES alebo homologizované </w:t>
      </w:r>
      <w:r w:rsidRPr="00BB0F96" w:rsidR="00E16FFA">
        <w:rPr>
          <w:rFonts w:ascii="Times New Roman" w:hAnsi="Times New Roman" w:cs="Times New Roman"/>
        </w:rPr>
        <w:t>[</w:t>
      </w:r>
      <w:r w:rsidRPr="00BB0F96" w:rsidR="00840957">
        <w:rPr>
          <w:rFonts w:ascii="Times New Roman" w:hAnsi="Times New Roman" w:cs="Times New Roman"/>
        </w:rPr>
        <w:t>položk</w:t>
      </w:r>
      <w:r w:rsidRPr="00BB0F96" w:rsidR="00E16FFA">
        <w:rPr>
          <w:rFonts w:ascii="Times New Roman" w:hAnsi="Times New Roman" w:cs="Times New Roman"/>
        </w:rPr>
        <w:t>a 67 písm. f) a g)]</w:t>
      </w:r>
      <w:r w:rsidRPr="00BB0F96" w:rsidR="00840957">
        <w:rPr>
          <w:rFonts w:ascii="Times New Roman" w:hAnsi="Times New Roman" w:cs="Times New Roman"/>
        </w:rPr>
        <w:t xml:space="preserve"> alebo jednotlivo</w:t>
      </w:r>
      <w:r w:rsidRPr="00BB0F96" w:rsidR="00E16FFA">
        <w:rPr>
          <w:rFonts w:ascii="Times New Roman" w:hAnsi="Times New Roman" w:cs="Times New Roman"/>
        </w:rPr>
        <w:t xml:space="preserve"> schválené [položka 68 písm. h)]</w:t>
      </w:r>
      <w:r w:rsidRPr="00BB0F96" w:rsidR="00840957">
        <w:rPr>
          <w:rFonts w:ascii="Times New Roman" w:hAnsi="Times New Roman" w:cs="Times New Roman"/>
        </w:rPr>
        <w:t xml:space="preserve">. Taktiež </w:t>
      </w:r>
      <w:r w:rsidRPr="00BB0F96" w:rsidR="00E16FFA">
        <w:rPr>
          <w:rFonts w:ascii="Times New Roman" w:hAnsi="Times New Roman" w:cs="Times New Roman"/>
        </w:rPr>
        <w:t xml:space="preserve">pri </w:t>
      </w:r>
      <w:r w:rsidRPr="00BB0F96" w:rsidR="00840957">
        <w:rPr>
          <w:rFonts w:ascii="Times New Roman" w:hAnsi="Times New Roman" w:cs="Times New Roman"/>
        </w:rPr>
        <w:t>zápis</w:t>
      </w:r>
      <w:r w:rsidRPr="00BB0F96" w:rsidR="00E16FFA">
        <w:rPr>
          <w:rFonts w:ascii="Times New Roman" w:hAnsi="Times New Roman" w:cs="Times New Roman"/>
        </w:rPr>
        <w:t>e</w:t>
      </w:r>
      <w:r w:rsidRPr="00BB0F96" w:rsidR="00840957">
        <w:rPr>
          <w:rFonts w:ascii="Times New Roman" w:hAnsi="Times New Roman" w:cs="Times New Roman"/>
        </w:rPr>
        <w:t xml:space="preserve"> zmeny v dokladoch v súvislosti s novo navrhnutou položkou 68 písm. d) by išlo o duplicitnú položku.</w:t>
      </w:r>
    </w:p>
    <w:p w:rsidR="00995CE6" w:rsidRPr="00BB0F96" w:rsidP="00995CE6">
      <w:pPr>
        <w:jc w:val="both"/>
        <w:rPr>
          <w:rFonts w:ascii="Times New Roman" w:hAnsi="Times New Roman" w:cs="Times New Roman"/>
        </w:rPr>
      </w:pPr>
      <w:r w:rsidRPr="00BB0F96">
        <w:rPr>
          <w:rFonts w:ascii="Times New Roman" w:hAnsi="Times New Roman" w:cs="Times New Roman"/>
        </w:rPr>
        <w:t>K bodu 9 (položky 78 a 78a)</w:t>
      </w:r>
    </w:p>
    <w:p w:rsidR="009C5239" w:rsidRPr="00BB0F96" w:rsidP="00BF09CD">
      <w:pPr>
        <w:spacing w:after="120"/>
        <w:jc w:val="both"/>
        <w:rPr>
          <w:rFonts w:ascii="Times New Roman" w:hAnsi="Times New Roman" w:cs="Times New Roman"/>
        </w:rPr>
      </w:pPr>
      <w:r w:rsidRPr="00BB0F96">
        <w:rPr>
          <w:rFonts w:ascii="Times New Roman" w:hAnsi="Times New Roman" w:cs="Times New Roman"/>
        </w:rPr>
        <w:t>Navrhuje sa zvýšenie správnych poplatkov v súvislosti s udeľovaním povolení a oprávnení na zriadenie stanice technickej kontroly, pracoviska emisnej kontroly a pracoviska kontroly originality. Zvýšenie sa navrhuje z dôvodu náročného procesu pri povoľovaní resp. pri udeľovaní oprávnení. Pri pracoviskách montáže plynových zariadení sa správny poplatok znižuje z dôvodu, aby sa podporil rozvoj týchto pracovísk.</w:t>
      </w:r>
    </w:p>
    <w:p w:rsidR="009C5239" w:rsidRPr="00BB0F96" w:rsidP="00BF09CD">
      <w:pPr>
        <w:spacing w:after="120"/>
        <w:jc w:val="both"/>
        <w:rPr>
          <w:rFonts w:ascii="Times New Roman" w:hAnsi="Times New Roman" w:cs="Times New Roman"/>
        </w:rPr>
      </w:pPr>
      <w:r w:rsidRPr="00BB0F96">
        <w:rPr>
          <w:rFonts w:ascii="Times New Roman" w:hAnsi="Times New Roman" w:cs="Times New Roman"/>
        </w:rPr>
        <w:t>Pri skúškach na získanie odbornej spôsobilosti kontroln</w:t>
      </w:r>
      <w:r w:rsidRPr="00BB0F96" w:rsidR="00BF09CD">
        <w:rPr>
          <w:rFonts w:ascii="Times New Roman" w:hAnsi="Times New Roman" w:cs="Times New Roman"/>
        </w:rPr>
        <w:t>ý</w:t>
      </w:r>
      <w:r w:rsidRPr="00BB0F96">
        <w:rPr>
          <w:rFonts w:ascii="Times New Roman" w:hAnsi="Times New Roman" w:cs="Times New Roman"/>
        </w:rPr>
        <w:t>ch technikov, technikov emisnej kontroly, technikov kontroly originality a technikov montáže plynových zariadení dochádza k nepatrnému zníženiu správneho poplatku, ale pri opakovanej skúške sa zavádza správny poplatok vo výške 50% základnej skúšky, ktorý doteraz nebol spoplatnený. Ide o podobnú úpravu ako je pri skúškach u žiadateľov o vodičské oprávnenie.</w:t>
      </w:r>
    </w:p>
    <w:p w:rsidR="00995CE6" w:rsidRPr="00BB0F96" w:rsidP="00995CE6">
      <w:pPr>
        <w:jc w:val="both"/>
        <w:rPr>
          <w:rFonts w:ascii="Times New Roman" w:hAnsi="Times New Roman" w:cs="Times New Roman"/>
        </w:rPr>
      </w:pPr>
      <w:r w:rsidRPr="00BB0F96">
        <w:rPr>
          <w:rFonts w:ascii="Times New Roman" w:hAnsi="Times New Roman" w:cs="Times New Roman"/>
        </w:rPr>
        <w:t>K bodu 10 (položk</w:t>
      </w:r>
      <w:r w:rsidRPr="00BB0F96" w:rsidR="00020D47">
        <w:rPr>
          <w:rFonts w:ascii="Times New Roman" w:hAnsi="Times New Roman" w:cs="Times New Roman"/>
        </w:rPr>
        <w:t>a 78b</w:t>
      </w:r>
      <w:r w:rsidRPr="00BB0F96">
        <w:rPr>
          <w:rFonts w:ascii="Times New Roman" w:hAnsi="Times New Roman" w:cs="Times New Roman"/>
        </w:rPr>
        <w:t>)</w:t>
      </w:r>
    </w:p>
    <w:p w:rsidR="009C5239" w:rsidRPr="00BB0F96" w:rsidP="00BF09CD">
      <w:pPr>
        <w:spacing w:after="240"/>
        <w:jc w:val="both"/>
        <w:rPr>
          <w:rFonts w:ascii="Times New Roman" w:hAnsi="Times New Roman" w:cs="Times New Roman"/>
        </w:rPr>
      </w:pPr>
      <w:r w:rsidRPr="00BB0F96">
        <w:rPr>
          <w:rFonts w:ascii="Times New Roman" w:hAnsi="Times New Roman" w:cs="Times New Roman"/>
        </w:rPr>
        <w:t xml:space="preserve">Zavádza sa nová položka </w:t>
      </w:r>
      <w:r w:rsidRPr="00BB0F96" w:rsidR="00272EF3">
        <w:rPr>
          <w:rFonts w:ascii="Times New Roman" w:hAnsi="Times New Roman" w:cs="Times New Roman"/>
        </w:rPr>
        <w:t>pri schvaľovaní vhodnosti meradiel a prístrojov používaných pri technických kontrolách, emisných kontrolách a kontrolách originality</w:t>
      </w:r>
      <w:r w:rsidRPr="00BB0F96">
        <w:rPr>
          <w:rFonts w:ascii="Times New Roman" w:hAnsi="Times New Roman" w:cs="Times New Roman"/>
        </w:rPr>
        <w:t>, ktorá doteraz absentovala.</w:t>
      </w:r>
    </w:p>
    <w:p w:rsidR="004B66E6" w:rsidRPr="00BB0F96" w:rsidP="004B66E6">
      <w:pPr>
        <w:spacing w:after="120"/>
        <w:jc w:val="both"/>
        <w:rPr>
          <w:rFonts w:ascii="Times New Roman" w:hAnsi="Times New Roman" w:cs="Times New Roman"/>
          <w:b/>
        </w:rPr>
      </w:pPr>
      <w:r w:rsidRPr="00BB0F96">
        <w:rPr>
          <w:rFonts w:ascii="Times New Roman" w:hAnsi="Times New Roman" w:cs="Times New Roman"/>
          <w:b/>
        </w:rPr>
        <w:t>Čl. III</w:t>
      </w:r>
    </w:p>
    <w:p w:rsidR="0011044B" w:rsidP="004A7874">
      <w:pPr>
        <w:spacing w:after="240"/>
        <w:ind w:right="-181"/>
        <w:jc w:val="both"/>
        <w:rPr>
          <w:rFonts w:ascii="Times New Roman" w:hAnsi="Times New Roman" w:cs="Times New Roman"/>
        </w:rPr>
      </w:pPr>
      <w:r w:rsidRPr="00BB0F96" w:rsidR="004B66E6">
        <w:rPr>
          <w:rFonts w:ascii="Times New Roman" w:hAnsi="Times New Roman" w:cs="Times New Roman"/>
        </w:rPr>
        <w:t xml:space="preserve">Účinnosť zákona sa navrhuje dňom </w:t>
      </w:r>
      <w:r w:rsidRPr="00BB0F96" w:rsidR="00E2287C">
        <w:rPr>
          <w:rFonts w:ascii="Times New Roman" w:hAnsi="Times New Roman" w:cs="Times New Roman"/>
        </w:rPr>
        <w:t>1. augusta 2009</w:t>
      </w:r>
      <w:r w:rsidRPr="00BB0F96">
        <w:rPr>
          <w:rFonts w:ascii="Times New Roman" w:hAnsi="Times New Roman" w:cs="Times New Roman"/>
        </w:rPr>
        <w:t>.</w:t>
      </w:r>
    </w:p>
    <w:p w:rsidR="00862974" w:rsidRPr="00904F3F" w:rsidP="00862974">
      <w:pPr>
        <w:rPr>
          <w:rFonts w:ascii="Times New Roman" w:hAnsi="Times New Roman" w:cs="Times New Roman"/>
        </w:rPr>
      </w:pPr>
      <w:r w:rsidRPr="00904F3F">
        <w:rPr>
          <w:rFonts w:ascii="Times New Roman" w:hAnsi="Times New Roman" w:cs="Times New Roman"/>
        </w:rPr>
        <w:t>Bratislava</w:t>
      </w:r>
      <w:r w:rsidR="00B719C3">
        <w:rPr>
          <w:rFonts w:ascii="Times New Roman" w:hAnsi="Times New Roman" w:cs="Times New Roman"/>
        </w:rPr>
        <w:t>,</w:t>
      </w:r>
      <w:r w:rsidRPr="00904F3F">
        <w:rPr>
          <w:rFonts w:ascii="Times New Roman" w:hAnsi="Times New Roman" w:cs="Times New Roman"/>
        </w:rPr>
        <w:t xml:space="preserve"> 25. marca 2009</w:t>
      </w:r>
    </w:p>
    <w:p w:rsidR="00862974" w:rsidRPr="00BE3657" w:rsidP="00862974">
      <w:pPr>
        <w:rPr>
          <w:rFonts w:ascii="Times New Roman" w:hAnsi="Times New Roman" w:cs="Times New Roman"/>
          <w:highlight w:val="green"/>
        </w:rPr>
      </w:pPr>
    </w:p>
    <w:p w:rsidR="00862974" w:rsidRPr="00BE3657" w:rsidP="00862974">
      <w:pPr>
        <w:rPr>
          <w:rFonts w:ascii="Times New Roman" w:hAnsi="Times New Roman" w:cs="Times New Roman"/>
          <w:highlight w:val="green"/>
        </w:rPr>
      </w:pPr>
    </w:p>
    <w:p w:rsidR="00862974" w:rsidRPr="00BE3657" w:rsidP="00862974">
      <w:pPr>
        <w:rPr>
          <w:rFonts w:ascii="Times New Roman" w:hAnsi="Times New Roman" w:cs="Times New Roman"/>
          <w:highlight w:val="green"/>
        </w:rPr>
      </w:pPr>
    </w:p>
    <w:p w:rsidR="00862974" w:rsidRPr="00BE3657" w:rsidP="00862974">
      <w:pPr>
        <w:rPr>
          <w:rFonts w:ascii="Times New Roman" w:hAnsi="Times New Roman" w:cs="Times New Roman"/>
          <w:highlight w:val="green"/>
        </w:rPr>
      </w:pPr>
    </w:p>
    <w:p w:rsidR="00862974" w:rsidRPr="00BE3657" w:rsidP="00862974">
      <w:pPr>
        <w:rPr>
          <w:rFonts w:ascii="Times New Roman" w:hAnsi="Times New Roman" w:cs="Times New Roman"/>
          <w:highlight w:val="green"/>
        </w:rPr>
      </w:pPr>
    </w:p>
    <w:p w:rsidR="00862974" w:rsidRPr="00BE3657" w:rsidP="00862974">
      <w:pPr>
        <w:rPr>
          <w:rFonts w:ascii="Times New Roman" w:hAnsi="Times New Roman" w:cs="Times New Roman"/>
          <w:highlight w:val="green"/>
        </w:rPr>
      </w:pPr>
    </w:p>
    <w:p w:rsidR="00862974" w:rsidRPr="00BE3657" w:rsidP="00862974">
      <w:pPr>
        <w:rPr>
          <w:rFonts w:ascii="Times New Roman" w:hAnsi="Times New Roman" w:cs="Times New Roman"/>
          <w:highlight w:val="green"/>
        </w:rPr>
      </w:pPr>
    </w:p>
    <w:p w:rsidR="00862974" w:rsidRPr="007F0EAB" w:rsidP="00862974">
      <w:pPr>
        <w:pStyle w:val="BodyText"/>
        <w:jc w:val="center"/>
        <w:rPr>
          <w:rFonts w:ascii="Times New Roman" w:hAnsi="Times New Roman" w:cs="Times New Roman"/>
          <w:szCs w:val="24"/>
        </w:rPr>
      </w:pPr>
      <w:r w:rsidRPr="007F0EAB">
        <w:rPr>
          <w:rFonts w:ascii="Times New Roman" w:hAnsi="Times New Roman" w:cs="Times New Roman"/>
          <w:szCs w:val="24"/>
        </w:rPr>
        <w:t>Robert Fico</w:t>
      </w:r>
      <w:r w:rsidRPr="007F0EAB" w:rsidR="007F0EAB">
        <w:rPr>
          <w:rFonts w:ascii="Times New Roman" w:hAnsi="Times New Roman" w:cs="Times New Roman"/>
          <w:bCs/>
        </w:rPr>
        <w:t>, v.r.</w:t>
      </w:r>
      <w:r w:rsidRPr="007F0EAB">
        <w:rPr>
          <w:rFonts w:ascii="Times New Roman" w:hAnsi="Times New Roman" w:cs="Times New Roman"/>
          <w:szCs w:val="24"/>
        </w:rPr>
        <w:t xml:space="preserve"> </w:t>
      </w:r>
    </w:p>
    <w:p w:rsidR="00862974" w:rsidRPr="00617A78" w:rsidP="00862974">
      <w:pPr>
        <w:jc w:val="center"/>
        <w:rPr>
          <w:rFonts w:ascii="Times New Roman" w:hAnsi="Times New Roman" w:cs="Times New Roman"/>
        </w:rPr>
      </w:pPr>
      <w:r w:rsidRPr="00617A78">
        <w:rPr>
          <w:rFonts w:ascii="Times New Roman" w:hAnsi="Times New Roman" w:cs="Times New Roman"/>
        </w:rPr>
        <w:t>predseda vlády Slovenskej republiky</w:t>
      </w:r>
    </w:p>
    <w:p w:rsidR="00862974" w:rsidRPr="00617A78" w:rsidP="00862974">
      <w:pPr>
        <w:jc w:val="center"/>
        <w:rPr>
          <w:rFonts w:ascii="Times New Roman" w:hAnsi="Times New Roman" w:cs="Times New Roman"/>
        </w:rPr>
      </w:pPr>
    </w:p>
    <w:p w:rsidR="00862974" w:rsidRPr="00617A78" w:rsidP="00862974">
      <w:pPr>
        <w:jc w:val="center"/>
        <w:rPr>
          <w:rFonts w:ascii="Times New Roman" w:hAnsi="Times New Roman" w:cs="Times New Roman"/>
        </w:rPr>
      </w:pPr>
    </w:p>
    <w:p w:rsidR="00862974" w:rsidRPr="00617A78" w:rsidP="00862974">
      <w:pPr>
        <w:jc w:val="center"/>
        <w:rPr>
          <w:rFonts w:ascii="Times New Roman" w:hAnsi="Times New Roman" w:cs="Times New Roman"/>
        </w:rPr>
      </w:pPr>
    </w:p>
    <w:p w:rsidR="00862974" w:rsidRPr="00617A78" w:rsidP="00862974">
      <w:pPr>
        <w:jc w:val="center"/>
        <w:rPr>
          <w:rFonts w:ascii="Times New Roman" w:hAnsi="Times New Roman" w:cs="Times New Roman"/>
        </w:rPr>
      </w:pPr>
    </w:p>
    <w:p w:rsidR="00862974" w:rsidRPr="00617A78" w:rsidP="00862974">
      <w:pPr>
        <w:jc w:val="center"/>
        <w:rPr>
          <w:rFonts w:ascii="Times New Roman" w:hAnsi="Times New Roman" w:cs="Times New Roman"/>
        </w:rPr>
      </w:pPr>
    </w:p>
    <w:p w:rsidR="00862974" w:rsidRPr="00617A78" w:rsidP="00862974">
      <w:pPr>
        <w:jc w:val="center"/>
        <w:rPr>
          <w:rFonts w:ascii="Times New Roman" w:hAnsi="Times New Roman" w:cs="Times New Roman"/>
        </w:rPr>
      </w:pPr>
    </w:p>
    <w:p w:rsidR="00862974" w:rsidRPr="00617A78" w:rsidP="00862974">
      <w:pPr>
        <w:jc w:val="center"/>
        <w:rPr>
          <w:rFonts w:ascii="Times New Roman" w:hAnsi="Times New Roman" w:cs="Times New Roman"/>
        </w:rPr>
      </w:pPr>
    </w:p>
    <w:p w:rsidR="00862974" w:rsidRPr="00617A78" w:rsidP="00862974">
      <w:pPr>
        <w:jc w:val="center"/>
        <w:rPr>
          <w:rFonts w:ascii="Times New Roman" w:hAnsi="Times New Roman" w:cs="Times New Roman"/>
        </w:rPr>
      </w:pPr>
      <w:r w:rsidRPr="00617A78">
        <w:rPr>
          <w:rFonts w:ascii="Times New Roman" w:hAnsi="Times New Roman" w:cs="Times New Roman"/>
        </w:rPr>
        <w:t>Ľubomír Vážny</w:t>
      </w:r>
      <w:r w:rsidR="007F0EAB">
        <w:rPr>
          <w:rFonts w:ascii="Times New Roman" w:hAnsi="Times New Roman" w:cs="Times New Roman"/>
        </w:rPr>
        <w:t>, v.r.</w:t>
      </w:r>
      <w:r w:rsidRPr="00617A78">
        <w:rPr>
          <w:rFonts w:ascii="Times New Roman" w:hAnsi="Times New Roman" w:cs="Times New Roman"/>
        </w:rPr>
        <w:t xml:space="preserve"> </w:t>
      </w:r>
    </w:p>
    <w:p w:rsidR="00862974" w:rsidRPr="00617A78" w:rsidP="00862974">
      <w:pPr>
        <w:jc w:val="center"/>
        <w:rPr>
          <w:rFonts w:ascii="Times New Roman" w:hAnsi="Times New Roman" w:cs="Times New Roman"/>
        </w:rPr>
      </w:pPr>
      <w:r w:rsidRPr="00617A78">
        <w:rPr>
          <w:rFonts w:ascii="Times New Roman" w:hAnsi="Times New Roman" w:cs="Times New Roman"/>
        </w:rPr>
        <w:t>minister dopravy, pôšt a telekomunikácií</w:t>
      </w:r>
    </w:p>
    <w:p w:rsidR="00862974" w:rsidP="00862974">
      <w:pPr>
        <w:jc w:val="center"/>
        <w:rPr>
          <w:rFonts w:ascii="Times New Roman" w:hAnsi="Times New Roman" w:cs="Times New Roman"/>
        </w:rPr>
      </w:pPr>
      <w:r w:rsidRPr="00617A78">
        <w:rPr>
          <w:rFonts w:ascii="Times New Roman" w:hAnsi="Times New Roman" w:cs="Times New Roman"/>
        </w:rPr>
        <w:t>Slovenskej republiky</w:t>
      </w:r>
    </w:p>
    <w:p w:rsidR="00862974" w:rsidRPr="008959E6" w:rsidP="00862974">
      <w:pPr>
        <w:rPr>
          <w:rFonts w:ascii="Times New Roman" w:hAnsi="Times New Roman" w:cs="Times New Roman"/>
        </w:rPr>
      </w:pPr>
    </w:p>
    <w:p w:rsidR="00862974" w:rsidRPr="008959E6" w:rsidP="00862974">
      <w:pPr>
        <w:jc w:val="both"/>
        <w:rPr>
          <w:rFonts w:ascii="Times New Roman" w:hAnsi="Times New Roman" w:cs="Times New Roman"/>
        </w:rPr>
      </w:pPr>
    </w:p>
    <w:p w:rsidR="00862974" w:rsidRPr="00BB0F96" w:rsidP="0011044B">
      <w:pPr>
        <w:ind w:right="-180"/>
        <w:jc w:val="both"/>
        <w:rPr>
          <w:rFonts w:ascii="Times New Roman" w:hAnsi="Times New Roman" w:cs="Times New Roman"/>
        </w:rPr>
      </w:pPr>
    </w:p>
    <w:p w:rsidR="004B66E6" w:rsidRPr="00217BCE" w:rsidP="004B66E6">
      <w:pPr>
        <w:pStyle w:val="BodyText"/>
        <w:tabs>
          <w:tab w:val="left" w:pos="567"/>
        </w:tabs>
        <w:spacing w:after="120" w:line="300" w:lineRule="atLeast"/>
        <w:rPr>
          <w:rFonts w:ascii="Times New Roman" w:hAnsi="Times New Roman" w:cs="Times New Roman"/>
          <w:b/>
          <w:szCs w:val="24"/>
          <w:highlight w:val="green"/>
          <w:u w:val="single"/>
        </w:rPr>
      </w:pPr>
    </w:p>
    <w:sectPr>
      <w:footerReference w:type="even" r:id="rId4"/>
      <w:footerReference w:type="default" r:id="rId5"/>
      <w:pgSz w:w="11906" w:h="16838"/>
      <w:pgMar w:top="1417" w:right="1106" w:bottom="1417" w:left="1417" w:header="708" w:footer="708" w:gutter="0"/>
      <w:cols w:space="708"/>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ms sans serif">
    <w:altName w:val="Times New Roman"/>
    <w:panose1 w:val="00000000000000000000"/>
    <w:charset w:val="00"/>
    <w:family w:val="roman"/>
    <w:pitch w:val="default"/>
    <w:sig w:usb0="00000000" w:usb1="00000000" w:usb2="00000000" w:usb3="00000000" w:csb0="00000001" w:csb1="00000000"/>
  </w:font>
  <w:font w:name="EUAlbertina-Bold-Identity-H">
    <w:altName w:val="Arial Unicode MS"/>
    <w:panose1 w:val="00000000000000000000"/>
    <w:charset w:val="00"/>
    <w:family w:val="auto"/>
    <w:pitch w:val="default"/>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9C3" w:rsidP="006C702B">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B719C3">
    <w:pPr>
      <w:pStyle w:val="Footer"/>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9C3" w:rsidP="006C702B">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541841">
      <w:rPr>
        <w:rStyle w:val="PageNumber"/>
        <w:rFonts w:ascii="Times New Roman" w:hAnsi="Times New Roman" w:cs="Times New Roman"/>
        <w:noProof/>
      </w:rPr>
      <w:t>2</w:t>
    </w:r>
    <w:r>
      <w:rPr>
        <w:rStyle w:val="PageNumber"/>
        <w:rFonts w:ascii="Times New Roman" w:hAnsi="Times New Roman" w:cs="Times New Roman"/>
      </w:rPr>
      <w:fldChar w:fldCharType="end"/>
    </w:r>
  </w:p>
  <w:p w:rsidR="00B719C3">
    <w:pPr>
      <w:pStyle w:val="Footer"/>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24AF7"/>
    <w:multiLevelType w:val="hybridMultilevel"/>
    <w:tmpl w:val="F41EABB8"/>
    <w:lvl w:ilvl="0">
      <w:start w:val="3"/>
      <w:numFmt w:val="decimal"/>
      <w:lvlText w:val="%1."/>
      <w:lvlJc w:val="left"/>
      <w:pPr>
        <w:tabs>
          <w:tab w:val="num" w:pos="459"/>
        </w:tabs>
        <w:ind w:left="402" w:hanging="340"/>
      </w:pPr>
      <w:rPr>
        <w:b/>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2502F2E"/>
    <w:multiLevelType w:val="hybridMultilevel"/>
    <w:tmpl w:val="6650A6E2"/>
    <w:lvl w:ilvl="0">
      <w:start w:val="1"/>
      <w:numFmt w:val="bullet"/>
      <w:lvlText w:val=""/>
      <w:lvlJc w:val="left"/>
      <w:pPr>
        <w:tabs>
          <w:tab w:val="num" w:pos="720"/>
        </w:tabs>
        <w:ind w:left="720" w:hanging="360"/>
      </w:pPr>
      <w:rPr>
        <w:rFonts w:ascii="Symbol" w:hAnsi="Symbol"/>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2">
    <w:nsid w:val="196B57D2"/>
    <w:multiLevelType w:val="hybridMultilevel"/>
    <w:tmpl w:val="D97CFAD8"/>
    <w:lvl w:ilvl="0">
      <w:start w:val="2"/>
      <w:numFmt w:val="decimal"/>
      <w:lvlText w:val="%1."/>
      <w:lvlJc w:val="left"/>
      <w:pPr>
        <w:tabs>
          <w:tab w:val="num" w:pos="521"/>
        </w:tabs>
        <w:ind w:left="464" w:hanging="340"/>
      </w:pPr>
      <w:rPr>
        <w:b/>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EB70EC2"/>
    <w:multiLevelType w:val="hybridMultilevel"/>
    <w:tmpl w:val="D8C486C8"/>
    <w:lvl w:ilvl="0">
      <w:start w:val="1"/>
      <w:numFmt w:val="decimal"/>
      <w:lvlText w:val="%1."/>
      <w:lvlJc w:val="left"/>
      <w:pPr>
        <w:tabs>
          <w:tab w:val="num" w:pos="170"/>
        </w:tabs>
        <w:ind w:left="51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EE850AE"/>
    <w:multiLevelType w:val="singleLevel"/>
    <w:tmpl w:val="E04096EE"/>
    <w:lvl w:ilvl="0">
      <w:start w:val="1"/>
      <w:numFmt w:val="decimal"/>
      <w:lvlText w:val="%1."/>
      <w:lvlJc w:val="left"/>
      <w:pPr>
        <w:tabs>
          <w:tab w:val="num" w:pos="420"/>
        </w:tabs>
        <w:ind w:left="420" w:hanging="360"/>
      </w:pPr>
      <w:rPr>
        <w:b/>
        <w:bCs/>
        <w:rtl w:val="0"/>
      </w:rPr>
    </w:lvl>
  </w:abstractNum>
  <w:abstractNum w:abstractNumId="5">
    <w:nsid w:val="2A5A73E5"/>
    <w:multiLevelType w:val="hybridMultilevel"/>
    <w:tmpl w:val="CE4A9CF6"/>
    <w:lvl w:ilvl="0">
      <w:start w:val="1"/>
      <w:numFmt w:val="decimal"/>
      <w:lvlText w:val="%1."/>
      <w:lvlJc w:val="left"/>
      <w:pPr>
        <w:tabs>
          <w:tab w:val="num" w:pos="284"/>
        </w:tabs>
        <w:ind w:left="340" w:hanging="340"/>
      </w:pPr>
    </w:lvl>
    <w:lvl w:ilvl="1">
      <w:start w:val="1"/>
      <w:numFmt w:val="lowerLetter"/>
      <w:lvlText w:val="%2."/>
      <w:lvlJc w:val="left"/>
      <w:pPr>
        <w:tabs>
          <w:tab w:val="num" w:pos="1270"/>
        </w:tabs>
        <w:ind w:left="1270" w:hanging="360"/>
      </w:pPr>
    </w:lvl>
    <w:lvl w:ilvl="2">
      <w:start w:val="1"/>
      <w:numFmt w:val="lowerRoman"/>
      <w:lvlText w:val="%3."/>
      <w:lvlJc w:val="right"/>
      <w:pPr>
        <w:tabs>
          <w:tab w:val="num" w:pos="1990"/>
        </w:tabs>
        <w:ind w:left="1990" w:hanging="180"/>
      </w:pPr>
    </w:lvl>
    <w:lvl w:ilvl="3">
      <w:start w:val="1"/>
      <w:numFmt w:val="decimal"/>
      <w:lvlText w:val="%4."/>
      <w:lvlJc w:val="left"/>
      <w:pPr>
        <w:tabs>
          <w:tab w:val="num" w:pos="2710"/>
        </w:tabs>
        <w:ind w:left="2710" w:hanging="360"/>
      </w:pPr>
    </w:lvl>
    <w:lvl w:ilvl="4">
      <w:start w:val="1"/>
      <w:numFmt w:val="lowerLetter"/>
      <w:lvlText w:val="%5."/>
      <w:lvlJc w:val="left"/>
      <w:pPr>
        <w:tabs>
          <w:tab w:val="num" w:pos="3430"/>
        </w:tabs>
        <w:ind w:left="3430" w:hanging="360"/>
      </w:pPr>
    </w:lvl>
    <w:lvl w:ilvl="5">
      <w:start w:val="1"/>
      <w:numFmt w:val="lowerRoman"/>
      <w:lvlText w:val="%6."/>
      <w:lvlJc w:val="right"/>
      <w:pPr>
        <w:tabs>
          <w:tab w:val="num" w:pos="4150"/>
        </w:tabs>
        <w:ind w:left="4150" w:hanging="180"/>
      </w:pPr>
    </w:lvl>
    <w:lvl w:ilvl="6">
      <w:start w:val="1"/>
      <w:numFmt w:val="decimal"/>
      <w:lvlText w:val="%7."/>
      <w:lvlJc w:val="left"/>
      <w:pPr>
        <w:tabs>
          <w:tab w:val="num" w:pos="4870"/>
        </w:tabs>
        <w:ind w:left="4870" w:hanging="360"/>
      </w:pPr>
    </w:lvl>
    <w:lvl w:ilvl="7">
      <w:start w:val="1"/>
      <w:numFmt w:val="lowerLetter"/>
      <w:lvlText w:val="%8."/>
      <w:lvlJc w:val="left"/>
      <w:pPr>
        <w:tabs>
          <w:tab w:val="num" w:pos="5590"/>
        </w:tabs>
        <w:ind w:left="5590" w:hanging="360"/>
      </w:pPr>
    </w:lvl>
    <w:lvl w:ilvl="8">
      <w:start w:val="1"/>
      <w:numFmt w:val="lowerRoman"/>
      <w:lvlText w:val="%9."/>
      <w:lvlJc w:val="right"/>
      <w:pPr>
        <w:tabs>
          <w:tab w:val="num" w:pos="6310"/>
        </w:tabs>
        <w:ind w:left="6310" w:hanging="180"/>
      </w:pPr>
    </w:lvl>
  </w:abstractNum>
  <w:abstractNum w:abstractNumId="6">
    <w:nsid w:val="2DAA1677"/>
    <w:multiLevelType w:val="hybridMultilevel"/>
    <w:tmpl w:val="130041D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3621497C"/>
    <w:multiLevelType w:val="hybridMultilevel"/>
    <w:tmpl w:val="B53A0968"/>
    <w:lvl w:ilvl="0">
      <w:start w:val="1"/>
      <w:numFmt w:val="decimal"/>
      <w:lvlText w:val="%1."/>
      <w:lvlJc w:val="left"/>
      <w:pPr>
        <w:tabs>
          <w:tab w:val="num" w:pos="360"/>
        </w:tabs>
        <w:ind w:left="360" w:hanging="360"/>
      </w:p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8">
    <w:nsid w:val="42E50A2F"/>
    <w:multiLevelType w:val="hybridMultilevel"/>
    <w:tmpl w:val="FD6E2310"/>
    <w:lvl w:ilvl="0">
      <w:start w:val="1"/>
      <w:numFmt w:val="decimal"/>
      <w:lvlText w:val="%1."/>
      <w:lvlJc w:val="left"/>
      <w:pPr>
        <w:tabs>
          <w:tab w:val="num" w:pos="720"/>
        </w:tabs>
        <w:ind w:left="720" w:hanging="360"/>
      </w:pPr>
    </w:lvl>
    <w:lvl w:ilvl="1">
      <w:start w:val="1"/>
      <w:numFmt w:val="lowerLetter"/>
      <w:lvlText w:val="%2)"/>
      <w:lvlJc w:val="left"/>
      <w:pPr>
        <w:tabs>
          <w:tab w:val="num" w:pos="907"/>
        </w:tabs>
        <w:ind w:left="964" w:hanging="51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455639C9"/>
    <w:multiLevelType w:val="hybridMultilevel"/>
    <w:tmpl w:val="38F69CA4"/>
    <w:lvl w:ilvl="0">
      <w:start w:val="5"/>
      <w:numFmt w:val="decimal"/>
      <w:lvlText w:val="%1."/>
      <w:lvlJc w:val="left"/>
      <w:pPr>
        <w:tabs>
          <w:tab w:val="num" w:pos="341"/>
        </w:tabs>
        <w:ind w:left="341" w:hanging="284"/>
      </w:pPr>
      <w:rPr>
        <w:b/>
        <w:i w:val="0"/>
        <w:rtl w:val="0"/>
      </w:rPr>
    </w:lvl>
    <w:lvl w:ilvl="1">
      <w:start w:val="6"/>
      <w:numFmt w:val="decimal"/>
      <w:lvlText w:val="%2."/>
      <w:lvlJc w:val="left"/>
      <w:pPr>
        <w:tabs>
          <w:tab w:val="num" w:pos="284"/>
        </w:tabs>
        <w:ind w:left="284" w:hanging="284"/>
      </w:pPr>
      <w:rPr>
        <w:b/>
        <w:i w:val="0"/>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45E0712B"/>
    <w:multiLevelType w:val="hybridMultilevel"/>
    <w:tmpl w:val="F30A806A"/>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47AF4841"/>
    <w:multiLevelType w:val="hybridMultilevel"/>
    <w:tmpl w:val="6D3C2B80"/>
    <w:lvl w:ilvl="0">
      <w:start w:val="1"/>
      <w:numFmt w:val="decimal"/>
      <w:lvlText w:val="%1."/>
      <w:lvlJc w:val="left"/>
      <w:pPr>
        <w:tabs>
          <w:tab w:val="num" w:pos="397"/>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48373149"/>
    <w:multiLevelType w:val="hybridMultilevel"/>
    <w:tmpl w:val="DE18F8DA"/>
    <w:lvl w:ilvl="0">
      <w:start w:val="1"/>
      <w:numFmt w:val="upperRoman"/>
      <w:lvlText w:val="%1."/>
      <w:lvlJc w:val="left"/>
      <w:pPr>
        <w:tabs>
          <w:tab w:val="num" w:pos="1806"/>
        </w:tabs>
        <w:ind w:left="1806" w:hanging="720"/>
      </w:pPr>
      <w:rPr>
        <w:b/>
        <w:bCs/>
        <w:rtl w:val="0"/>
      </w:rPr>
    </w:lvl>
    <w:lvl w:ilvl="1">
      <w:start w:val="2"/>
      <w:numFmt w:val="bullet"/>
      <w:lvlText w:val="-"/>
      <w:lvlJc w:val="left"/>
      <w:pPr>
        <w:tabs>
          <w:tab w:val="num" w:pos="2511"/>
        </w:tabs>
        <w:ind w:left="2511" w:hanging="705"/>
      </w:pPr>
      <w:rPr>
        <w:rFonts w:ascii="Times New Roman" w:hAnsi="Times New Roman"/>
        <w:b/>
        <w:bCs/>
        <w:rtl w:val="0"/>
      </w:rPr>
    </w:lvl>
    <w:lvl w:ilvl="2">
      <w:start w:val="1"/>
      <w:numFmt w:val="lowerRoman"/>
      <w:lvlText w:val="%3."/>
      <w:lvlJc w:val="right"/>
      <w:pPr>
        <w:tabs>
          <w:tab w:val="num" w:pos="2886"/>
        </w:tabs>
        <w:ind w:left="2886" w:hanging="180"/>
      </w:pPr>
    </w:lvl>
    <w:lvl w:ilvl="3">
      <w:start w:val="1"/>
      <w:numFmt w:val="decimal"/>
      <w:lvlText w:val="%4."/>
      <w:lvlJc w:val="left"/>
      <w:pPr>
        <w:tabs>
          <w:tab w:val="num" w:pos="3606"/>
        </w:tabs>
        <w:ind w:left="3606" w:hanging="360"/>
      </w:pPr>
    </w:lvl>
    <w:lvl w:ilvl="4">
      <w:start w:val="1"/>
      <w:numFmt w:val="lowerLetter"/>
      <w:lvlText w:val="%5."/>
      <w:lvlJc w:val="left"/>
      <w:pPr>
        <w:tabs>
          <w:tab w:val="num" w:pos="4326"/>
        </w:tabs>
        <w:ind w:left="4326" w:hanging="360"/>
      </w:pPr>
    </w:lvl>
    <w:lvl w:ilvl="5">
      <w:start w:val="1"/>
      <w:numFmt w:val="lowerRoman"/>
      <w:lvlText w:val="%6."/>
      <w:lvlJc w:val="right"/>
      <w:pPr>
        <w:tabs>
          <w:tab w:val="num" w:pos="5046"/>
        </w:tabs>
        <w:ind w:left="5046" w:hanging="180"/>
      </w:pPr>
    </w:lvl>
    <w:lvl w:ilvl="6">
      <w:start w:val="1"/>
      <w:numFmt w:val="decimal"/>
      <w:lvlText w:val="%7."/>
      <w:lvlJc w:val="left"/>
      <w:pPr>
        <w:tabs>
          <w:tab w:val="num" w:pos="5766"/>
        </w:tabs>
        <w:ind w:left="5766" w:hanging="360"/>
      </w:pPr>
    </w:lvl>
    <w:lvl w:ilvl="7">
      <w:start w:val="1"/>
      <w:numFmt w:val="lowerLetter"/>
      <w:lvlText w:val="%8."/>
      <w:lvlJc w:val="left"/>
      <w:pPr>
        <w:tabs>
          <w:tab w:val="num" w:pos="6486"/>
        </w:tabs>
        <w:ind w:left="6486" w:hanging="360"/>
      </w:pPr>
    </w:lvl>
    <w:lvl w:ilvl="8">
      <w:start w:val="1"/>
      <w:numFmt w:val="lowerRoman"/>
      <w:lvlText w:val="%9."/>
      <w:lvlJc w:val="right"/>
      <w:pPr>
        <w:tabs>
          <w:tab w:val="num" w:pos="7206"/>
        </w:tabs>
        <w:ind w:left="7206" w:hanging="180"/>
      </w:pPr>
    </w:lvl>
  </w:abstractNum>
  <w:abstractNum w:abstractNumId="13">
    <w:nsid w:val="4E113A32"/>
    <w:multiLevelType w:val="hybridMultilevel"/>
    <w:tmpl w:val="3920FBF4"/>
    <w:lvl w:ilvl="0">
      <w:start w:val="1"/>
      <w:numFmt w:val="decimal"/>
      <w:lvlText w:val="%1."/>
      <w:lvlJc w:val="left"/>
      <w:pPr>
        <w:tabs>
          <w:tab w:val="num" w:pos="720"/>
        </w:tabs>
        <w:ind w:left="720" w:hanging="360"/>
      </w:pPr>
    </w:lvl>
    <w:lvl w:ilvl="1">
      <w:start w:val="0"/>
      <w:numFmt w:val="none"/>
      <w:lvlJc w:val="left"/>
      <w:pPr>
        <w:tabs>
          <w:tab w:val="num" w:pos="360"/>
        </w:tabs>
        <w:ind w:left="0"/>
      </w:pPr>
    </w:lvl>
    <w:lvl w:ilvl="2">
      <w:start w:val="0"/>
      <w:numFmt w:val="none"/>
      <w:lvlJc w:val="left"/>
      <w:pPr>
        <w:tabs>
          <w:tab w:val="num" w:pos="360"/>
        </w:tabs>
        <w:ind w:left="0"/>
      </w:pPr>
    </w:lvl>
    <w:lvl w:ilvl="3">
      <w:start w:val="0"/>
      <w:numFmt w:val="none"/>
      <w:lvlJc w:val="left"/>
      <w:pPr>
        <w:tabs>
          <w:tab w:val="num" w:pos="360"/>
        </w:tabs>
        <w:ind w:left="0"/>
      </w:pPr>
    </w:lvl>
    <w:lvl w:ilvl="4">
      <w:start w:val="0"/>
      <w:numFmt w:val="none"/>
      <w:lvlJc w:val="left"/>
      <w:pPr>
        <w:tabs>
          <w:tab w:val="num" w:pos="360"/>
        </w:tabs>
        <w:ind w:left="0"/>
      </w:pPr>
    </w:lvl>
    <w:lvl w:ilvl="5">
      <w:start w:val="0"/>
      <w:numFmt w:val="none"/>
      <w:lvlJc w:val="left"/>
      <w:pPr>
        <w:tabs>
          <w:tab w:val="num" w:pos="360"/>
        </w:tabs>
        <w:ind w:left="0"/>
      </w:pPr>
    </w:lvl>
    <w:lvl w:ilvl="6">
      <w:start w:val="0"/>
      <w:numFmt w:val="none"/>
      <w:lvlJc w:val="left"/>
      <w:pPr>
        <w:tabs>
          <w:tab w:val="num" w:pos="360"/>
        </w:tabs>
        <w:ind w:left="0"/>
      </w:pPr>
    </w:lvl>
    <w:lvl w:ilvl="7">
      <w:start w:val="0"/>
      <w:numFmt w:val="none"/>
      <w:lvlJc w:val="left"/>
      <w:pPr>
        <w:tabs>
          <w:tab w:val="num" w:pos="360"/>
        </w:tabs>
        <w:ind w:left="0"/>
      </w:pPr>
    </w:lvl>
    <w:lvl w:ilvl="8">
      <w:start w:val="0"/>
      <w:numFmt w:val="none"/>
      <w:lvlJc w:val="left"/>
      <w:pPr>
        <w:tabs>
          <w:tab w:val="num" w:pos="360"/>
        </w:tabs>
        <w:ind w:left="0"/>
      </w:pPr>
    </w:lvl>
  </w:abstractNum>
  <w:abstractNum w:abstractNumId="14">
    <w:nsid w:val="5A2039A2"/>
    <w:multiLevelType w:val="hybridMultilevel"/>
    <w:tmpl w:val="773A5F66"/>
    <w:lvl w:ilvl="0">
      <w:start w:val="1"/>
      <w:numFmt w:val="decimal"/>
      <w:lvlText w:val="%1."/>
      <w:lvlJc w:val="left"/>
      <w:pPr>
        <w:tabs>
          <w:tab w:val="num" w:pos="540"/>
        </w:tabs>
        <w:ind w:left="540" w:hanging="360"/>
      </w:p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5">
    <w:nsid w:val="63AB6E16"/>
    <w:multiLevelType w:val="hybridMultilevel"/>
    <w:tmpl w:val="06F689C2"/>
    <w:lvl w:ilvl="0">
      <w:start w:val="1"/>
      <w:numFmt w:val="lowerLetter"/>
      <w:lvlText w:val="%1)"/>
      <w:lvlJc w:val="left"/>
      <w:pPr>
        <w:tabs>
          <w:tab w:val="num" w:pos="680"/>
        </w:tabs>
        <w:ind w:left="680" w:hanging="34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66313CE0"/>
    <w:multiLevelType w:val="singleLevel"/>
    <w:tmpl w:val="041B000F"/>
    <w:lvl w:ilvl="0">
      <w:start w:val="1"/>
      <w:numFmt w:val="decimal"/>
      <w:lvlText w:val="%1."/>
      <w:lvlJc w:val="left"/>
      <w:pPr>
        <w:tabs>
          <w:tab w:val="num" w:pos="360"/>
        </w:tabs>
        <w:ind w:left="360" w:hanging="360"/>
      </w:pPr>
    </w:lvl>
  </w:abstractNum>
  <w:abstractNum w:abstractNumId="17">
    <w:nsid w:val="6B2C530F"/>
    <w:multiLevelType w:val="hybridMultilevel"/>
    <w:tmpl w:val="62D4DC4E"/>
    <w:lvl w:ilvl="0">
      <w:start w:val="1"/>
      <w:numFmt w:val="bullet"/>
      <w:lvlText w:val=""/>
      <w:lvlJc w:val="left"/>
      <w:pPr>
        <w:tabs>
          <w:tab w:val="num" w:pos="567"/>
        </w:tabs>
        <w:ind w:left="567" w:hanging="397"/>
      </w:pPr>
      <w:rPr>
        <w:rFonts w:ascii="Symbol" w:hAnsi="Symbol"/>
        <w:rtl w:val="0"/>
      </w:rPr>
    </w:lvl>
    <w:lvl w:ilvl="1">
      <w:start w:val="1"/>
      <w:numFmt w:val="bullet"/>
      <w:lvlText w:val="o"/>
      <w:lvlJc w:val="left"/>
      <w:pPr>
        <w:tabs>
          <w:tab w:val="num" w:pos="1440"/>
        </w:tabs>
        <w:ind w:left="1440" w:hanging="360"/>
      </w:pPr>
      <w:rPr>
        <w:rFonts w:ascii="Courier New" w:hAnsi="Courier New" w:cs="Courier New"/>
        <w:rtl w:val="0"/>
      </w:rPr>
    </w:lvl>
    <w:lvl w:ilvl="2">
      <w:start w:val="2"/>
      <w:numFmt w:val="lowerLetter"/>
      <w:lvlText w:val="%3)"/>
      <w:lvlJc w:val="left"/>
      <w:pPr>
        <w:tabs>
          <w:tab w:val="num" w:pos="510"/>
        </w:tabs>
        <w:ind w:left="567" w:hanging="510"/>
      </w:pPr>
      <w:rPr>
        <w:b w:val="0"/>
        <w:i w:val="0"/>
        <w:rtl w:val="0"/>
      </w:rPr>
    </w:lvl>
    <w:lvl w:ilvl="3">
      <w:start w:val="4"/>
      <w:numFmt w:val="decimal"/>
      <w:lvlText w:val="%4."/>
      <w:lvlJc w:val="left"/>
      <w:pPr>
        <w:tabs>
          <w:tab w:val="num" w:pos="284"/>
        </w:tabs>
        <w:ind w:left="284" w:hanging="284"/>
      </w:pPr>
      <w:rPr>
        <w:b/>
        <w:i w:val="0"/>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18">
    <w:nsid w:val="715B0E58"/>
    <w:multiLevelType w:val="hybridMultilevel"/>
    <w:tmpl w:val="988A7716"/>
    <w:lvl w:ilvl="0">
      <w:start w:val="1"/>
      <w:numFmt w:val="bullet"/>
      <w:lvlText w:val="-"/>
      <w:lvlJc w:val="left"/>
      <w:pPr>
        <w:tabs>
          <w:tab w:val="num" w:pos="5940"/>
        </w:tabs>
        <w:ind w:left="5940" w:hanging="360"/>
      </w:pPr>
      <w:rPr>
        <w:rFonts w:ascii="Times New Roman" w:hAnsi="Times New Roman"/>
        <w:rtl w:val="0"/>
      </w:rPr>
    </w:lvl>
    <w:lvl w:ilvl="1">
      <w:start w:val="1"/>
      <w:numFmt w:val="bullet"/>
      <w:lvlText w:val="o"/>
      <w:lvlJc w:val="left"/>
      <w:pPr>
        <w:tabs>
          <w:tab w:val="num" w:pos="6660"/>
        </w:tabs>
        <w:ind w:left="6660" w:hanging="360"/>
      </w:pPr>
      <w:rPr>
        <w:rFonts w:ascii="Courier New" w:hAnsi="Courier New" w:cs="Courier New"/>
        <w:rtl w:val="0"/>
      </w:rPr>
    </w:lvl>
    <w:lvl w:ilvl="2">
      <w:start w:val="1"/>
      <w:numFmt w:val="bullet"/>
      <w:lvlText w:val=""/>
      <w:lvlJc w:val="left"/>
      <w:pPr>
        <w:tabs>
          <w:tab w:val="num" w:pos="7380"/>
        </w:tabs>
        <w:ind w:left="7380" w:hanging="360"/>
      </w:pPr>
      <w:rPr>
        <w:rFonts w:ascii="Wingdings" w:hAnsi="Wingdings" w:cs="Wingdings"/>
        <w:rtl w:val="0"/>
      </w:rPr>
    </w:lvl>
    <w:lvl w:ilvl="3">
      <w:start w:val="1"/>
      <w:numFmt w:val="bullet"/>
      <w:lvlText w:val=""/>
      <w:lvlJc w:val="left"/>
      <w:pPr>
        <w:tabs>
          <w:tab w:val="num" w:pos="8100"/>
        </w:tabs>
        <w:ind w:left="8100" w:hanging="360"/>
      </w:pPr>
      <w:rPr>
        <w:rFonts w:ascii="Symbol" w:hAnsi="Symbol" w:cs="Symbol"/>
        <w:rtl w:val="0"/>
      </w:rPr>
    </w:lvl>
    <w:lvl w:ilvl="4">
      <w:start w:val="1"/>
      <w:numFmt w:val="bullet"/>
      <w:lvlText w:val="o"/>
      <w:lvlJc w:val="left"/>
      <w:pPr>
        <w:tabs>
          <w:tab w:val="num" w:pos="8820"/>
        </w:tabs>
        <w:ind w:left="8820" w:hanging="360"/>
      </w:pPr>
      <w:rPr>
        <w:rFonts w:ascii="Courier New" w:hAnsi="Courier New" w:cs="Courier New"/>
        <w:rtl w:val="0"/>
      </w:rPr>
    </w:lvl>
    <w:lvl w:ilvl="5">
      <w:start w:val="1"/>
      <w:numFmt w:val="bullet"/>
      <w:lvlText w:val=""/>
      <w:lvlJc w:val="left"/>
      <w:pPr>
        <w:tabs>
          <w:tab w:val="num" w:pos="9540"/>
        </w:tabs>
        <w:ind w:left="9540" w:hanging="360"/>
      </w:pPr>
      <w:rPr>
        <w:rFonts w:ascii="Wingdings" w:hAnsi="Wingdings" w:cs="Wingdings"/>
        <w:rtl w:val="0"/>
      </w:rPr>
    </w:lvl>
    <w:lvl w:ilvl="6">
      <w:start w:val="1"/>
      <w:numFmt w:val="bullet"/>
      <w:lvlText w:val=""/>
      <w:lvlJc w:val="left"/>
      <w:pPr>
        <w:tabs>
          <w:tab w:val="num" w:pos="10260"/>
        </w:tabs>
        <w:ind w:left="10260" w:hanging="360"/>
      </w:pPr>
      <w:rPr>
        <w:rFonts w:ascii="Symbol" w:hAnsi="Symbol" w:cs="Symbol"/>
        <w:rtl w:val="0"/>
      </w:rPr>
    </w:lvl>
    <w:lvl w:ilvl="7">
      <w:start w:val="1"/>
      <w:numFmt w:val="bullet"/>
      <w:lvlText w:val="o"/>
      <w:lvlJc w:val="left"/>
      <w:pPr>
        <w:tabs>
          <w:tab w:val="num" w:pos="10980"/>
        </w:tabs>
        <w:ind w:left="10980" w:hanging="360"/>
      </w:pPr>
      <w:rPr>
        <w:rFonts w:ascii="Courier New" w:hAnsi="Courier New" w:cs="Courier New"/>
        <w:rtl w:val="0"/>
      </w:rPr>
    </w:lvl>
    <w:lvl w:ilvl="8">
      <w:start w:val="1"/>
      <w:numFmt w:val="bullet"/>
      <w:lvlText w:val=""/>
      <w:lvlJc w:val="left"/>
      <w:pPr>
        <w:tabs>
          <w:tab w:val="num" w:pos="11700"/>
        </w:tabs>
        <w:ind w:left="11700" w:hanging="360"/>
      </w:pPr>
      <w:rPr>
        <w:rFonts w:ascii="Wingdings" w:hAnsi="Wingdings" w:cs="Wingdings"/>
        <w:rtl w:val="0"/>
      </w:rPr>
    </w:lvl>
  </w:abstractNum>
  <w:abstractNum w:abstractNumId="19">
    <w:nsid w:val="74DC6C19"/>
    <w:multiLevelType w:val="hybridMultilevel"/>
    <w:tmpl w:val="84841F70"/>
    <w:lvl w:ilvl="0">
      <w:start w:val="1"/>
      <w:numFmt w:val="lowerLetter"/>
      <w:lvlText w:val="%1)"/>
      <w:lvlJc w:val="left"/>
      <w:pPr>
        <w:tabs>
          <w:tab w:val="num" w:pos="700"/>
        </w:tabs>
        <w:ind w:left="700" w:hanging="340"/>
      </w:pPr>
      <w:rPr>
        <w:b w:val="0"/>
        <w:i w:val="0"/>
        <w:rtl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nsid w:val="78E54A1C"/>
    <w:multiLevelType w:val="hybridMultilevel"/>
    <w:tmpl w:val="CF625A80"/>
    <w:lvl w:ilvl="0">
      <w:start w:val="1"/>
      <w:numFmt w:val="decimal"/>
      <w:lvlText w:val="%1."/>
      <w:lvlJc w:val="left"/>
      <w:pPr>
        <w:tabs>
          <w:tab w:val="num" w:pos="230"/>
        </w:tabs>
        <w:ind w:left="57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7BA52CDD"/>
    <w:multiLevelType w:val="multilevel"/>
    <w:tmpl w:val="2B466E14"/>
    <w:lvl w:ilvl="0">
      <w:start w:val="1"/>
      <w:numFmt w:val="bullet"/>
      <w:lvlText w:val="-"/>
      <w:lvlJc w:val="left"/>
      <w:pPr>
        <w:tabs>
          <w:tab w:val="num" w:pos="1069"/>
        </w:tabs>
        <w:ind w:left="1069" w:hanging="360"/>
      </w:pPr>
      <w:rPr>
        <w:rFonts w:ascii="Times New Roman" w:hAnsi="Times New Roman"/>
        <w:rtl w:val="0"/>
      </w:rPr>
    </w:lvl>
    <w:lvl w:ilvl="1">
      <w:start w:val="1"/>
      <w:numFmt w:val="bullet"/>
      <w:lvlText w:val=""/>
      <w:lvlJc w:val="left"/>
      <w:pPr>
        <w:tabs>
          <w:tab w:val="num" w:pos="1789"/>
        </w:tabs>
        <w:ind w:left="1789" w:hanging="360"/>
      </w:pPr>
      <w:rPr>
        <w:rFonts w:ascii="Symbol" w:hAnsi="Symbol"/>
        <w:color w:val="auto"/>
        <w:rtl w:val="0"/>
      </w:rPr>
    </w:lvl>
    <w:lvl w:ilvl="2">
      <w:start w:val="1"/>
      <w:numFmt w:val="bullet"/>
      <w:lvlText w:val=""/>
      <w:lvlJc w:val="left"/>
      <w:pPr>
        <w:tabs>
          <w:tab w:val="num" w:pos="2509"/>
        </w:tabs>
        <w:ind w:left="2509" w:hanging="360"/>
      </w:pPr>
      <w:rPr>
        <w:rFonts w:ascii="Wingdings" w:hAnsi="Wingdings"/>
        <w:rtl w:val="0"/>
      </w:rPr>
    </w:lvl>
    <w:lvl w:ilvl="3">
      <w:start w:val="1"/>
      <w:numFmt w:val="bullet"/>
      <w:lvlText w:val=""/>
      <w:lvlJc w:val="left"/>
      <w:pPr>
        <w:tabs>
          <w:tab w:val="num" w:pos="3229"/>
        </w:tabs>
        <w:ind w:left="3229" w:hanging="360"/>
      </w:pPr>
      <w:rPr>
        <w:rFonts w:ascii="Symbol" w:hAnsi="Symbol"/>
        <w:rtl w:val="0"/>
      </w:rPr>
    </w:lvl>
    <w:lvl w:ilvl="4">
      <w:start w:val="1"/>
      <w:numFmt w:val="bullet"/>
      <w:lvlText w:val="o"/>
      <w:lvlJc w:val="left"/>
      <w:pPr>
        <w:tabs>
          <w:tab w:val="num" w:pos="3949"/>
        </w:tabs>
        <w:ind w:left="3949" w:hanging="360"/>
      </w:pPr>
      <w:rPr>
        <w:rFonts w:ascii="Courier New" w:hAnsi="Courier New"/>
        <w:rtl w:val="0"/>
      </w:rPr>
    </w:lvl>
    <w:lvl w:ilvl="5">
      <w:start w:val="1"/>
      <w:numFmt w:val="bullet"/>
      <w:lvlText w:val=""/>
      <w:lvlJc w:val="left"/>
      <w:pPr>
        <w:tabs>
          <w:tab w:val="num" w:pos="4669"/>
        </w:tabs>
        <w:ind w:left="4669" w:hanging="360"/>
      </w:pPr>
      <w:rPr>
        <w:rFonts w:ascii="Wingdings" w:hAnsi="Wingdings"/>
        <w:rtl w:val="0"/>
      </w:rPr>
    </w:lvl>
    <w:lvl w:ilvl="6">
      <w:start w:val="1"/>
      <w:numFmt w:val="bullet"/>
      <w:lvlText w:val=""/>
      <w:lvlJc w:val="left"/>
      <w:pPr>
        <w:tabs>
          <w:tab w:val="num" w:pos="5389"/>
        </w:tabs>
        <w:ind w:left="5389" w:hanging="360"/>
      </w:pPr>
      <w:rPr>
        <w:rFonts w:ascii="Symbol" w:hAnsi="Symbol"/>
        <w:rtl w:val="0"/>
      </w:rPr>
    </w:lvl>
    <w:lvl w:ilvl="7">
      <w:start w:val="1"/>
      <w:numFmt w:val="bullet"/>
      <w:lvlText w:val="o"/>
      <w:lvlJc w:val="left"/>
      <w:pPr>
        <w:tabs>
          <w:tab w:val="num" w:pos="6109"/>
        </w:tabs>
        <w:ind w:left="6109" w:hanging="360"/>
      </w:pPr>
      <w:rPr>
        <w:rFonts w:ascii="Courier New" w:hAnsi="Courier New"/>
        <w:rtl w:val="0"/>
      </w:rPr>
    </w:lvl>
    <w:lvl w:ilvl="8">
      <w:start w:val="1"/>
      <w:numFmt w:val="bullet"/>
      <w:lvlText w:val=""/>
      <w:lvlJc w:val="left"/>
      <w:pPr>
        <w:tabs>
          <w:tab w:val="num" w:pos="6829"/>
        </w:tabs>
        <w:ind w:left="6829" w:hanging="360"/>
      </w:pPr>
      <w:rPr>
        <w:rFonts w:ascii="Wingdings" w:hAnsi="Wingdings"/>
        <w:rtl w:val="0"/>
      </w:rPr>
    </w:lvl>
  </w:abstractNum>
  <w:num w:numId="1">
    <w:abstractNumId w:val="8"/>
  </w:num>
  <w:num w:numId="2">
    <w:abstractNumId w:val="12"/>
  </w:num>
  <w:num w:numId="3">
    <w:abstractNumId w:val="16"/>
  </w:num>
  <w:num w:numId="4">
    <w:abstractNumId w:val="5"/>
  </w:num>
  <w:num w:numId="5">
    <w:abstractNumId w:val="10"/>
  </w:num>
  <w:num w:numId="6">
    <w:abstractNumId w:val="18"/>
  </w:num>
  <w:num w:numId="7">
    <w:abstractNumId w:val="14"/>
  </w:num>
  <w:num w:numId="8">
    <w:abstractNumId w:val="1"/>
  </w:num>
  <w:num w:numId="9">
    <w:abstractNumId w:val="6"/>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num>
  <w:num w:numId="12">
    <w:abstractNumId w:val="21"/>
    <w:lvlOverride w:ilvl="0"/>
    <w:lvlOverride w:ilvl="1"/>
    <w:lvlOverride w:ilvl="2"/>
    <w:lvlOverride w:ilvl="3"/>
    <w:lvlOverride w:ilvl="4"/>
    <w:lvlOverride w:ilvl="5"/>
    <w:lvlOverride w:ilvl="6"/>
    <w:lvlOverride w:ilvl="7"/>
    <w:lvlOverride w:ilvl="8"/>
  </w:num>
  <w:num w:numId="13">
    <w:abstractNumId w:val="17"/>
  </w:num>
  <w:num w:numId="14">
    <w:abstractNumId w:val="19"/>
  </w:num>
  <w:num w:numId="15">
    <w:abstractNumId w:val="9"/>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3"/>
  </w:num>
  <w:num w:numId="19">
    <w:abstractNumId w:val="20"/>
  </w:num>
  <w:num w:numId="20">
    <w:abstractNumId w:val="0"/>
  </w:num>
  <w:num w:numId="21">
    <w:abstractNumId w:val="2"/>
  </w:num>
  <w:num w:numId="2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compat>
    <w:doNotUseIndentAsNumberingTabStop/>
    <w:allowSpaceOfSameStyleInTable/>
    <w:splitPgBreakAndParaMark/>
    <w:useAnsiKerningPairs/>
  </w:compat>
  <w:rsids>
    <w:rsidRoot w:val="00000000"/>
    <w:rsid w:val="00004F43"/>
    <w:rsid w:val="00004F66"/>
    <w:rsid w:val="0001428C"/>
    <w:rsid w:val="00020D47"/>
    <w:rsid w:val="00022998"/>
    <w:rsid w:val="00031820"/>
    <w:rsid w:val="00047654"/>
    <w:rsid w:val="000702E5"/>
    <w:rsid w:val="00084928"/>
    <w:rsid w:val="000D3F43"/>
    <w:rsid w:val="000E0A0E"/>
    <w:rsid w:val="000E0CA3"/>
    <w:rsid w:val="0011044B"/>
    <w:rsid w:val="00121E70"/>
    <w:rsid w:val="00153793"/>
    <w:rsid w:val="001637CB"/>
    <w:rsid w:val="00165A21"/>
    <w:rsid w:val="001963CA"/>
    <w:rsid w:val="001A4EC2"/>
    <w:rsid w:val="001A5340"/>
    <w:rsid w:val="001B783F"/>
    <w:rsid w:val="001C1148"/>
    <w:rsid w:val="001D3A63"/>
    <w:rsid w:val="001E30D2"/>
    <w:rsid w:val="00202BD3"/>
    <w:rsid w:val="00217BCE"/>
    <w:rsid w:val="002528DB"/>
    <w:rsid w:val="00272EF3"/>
    <w:rsid w:val="0027501B"/>
    <w:rsid w:val="00281AEB"/>
    <w:rsid w:val="002D2B47"/>
    <w:rsid w:val="002D5EB3"/>
    <w:rsid w:val="003140E5"/>
    <w:rsid w:val="00342B19"/>
    <w:rsid w:val="0034409E"/>
    <w:rsid w:val="00352133"/>
    <w:rsid w:val="00376578"/>
    <w:rsid w:val="003C6D97"/>
    <w:rsid w:val="003D4020"/>
    <w:rsid w:val="003E4BDF"/>
    <w:rsid w:val="003F68FF"/>
    <w:rsid w:val="00415CB1"/>
    <w:rsid w:val="00425B66"/>
    <w:rsid w:val="00427713"/>
    <w:rsid w:val="004A7874"/>
    <w:rsid w:val="004B66E6"/>
    <w:rsid w:val="004E758C"/>
    <w:rsid w:val="0050386A"/>
    <w:rsid w:val="0052302E"/>
    <w:rsid w:val="005269E3"/>
    <w:rsid w:val="00527510"/>
    <w:rsid w:val="00541153"/>
    <w:rsid w:val="00541841"/>
    <w:rsid w:val="00555D21"/>
    <w:rsid w:val="00561708"/>
    <w:rsid w:val="005626C5"/>
    <w:rsid w:val="00601740"/>
    <w:rsid w:val="006139AC"/>
    <w:rsid w:val="0061537E"/>
    <w:rsid w:val="00617A78"/>
    <w:rsid w:val="00630BF1"/>
    <w:rsid w:val="006355C6"/>
    <w:rsid w:val="00636186"/>
    <w:rsid w:val="006367E5"/>
    <w:rsid w:val="00640D1F"/>
    <w:rsid w:val="00644213"/>
    <w:rsid w:val="00690C99"/>
    <w:rsid w:val="006B1661"/>
    <w:rsid w:val="006C4AAB"/>
    <w:rsid w:val="006C702B"/>
    <w:rsid w:val="006D4448"/>
    <w:rsid w:val="006D6723"/>
    <w:rsid w:val="006E7D5E"/>
    <w:rsid w:val="006E7FA9"/>
    <w:rsid w:val="006F2C27"/>
    <w:rsid w:val="007238A9"/>
    <w:rsid w:val="007239D9"/>
    <w:rsid w:val="0072684A"/>
    <w:rsid w:val="00742555"/>
    <w:rsid w:val="00773452"/>
    <w:rsid w:val="00781F16"/>
    <w:rsid w:val="007D1AD5"/>
    <w:rsid w:val="007F0EAB"/>
    <w:rsid w:val="007F5F72"/>
    <w:rsid w:val="00801ED8"/>
    <w:rsid w:val="0083334E"/>
    <w:rsid w:val="008371D2"/>
    <w:rsid w:val="00840957"/>
    <w:rsid w:val="00842E97"/>
    <w:rsid w:val="008511C6"/>
    <w:rsid w:val="00854B71"/>
    <w:rsid w:val="00860AD1"/>
    <w:rsid w:val="00862974"/>
    <w:rsid w:val="00863014"/>
    <w:rsid w:val="0086764D"/>
    <w:rsid w:val="00871FF5"/>
    <w:rsid w:val="00876B7F"/>
    <w:rsid w:val="008959E6"/>
    <w:rsid w:val="008A40F6"/>
    <w:rsid w:val="008A4D35"/>
    <w:rsid w:val="008B6EED"/>
    <w:rsid w:val="008C0C62"/>
    <w:rsid w:val="00901280"/>
    <w:rsid w:val="00904F3F"/>
    <w:rsid w:val="00910867"/>
    <w:rsid w:val="00956BEB"/>
    <w:rsid w:val="0097522C"/>
    <w:rsid w:val="00995CE6"/>
    <w:rsid w:val="009C5239"/>
    <w:rsid w:val="009F1129"/>
    <w:rsid w:val="00A63811"/>
    <w:rsid w:val="00A8615F"/>
    <w:rsid w:val="00A870F3"/>
    <w:rsid w:val="00AA2F5B"/>
    <w:rsid w:val="00AD5758"/>
    <w:rsid w:val="00B2741A"/>
    <w:rsid w:val="00B654F5"/>
    <w:rsid w:val="00B66C9D"/>
    <w:rsid w:val="00B719C3"/>
    <w:rsid w:val="00B96C64"/>
    <w:rsid w:val="00BB0180"/>
    <w:rsid w:val="00BB0F96"/>
    <w:rsid w:val="00BE3657"/>
    <w:rsid w:val="00BE6777"/>
    <w:rsid w:val="00BF09CD"/>
    <w:rsid w:val="00C01507"/>
    <w:rsid w:val="00C44AF9"/>
    <w:rsid w:val="00C46AF3"/>
    <w:rsid w:val="00C65699"/>
    <w:rsid w:val="00C71C8C"/>
    <w:rsid w:val="00C8786A"/>
    <w:rsid w:val="00C95163"/>
    <w:rsid w:val="00CA7369"/>
    <w:rsid w:val="00D04629"/>
    <w:rsid w:val="00D21447"/>
    <w:rsid w:val="00D36241"/>
    <w:rsid w:val="00D71CF1"/>
    <w:rsid w:val="00D72976"/>
    <w:rsid w:val="00D74F46"/>
    <w:rsid w:val="00D87950"/>
    <w:rsid w:val="00D959B4"/>
    <w:rsid w:val="00DC565C"/>
    <w:rsid w:val="00E146FB"/>
    <w:rsid w:val="00E16608"/>
    <w:rsid w:val="00E16FFA"/>
    <w:rsid w:val="00E2287C"/>
    <w:rsid w:val="00E26E08"/>
    <w:rsid w:val="00E349C4"/>
    <w:rsid w:val="00E56B09"/>
    <w:rsid w:val="00E71068"/>
    <w:rsid w:val="00E85DCB"/>
    <w:rsid w:val="00E96A36"/>
    <w:rsid w:val="00EA3799"/>
    <w:rsid w:val="00EB586F"/>
    <w:rsid w:val="00EB5C51"/>
    <w:rsid w:val="00EB6BF2"/>
    <w:rsid w:val="00EB7283"/>
    <w:rsid w:val="00EC021C"/>
    <w:rsid w:val="00ED1FBE"/>
    <w:rsid w:val="00F00745"/>
    <w:rsid w:val="00F21D2C"/>
    <w:rsid w:val="00F3456B"/>
    <w:rsid w:val="00F35CA6"/>
    <w:rsid w:val="00F541C6"/>
    <w:rsid w:val="00F803A4"/>
    <w:rsid w:val="00FA6D48"/>
    <w:rsid w:val="00FD30C6"/>
    <w:rsid w:val="00FD41A5"/>
    <w:rsid w:val="00FD4CAE"/>
    <w:rsid w:val="00FE37B6"/>
    <w:rsid w:val="00FF120D"/>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3F22"/>
    <w:pPr>
      <w:widowControl w:val="0"/>
      <w:autoSpaceDE w:val="0"/>
      <w:autoSpaceDN w:val="0"/>
      <w:bidi w:val="0"/>
      <w:adjustRightInd w:val="0"/>
      <w:ind w:left="0" w:right="0"/>
      <w:jc w:val="left"/>
      <w:textAlignment w:val="auto"/>
    </w:pPr>
    <w:rPr>
      <w:sz w:val="24"/>
      <w:szCs w:val="24"/>
      <w:rtl w:val="0"/>
      <w:lang w:val="sk-SK" w:bidi="ar-SA"/>
    </w:rPr>
  </w:style>
  <w:style w:type="character" w:default="1" w:styleId="DefaultParagraphFont">
    <w:name w:val="Default Paragraph Font"/>
    <w:semiHidden/>
  </w:style>
  <w:style w:type="paragraph" w:styleId="BalloonText">
    <w:name w:val="Balloon Text"/>
    <w:basedOn w:val="Normal"/>
    <w:semiHidden/>
    <w:rsid w:val="00A14646"/>
    <w:pPr>
      <w:jc w:val="left"/>
    </w:pPr>
    <w:rPr>
      <w:rFonts w:ascii="Tahoma" w:hAnsi="Tahoma" w:cs="Tahoma"/>
      <w:sz w:val="16"/>
      <w:szCs w:val="16"/>
    </w:rPr>
  </w:style>
  <w:style w:type="paragraph" w:styleId="BodyText">
    <w:name w:val="Body Text"/>
    <w:basedOn w:val="Normal"/>
    <w:link w:val="CharChar"/>
    <w:rsid w:val="00FF60B7"/>
    <w:pPr>
      <w:jc w:val="both"/>
    </w:pPr>
    <w:rPr>
      <w:szCs w:val="20"/>
    </w:rPr>
  </w:style>
  <w:style w:type="character" w:customStyle="1" w:styleId="CharChar">
    <w:name w:val="Char Char"/>
    <w:basedOn w:val="DefaultParagraphFont"/>
    <w:link w:val="BodyText"/>
    <w:rsid w:val="00FF60B7"/>
    <w:rPr>
      <w:sz w:val="24"/>
      <w:rtl w:val="0"/>
      <w:lang w:val="sk-SK" w:bidi="ar-SA"/>
    </w:rPr>
  </w:style>
  <w:style w:type="paragraph" w:styleId="BodyTextIndent2">
    <w:name w:val="Body Text Indent 2"/>
    <w:basedOn w:val="Normal"/>
    <w:rsid w:val="00023680"/>
    <w:pPr>
      <w:spacing w:after="120" w:line="480" w:lineRule="auto"/>
      <w:ind w:left="283"/>
      <w:jc w:val="left"/>
    </w:pPr>
  </w:style>
  <w:style w:type="paragraph" w:styleId="BodyTextIndent">
    <w:name w:val="Body Text Indent"/>
    <w:basedOn w:val="Normal"/>
    <w:rsid w:val="00B6425A"/>
    <w:pPr>
      <w:spacing w:after="120"/>
      <w:ind w:left="283"/>
      <w:jc w:val="left"/>
    </w:pPr>
  </w:style>
  <w:style w:type="paragraph" w:styleId="BodyTextIndent3">
    <w:name w:val="Body Text Indent 3"/>
    <w:basedOn w:val="Normal"/>
    <w:rsid w:val="00B6425A"/>
    <w:pPr>
      <w:spacing w:after="120"/>
      <w:ind w:left="283"/>
      <w:jc w:val="left"/>
    </w:pPr>
    <w:rPr>
      <w:sz w:val="16"/>
      <w:szCs w:val="16"/>
    </w:rPr>
  </w:style>
  <w:style w:type="character" w:customStyle="1" w:styleId="spelle">
    <w:name w:val="spelle"/>
    <w:basedOn w:val="DefaultParagraphFont"/>
    <w:rsid w:val="00B6425A"/>
  </w:style>
  <w:style w:type="paragraph" w:customStyle="1" w:styleId="H2">
    <w:name w:val="H2"/>
    <w:basedOn w:val="Normal"/>
    <w:next w:val="Normal"/>
    <w:rsid w:val="00192B98"/>
    <w:pPr>
      <w:keepNext/>
      <w:autoSpaceDE/>
      <w:autoSpaceDN/>
      <w:spacing w:before="100" w:after="100"/>
      <w:jc w:val="left"/>
      <w:outlineLvl w:val="2"/>
    </w:pPr>
    <w:rPr>
      <w:b/>
      <w:bCs/>
      <w:sz w:val="36"/>
      <w:szCs w:val="36"/>
    </w:rPr>
  </w:style>
  <w:style w:type="paragraph" w:customStyle="1" w:styleId="CharCharChar">
    <w:name w:val="Char Char Char"/>
    <w:basedOn w:val="Normal"/>
    <w:rsid w:val="00192B98"/>
    <w:pPr>
      <w:spacing w:after="160" w:line="240" w:lineRule="exact"/>
      <w:jc w:val="left"/>
    </w:pPr>
    <w:rPr>
      <w:rFonts w:ascii="Arial" w:hAnsi="Arial" w:cs="Arial"/>
      <w:sz w:val="20"/>
      <w:szCs w:val="20"/>
      <w:lang w:val="en-US"/>
    </w:rPr>
  </w:style>
  <w:style w:type="paragraph" w:styleId="Footer">
    <w:name w:val="footer"/>
    <w:basedOn w:val="Normal"/>
    <w:rsid w:val="001C7213"/>
    <w:pPr>
      <w:tabs>
        <w:tab w:val="center" w:pos="4536"/>
        <w:tab w:val="right" w:pos="9072"/>
      </w:tabs>
      <w:jc w:val="left"/>
    </w:pPr>
  </w:style>
  <w:style w:type="character" w:styleId="PageNumber">
    <w:name w:val="page number"/>
    <w:basedOn w:val="DefaultParagraphFont"/>
    <w:rsid w:val="001C7213"/>
  </w:style>
  <w:style w:type="paragraph" w:styleId="BodyText2">
    <w:name w:val="Body Text 2"/>
    <w:basedOn w:val="Normal"/>
    <w:rsid w:val="004B66E6"/>
    <w:pPr>
      <w:spacing w:after="120" w:line="480" w:lineRule="auto"/>
      <w:jc w:val="left"/>
    </w:pPr>
  </w:style>
  <w:style w:type="paragraph" w:customStyle="1" w:styleId="paOdstavec">
    <w:name w:val="paOdstavec"/>
    <w:basedOn w:val="Normal"/>
    <w:rsid w:val="004B66E6"/>
    <w:pPr>
      <w:overflowPunct w:val="0"/>
      <w:autoSpaceDE/>
      <w:autoSpaceDN/>
      <w:spacing w:before="80" w:after="80"/>
      <w:jc w:val="both"/>
      <w:textAlignment w:val="baseline"/>
    </w:pPr>
  </w:style>
  <w:style w:type="paragraph" w:styleId="BodyText3">
    <w:name w:val="Body Text 3"/>
    <w:basedOn w:val="Normal"/>
    <w:rsid w:val="004B66E6"/>
    <w:pPr>
      <w:spacing w:after="120"/>
      <w:jc w:val="left"/>
    </w:pPr>
    <w:rPr>
      <w:sz w:val="16"/>
      <w:szCs w:val="16"/>
    </w:rPr>
  </w:style>
  <w:style w:type="character" w:styleId="Emphasis">
    <w:name w:val="Emphasis"/>
    <w:basedOn w:val="DefaultParagraphFont"/>
    <w:qFormat/>
    <w:rsid w:val="004B66E6"/>
    <w:rPr>
      <w:i/>
      <w:iCs/>
      <w:rtl w:val="0"/>
    </w:rPr>
  </w:style>
  <w:style w:type="paragraph" w:customStyle="1" w:styleId="Normlnywebov13">
    <w:name w:val="Normálny (webový)13"/>
    <w:basedOn w:val="Normal"/>
    <w:rsid w:val="004B66E6"/>
    <w:pPr>
      <w:jc w:val="left"/>
    </w:pPr>
  </w:style>
  <w:style w:type="character" w:styleId="PlaceholderText">
    <w:name w:val="Placeholder Text"/>
    <w:basedOn w:val="DefaultParagraphFont"/>
    <w:semiHidden/>
    <w:rsid w:val="00E85DCB"/>
    <w:rPr>
      <w:rFonts w:cs="Times New Roman"/>
      <w:color w:val="808080"/>
      <w:rtl w:val="0"/>
    </w:rPr>
  </w:style>
  <w:style w:type="paragraph" w:customStyle="1" w:styleId="CharCharCharCharCharChar">
    <w:name w:val="Char Char Char Char Char Char"/>
    <w:basedOn w:val="Normal"/>
    <w:next w:val="Normal"/>
    <w:rsid w:val="00E85DCB"/>
    <w:pPr>
      <w:spacing w:after="160" w:line="240" w:lineRule="exact"/>
      <w:jc w:val="left"/>
    </w:pPr>
    <w:rPr>
      <w:rFonts w:ascii="Tahoma" w:hAnsi="Tahoma" w:cs="Tahoma"/>
      <w:lang w:val="en-US"/>
    </w:rPr>
  </w:style>
  <w:style w:type="paragraph" w:customStyle="1" w:styleId="odsek">
    <w:name w:val="odsek"/>
    <w:basedOn w:val="Normal"/>
    <w:rsid w:val="006E7D5E"/>
    <w:pPr>
      <w:keepNext/>
      <w:spacing w:before="120" w:after="120"/>
      <w:ind w:firstLine="709"/>
      <w:jc w:val="both"/>
    </w:pPr>
  </w:style>
  <w:style w:type="paragraph" w:styleId="NormalWeb">
    <w:name w:val="Normal (Web)"/>
    <w:basedOn w:val="Normal"/>
    <w:rsid w:val="0001428C"/>
    <w:pPr>
      <w:spacing w:before="100" w:beforeAutospacing="1" w:after="100" w:afterAutospacing="1"/>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297</TotalTime>
  <Pages>1</Pages>
  <Words>5275</Words>
  <Characters>30071</Characters>
  <Application>Microsoft Office Word</Application>
  <DocSecurity>0</DocSecurity>
  <Lines>0</Lines>
  <Paragraphs>0</Paragraphs>
  <ScaleCrop>false</ScaleCrop>
  <Company>MDPT</Company>
  <LinksUpToDate>false</LinksUpToDate>
  <CharactersWithSpaces>35276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Pozmeňujúci návrh poslanca Kubánka</dc:title>
  <dc:creator>stefany</dc:creator>
  <cp:lastModifiedBy>dindofferova</cp:lastModifiedBy>
  <cp:revision>81</cp:revision>
  <cp:lastPrinted>2009-02-12T07:39:00Z</cp:lastPrinted>
  <dcterms:created xsi:type="dcterms:W3CDTF">2009-02-12T07:44:00Z</dcterms:created>
  <dcterms:modified xsi:type="dcterms:W3CDTF">2009-03-25T11:35:00Z</dcterms:modified>
</cp:coreProperties>
</file>