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7163" w:rsidRPr="00017163" w:rsidP="000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163">
        <w:rPr>
          <w:rFonts w:ascii="Times New Roman" w:hAnsi="Times New Roman" w:cs="Times New Roman"/>
          <w:b/>
          <w:sz w:val="28"/>
          <w:szCs w:val="28"/>
          <w:u w:val="single"/>
        </w:rPr>
        <w:t>N Á R O D N Á   R A D A   S L O V E N S K E J   R E P U B L I K Y</w:t>
      </w:r>
    </w:p>
    <w:p w:rsidR="00017163" w:rsidRPr="00017163" w:rsidP="00017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63" w:rsidRPr="00017163" w:rsidP="000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163">
        <w:rPr>
          <w:rFonts w:ascii="Times New Roman" w:hAnsi="Times New Roman" w:cs="Times New Roman"/>
          <w:b/>
          <w:sz w:val="28"/>
          <w:szCs w:val="28"/>
          <w:u w:val="single"/>
        </w:rPr>
        <w:t>IV. volebné obdobie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center"/>
        <w:rPr>
          <w:rFonts w:ascii="Times New Roman" w:hAnsi="Times New Roman" w:cs="Times New Roman"/>
          <w:b/>
        </w:rPr>
      </w:pPr>
      <w:r w:rsidRPr="00017163">
        <w:rPr>
          <w:rFonts w:ascii="Times New Roman" w:hAnsi="Times New Roman" w:cs="Times New Roman"/>
          <w:b/>
        </w:rPr>
        <w:t>Návrh zákona</w:t>
      </w:r>
    </w:p>
    <w:p w:rsidR="00017163" w:rsidRPr="00017163" w:rsidP="00017163">
      <w:pPr>
        <w:jc w:val="center"/>
        <w:rPr>
          <w:rFonts w:ascii="Times New Roman" w:hAnsi="Times New Roman" w:cs="Times New Roman"/>
          <w:b/>
        </w:rPr>
      </w:pPr>
    </w:p>
    <w:p w:rsidR="00017163" w:rsidRPr="00017163" w:rsidP="00017163">
      <w:pPr>
        <w:jc w:val="center"/>
        <w:rPr>
          <w:rFonts w:ascii="Times New Roman" w:hAnsi="Times New Roman" w:cs="Times New Roman"/>
          <w:b/>
        </w:rPr>
      </w:pPr>
      <w:r w:rsidRPr="00017163">
        <w:rPr>
          <w:rFonts w:ascii="Times New Roman" w:hAnsi="Times New Roman" w:cs="Times New Roman"/>
          <w:b/>
        </w:rPr>
        <w:t>z ........ 2009,</w:t>
      </w:r>
    </w:p>
    <w:p w:rsidR="00017163" w:rsidRPr="00017163" w:rsidP="00017163">
      <w:pPr>
        <w:jc w:val="center"/>
        <w:rPr>
          <w:rFonts w:ascii="Times New Roman" w:hAnsi="Times New Roman" w:cs="Times New Roman"/>
          <w:b/>
        </w:rPr>
      </w:pPr>
    </w:p>
    <w:p w:rsidR="00017163" w:rsidRPr="00017163" w:rsidP="00017163">
      <w:pPr>
        <w:jc w:val="center"/>
        <w:rPr>
          <w:rFonts w:ascii="Times New Roman" w:hAnsi="Times New Roman" w:cs="Times New Roman"/>
          <w:b/>
        </w:rPr>
      </w:pPr>
      <w:r w:rsidRPr="00017163">
        <w:rPr>
          <w:rFonts w:ascii="Times New Roman" w:hAnsi="Times New Roman" w:cs="Times New Roman"/>
          <w:b/>
        </w:rPr>
        <w:t>ktorým sa mení a dopĺňa zákon č. 223/2001 Z. z. o odpadoch a o zmene a doplnení niektorých zákonov v znení neskorších predpisov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center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Národn</w:t>
      </w:r>
      <w:r w:rsidRPr="00017163">
        <w:rPr>
          <w:rFonts w:ascii="Times New Roman" w:hAnsi="Times New Roman" w:cs="Times New Roman"/>
        </w:rPr>
        <w:t>á rada Slovenskej republiky sa uzniesla na tomto zákone:</w:t>
      </w:r>
    </w:p>
    <w:p w:rsidR="00017163" w:rsidRPr="00017163" w:rsidP="00017163">
      <w:pPr>
        <w:jc w:val="center"/>
        <w:rPr>
          <w:rFonts w:ascii="Times New Roman" w:hAnsi="Times New Roman" w:cs="Times New Roman"/>
        </w:rPr>
      </w:pPr>
    </w:p>
    <w:p w:rsidR="00017163" w:rsidRPr="00017163" w:rsidP="00017163">
      <w:pPr>
        <w:jc w:val="center"/>
        <w:rPr>
          <w:rFonts w:ascii="Times New Roman" w:hAnsi="Times New Roman" w:cs="Times New Roman"/>
          <w:b/>
        </w:rPr>
      </w:pPr>
      <w:r w:rsidRPr="00017163">
        <w:rPr>
          <w:rFonts w:ascii="Times New Roman" w:hAnsi="Times New Roman" w:cs="Times New Roman"/>
          <w:b/>
        </w:rPr>
        <w:t>Čl. I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 xml:space="preserve">Zákon Národnej rady Slovenskej republiky č. 223/2001 Z. z. o odpadoch a o zmene a doplnení niektorých zákonov v znení </w:t>
      </w:r>
      <w:r w:rsidRPr="00017163">
        <w:rPr>
          <w:rFonts w:ascii="Times New Roman" w:hAnsi="Times New Roman" w:cs="Times New Roman"/>
          <w:szCs w:val="20"/>
        </w:rPr>
        <w:t>zákona č. 553/2001 Z. z., zákona č. 96/2002 Z. z., zákona č. 261/2002 Z. z., zákona č. 393/2002 Z. z., zákona č. 529/2002 Z. z., zákona č. 529/2002 Z. z., zákona č. 245/2003 Z. z., zákona č. 188/2003 Z. z., zákona č. 525/2003 Z. z., zákona č. 24/2004 Z. z., zákona č. 24/2004 Z. z., zákona č. 443/2004 Z. z., zákona č. 24/2004 Z. z., zákona č. 443/2004 Z. z., zákona č. 587/2004 Z. z., zákona č. 733/2004 Z. z., zákona č. 733/2004 Z. z., zákona č. 479/2005 Z. z., zákona č. 24/2004 Z. z., zákona č. 532/2005 Z. z., zákona č. 571/2005 Z. z., zákona č. 127/2006 Z. z., zákona č. 733/2004 Z. z., zákona č. 514/2008 Z. z., zákona č. 515/2008 Z. z. a zákona č. 519/2008 Z. z.</w:t>
      </w:r>
      <w:r w:rsidRPr="00017163">
        <w:rPr>
          <w:rFonts w:ascii="Times New Roman" w:hAnsi="Times New Roman" w:cs="Times New Roman"/>
        </w:rPr>
        <w:t xml:space="preserve"> sa mení a dopĺňa takto: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numPr>
          <w:ilvl w:val="0"/>
          <w:numId w:val="1"/>
        </w:numPr>
        <w:tabs>
          <w:tab w:val="left" w:pos="-180"/>
          <w:tab w:val="clear" w:pos="720"/>
        </w:tabs>
        <w:ind w:left="-180" w:firstLine="180"/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  <w:b/>
        </w:rPr>
        <w:t>V § 44 ods. 1, § 44a ods. 1 sa druhá veta vypúšťa.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numPr>
          <w:ilvl w:val="0"/>
          <w:numId w:val="1"/>
        </w:numPr>
        <w:tabs>
          <w:tab w:val="left" w:pos="-180"/>
          <w:tab w:val="clear" w:pos="720"/>
        </w:tabs>
        <w:ind w:left="-180" w:firstLine="180"/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  <w:b/>
        </w:rPr>
        <w:t>V § 46 ods. 1 sa druhá veta mení takto:</w:t>
      </w:r>
    </w:p>
    <w:p w:rsidR="00017163" w:rsidRPr="00017163" w:rsidP="00017163">
      <w:pPr>
        <w:ind w:left="708"/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„Táto povinnosť sa nevzťahuje na suroviny, vlákna a výrobky určené na priemyselné použitie;“</w:t>
      </w:r>
    </w:p>
    <w:p w:rsidR="00017163" w:rsidRPr="00017163" w:rsidP="00017163">
      <w:pPr>
        <w:ind w:left="708"/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ind w:left="708"/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Text za bodkočiarkou sa nemení.</w:t>
      </w:r>
    </w:p>
    <w:p w:rsidR="00017163" w:rsidRPr="00017163" w:rsidP="00017163">
      <w:pPr>
        <w:ind w:left="-180"/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numPr>
          <w:ilvl w:val="0"/>
          <w:numId w:val="1"/>
        </w:numPr>
        <w:tabs>
          <w:tab w:val="left" w:pos="-180"/>
          <w:tab w:val="clear" w:pos="720"/>
        </w:tabs>
        <w:ind w:left="-180" w:firstLine="180"/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  <w:b/>
        </w:rPr>
        <w:t>V § 46 ods. 2 sa druhá veta mení takto:</w:t>
      </w:r>
    </w:p>
    <w:p w:rsidR="00017163" w:rsidRPr="00017163" w:rsidP="00017163">
      <w:pPr>
        <w:ind w:left="708"/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„Táto povinnosť sa nevzťahuje na suroviny, vlákna a výrobky určené na priemyselné použitie;“</w:t>
      </w:r>
    </w:p>
    <w:p w:rsidR="00017163" w:rsidRPr="00017163" w:rsidP="00017163">
      <w:pPr>
        <w:ind w:left="708"/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ind w:left="708"/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Text za bodkočiarkou sa nemení.</w:t>
      </w:r>
    </w:p>
    <w:p w:rsidR="00017163" w:rsidRPr="00017163" w:rsidP="00017163">
      <w:pPr>
        <w:ind w:left="708"/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numPr>
          <w:ilvl w:val="0"/>
          <w:numId w:val="1"/>
        </w:numPr>
        <w:tabs>
          <w:tab w:val="left" w:pos="-180"/>
          <w:tab w:val="clear" w:pos="720"/>
        </w:tabs>
        <w:ind w:left="-180" w:firstLine="180"/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  <w:b/>
        </w:rPr>
        <w:t>V § 48 ods. 1 s</w:t>
      </w:r>
      <w:r w:rsidRPr="00017163">
        <w:rPr>
          <w:rFonts w:ascii="Times New Roman" w:hAnsi="Times New Roman" w:cs="Times New Roman"/>
          <w:b/>
        </w:rPr>
        <w:t>a druhá veta ruší.</w:t>
      </w:r>
    </w:p>
    <w:p w:rsidR="00017163" w:rsidRPr="00017163" w:rsidP="00017163">
      <w:pPr>
        <w:ind w:left="-180"/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numPr>
          <w:ilvl w:val="0"/>
          <w:numId w:val="1"/>
        </w:numPr>
        <w:tabs>
          <w:tab w:val="left" w:pos="-180"/>
          <w:tab w:val="clear" w:pos="720"/>
        </w:tabs>
        <w:ind w:left="-180" w:firstLine="180"/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  <w:b/>
        </w:rPr>
        <w:t xml:space="preserve">V § 56 ods. 3 v prvej vete sa slová „niektorou z činností R1 až R11 </w:t>
      </w:r>
    </w:p>
    <w:p w:rsidR="00017163" w:rsidRPr="00017163" w:rsidP="00017163">
      <w:pPr>
        <w:ind w:left="-180"/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  <w:b/>
        </w:rPr>
        <w:tab/>
        <w:tab/>
        <w:t>nahrádzajú slovami „niektorou z činností R1 až R13“.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center"/>
        <w:rPr>
          <w:rFonts w:ascii="Times New Roman" w:hAnsi="Times New Roman" w:cs="Times New Roman"/>
          <w:b/>
        </w:rPr>
      </w:pPr>
      <w:r w:rsidRPr="00017163">
        <w:rPr>
          <w:rFonts w:ascii="Times New Roman" w:hAnsi="Times New Roman" w:cs="Times New Roman"/>
          <w:b/>
        </w:rPr>
        <w:t>Čl. II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Tento zákon</w:t>
      </w:r>
      <w:r w:rsidR="00C30079">
        <w:rPr>
          <w:rFonts w:ascii="Times New Roman" w:hAnsi="Times New Roman" w:cs="Times New Roman"/>
        </w:rPr>
        <w:t xml:space="preserve"> nadobúda účinnosť dňom vyhlásenia.</w:t>
      </w:r>
    </w:p>
    <w:p w:rsid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center"/>
        <w:rPr>
          <w:rFonts w:ascii="Times New Roman" w:hAnsi="Times New Roman" w:cs="Times New Roman"/>
          <w:b/>
        </w:rPr>
      </w:pPr>
      <w:r w:rsidRPr="00017163">
        <w:rPr>
          <w:rFonts w:ascii="Times New Roman" w:hAnsi="Times New Roman" w:cs="Times New Roman"/>
          <w:b/>
        </w:rPr>
        <w:t>Dôvodová správa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  <w:b/>
        </w:rPr>
      </w:pPr>
      <w:r w:rsidRPr="00017163">
        <w:rPr>
          <w:rFonts w:ascii="Times New Roman" w:hAnsi="Times New Roman" w:cs="Times New Roman"/>
          <w:b/>
        </w:rPr>
        <w:t>Všeobecná časť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  <w:kern w:val="28"/>
        </w:rPr>
        <w:t>Potreba úpravy v súčasnosti platného zákona č. 223/2001 Z. z. o odpadoch a o zmene a doplnení niektorých zákonov v znení neskorších predpisov (ďalej len „zákon o odpadoch“) vychádza z nutnosti odstrániť nesúlad jednotlivých ustanovení v platnom znení zákona.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V súčasnosti platná právna norma, zákon o odpadoch, ukladá povinnosť výrobcovi a dovozcovi platiť príspevok do Recyklačného fondu. Táto povinnosť sa neuplatňuje, ak si výrobca alebo dovozca zabezpečí zber odpadov z obalov a ich zhodnotenie alebo recykláciu. Navrhovanou úpravou sa zabezpečí rozšírenie pôsobnosti, postavenia a úlohy Recyklačného fondu tak, že získané finančné prostriedky bude mať možnosť podporiť separáciu komunálneho odpadu v obciach vrátane odpadu biologického.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V súčasnosti platné ustanovenie § 48 ods. 1 je v rozpore s ustanovením § 56 zákona o odpadoch. Podľa dikcie predmetného ustanovenia je výrobca a dovozca povinný preukázať zhodnotenie za celé množstvo spoplatnených výrobkov niektorou z činností R1 až R11 uvedených v prílohe č. 2 zákona o odpadoch (§ 56 ods. 3), iba v tomto prípade pri preukázaní vývozu výrobkov nie je povinný platiť príspevok do Recyklačného fondu za jednotlivé komodity (§ 56 ods. 2).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Súčasné znenie je odkazom na ustanovenie § 8 ods. 2 zákona č. 529/2002 Z. z. o obaloch a o zmene a doplnení niektorých zákonov v znení neskorších predpisov. Novelizáciou zákona o obaloch zákonom č. 733/2004 Z. z. sa s účinnosťou od 1. januára 2005 zmenila definícia povinnej osoby (§ 2 ods. 3), v rámci zákona o obaloch zostal ako povinná osoba len dovozca prázdnych obalov (podnikateľ, ktorý uvádza na trh obaly alebo výrobky v obaloch).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Uvedená skutočnosť znamenala, že výrobcovia obalov, pre ktorých prestala platiť dikcia § 8 ods. 2 zákona o obaloch (plnenie záväzných limitov pre zber odpadov z obalov a zhodnocovanie) si nemohli uplatniť zníženie výšky príspevku, ktorý sú povinní zaplatiť do Recyklačného fondu podľa článku, ktorý navrhujeme zmeniť.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Povinnosť § 8 ods. 2 v súlade so zákonom o obaloch je pretransformovaná do nariadenia vlády SR č. 220/2005 Z. z., ktorým sa ustanovujú záväzné limity pre rozsah zhodnocovania odpadov z obalov (ďalej len „nariadenie vlády“). Uvedené nariadenie vlády ustanovuje limity zhodnocovania pre jednotlivé komodity v rozsahu 0 až 45 %. V praxi bolo praxi bolo preukázané, že podnikateľské subjekty, ktoré uvádzajú na trh obaly alebo výrobky v obaloch a ktoré si splnili záväzné limity v rozsahu danom nariadením vlády neuhrádzali poplatky do Recyklačného fondu pre množstvo dovezených obalov a výrobkov v obaloch, pre ktoré si povinnosť zberu a zhodnocovania podľa § 8 ods. 2 plniť nemuseli. To je v rozpore s ustan</w:t>
      </w:r>
      <w:r w:rsidRPr="00017163">
        <w:rPr>
          <w:rFonts w:ascii="Times New Roman" w:hAnsi="Times New Roman" w:cs="Times New Roman"/>
        </w:rPr>
        <w:t>ovením § 56 zákona o odpadoch a zároveň znevýhodňuje výrobcov spoplatnených výrobkov, ktorí musia preukazovať zhodnotenie v plnom rozsahu pre množstvo výrobkov, ktoré uviedli na trh v Slovenskej republike.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Výpočet príspevku výrobcu a výpočet príspevku dovozcu do Recyklačného fondu podľa § 56 ods. 3 je v rozpore s ustanovením § 2 ods. 6, kde je zhodnocovanie definované ako vykonávanie činností vedúcich k využitiu fyzikálnych, chemických alebo biologických vlastností odpadov. Zoznam príslušných činností je uvedený v prílohe č. 2 zákona o odpadoch. Preprava odpadu z miesta zberu do miesta zhodnocovania (zariadenie na zhodnocovanie), nenapĺňa podstatu vyššie uvedenej definície a nie je uvedená v zozname činností v prílohe č. 2. Je potrebné tiež upozorniť, že na predmetnú činnosť, t. j. na prepravu odpadu (ostatný odpad iný ako nebezpečný odpad) nie je potrebný súhlas podľa § 7 zákona o odpadoch, ktorý je uvedený v § 56 ods. 3 ako podmienka zhodnocovania odpadov. Na základe uvedeného navrhujeme zrušiť uvedenú formuláciu v § 56 ods. 3.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Návrh zákona nebude mať priamy dopad na verejné rozpočty, nemá vplyv na zamestnanosť a tvorbu pracovných miest.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Návrh zákona predpokladá zlepšenie stavu životného prostredia budovaním systému separácie komunálneho odpadu.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Dopad na štátny rozpočet sa nepredpokladá.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Návrh zákona je v súlade s Ústavou Slovenskej republiky, jej zákonmi a medzinárodnými zmluvami, ktorými je Slovenská republika viazaná.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>
      <w:pPr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  <w:b/>
        </w:rPr>
      </w:pPr>
      <w:r w:rsidRPr="00017163">
        <w:rPr>
          <w:rFonts w:ascii="Times New Roman" w:hAnsi="Times New Roman" w:cs="Times New Roman"/>
          <w:b/>
        </w:rPr>
        <w:t>Osobitná časť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  <w:b/>
        </w:rPr>
      </w:pPr>
      <w:r w:rsidRPr="00017163">
        <w:rPr>
          <w:rFonts w:ascii="Times New Roman" w:hAnsi="Times New Roman" w:cs="Times New Roman"/>
          <w:b/>
        </w:rPr>
        <w:t>K čl. I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 xml:space="preserve">K bodu 1, </w:t>
      </w:r>
      <w:smartTag w:uri="urn:schemas-microsoft-com:office:smarttags" w:element="metricconverter">
        <w:smartTagPr>
          <w:attr w:name="ProductID" w:val="2 a"/>
        </w:smartTagPr>
        <w:r w:rsidRPr="00017163">
          <w:rPr>
            <w:rFonts w:ascii="Times New Roman" w:hAnsi="Times New Roman" w:cs="Times New Roman"/>
          </w:rPr>
          <w:t>2 a</w:t>
        </w:r>
      </w:smartTag>
      <w:r w:rsidRPr="00017163">
        <w:rPr>
          <w:rFonts w:ascii="Times New Roman" w:hAnsi="Times New Roman" w:cs="Times New Roman"/>
        </w:rPr>
        <w:t xml:space="preserve"> 3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Navrhovanou úpravou sa zabezpečí posilnenie postavenia a úlohy Recyklačného fondu tak, že získané finančné prostriedky bude mať možnosť podporiť separáciu komunálneho odpadu v obciach vrátane odpadu biologického.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K bodu 4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Navrhovanou úpravou sa zabezpečí zosúladenie ustanovenia § 48 ods. 1 s ustanovením § 56 zákona o odpadoch.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K bodu 5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Výpočet príspevku výrobcu a výpočet príspevku dovozcu do Recyklačného fondu podľa § 56 ods. 3 sa zosúladí s vymedzením základných pojmov uvedeným v ustanovení § 2 ods. 6 zákona o odpadoch.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  <w:b/>
        </w:rPr>
      </w:pPr>
      <w:r w:rsidRPr="00017163">
        <w:rPr>
          <w:rFonts w:ascii="Times New Roman" w:hAnsi="Times New Roman" w:cs="Times New Roman"/>
          <w:b/>
        </w:rPr>
        <w:t>K čl. II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  <w:r w:rsidRPr="00017163">
        <w:rPr>
          <w:rFonts w:ascii="Times New Roman" w:hAnsi="Times New Roman" w:cs="Times New Roman"/>
        </w:rPr>
        <w:t>Nav</w:t>
      </w:r>
      <w:r w:rsidR="00C30079">
        <w:rPr>
          <w:rFonts w:ascii="Times New Roman" w:hAnsi="Times New Roman" w:cs="Times New Roman"/>
        </w:rPr>
        <w:t>rhuje sa dátum účinnosti odo dňa vyhlásenia.</w:t>
      </w: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017163" w:rsidRPr="00017163" w:rsidP="00017163">
      <w:pPr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jc w:val="center"/>
        <w:rPr>
          <w:rFonts w:ascii="Times New Roman" w:hAnsi="Times New Roman" w:cs="Times New Roman"/>
          <w:b/>
        </w:rPr>
      </w:pPr>
      <w:r w:rsidRPr="00F43014">
        <w:rPr>
          <w:rFonts w:ascii="Times New Roman" w:hAnsi="Times New Roman" w:cs="Times New Roman"/>
          <w:b/>
        </w:rPr>
        <w:t>DOLOŽKA ZLUČITEĽNOSTI</w:t>
      </w:r>
    </w:p>
    <w:p w:rsidR="00A00EB6" w:rsidRPr="00F43014" w:rsidP="00A00EB6">
      <w:pPr>
        <w:jc w:val="center"/>
        <w:rPr>
          <w:rFonts w:ascii="Times New Roman" w:hAnsi="Times New Roman" w:cs="Times New Roman"/>
          <w:b/>
        </w:rPr>
      </w:pPr>
      <w:r w:rsidRPr="00F43014">
        <w:rPr>
          <w:rFonts w:ascii="Times New Roman" w:hAnsi="Times New Roman" w:cs="Times New Roman"/>
          <w:b/>
        </w:rPr>
        <w:t>návrhu zákona s právom Európskej únie</w:t>
      </w:r>
    </w:p>
    <w:p w:rsidR="00A00EB6" w:rsidRPr="00F43014" w:rsidP="00A00EB6">
      <w:pPr>
        <w:jc w:val="center"/>
        <w:rPr>
          <w:rFonts w:ascii="Times New Roman" w:hAnsi="Times New Roman" w:cs="Times New Roman"/>
        </w:rPr>
      </w:pPr>
    </w:p>
    <w:p w:rsidR="00A00EB6" w:rsidRPr="00F43014" w:rsidP="00A00EB6">
      <w:pPr>
        <w:jc w:val="center"/>
        <w:rPr>
          <w:rFonts w:ascii="Times New Roman" w:hAnsi="Times New Roman" w:cs="Times New Roman"/>
        </w:rPr>
      </w:pP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  <w:b/>
        </w:rPr>
        <w:t>1.</w:t>
      </w:r>
      <w:r w:rsidRPr="00F43014">
        <w:rPr>
          <w:rFonts w:ascii="Times New Roman" w:hAnsi="Times New Roman" w:cs="Times New Roman"/>
        </w:rPr>
        <w:tab/>
      </w:r>
      <w:r w:rsidRPr="00F43014">
        <w:rPr>
          <w:rFonts w:ascii="Times New Roman" w:hAnsi="Times New Roman" w:cs="Times New Roman"/>
          <w:b/>
        </w:rPr>
        <w:t>Navrhovateľ zákona</w:t>
      </w:r>
      <w:r w:rsidRPr="00F43014">
        <w:rPr>
          <w:rFonts w:ascii="Times New Roman" w:hAnsi="Times New Roman" w:cs="Times New Roman"/>
        </w:rPr>
        <w:t xml:space="preserve"> :   poslanci NR SR</w:t>
      </w:r>
    </w:p>
    <w:p w:rsidR="00A00EB6" w:rsidRPr="00F43014" w:rsidP="00A00EB6">
      <w:pPr>
        <w:ind w:left="360"/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  <w:b/>
        </w:rPr>
        <w:t>2.</w:t>
      </w:r>
      <w:r w:rsidRPr="00F43014">
        <w:rPr>
          <w:rFonts w:ascii="Times New Roman" w:hAnsi="Times New Roman" w:cs="Times New Roman"/>
        </w:rPr>
        <w:tab/>
      </w:r>
      <w:r w:rsidRPr="00F43014">
        <w:rPr>
          <w:rFonts w:ascii="Times New Roman" w:hAnsi="Times New Roman" w:cs="Times New Roman"/>
          <w:b/>
        </w:rPr>
        <w:t>Názov návrhu zákona</w:t>
      </w:r>
      <w:r w:rsidRPr="00F43014">
        <w:rPr>
          <w:rFonts w:ascii="Times New Roman" w:hAnsi="Times New Roman" w:cs="Times New Roman"/>
        </w:rPr>
        <w:t xml:space="preserve"> : Návrh na vydanie zákona, ktorá, sa mení a dopĺňa zákon č. 223/2001 Z. z. o odpadoch a o zmene a doplnení niektorých zákonov 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jc w:val="both"/>
        <w:rPr>
          <w:rFonts w:ascii="Times New Roman" w:hAnsi="Times New Roman" w:cs="Times New Roman"/>
          <w:b/>
        </w:rPr>
      </w:pPr>
      <w:r w:rsidRPr="00F43014">
        <w:rPr>
          <w:rFonts w:ascii="Times New Roman" w:hAnsi="Times New Roman" w:cs="Times New Roman"/>
          <w:b/>
        </w:rPr>
        <w:t xml:space="preserve">3. </w:t>
        <w:tab/>
        <w:t>V</w:t>
      </w:r>
      <w:r w:rsidRPr="00F43014">
        <w:rPr>
          <w:rFonts w:ascii="Times New Roman" w:hAnsi="Times New Roman" w:cs="Times New Roman"/>
        </w:rPr>
        <w:t> </w:t>
      </w:r>
      <w:r w:rsidRPr="00F43014">
        <w:rPr>
          <w:rFonts w:ascii="Times New Roman" w:hAnsi="Times New Roman" w:cs="Times New Roman"/>
          <w:b/>
        </w:rPr>
        <w:t>práve Európskej únie je problematika</w:t>
      </w:r>
      <w:r w:rsidRPr="00F43014">
        <w:rPr>
          <w:rFonts w:ascii="Times New Roman" w:hAnsi="Times New Roman" w:cs="Times New Roman"/>
        </w:rPr>
        <w:t xml:space="preserve"> </w:t>
      </w:r>
      <w:r w:rsidRPr="00F43014">
        <w:rPr>
          <w:rFonts w:ascii="Times New Roman" w:hAnsi="Times New Roman" w:cs="Times New Roman"/>
          <w:b/>
        </w:rPr>
        <w:t>návrhu zákona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autoSpaceDE/>
        <w:autoSpaceDN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ab/>
        <w:t xml:space="preserve">upravená:   </w:t>
      </w:r>
    </w:p>
    <w:p w:rsidR="00A00EB6" w:rsidRPr="00F43014" w:rsidP="00A00EB6">
      <w:pPr>
        <w:autoSpaceDE/>
        <w:autoSpaceDN/>
        <w:rPr>
          <w:rFonts w:ascii="Times New Roman" w:hAnsi="Times New Roman" w:cs="Times New Roman"/>
        </w:rPr>
      </w:pP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V primárnom práve: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numPr>
          <w:ilvl w:val="0"/>
          <w:numId w:val="3"/>
        </w:numPr>
        <w:tabs>
          <w:tab w:val="left" w:pos="1140"/>
        </w:tabs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čl. 174 Zmluvy o založení Európskeho spoločenstva</w:t>
      </w:r>
    </w:p>
    <w:p w:rsidR="00A00EB6" w:rsidRPr="00F43014" w:rsidP="00A00EB6">
      <w:pPr>
        <w:ind w:left="780"/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V sekundárnom práve: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ind w:firstLine="708"/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1. Smernica Rady č. 1975/442/EHS z 15. júla 1975 o odpadoch v znení zmien a doplnkov (Ú. v. ES L 194, 25/07/1975),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 xml:space="preserve"> </w:t>
      </w:r>
    </w:p>
    <w:p w:rsidR="00A00EB6" w:rsidRPr="00F43014" w:rsidP="00A00EB6">
      <w:pPr>
        <w:ind w:firstLine="708"/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2. Smernica Rady č. 1991/689/EHS z 12. decembra 1991 o nebezpečných odpadoch v znení zmien a doplnkov (Ú. v. ES L 377, 31/12/1991),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 xml:space="preserve"> </w:t>
      </w:r>
    </w:p>
    <w:p w:rsidR="00A00EB6" w:rsidRPr="00F43014" w:rsidP="00A00EB6">
      <w:pPr>
        <w:ind w:firstLine="708"/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3. Smernica Rady 1975/439/EHS zo 16. júna 1975 o zneškodňovaní odpadových olejov v znení zmien a doplnkov (Ú. v. ES L 194, 25/07/1975),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 xml:space="preserve"> </w:t>
      </w:r>
    </w:p>
    <w:p w:rsidR="00A00EB6" w:rsidRPr="00F43014" w:rsidP="00A00EB6">
      <w:pPr>
        <w:ind w:firstLine="708"/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4. Smernica Európskeho parlamentu a Rady č. 2000/53/ES z 18. septembra 2000 o starých vozidlách v znení zmien a doplnkov (Úradný vestník Európskych spoločenstiev L 269, 21/10/2000),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 xml:space="preserve"> </w:t>
      </w:r>
    </w:p>
    <w:p w:rsidR="00A00EB6" w:rsidRPr="00F43014" w:rsidP="00A00EB6">
      <w:pPr>
        <w:ind w:firstLine="708"/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5. Smernica Rady č. 1999/31/ES z 26. apríla 1999 o skládkach odpadov (Ú. v. ES  L 182, 16/07/1999),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 xml:space="preserve"> </w:t>
      </w:r>
    </w:p>
    <w:p w:rsidR="00A00EB6" w:rsidRPr="00F43014" w:rsidP="00A00EB6">
      <w:pPr>
        <w:ind w:firstLine="708"/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6. Smernica Európskeho parlamentu a Rady č. 1978/176/EHS z 20. februára 1978 o odpadoch z odvetvia priemyslu na výrobu oxidu titaničitého v znení zmien a doplnkov (Ú. v. ES L 54, 25/02/1978),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 xml:space="preserve"> </w:t>
      </w:r>
    </w:p>
    <w:p w:rsidR="00A00EB6" w:rsidRPr="00F43014" w:rsidP="00A00EB6">
      <w:pPr>
        <w:ind w:firstLine="708"/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7. Smernica Rady č. 1996/59/ES zo 16. septembra 1996 o zneškodňovaní polychlórovaných bifenylov a polychlórovaných terfenylov (PCB/PCT) (Úradný vestník Európskych spoločenstiev L 243, 24/09/1996).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 xml:space="preserve"> </w:t>
      </w:r>
    </w:p>
    <w:p w:rsidR="00A00EB6" w:rsidRPr="00F43014" w:rsidP="00A00EB6">
      <w:pPr>
        <w:ind w:firstLine="708"/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8. Smernica Európskeho parlamentu a Rady 2002/96/ES z 27. januára 2003 o odpade z elektrických a elektronických zariadení (Ú. v. EÚ L 037, 13.02.2003) v znení smernice Európskeho parlamentu a Rady 2003/108/ES z 8. decembra 2003 (Ú. v. EÚ L 345, 31.12.2003).</w:t>
      </w:r>
    </w:p>
    <w:p w:rsidR="00A00EB6" w:rsidRPr="00F43014" w:rsidP="00A00EB6">
      <w:pPr>
        <w:ind w:firstLine="708"/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 xml:space="preserve"> </w:t>
      </w:r>
    </w:p>
    <w:p w:rsidR="00A00EB6" w:rsidRPr="00F43014" w:rsidP="00A00EB6">
      <w:pPr>
        <w:ind w:firstLine="708"/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9. Smernica Európskeho parlamentu a Rady 2002/95/ES z 27. januára 2003 o obmedzení používania niektorých nebezpečných látok v elektrických a elektronických zariadeniach (Ú. v. EÚ L 037, 13.02.2003).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 xml:space="preserve"> </w:t>
      </w:r>
    </w:p>
    <w:p w:rsidR="00A00EB6" w:rsidRPr="00F43014" w:rsidP="00A00EB6">
      <w:pPr>
        <w:ind w:firstLine="708"/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10. Smernica Rady 91/692/EHS z 23. decembra 1991, ktorá štandardizuje a racionalizuje správy o vykonávaní určitých smerníc, ktoré súvisia so životným prostredím (Ú. v. ES L 377, 31.12.1991).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  <w:b/>
        </w:rPr>
        <w:t>4</w:t>
      </w:r>
      <w:r w:rsidRPr="00F43014">
        <w:rPr>
          <w:rFonts w:ascii="Times New Roman" w:hAnsi="Times New Roman" w:cs="Times New Roman"/>
        </w:rPr>
        <w:t xml:space="preserve">.  </w:t>
        <w:tab/>
      </w:r>
      <w:r w:rsidRPr="00F43014">
        <w:rPr>
          <w:rFonts w:ascii="Times New Roman" w:hAnsi="Times New Roman" w:cs="Times New Roman"/>
          <w:b/>
        </w:rPr>
        <w:t>Návrh zákona svojou problematikou</w:t>
      </w:r>
      <w:r w:rsidRPr="00F43014">
        <w:rPr>
          <w:rFonts w:ascii="Times New Roman" w:hAnsi="Times New Roman" w:cs="Times New Roman"/>
        </w:rPr>
        <w:t xml:space="preserve"> patrí medzi prioritné oblasti aproximácie práva obsiahnuté v čl. 70 Európskej dohody o pridružení – ochrana zdravia a života ľudí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ind w:left="705" w:hanging="705"/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  <w:b/>
        </w:rPr>
        <w:t>5.</w:t>
      </w:r>
      <w:r w:rsidRPr="00F43014">
        <w:rPr>
          <w:rFonts w:ascii="Times New Roman" w:hAnsi="Times New Roman" w:cs="Times New Roman"/>
        </w:rPr>
        <w:tab/>
      </w:r>
      <w:r w:rsidRPr="00F43014">
        <w:rPr>
          <w:rFonts w:ascii="Times New Roman" w:hAnsi="Times New Roman" w:cs="Times New Roman"/>
          <w:b/>
        </w:rPr>
        <w:t>Charakteristika právnych noriem Európskej únie, ktorými je upravená problematika návrhu zákona:</w:t>
      </w:r>
      <w:r w:rsidRPr="00F43014">
        <w:rPr>
          <w:rFonts w:ascii="Times New Roman" w:hAnsi="Times New Roman" w:cs="Times New Roman"/>
        </w:rPr>
        <w:t xml:space="preserve"> </w:t>
      </w:r>
    </w:p>
    <w:p w:rsidR="00A00EB6" w:rsidRPr="00F43014" w:rsidP="00A00EB6">
      <w:pPr>
        <w:ind w:left="705" w:hanging="705"/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ind w:left="705" w:hanging="705"/>
        <w:jc w:val="both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 xml:space="preserve">     </w:t>
        <w:tab/>
        <w:t>- oblasť odpadov je upravená v značnom množstve komunitárnych smerníc, ktoré si vyžadujú transpozíciu do národných právnych poriadkov</w:t>
      </w:r>
    </w:p>
    <w:p w:rsidR="00A00EB6" w:rsidRPr="00F43014" w:rsidP="00A00EB6">
      <w:pPr>
        <w:ind w:left="705" w:hanging="705"/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  <w:b/>
        </w:rPr>
        <w:t xml:space="preserve">6. </w:t>
        <w:tab/>
        <w:t xml:space="preserve">Vyjadrenie stupňa kompatibility </w:t>
      </w:r>
      <w:r w:rsidRPr="00F43014">
        <w:rPr>
          <w:rFonts w:ascii="Times New Roman" w:hAnsi="Times New Roman" w:cs="Times New Roman"/>
        </w:rPr>
        <w:t xml:space="preserve">s právom Európskej únie: </w:t>
      </w:r>
    </w:p>
    <w:p w:rsidR="00A00EB6" w:rsidRPr="00F43014" w:rsidP="00A00EB6">
      <w:pPr>
        <w:rPr>
          <w:rFonts w:ascii="Times New Roman" w:hAnsi="Times New Roman" w:cs="Times New Roman"/>
        </w:rPr>
      </w:pPr>
    </w:p>
    <w:p w:rsidR="00A00EB6" w:rsidRPr="00F43014" w:rsidP="00A00EB6">
      <w:pPr>
        <w:ind w:firstLine="708"/>
        <w:rPr>
          <w:rFonts w:ascii="Times New Roman" w:hAnsi="Times New Roman" w:cs="Times New Roman"/>
        </w:rPr>
      </w:pPr>
      <w:r w:rsidRPr="00F43014">
        <w:rPr>
          <w:rFonts w:ascii="Times New Roman" w:hAnsi="Times New Roman" w:cs="Times New Roman"/>
        </w:rPr>
        <w:t>úplný</w:t>
      </w:r>
    </w:p>
    <w:p w:rsidR="00A00EB6" w:rsidRPr="00F43014" w:rsidP="00A00EB6">
      <w:pPr>
        <w:jc w:val="both"/>
        <w:rPr>
          <w:rFonts w:ascii="Times New Roman" w:hAnsi="Times New Roman" w:cs="Times New Roman"/>
        </w:rPr>
      </w:pPr>
    </w:p>
    <w:p w:rsidR="00A00EB6" w:rsidRPr="00F43014" w:rsidP="00A00EB6">
      <w:pPr>
        <w:rPr>
          <w:rFonts w:ascii="Times New Roman" w:hAnsi="Times New Roman" w:cs="Times New Roman"/>
        </w:rPr>
      </w:pPr>
    </w:p>
    <w:p w:rsidR="00256753" w:rsidRPr="00256753" w:rsidP="00017163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41ED"/>
    <w:multiLevelType w:val="hybridMultilevel"/>
    <w:tmpl w:val="09E02E3C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540A5"/>
    <w:multiLevelType w:val="hybridMultilevel"/>
    <w:tmpl w:val="90CE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A663F9"/>
    <w:multiLevelType w:val="hybridMultilevel"/>
    <w:tmpl w:val="27229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7163"/>
    <w:rsid w:val="00256753"/>
    <w:rsid w:val="00A00EB6"/>
    <w:rsid w:val="00C15CB1"/>
    <w:rsid w:val="00C30079"/>
    <w:rsid w:val="00F4301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6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6</Pages>
  <Words>1374</Words>
  <Characters>7835</Characters>
  <Application>Microsoft Office Word</Application>
  <DocSecurity>0</DocSecurity>
  <Lines>0</Lines>
  <Paragraphs>0</Paragraphs>
  <ScaleCrop>false</ScaleCrop>
  <Company>Kancelaria NR SR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SkvaDrah</dc:creator>
  <cp:lastModifiedBy>GaspJarm</cp:lastModifiedBy>
  <cp:revision>2</cp:revision>
  <dcterms:created xsi:type="dcterms:W3CDTF">2009-03-25T13:04:00Z</dcterms:created>
  <dcterms:modified xsi:type="dcterms:W3CDTF">2009-03-25T13:04:00Z</dcterms:modified>
</cp:coreProperties>
</file>