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E366FA">
        <w:rPr>
          <w:rFonts w:cs="Times New Roman"/>
        </w:rPr>
        <w:t>610</w:t>
      </w:r>
      <w:r w:rsidR="005A062F">
        <w:rPr>
          <w:rFonts w:cs="Times New Roman"/>
        </w:rPr>
        <w:t>/200</w:t>
      </w:r>
      <w:r w:rsidR="004052C5">
        <w:rPr>
          <w:rFonts w:cs="Times New Roman"/>
        </w:rPr>
        <w:t>9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E366FA">
        <w:rPr>
          <w:rFonts w:cs="Times New Roman"/>
        </w:rPr>
        <w:t>101</w:t>
      </w:r>
      <w:r w:rsidR="00962C36">
        <w:rPr>
          <w:rFonts w:cs="Times New Roman"/>
        </w:rPr>
        <w:t>1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00237C" w:rsidRPr="0000237C">
      <w:pPr>
        <w:rPr>
          <w:rFonts w:cs="Times New Roman"/>
          <w:sz w:val="22"/>
          <w:szCs w:val="22"/>
        </w:rPr>
      </w:pPr>
      <w:r w:rsidRPr="0000237C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 </w:t>
      </w:r>
      <w:r w:rsidRPr="0000237C">
        <w:rPr>
          <w:rFonts w:cs="Times New Roman"/>
          <w:sz w:val="22"/>
          <w:szCs w:val="22"/>
        </w:rPr>
        <w:t>19. marca 2009</w:t>
      </w:r>
    </w:p>
    <w:p w:rsidR="0000237C">
      <w:pPr>
        <w:rPr>
          <w:rFonts w:cs="Times New Roman"/>
        </w:rPr>
      </w:pPr>
    </w:p>
    <w:p w:rsidR="00E366FA" w:rsidP="00E366FA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návrhu pridelenia návrhu zákona, podaného poslancom Národnej rady Slovenskej republiky na prerokovanie výborom N</w:t>
      </w:r>
      <w:r>
        <w:rPr>
          <w:rFonts w:cs="Arial"/>
          <w:sz w:val="22"/>
          <w:szCs w:val="22"/>
          <w:lang w:val="sk-SK"/>
        </w:rPr>
        <w:t>árodnej rady Slovenskej republiky</w:t>
      </w:r>
    </w:p>
    <w:p w:rsidR="00E366FA" w:rsidP="00E366FA">
      <w:pPr>
        <w:jc w:val="both"/>
        <w:rPr>
          <w:rFonts w:cs="Arial"/>
          <w:noProof/>
          <w:sz w:val="22"/>
          <w:szCs w:val="22"/>
        </w:rPr>
      </w:pPr>
    </w:p>
    <w:p w:rsidR="00E366FA" w:rsidP="00E366FA">
      <w:pPr>
        <w:jc w:val="both"/>
        <w:rPr>
          <w:rFonts w:cs="Arial"/>
          <w:noProof/>
          <w:sz w:val="22"/>
          <w:szCs w:val="22"/>
        </w:rPr>
      </w:pPr>
    </w:p>
    <w:p w:rsidR="00E366FA" w:rsidP="00E366FA">
      <w:pPr>
        <w:jc w:val="both"/>
        <w:rPr>
          <w:rFonts w:cs="Arial"/>
          <w:noProof/>
          <w:sz w:val="22"/>
          <w:szCs w:val="22"/>
        </w:rPr>
      </w:pPr>
    </w:p>
    <w:p w:rsidR="00E366FA" w:rsidP="00E366FA">
      <w:pPr>
        <w:jc w:val="both"/>
        <w:rPr>
          <w:rFonts w:cs="Arial"/>
          <w:b/>
          <w:noProof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N a v r h u j e m</w:t>
      </w:r>
    </w:p>
    <w:p w:rsidR="00E366FA" w:rsidP="00E366FA">
      <w:pPr>
        <w:jc w:val="both"/>
        <w:rPr>
          <w:rFonts w:cs="Arial"/>
          <w:b/>
          <w:sz w:val="22"/>
          <w:szCs w:val="22"/>
        </w:rPr>
      </w:pPr>
    </w:p>
    <w:p w:rsidR="00E366FA" w:rsidP="00E366F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Národnej rade Slovenskej republiky</w:t>
      </w:r>
    </w:p>
    <w:p w:rsidR="00E366FA" w:rsidP="00E366FA">
      <w:pPr>
        <w:jc w:val="both"/>
        <w:rPr>
          <w:rFonts w:cs="Arial"/>
          <w:sz w:val="22"/>
          <w:szCs w:val="22"/>
        </w:rPr>
      </w:pPr>
    </w:p>
    <w:p w:rsidR="00E366FA" w:rsidP="00E366FA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A.  p r i d e l i ť</w:t>
      </w:r>
    </w:p>
    <w:p w:rsidR="00E366FA" w:rsidP="00E366FA">
      <w:pPr>
        <w:jc w:val="both"/>
        <w:rPr>
          <w:rFonts w:cs="Arial"/>
          <w:sz w:val="22"/>
          <w:szCs w:val="22"/>
        </w:rPr>
      </w:pPr>
    </w:p>
    <w:p w:rsidR="008C6289" w:rsidP="008C6289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ab/>
        <w:t>návrh  poslanca Národnej  rady  Slovenskej republiky Ivana Mikloša na vydanie zákona, ktorým sa mení a dopĺňa zákon č. 461/2003 Z. z. o soc</w:t>
      </w:r>
      <w:r>
        <w:rPr>
          <w:rFonts w:cs="Arial"/>
          <w:sz w:val="20"/>
        </w:rPr>
        <w:t>iálnom poistení v znení neskorších predpisov</w:t>
      </w:r>
    </w:p>
    <w:p w:rsidR="00E366FA" w:rsidP="00E366FA">
      <w:pPr>
        <w:pStyle w:val="BodyTex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(tlač 99</w:t>
      </w:r>
      <w:r w:rsidR="008C6289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), doručený 19. marca 2009</w:t>
      </w:r>
    </w:p>
    <w:p w:rsidR="00E366FA" w:rsidP="00E366FA">
      <w:pPr>
        <w:pStyle w:val="BodyText2"/>
        <w:rPr>
          <w:rFonts w:cs="Arial"/>
          <w:szCs w:val="22"/>
        </w:rPr>
      </w:pPr>
    </w:p>
    <w:p w:rsidR="00E366FA" w:rsidP="00E366F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prerokovanie</w:t>
      </w:r>
    </w:p>
    <w:p w:rsidR="00E366FA" w:rsidP="00E366FA">
      <w:pPr>
        <w:jc w:val="both"/>
        <w:rPr>
          <w:rFonts w:cs="Arial"/>
          <w:sz w:val="22"/>
          <w:szCs w:val="22"/>
        </w:rPr>
      </w:pPr>
    </w:p>
    <w:p w:rsidR="00E366FA" w:rsidP="00E366FA">
      <w:pPr>
        <w:tabs>
          <w:tab w:val="left" w:pos="1080"/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Ústavnoprávnemu výboru Národnej rady Slovenskej republiky</w:t>
      </w:r>
    </w:p>
    <w:p w:rsidR="00E366FA" w:rsidP="00E366F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financie, rozpočet a menu  a</w:t>
      </w:r>
    </w:p>
    <w:p w:rsidR="00E366FA" w:rsidP="00E366FA">
      <w:pPr>
        <w:tabs>
          <w:tab w:val="left" w:pos="108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</w:t>
      </w:r>
      <w:r>
        <w:rPr>
          <w:rFonts w:cs="Arial"/>
          <w:sz w:val="22"/>
          <w:szCs w:val="22"/>
        </w:rPr>
        <w:t xml:space="preserve">Slovenskej republiky pre </w:t>
      </w:r>
      <w:r w:rsidR="008C6289">
        <w:rPr>
          <w:rFonts w:cs="Arial"/>
          <w:sz w:val="22"/>
          <w:szCs w:val="22"/>
        </w:rPr>
        <w:t>sociálne veci a bývanie</w:t>
      </w:r>
      <w:r>
        <w:rPr>
          <w:rFonts w:cs="Arial"/>
          <w:sz w:val="22"/>
          <w:szCs w:val="22"/>
        </w:rPr>
        <w:t>;</w:t>
      </w:r>
    </w:p>
    <w:p w:rsidR="00E366FA" w:rsidP="00E366FA">
      <w:pPr>
        <w:tabs>
          <w:tab w:val="left" w:pos="1080"/>
        </w:tabs>
        <w:jc w:val="both"/>
        <w:rPr>
          <w:rFonts w:cs="Arial"/>
        </w:rPr>
      </w:pPr>
    </w:p>
    <w:p w:rsidR="00E366FA" w:rsidP="00E366FA">
      <w:pPr>
        <w:tabs>
          <w:tab w:val="left" w:pos="-1800"/>
        </w:tabs>
        <w:jc w:val="both"/>
        <w:rPr>
          <w:rFonts w:cs="Arial"/>
          <w:b/>
        </w:rPr>
      </w:pPr>
      <w:r>
        <w:rPr>
          <w:rFonts w:cs="Arial"/>
          <w:b/>
        </w:rPr>
        <w:tab/>
        <w:t>B. u r č i ť</w:t>
      </w:r>
    </w:p>
    <w:p w:rsidR="00E366FA" w:rsidP="00E366FA">
      <w:pPr>
        <w:jc w:val="both"/>
        <w:rPr>
          <w:rFonts w:cs="Arial"/>
          <w:b/>
          <w:sz w:val="22"/>
          <w:szCs w:val="22"/>
        </w:rPr>
      </w:pPr>
    </w:p>
    <w:p w:rsidR="00E366FA" w:rsidP="00E366F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a) k návrhu zákona ako gestorský Výbor Národnej rady Slovenskej republiky pre </w:t>
      </w:r>
      <w:r w:rsidR="008C6289">
        <w:rPr>
          <w:rFonts w:cs="Arial"/>
          <w:sz w:val="22"/>
          <w:szCs w:val="22"/>
        </w:rPr>
        <w:t>sociálne veci a bývanie</w:t>
      </w:r>
      <w:r>
        <w:rPr>
          <w:rFonts w:cs="Arial"/>
          <w:sz w:val="22"/>
          <w:szCs w:val="22"/>
        </w:rPr>
        <w:t>,</w:t>
      </w:r>
    </w:p>
    <w:p w:rsidR="00E366FA" w:rsidP="00E366FA">
      <w:pPr>
        <w:jc w:val="both"/>
        <w:rPr>
          <w:rFonts w:cs="Arial"/>
          <w:sz w:val="22"/>
          <w:szCs w:val="22"/>
        </w:rPr>
      </w:pPr>
    </w:p>
    <w:p w:rsidR="00E366FA" w:rsidP="00E366FA">
      <w:pPr>
        <w:tabs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b) lehotu na prerokovanie návrhu zákona v druhom čítaní vo výboroch </w:t>
        <w:br/>
      </w:r>
      <w:r>
        <w:rPr>
          <w:rFonts w:cs="Arial"/>
          <w:b/>
          <w:sz w:val="22"/>
          <w:szCs w:val="22"/>
          <w:u w:val="single"/>
        </w:rPr>
        <w:t>do 10. júna 2009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v gestorskom výbore </w:t>
      </w:r>
      <w:r>
        <w:rPr>
          <w:rFonts w:cs="Arial"/>
          <w:b/>
          <w:sz w:val="22"/>
          <w:szCs w:val="22"/>
          <w:u w:val="single"/>
        </w:rPr>
        <w:t>do 12. júna 2009</w:t>
      </w:r>
      <w:r>
        <w:rPr>
          <w:rFonts w:cs="Arial"/>
          <w:sz w:val="22"/>
          <w:szCs w:val="22"/>
        </w:rPr>
        <w:t>.</w:t>
      </w:r>
    </w:p>
    <w:p w:rsidR="00E366FA" w:rsidP="00E366FA">
      <w:pPr>
        <w:jc w:val="both"/>
        <w:rPr>
          <w:rFonts w:cs="Arial"/>
          <w:sz w:val="22"/>
          <w:szCs w:val="22"/>
        </w:rPr>
      </w:pPr>
    </w:p>
    <w:p w:rsidR="00E366FA" w:rsidP="00E366FA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962C36" w:rsidP="00962C36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Pavol   P a š k a   v. r.</w:t>
      </w:r>
    </w:p>
    <w:p w:rsidR="00E366FA">
      <w:pPr>
        <w:rPr>
          <w:rFonts w:cs="Times New Roman"/>
        </w:rPr>
      </w:pPr>
    </w:p>
    <w:p w:rsidR="005A5C03" w:rsidP="005A5C03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37C"/>
    <w:rsid w:val="00045AC1"/>
    <w:rsid w:val="004052C5"/>
    <w:rsid w:val="005A062F"/>
    <w:rsid w:val="005A5C03"/>
    <w:rsid w:val="008C6289"/>
    <w:rsid w:val="00962C36"/>
    <w:rsid w:val="00E366FA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7</cp:revision>
  <cp:lastPrinted>2009-03-19T14:51:00Z</cp:lastPrinted>
  <dcterms:created xsi:type="dcterms:W3CDTF">2009-03-19T14:43:00Z</dcterms:created>
  <dcterms:modified xsi:type="dcterms:W3CDTF">2009-03-19T14:52:00Z</dcterms:modified>
</cp:coreProperties>
</file>