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362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F362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4F362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F362D">
      <w:pPr>
        <w:pStyle w:val="Heading1"/>
        <w:rPr>
          <w:rFonts w:ascii="Times New Roman" w:hAnsi="Times New Roman" w:cs="Times New Roman"/>
          <w:b w:val="0"/>
        </w:rPr>
      </w:pPr>
    </w:p>
    <w:p w:rsidR="004F362D">
      <w:pPr>
        <w:pStyle w:val="Heading1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N á v r h</w:t>
      </w:r>
    </w:p>
    <w:p w:rsidR="004F362D">
      <w:pPr>
        <w:jc w:val="center"/>
        <w:rPr>
          <w:rFonts w:ascii="Times New Roman" w:hAnsi="Times New Roman" w:cs="Times New Roman"/>
          <w:b/>
          <w:sz w:val="24"/>
        </w:rPr>
      </w:pPr>
    </w:p>
    <w:p w:rsidR="004F362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:rsidR="004F362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...................... 2009,</w:t>
      </w:r>
    </w:p>
    <w:p w:rsidR="004F362D">
      <w:pPr>
        <w:jc w:val="center"/>
        <w:rPr>
          <w:rFonts w:ascii="Times New Roman" w:hAnsi="Times New Roman" w:cs="Times New Roman"/>
          <w:b/>
          <w:sz w:val="24"/>
        </w:rPr>
      </w:pPr>
    </w:p>
    <w:p w:rsidR="004F362D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zákon č. 381/2001 Z. z. o povinnom zmluvnom poistení zodpoved</w:t>
      </w:r>
      <w:r>
        <w:rPr>
          <w:rFonts w:ascii="Times New Roman" w:hAnsi="Times New Roman" w:cs="Times New Roman"/>
        </w:rPr>
        <w:t>nosti za škodu spôsobenú prevádzkou motorového vozidla a o zmene a doplnení niektorých zákonov v znení neskorších predpisov a</w:t>
      </w:r>
      <w:r w:rsidR="0052643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zákon</w:t>
      </w:r>
      <w:r w:rsidR="005264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 515/2003 Z. z. o krajských úradoch a obvodných úradoch a o zmene a doplnení niektorých zákonov v znení neskorších predpis</w:t>
      </w:r>
      <w:r>
        <w:rPr>
          <w:rFonts w:ascii="Times New Roman" w:hAnsi="Times New Roman" w:cs="Times New Roman"/>
        </w:rPr>
        <w:t>ov</w:t>
      </w: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jc w:val="center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4F362D">
      <w:pPr>
        <w:jc w:val="center"/>
        <w:rPr>
          <w:rFonts w:ascii="Times New Roman" w:hAnsi="Times New Roman" w:cs="Times New Roman"/>
          <w:sz w:val="24"/>
        </w:rPr>
      </w:pPr>
    </w:p>
    <w:p w:rsidR="004F36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381/2001 Z. z. o povinnom zmluvnom poistení zodpovednosti za škodu spôsobenú prevádzkou motorového vozidla a o zmene a doplnení niektorých zákonov v znení zákona č. 95/2002 Z. z., zákona č. 99/2003 Z. z., zákona č. 430/2003 Z. z., zákona č. 186/2004 Z. z., zákona č. 645/2004 Z. z., zákona č. 747/2004 Z. z., zákona č. 91/2005 Z. z., zákona č. 188/2006 Z. z. a zákona č. 110/2007 Z. z. sa mení a dopĺňa takto:</w:t>
      </w: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 § 19 ods. </w:t>
      </w:r>
      <w:r>
        <w:rPr>
          <w:rFonts w:ascii="Times New Roman" w:hAnsi="Times New Roman" w:cs="Times New Roman"/>
        </w:rPr>
        <w:t>1, 2 a 6 sa slová „obvodný úrad“ nahrádzajú slovami „správa finančnej kontroly“.</w:t>
      </w:r>
    </w:p>
    <w:p w:rsidR="004F362D">
      <w:pPr>
        <w:pStyle w:val="BodyTextIndent2"/>
        <w:rPr>
          <w:rFonts w:ascii="Times New Roman" w:hAnsi="Times New Roman" w:cs="Times New Roman"/>
        </w:rPr>
      </w:pPr>
    </w:p>
    <w:p w:rsidR="004F36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19 ods. 4 sa slová „obvodný úrad o porušení povinnosti dozvedel“ nahrádzajú slovami „správa finančnej kontroly o porušení povinnosti dozvedela“.</w:t>
      </w:r>
    </w:p>
    <w:p w:rsidR="004F362D">
      <w:pPr>
        <w:pStyle w:val="BodyTextIndent2"/>
        <w:rPr>
          <w:rFonts w:ascii="Times New Roman" w:hAnsi="Times New Roman" w:cs="Times New Roman"/>
        </w:rPr>
      </w:pPr>
    </w:p>
    <w:p w:rsidR="004F362D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19 ods. 5 sa s</w:t>
      </w:r>
      <w:r>
        <w:rPr>
          <w:rFonts w:ascii="Times New Roman" w:hAnsi="Times New Roman" w:cs="Times New Roman"/>
        </w:rPr>
        <w:t>lová „príslušný obvodný úrad“ nahrádzajú slovami „príslušná správa finančnej kontroly“.</w:t>
      </w:r>
    </w:p>
    <w:p w:rsidR="004F362D">
      <w:pPr>
        <w:pStyle w:val="BodyTextIndent2"/>
        <w:rPr>
          <w:rFonts w:ascii="Times New Roman" w:hAnsi="Times New Roman" w:cs="Times New Roman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V § 25 ods. 3 sa slová „príslušnému obvodnému úradu“ nahrádzajú slovami „príslušnej správe finančnej kontroly“.</w:t>
      </w: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Za § 28c sa vkladá § 28d, ktorý vrátane nadpisu znie:</w:t>
      </w: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„§ 28d</w:t>
      </w:r>
    </w:p>
    <w:p w:rsidR="004F362D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Prechodné ustanovenie účinné od 1. augusta 2009</w:t>
      </w: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Obvodný úrad dokončí konanie o uložení pokuty, ktoré začal a nedokončil do 31. júla 2009.“.</w:t>
      </w: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F362D">
      <w:pPr>
        <w:pStyle w:val="Heading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II</w:t>
      </w:r>
    </w:p>
    <w:p w:rsidR="004F362D">
      <w:pPr>
        <w:jc w:val="center"/>
        <w:rPr>
          <w:rFonts w:ascii="Times New Roman" w:hAnsi="Times New Roman" w:cs="Times New Roman"/>
          <w:b/>
          <w:sz w:val="24"/>
        </w:rPr>
      </w:pPr>
    </w:p>
    <w:p w:rsidR="004F362D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515/2003 Z. z. o krajských úradoch a obvodných úradoch a o zmene a doplnení niektorých zákonov v znení nálezu Ústavného súdu Slovenskej republiky č. 263/2006 Z. z. a zákona č. 254/2007 Z. z. sa mení takto:</w:t>
      </w: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4 ods. 3 sa vypúšťajú slová „poistenia motorových vozidiel</w:t>
      </w:r>
      <w:r>
        <w:rPr>
          <w:rFonts w:ascii="Times New Roman" w:hAnsi="Times New Roman" w:cs="Times New Roman"/>
          <w:sz w:val="24"/>
          <w:vertAlign w:val="superscript"/>
        </w:rPr>
        <w:t>4)</w:t>
      </w:r>
      <w:r>
        <w:rPr>
          <w:rFonts w:ascii="Times New Roman" w:hAnsi="Times New Roman" w:cs="Times New Roman"/>
          <w:sz w:val="24"/>
        </w:rPr>
        <w:t xml:space="preserve"> vrátane poznámky pod čiarou k odkazu 4.</w:t>
      </w: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jc w:val="both"/>
        <w:rPr>
          <w:rFonts w:ascii="Times New Roman" w:hAnsi="Times New Roman" w:cs="Times New Roman"/>
          <w:sz w:val="24"/>
        </w:rPr>
      </w:pPr>
    </w:p>
    <w:p w:rsidR="004F362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4F362D">
      <w:pPr>
        <w:jc w:val="center"/>
        <w:rPr>
          <w:rFonts w:ascii="Times New Roman" w:hAnsi="Times New Roman" w:cs="Times New Roman"/>
          <w:sz w:val="24"/>
        </w:rPr>
      </w:pPr>
    </w:p>
    <w:p w:rsidR="004F36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zákon nadobúda účinnosť 1. augusta 2009.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2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F362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2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2643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F362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1057"/>
    <w:multiLevelType w:val="singleLevel"/>
    <w:tmpl w:val="207822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7A2664CC"/>
    <w:multiLevelType w:val="singleLevel"/>
    <w:tmpl w:val="853A6F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F362D"/>
    <w:rsid w:val="005264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8"/>
      <w:jc w:val="center"/>
    </w:pPr>
    <w:rPr>
      <w:b/>
      <w:sz w:val="24"/>
    </w:rPr>
  </w:style>
  <w:style w:type="paragraph" w:styleId="BodyTextIndent2">
    <w:name w:val="Body Text Indent 2"/>
    <w:basedOn w:val="Normal"/>
    <w:pPr>
      <w:ind w:firstLine="70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310</Words>
  <Characters>1772</Characters>
  <Application>Microsoft Office Word</Application>
  <DocSecurity>0</DocSecurity>
  <Lines>0</Lines>
  <Paragraphs>0</Paragraphs>
  <ScaleCrop>false</ScaleCrop>
  <Company>mvsr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23</dc:creator>
  <cp:lastModifiedBy>Administrator</cp:lastModifiedBy>
  <cp:revision>18</cp:revision>
  <cp:lastPrinted>2007-04-12T12:40:00Z</cp:lastPrinted>
  <dcterms:created xsi:type="dcterms:W3CDTF">2009-01-30T10:02:00Z</dcterms:created>
  <dcterms:modified xsi:type="dcterms:W3CDTF">2009-02-25T12:26:00Z</dcterms:modified>
</cp:coreProperties>
</file>