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7A5AEE">
        <w:rPr>
          <w:rFonts w:cs="Times New Roman"/>
          <w:sz w:val="22"/>
        </w:rPr>
        <w:t>14</w:t>
      </w:r>
      <w:r w:rsidR="00805E14">
        <w:rPr>
          <w:rFonts w:cs="Times New Roman"/>
          <w:sz w:val="22"/>
        </w:rPr>
        <w:t>1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7A5AEE">
        <w:rPr>
          <w:rFonts w:cs="Times New Roman"/>
        </w:rPr>
        <w:t>12</w:t>
      </w:r>
      <w:r w:rsidR="00805E14">
        <w:rPr>
          <w:rFonts w:cs="Times New Roman"/>
        </w:rPr>
        <w:t>70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F0CFB">
        <w:rPr>
          <w:rFonts w:cs="Arial"/>
          <w:sz w:val="22"/>
          <w:szCs w:val="22"/>
        </w:rPr>
        <w:t xml:space="preserve"> </w:t>
      </w:r>
      <w:r w:rsidR="00D90C38">
        <w:rPr>
          <w:rFonts w:cs="Arial"/>
          <w:sz w:val="22"/>
          <w:szCs w:val="22"/>
        </w:rPr>
        <w:t>10</w:t>
      </w:r>
      <w:r w:rsidR="00682E9C">
        <w:rPr>
          <w:rFonts w:cs="Arial"/>
          <w:sz w:val="22"/>
          <w:szCs w:val="22"/>
        </w:rPr>
        <w:t xml:space="preserve">. </w:t>
      </w:r>
      <w:r w:rsidR="005D775A">
        <w:rPr>
          <w:rFonts w:cs="Arial"/>
          <w:sz w:val="22"/>
          <w:szCs w:val="22"/>
        </w:rPr>
        <w:t>februára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45FC1" w:rsidRPr="00770F1B" w:rsidP="00C45FC1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770F1B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770F1B">
        <w:rPr>
          <w:rFonts w:cs="Times New Roman"/>
          <w:sz w:val="22"/>
          <w:szCs w:val="22"/>
        </w:rPr>
        <w:t xml:space="preserve"> poslanca Národnej rady Slovenskej republiky Vladimíra Jánoša na vydanie zákona, ktorým sa mení a dopĺňa zákon č. 98/1987 Zb. o osobitnom príspevku baníkom </w:t>
      </w:r>
      <w:r>
        <w:rPr>
          <w:rFonts w:cs="Times New Roman"/>
          <w:sz w:val="22"/>
          <w:szCs w:val="22"/>
        </w:rPr>
        <w:br/>
      </w:r>
      <w:r w:rsidRPr="00770F1B">
        <w:rPr>
          <w:rFonts w:cs="Times New Roman"/>
          <w:sz w:val="22"/>
          <w:szCs w:val="22"/>
        </w:rPr>
        <w:t>v znení neskorších predpisov a o zmene a doplnení zákona č. 461/2003 Z. z. o sociálnom poistení v znení neskorších predpisov (tlač 920) – prvé čítanie</w:t>
      </w:r>
    </w:p>
    <w:p w:rsidR="00C45FC1" w:rsidP="00C45FC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45FC1" w:rsidP="00C45FC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45FC1" w:rsidP="00C45FC1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C45FC1" w:rsidP="00C45FC1">
      <w:pPr>
        <w:jc w:val="both"/>
        <w:rPr>
          <w:rFonts w:cs="Arial"/>
          <w:b/>
          <w:sz w:val="28"/>
          <w:szCs w:val="28"/>
        </w:rPr>
      </w:pPr>
    </w:p>
    <w:p w:rsidR="00C45FC1" w:rsidP="00C45FC1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C45FC1" w:rsidP="00C45FC1">
      <w:pPr>
        <w:jc w:val="both"/>
        <w:rPr>
          <w:rFonts w:cs="Arial"/>
          <w:b/>
          <w:sz w:val="22"/>
          <w:szCs w:val="22"/>
        </w:rPr>
      </w:pPr>
    </w:p>
    <w:p w:rsidR="00C45FC1" w:rsidP="00C45FC1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C45FC1" w:rsidP="00C45FC1">
      <w:pPr>
        <w:ind w:firstLine="708"/>
        <w:jc w:val="both"/>
        <w:rPr>
          <w:rFonts w:cs="Arial"/>
          <w:sz w:val="22"/>
          <w:szCs w:val="22"/>
        </w:rPr>
      </w:pPr>
    </w:p>
    <w:p w:rsidR="00C45FC1" w:rsidP="00C45FC1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45FC1" w:rsidP="00C45FC1">
      <w:pPr>
        <w:jc w:val="both"/>
        <w:rPr>
          <w:rFonts w:cs="Arial"/>
          <w:b/>
          <w:sz w:val="22"/>
          <w:szCs w:val="22"/>
        </w:rPr>
      </w:pPr>
    </w:p>
    <w:p w:rsidR="00C45FC1" w:rsidP="00C45FC1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C45FC1" w:rsidP="00C45FC1">
      <w:pPr>
        <w:ind w:left="1200"/>
        <w:jc w:val="both"/>
        <w:rPr>
          <w:rFonts w:cs="Arial"/>
          <w:sz w:val="22"/>
          <w:szCs w:val="22"/>
        </w:rPr>
      </w:pPr>
    </w:p>
    <w:p w:rsidR="00C45FC1" w:rsidP="00C45FC1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C45FC1" w:rsidP="00C45FC1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financie, rozpočet a menu </w:t>
      </w:r>
    </w:p>
    <w:p w:rsidR="00C45FC1" w:rsidP="00C45FC1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</w:t>
      </w:r>
      <w:r>
        <w:rPr>
          <w:rFonts w:cs="Arial"/>
          <w:sz w:val="22"/>
          <w:szCs w:val="22"/>
        </w:rPr>
        <w:t>ru Národnej rady Slovenskej republiky pre hospodársku politiku  a</w:t>
      </w:r>
    </w:p>
    <w:p w:rsidR="00C45FC1" w:rsidP="00C45FC1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 a bývanie;</w:t>
      </w:r>
    </w:p>
    <w:p w:rsidR="00C45FC1" w:rsidP="00C45FC1">
      <w:pPr>
        <w:ind w:left="1200"/>
        <w:jc w:val="both"/>
        <w:rPr>
          <w:rFonts w:cs="Arial"/>
          <w:sz w:val="22"/>
          <w:szCs w:val="22"/>
        </w:rPr>
      </w:pPr>
    </w:p>
    <w:p w:rsidR="00C45FC1" w:rsidP="00C45FC1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45FC1" w:rsidP="00C45FC1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C45FC1" w:rsidP="00C45FC1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sociálne veci</w:t>
        <w:br/>
        <w:t>a bývanie a</w:t>
      </w:r>
      <w:r>
        <w:rPr>
          <w:rFonts w:cs="Times New Roman"/>
          <w:sz w:val="22"/>
          <w:szCs w:val="22"/>
        </w:rPr>
        <w:t xml:space="preserve"> lehotu na jeho prerokovanie v druhom čítaní vo výbor</w:t>
      </w:r>
      <w:r w:rsidR="003B2FC2">
        <w:rPr>
          <w:rFonts w:cs="Times New Roman"/>
          <w:sz w:val="22"/>
          <w:szCs w:val="22"/>
        </w:rPr>
        <w:t>och</w:t>
      </w:r>
      <w:r>
        <w:rPr>
          <w:rFonts w:cs="Times New Roman"/>
          <w:sz w:val="22"/>
          <w:szCs w:val="22"/>
        </w:rPr>
        <w:t xml:space="preserve"> do 8. apríla 2009</w:t>
        <w:br/>
        <w:t>a v gestorskom výbore do 14. apríla 2009.</w:t>
      </w:r>
    </w:p>
    <w:p w:rsidR="00C45FC1" w:rsidP="00C45FC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45FC1" w:rsidP="00C45FC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45FC1" w:rsidP="00C45FC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Ľudmila  M u š k o v á   v. r.</w:t>
      </w: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G a b u r a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AB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224AB9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AB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3B2FC2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224AB9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30412"/>
    <w:rsid w:val="00210FB7"/>
    <w:rsid w:val="00224AB9"/>
    <w:rsid w:val="002363C5"/>
    <w:rsid w:val="002620B4"/>
    <w:rsid w:val="00384025"/>
    <w:rsid w:val="003B2FC2"/>
    <w:rsid w:val="00483F67"/>
    <w:rsid w:val="00534367"/>
    <w:rsid w:val="005D67C2"/>
    <w:rsid w:val="005D775A"/>
    <w:rsid w:val="0061422E"/>
    <w:rsid w:val="00682E9C"/>
    <w:rsid w:val="00724F5B"/>
    <w:rsid w:val="007542C9"/>
    <w:rsid w:val="00770F1B"/>
    <w:rsid w:val="007A5AEE"/>
    <w:rsid w:val="007F0CFB"/>
    <w:rsid w:val="00805E14"/>
    <w:rsid w:val="00814864"/>
    <w:rsid w:val="008D5378"/>
    <w:rsid w:val="008E44F8"/>
    <w:rsid w:val="00A64BBE"/>
    <w:rsid w:val="00B74BC0"/>
    <w:rsid w:val="00BA441B"/>
    <w:rsid w:val="00C45FC1"/>
    <w:rsid w:val="00D90C38"/>
    <w:rsid w:val="00E91884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90</TotalTime>
  <Pages>1</Pages>
  <Words>193</Words>
  <Characters>1102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6</cp:revision>
  <cp:lastPrinted>2008-02-06T14:16:00Z</cp:lastPrinted>
  <dcterms:created xsi:type="dcterms:W3CDTF">2009-02-17T09:15:00Z</dcterms:created>
  <dcterms:modified xsi:type="dcterms:W3CDTF">2009-02-18T10:08:00Z</dcterms:modified>
</cp:coreProperties>
</file>