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A442A" w:rsidP="001A44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Výbor </w:t>
      </w:r>
      <w:r>
        <w:rPr>
          <w:rFonts w:ascii="Times New Roman" w:hAnsi="Times New Roman" w:cs="Times New Roman"/>
        </w:rPr>
        <w:tab/>
        <w:tab/>
      </w:r>
    </w:p>
    <w:p w:rsidR="001A442A" w:rsidP="001A442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1A442A" w:rsidP="001A442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1A442A" w:rsidP="001A442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1A442A" w:rsidP="001A442A">
      <w:pPr>
        <w:jc w:val="both"/>
        <w:rPr>
          <w:rFonts w:ascii="Times New Roman" w:hAnsi="Times New Roman" w:cs="Times New Roman"/>
          <w:b/>
          <w:i/>
        </w:rPr>
      </w:pPr>
    </w:p>
    <w:p w:rsidR="001A442A" w:rsidP="001A44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45. schôdza výboru  </w:t>
        <w:tab/>
      </w:r>
    </w:p>
    <w:p w:rsidR="001A442A" w:rsidP="001A44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1A442A" w:rsidP="001A442A">
      <w:pPr>
        <w:jc w:val="center"/>
        <w:rPr>
          <w:rFonts w:ascii="Times New Roman" w:hAnsi="Times New Roman" w:cs="Times New Roman"/>
        </w:rPr>
      </w:pPr>
    </w:p>
    <w:p w:rsidR="001A442A" w:rsidP="001A442A">
      <w:pPr>
        <w:jc w:val="both"/>
        <w:rPr>
          <w:rFonts w:ascii="Times New Roman" w:hAnsi="Times New Roman" w:cs="Times New Roman"/>
        </w:rPr>
      </w:pPr>
    </w:p>
    <w:p w:rsidR="001A442A" w:rsidP="001A442A">
      <w:pPr>
        <w:jc w:val="both"/>
        <w:rPr>
          <w:rFonts w:ascii="Times New Roman" w:hAnsi="Times New Roman" w:cs="Times New Roman"/>
        </w:rPr>
      </w:pPr>
    </w:p>
    <w:p w:rsidR="001A442A" w:rsidP="001A442A">
      <w:pPr>
        <w:jc w:val="both"/>
        <w:rPr>
          <w:rFonts w:ascii="Times New Roman" w:hAnsi="Times New Roman" w:cs="Times New Roman"/>
        </w:rPr>
      </w:pPr>
    </w:p>
    <w:p w:rsidR="001A442A" w:rsidP="001A44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339</w:t>
      </w:r>
    </w:p>
    <w:p w:rsidR="001A442A" w:rsidP="001A44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1A442A" w:rsidP="001A44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</w:t>
      </w:r>
      <w:r>
        <w:rPr>
          <w:rFonts w:ascii="Times New Roman" w:hAnsi="Times New Roman" w:cs="Times New Roman"/>
          <w:b/>
        </w:rPr>
        <w:t xml:space="preserve"> rady Slovenskej republiky </w:t>
      </w:r>
    </w:p>
    <w:p w:rsidR="001A442A" w:rsidP="001A44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1A442A" w:rsidP="001A442A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25. novembra 2008</w:t>
      </w:r>
    </w:p>
    <w:p w:rsidR="001A442A" w:rsidP="001A442A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1A442A" w:rsidP="001A442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spoločnej správe výborov Národnej rady Slovenskej republiky o výsledku prerokovania vládneho návrhu zákona, ktorým sa mení a dopĺňa zákon č. 193/2005 Z. z. o rastlinolekárskej starostlivosti v znení zákona č. 295/2007 Z. z. (tlač 769)</w:t>
      </w:r>
    </w:p>
    <w:p w:rsidR="001A442A" w:rsidP="001A442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A442A" w:rsidP="001A44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republiky</w:t>
      </w:r>
    </w:p>
    <w:p w:rsidR="001A442A" w:rsidP="001A44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prostredie a</w:t>
      </w:r>
    </w:p>
    <w:p w:rsidR="001A442A" w:rsidP="001A44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1A442A" w:rsidP="001A442A">
      <w:pPr>
        <w:jc w:val="both"/>
        <w:rPr>
          <w:rFonts w:ascii="Times New Roman" w:hAnsi="Times New Roman" w:cs="Times New Roman"/>
          <w:b/>
        </w:rPr>
      </w:pPr>
    </w:p>
    <w:p w:rsidR="001A442A" w:rsidP="001A44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1A442A" w:rsidP="001A442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</w:rPr>
        <w:t>spoločnú správu výborov Národnej rady Slovenskej republiky o výsledku prerokovania vládneho návrhu zákona, ktorým sa mení a dopĺňa zákon č. 193/2005 Z. z. o rastlinolekárskej starostlivosti v znení zákona č. 295/2007 Z. z. (tlač 769);</w:t>
      </w:r>
    </w:p>
    <w:p w:rsidR="001A442A" w:rsidP="001A442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A442A" w:rsidP="001A442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A442A" w:rsidP="001A44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1A442A" w:rsidP="001A442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spoločnú správu výborov Národnej rady Slovenskej republiky o výsledku prerokovania vládneho návrhu zákona, ktorým sa mení a dopĺňa zákon č. 193/2005 Z. z. o rastlinolekárskej starostlivosti v znení zákona č. 295/2007 Z. z. (tlač 769);</w:t>
      </w:r>
    </w:p>
    <w:p w:rsidR="001A442A" w:rsidP="001A442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A442A" w:rsidP="001A44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p o v e r u j e</w:t>
      </w:r>
    </w:p>
    <w:p w:rsidR="001A442A" w:rsidP="001A44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spoločnú spravodajkyňu výborov Národnej rady Slovenskej republiky</w:t>
      </w:r>
    </w:p>
    <w:p w:rsidR="001A442A" w:rsidP="001A44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Magdu Košútovú</w:t>
      </w:r>
    </w:p>
    <w:p w:rsidR="001A442A" w:rsidP="001A44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uvedenej správe  a predniesť spoločnú správu výborov</w:t>
      </w:r>
    </w:p>
    <w:p w:rsidR="001A442A" w:rsidP="001A442A">
      <w:pPr>
        <w:jc w:val="both"/>
        <w:rPr>
          <w:rFonts w:ascii="Times New Roman" w:hAnsi="Times New Roman" w:cs="Times New Roman"/>
        </w:rPr>
      </w:pPr>
    </w:p>
    <w:p w:rsidR="001A442A" w:rsidP="001A44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90 ods. 5 zákona Národnej rady Slovenskej republiky č. 350/1996 Z. z. o rokovacom poriadku Národnej rady Slovenskej republiky v znení neskorších predpisov;</w:t>
      </w:r>
    </w:p>
    <w:p w:rsidR="001A442A" w:rsidP="001A442A">
      <w:pPr>
        <w:jc w:val="both"/>
        <w:rPr>
          <w:rFonts w:ascii="Times New Roman" w:hAnsi="Times New Roman" w:cs="Times New Roman"/>
          <w:b/>
        </w:rPr>
      </w:pPr>
    </w:p>
    <w:p w:rsidR="001A442A" w:rsidP="001A442A">
      <w:pPr>
        <w:jc w:val="both"/>
        <w:rPr>
          <w:rFonts w:ascii="Times New Roman" w:hAnsi="Times New Roman" w:cs="Times New Roman"/>
          <w:b/>
        </w:rPr>
      </w:pPr>
    </w:p>
    <w:p w:rsidR="001A442A" w:rsidP="001A442A">
      <w:pPr>
        <w:jc w:val="both"/>
        <w:rPr>
          <w:rFonts w:ascii="Times New Roman" w:hAnsi="Times New Roman" w:cs="Times New Roman"/>
          <w:b/>
        </w:rPr>
      </w:pPr>
    </w:p>
    <w:p w:rsidR="001A442A" w:rsidP="001A442A">
      <w:pPr>
        <w:jc w:val="both"/>
        <w:rPr>
          <w:rFonts w:ascii="Times New Roman" w:hAnsi="Times New Roman" w:cs="Times New Roman"/>
          <w:b/>
        </w:rPr>
      </w:pPr>
    </w:p>
    <w:p w:rsidR="001A442A" w:rsidP="001A44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1A442A" w:rsidP="001A44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1A442A" w:rsidP="001A44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pôdohospodárstvo, životné prostredie a ochranu prírody predsedu Národnej rady Slovenskej republiky.</w:t>
      </w:r>
    </w:p>
    <w:p w:rsidR="00C15CB1">
      <w:pPr>
        <w:rPr>
          <w:rFonts w:ascii="Times New Roman" w:hAnsi="Times New Roman" w:cs="Times New Roman"/>
        </w:rPr>
      </w:pPr>
    </w:p>
    <w:p w:rsidR="00BE5E3C">
      <w:pPr>
        <w:rPr>
          <w:rFonts w:ascii="Times New Roman" w:hAnsi="Times New Roman" w:cs="Times New Roman"/>
        </w:rPr>
      </w:pPr>
    </w:p>
    <w:p w:rsidR="00BE5E3C">
      <w:pPr>
        <w:rPr>
          <w:rFonts w:ascii="Times New Roman" w:hAnsi="Times New Roman" w:cs="Times New Roman"/>
        </w:rPr>
      </w:pPr>
    </w:p>
    <w:p w:rsidR="00BE5E3C">
      <w:pPr>
        <w:rPr>
          <w:rFonts w:ascii="Times New Roman" w:hAnsi="Times New Roman" w:cs="Times New Roman"/>
        </w:rPr>
      </w:pPr>
    </w:p>
    <w:p w:rsidR="00BE5E3C" w:rsidP="00BE5E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   Ján   </w:t>
      </w:r>
      <w:r>
        <w:rPr>
          <w:rFonts w:ascii="Times New Roman" w:hAnsi="Times New Roman" w:cs="Times New Roman"/>
          <w:b/>
        </w:rPr>
        <w:t>S l a b ý</w:t>
      </w:r>
    </w:p>
    <w:p w:rsidR="00BE5E3C" w:rsidP="00BE5E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predseda výboru</w:t>
      </w:r>
    </w:p>
    <w:p w:rsidR="00BE5E3C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E3C" w:rsidP="00F6466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E5E3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E3C" w:rsidP="00F6466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BE5E3C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442A"/>
    <w:rsid w:val="00BE5E3C"/>
    <w:rsid w:val="00C15CB1"/>
    <w:rsid w:val="00F646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42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BE5E3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E5E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311</Words>
  <Characters>1773</Characters>
  <Application>Microsoft Office Word</Application>
  <DocSecurity>0</DocSecurity>
  <Lines>0</Lines>
  <Paragraphs>0</Paragraphs>
  <ScaleCrop>false</ScaleCrop>
  <Company>Kancelaria NR SR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2008-11-19T09:49:00Z</dcterms:created>
  <dcterms:modified xsi:type="dcterms:W3CDTF">2008-11-25T10:28:00Z</dcterms:modified>
</cp:coreProperties>
</file>