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F13CA" w:rsidP="001F13C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                          Výbor </w:t>
      </w:r>
      <w:r>
        <w:rPr>
          <w:rFonts w:ascii="Times New Roman" w:hAnsi="Times New Roman" w:cs="Times New Roman"/>
        </w:rPr>
        <w:tab/>
        <w:tab/>
      </w:r>
    </w:p>
    <w:p w:rsidR="001F13CA" w:rsidP="001F13CA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Národnej rady Slovenskej republiky</w:t>
      </w:r>
    </w:p>
    <w:p w:rsidR="001F13CA" w:rsidP="001F13CA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pre pôdohospodárstvo, životné prostredie</w:t>
      </w:r>
    </w:p>
    <w:p w:rsidR="001F13CA" w:rsidP="001F13CA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a ochranu prírody</w:t>
      </w:r>
    </w:p>
    <w:p w:rsidR="001F13CA" w:rsidP="001F13CA">
      <w:pPr>
        <w:jc w:val="both"/>
        <w:rPr>
          <w:rFonts w:ascii="Times New Roman" w:hAnsi="Times New Roman" w:cs="Times New Roman"/>
          <w:b/>
          <w:i/>
        </w:rPr>
      </w:pPr>
    </w:p>
    <w:p w:rsidR="001F13CA" w:rsidP="001F13C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50. schôdza výboru  </w:t>
        <w:tab/>
      </w:r>
    </w:p>
    <w:p w:rsidR="001F13CA" w:rsidP="001F13C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</w:r>
    </w:p>
    <w:p w:rsidR="001F13CA" w:rsidP="001F13CA">
      <w:pPr>
        <w:jc w:val="center"/>
        <w:rPr>
          <w:rFonts w:ascii="Times New Roman" w:hAnsi="Times New Roman" w:cs="Times New Roman"/>
        </w:rPr>
      </w:pPr>
    </w:p>
    <w:p w:rsidR="001F13CA" w:rsidP="001F13CA">
      <w:pPr>
        <w:jc w:val="center"/>
        <w:rPr>
          <w:rFonts w:ascii="Times New Roman" w:hAnsi="Times New Roman" w:cs="Times New Roman"/>
        </w:rPr>
      </w:pPr>
    </w:p>
    <w:p w:rsidR="001F13CA" w:rsidP="001F13CA">
      <w:pPr>
        <w:jc w:val="both"/>
        <w:rPr>
          <w:rFonts w:ascii="Times New Roman" w:hAnsi="Times New Roman" w:cs="Times New Roman"/>
        </w:rPr>
      </w:pPr>
    </w:p>
    <w:p w:rsidR="001F13CA" w:rsidP="001F13CA">
      <w:pPr>
        <w:jc w:val="both"/>
        <w:rPr>
          <w:rFonts w:ascii="Times New Roman" w:hAnsi="Times New Roman" w:cs="Times New Roman"/>
        </w:rPr>
      </w:pPr>
    </w:p>
    <w:p w:rsidR="001F13CA" w:rsidP="001F13C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32"/>
          <w:szCs w:val="32"/>
        </w:rPr>
        <w:t>351</w:t>
      </w:r>
    </w:p>
    <w:p w:rsidR="001F13CA" w:rsidP="001F13C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 z n e s e n i e</w:t>
      </w:r>
    </w:p>
    <w:p w:rsidR="001F13CA" w:rsidP="001F13C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</w:t>
      </w:r>
      <w:r>
        <w:rPr>
          <w:rFonts w:ascii="Times New Roman" w:hAnsi="Times New Roman" w:cs="Times New Roman"/>
          <w:b/>
        </w:rPr>
        <w:t xml:space="preserve">j rady Slovenskej republiky </w:t>
      </w:r>
    </w:p>
    <w:p w:rsidR="001F13CA" w:rsidP="001F13C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pôdohospodárstvo, životné prostredie a ochranu prírody</w:t>
      </w:r>
    </w:p>
    <w:p w:rsidR="001F13CA" w:rsidP="001F13CA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 27. januára 2009</w:t>
      </w:r>
    </w:p>
    <w:p w:rsidR="001F13CA" w:rsidP="001F13CA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</w:p>
    <w:p w:rsidR="001F13CA" w:rsidP="001F13CA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návrhu poslancov Národnej rady Slovenskej republiky Jána Slabého, Rudolfa Pučíka a Jána Čecha na vydanie zákona, ktorým sa mení a dopĺňa zákon Národnej rady Slovenskej republiky č. 162/1995 Z. z. o katastri nehnuteľností a o zápise vlastníckych a iných práv k nehnuteľnostiam (katastrálny zákon) v znení neskorších predpisov a mení a dopĺňa zákon Národnej rady Slovenskej republiky č. 145/1995 Z. z. o </w:t>
      </w:r>
      <w:r>
        <w:rPr>
          <w:rFonts w:ascii="Times New Roman" w:hAnsi="Times New Roman" w:cs="Times New Roman"/>
        </w:rPr>
        <w:t>správnych poplatkoch v znení neskorších predpisov (tlač 848)</w:t>
      </w:r>
    </w:p>
    <w:p w:rsidR="001F13CA" w:rsidP="001F13CA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1F13CA" w:rsidP="001F13CA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1F13CA" w:rsidP="001F13CA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1F13CA">
        <w:rPr>
          <w:rFonts w:ascii="Times New Roman" w:hAnsi="Times New Roman" w:cs="Times New Roman"/>
          <w:b/>
        </w:rPr>
        <w:t xml:space="preserve">Výbor Národnej rady Slovenskej republiky </w:t>
      </w:r>
    </w:p>
    <w:p w:rsidR="001F13CA" w:rsidP="001F13CA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1F13CA">
        <w:rPr>
          <w:rFonts w:ascii="Times New Roman" w:hAnsi="Times New Roman" w:cs="Times New Roman"/>
          <w:b/>
        </w:rPr>
        <w:t xml:space="preserve">pre pôdohospodárstvo, životné prostredie a </w:t>
      </w:r>
    </w:p>
    <w:p w:rsidR="001F13CA" w:rsidP="001F13CA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1F13CA">
        <w:rPr>
          <w:rFonts w:ascii="Times New Roman" w:hAnsi="Times New Roman" w:cs="Times New Roman"/>
          <w:b/>
        </w:rPr>
        <w:t>ochranu prírody</w:t>
      </w:r>
    </w:p>
    <w:p w:rsidR="001F13CA" w:rsidP="001F13CA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AC5795" w:rsidP="001F13CA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1F13CA" w:rsidP="001F13CA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 w:rsidR="00AC5795">
        <w:rPr>
          <w:rFonts w:ascii="Times New Roman" w:hAnsi="Times New Roman" w:cs="Times New Roman"/>
          <w:b/>
        </w:rPr>
        <w:tab/>
        <w:tab/>
        <w:t>prerušil rokovanie</w:t>
      </w:r>
    </w:p>
    <w:p w:rsidR="00AC5795" w:rsidP="001F13CA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 w:rsidR="001F13CA">
        <w:rPr>
          <w:rFonts w:ascii="Times New Roman" w:hAnsi="Times New Roman" w:cs="Times New Roman"/>
          <w:b/>
        </w:rPr>
        <w:tab/>
      </w:r>
    </w:p>
    <w:p w:rsidR="001F13CA" w:rsidP="001F13CA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="00AC5795">
        <w:rPr>
          <w:rFonts w:ascii="Times New Roman" w:hAnsi="Times New Roman" w:cs="Times New Roman"/>
        </w:rPr>
        <w:t>o návrhu</w:t>
      </w:r>
      <w:r>
        <w:rPr>
          <w:rFonts w:ascii="Times New Roman" w:hAnsi="Times New Roman" w:cs="Times New Roman"/>
        </w:rPr>
        <w:t xml:space="preserve"> poslancov Národnej rady Slovenskej republiky Jána Slabého, Rudolfa Pučíka a Jána Čecha na vydanie zákona, ktorým sa mení a dopĺňa zákon Národnej rady Slovenskej republiky č. 162/1995 Z. z. o katastri nehnuteľností a o zápise vlastníckych a iných práv k nehnuteľnostiam (katastrálny zákon) v znení neskorších predpisov a mení a dopĺňa zákon Národnej rady Slovenskej republiky č. 145/1995 Z. z. o správnych poplatko</w:t>
      </w:r>
      <w:r w:rsidR="00AC5795">
        <w:rPr>
          <w:rFonts w:ascii="Times New Roman" w:hAnsi="Times New Roman" w:cs="Times New Roman"/>
        </w:rPr>
        <w:t>ch v znení neskorších predpisov.</w:t>
      </w:r>
    </w:p>
    <w:p w:rsidR="001F13CA" w:rsidP="001F13CA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1F13CA" w:rsidP="001F13CA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1F13CA" w:rsidP="001F13CA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</w:p>
    <w:p w:rsidR="00C15CB1">
      <w:pPr>
        <w:rPr>
          <w:rFonts w:ascii="Times New Roman" w:hAnsi="Times New Roman" w:cs="Times New Roman"/>
        </w:rPr>
      </w:pPr>
    </w:p>
    <w:p w:rsidR="00AC5795">
      <w:pPr>
        <w:rPr>
          <w:rFonts w:ascii="Times New Roman" w:hAnsi="Times New Roman" w:cs="Times New Roman"/>
        </w:rPr>
      </w:pPr>
    </w:p>
    <w:p w:rsidR="00AC579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Ľuboš  </w:t>
      </w:r>
      <w:r>
        <w:rPr>
          <w:rFonts w:ascii="Times New Roman" w:hAnsi="Times New Roman" w:cs="Times New Roman"/>
          <w:b/>
        </w:rPr>
        <w:t>Martinák</w:t>
        <w:tab/>
        <w:tab/>
        <w:tab/>
        <w:tab/>
        <w:tab/>
        <w:tab/>
        <w:tab/>
        <w:t>Ján   S l a b ý</w:t>
      </w:r>
    </w:p>
    <w:p w:rsidR="00AC5795" w:rsidRPr="00AC57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overovateľ výboru </w:t>
        <w:tab/>
        <w:tab/>
        <w:tab/>
        <w:tab/>
        <w:tab/>
        <w:t xml:space="preserve">                      predseda výboru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F13CA"/>
    <w:rsid w:val="00AC5795"/>
    <w:rsid w:val="00C15CB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13CA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227</Words>
  <Characters>1294</Characters>
  <Application>Microsoft Office Word</Application>
  <DocSecurity>0</DocSecurity>
  <Lines>0</Lines>
  <Paragraphs>0</Paragraphs>
  <ScaleCrop>false</ScaleCrop>
  <Company>Kancelaria NR SR</Company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SkvaDrah</dc:creator>
  <cp:lastModifiedBy>SkvaDrah</cp:lastModifiedBy>
  <cp:revision>2</cp:revision>
  <dcterms:created xsi:type="dcterms:W3CDTF">2009-01-09T08:45:00Z</dcterms:created>
  <dcterms:modified xsi:type="dcterms:W3CDTF">2009-01-28T07:15:00Z</dcterms:modified>
</cp:coreProperties>
</file>