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 xml:space="preserve">Číslo:  </w:t>
      </w:r>
      <w:r w:rsidR="00D84EC3">
        <w:rPr>
          <w:rFonts w:ascii="Times New Roman" w:hAnsi="Times New Roman" w:cs="Times New Roman"/>
          <w:bCs/>
          <w:szCs w:val="20"/>
          <w:lang w:val="cs-CZ"/>
        </w:rPr>
        <w:t>2000</w:t>
      </w:r>
      <w:r>
        <w:rPr>
          <w:rFonts w:ascii="Times New Roman" w:hAnsi="Times New Roman" w:cs="Times New Roman"/>
          <w:bCs/>
          <w:szCs w:val="20"/>
          <w:lang w:val="cs-CZ"/>
        </w:rPr>
        <w:t>/2008</w:t>
      </w: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317BFE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0A6E70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RPr="002907DD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Pr="002907DD" w:rsidR="00D84EC3">
        <w:rPr>
          <w:rFonts w:ascii="Times New Roman" w:hAnsi="Times New Roman" w:cs="Times New Roman"/>
          <w:b/>
          <w:spacing w:val="60"/>
          <w:sz w:val="36"/>
        </w:rPr>
        <w:t>841</w:t>
      </w:r>
      <w:r w:rsidRPr="002907DD"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RPr="002907DD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450EB4" w:rsidRPr="002907DD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2907DD">
        <w:rPr>
          <w:rFonts w:ascii="Times New Roman" w:hAnsi="Times New Roman" w:cs="Times New Roman"/>
          <w:bCs/>
        </w:rPr>
        <w:t>S p o l o č n á    s p r á v a</w:t>
      </w:r>
    </w:p>
    <w:p w:rsidR="002907DD" w:rsidP="002907D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907DD" w:rsidRPr="002907DD" w:rsidP="002907DD">
      <w:pPr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2907DD">
        <w:rPr>
          <w:rFonts w:ascii="Times New Roman" w:hAnsi="Times New Roman" w:cs="Times New Roman"/>
          <w:b/>
        </w:rPr>
        <w:t xml:space="preserve">výborov Národnej rady Slovenskej republiky o prerokovaní vládneho návrhu zákona, ktorým sa mení a dopĺňa zákon č. 757/2004 Z. z. o súdoch a o zmene a doplnení niektorých zákonov v znení zákona č ..../2008 Z. z. a o zmene a doplnení niektorých zákonov </w:t>
      </w:r>
      <w:r>
        <w:rPr>
          <w:rFonts w:ascii="Times New Roman" w:hAnsi="Times New Roman" w:cs="Times New Roman"/>
          <w:b/>
        </w:rPr>
        <w:t xml:space="preserve"> (tlač 841) </w:t>
      </w:r>
      <w:r w:rsidRPr="002907DD">
        <w:rPr>
          <w:rFonts w:ascii="Times New Roman" w:hAnsi="Times New Roman" w:cs="Times New Roman"/>
          <w:b/>
        </w:rPr>
        <w:t xml:space="preserve">v druhom čítaní </w:t>
      </w:r>
    </w:p>
    <w:p w:rsidR="00450EB4" w:rsidRPr="00D91CF8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1CF8">
        <w:rPr>
          <w:rFonts w:ascii="Times New Roman" w:hAnsi="Times New Roman" w:cs="Times New Roman"/>
          <w:b/>
          <w:bCs/>
        </w:rPr>
        <w:t>________________________________________________________________________</w:t>
      </w:r>
      <w:r w:rsidRPr="00D91CF8">
        <w:rPr>
          <w:rFonts w:ascii="Times New Roman" w:hAnsi="Times New Roman" w:cs="Times New Roman"/>
          <w:b/>
          <w:bCs/>
        </w:rPr>
        <w:t>___</w:t>
      </w:r>
    </w:p>
    <w:p w:rsidR="00450EB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62733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A95D58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DC24EC" w:rsidP="00DC24EC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RPr="00F17535" w:rsidP="00105DE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DC24EC">
        <w:rPr>
          <w:rFonts w:ascii="Times New Roman" w:hAnsi="Times New Roman" w:cs="Times New Roman"/>
          <w:sz w:val="24"/>
        </w:rPr>
        <w:tab/>
      </w:r>
      <w:r w:rsidR="00466B4B">
        <w:rPr>
          <w:rFonts w:ascii="Times New Roman" w:hAnsi="Times New Roman" w:cs="Times New Roman"/>
          <w:sz w:val="24"/>
        </w:rPr>
        <w:tab/>
      </w:r>
      <w:r w:rsidRPr="00DC24EC">
        <w:rPr>
          <w:rFonts w:ascii="Times New Roman" w:hAnsi="Times New Roman" w:cs="Times New Roman"/>
          <w:sz w:val="24"/>
        </w:rPr>
        <w:t xml:space="preserve">Ústavnoprávny výbor </w:t>
      </w:r>
      <w:r w:rsidRPr="00DC24EC">
        <w:rPr>
          <w:rFonts w:ascii="Times New Roman" w:hAnsi="Times New Roman" w:cs="Times New Roman"/>
          <w:bCs/>
          <w:sz w:val="24"/>
        </w:rPr>
        <w:t xml:space="preserve">Národnej rady </w:t>
      </w:r>
      <w:r w:rsidRPr="00DC24EC" w:rsidR="00F035B4">
        <w:rPr>
          <w:rFonts w:ascii="Times New Roman" w:hAnsi="Times New Roman" w:cs="Times New Roman"/>
          <w:bCs/>
          <w:sz w:val="24"/>
        </w:rPr>
        <w:t xml:space="preserve">ako </w:t>
      </w:r>
      <w:r w:rsidRPr="00DC24EC" w:rsidR="00F035B4">
        <w:rPr>
          <w:rFonts w:ascii="Times New Roman" w:hAnsi="Times New Roman" w:cs="Times New Roman"/>
          <w:sz w:val="24"/>
        </w:rPr>
        <w:t>gestorský výbor</w:t>
      </w:r>
      <w:r w:rsidRPr="00DC24EC" w:rsidR="00F035B4">
        <w:rPr>
          <w:rFonts w:ascii="Times New Roman" w:hAnsi="Times New Roman" w:cs="Times New Roman"/>
          <w:bCs/>
          <w:sz w:val="24"/>
        </w:rPr>
        <w:t xml:space="preserve"> k</w:t>
      </w:r>
      <w:r w:rsidRPr="00DC24EC" w:rsidR="00F035B4">
        <w:rPr>
          <w:rFonts w:ascii="Times New Roman" w:hAnsi="Times New Roman" w:cs="Times New Roman"/>
          <w:sz w:val="24"/>
        </w:rPr>
        <w:t> </w:t>
      </w:r>
      <w:r w:rsidRPr="00DC24EC" w:rsidR="00DC24EC">
        <w:rPr>
          <w:rFonts w:ascii="Times New Roman" w:hAnsi="Times New Roman" w:cs="Times New Roman"/>
          <w:sz w:val="24"/>
        </w:rPr>
        <w:t xml:space="preserve">vládnemu návrhu zákona, ktorým sa mení a dopĺňa </w:t>
      </w:r>
      <w:r w:rsidRPr="00DC24EC" w:rsidR="00DC24EC">
        <w:rPr>
          <w:rFonts w:ascii="Times New Roman" w:hAnsi="Times New Roman" w:cs="Times New Roman"/>
          <w:b/>
          <w:sz w:val="24"/>
        </w:rPr>
        <w:t xml:space="preserve">zákon č. 757/2004 Z. z. o súdoch </w:t>
      </w:r>
      <w:r w:rsidRPr="00DC24EC" w:rsidR="00DC24EC">
        <w:rPr>
          <w:rFonts w:ascii="Times New Roman" w:hAnsi="Times New Roman" w:cs="Times New Roman"/>
          <w:sz w:val="24"/>
        </w:rPr>
        <w:t>a o zmene a doplnení niektorých zákonov v znení zákona č ..../2008 Z. z. a o zmene a doplnení niektorých záko</w:t>
      </w:r>
      <w:r w:rsidRPr="00DC24EC" w:rsidR="00DC24EC">
        <w:rPr>
          <w:rFonts w:ascii="Times New Roman" w:hAnsi="Times New Roman" w:cs="Times New Roman"/>
          <w:sz w:val="24"/>
        </w:rPr>
        <w:t>nov</w:t>
      </w:r>
      <w:r w:rsidRPr="00DC24EC" w:rsidR="00DC24EC">
        <w:rPr>
          <w:rFonts w:ascii="Times New Roman" w:hAnsi="Times New Roman" w:cs="Times New Roman"/>
          <w:b/>
          <w:sz w:val="24"/>
        </w:rPr>
        <w:t xml:space="preserve"> </w:t>
      </w:r>
      <w:r w:rsidRPr="00DF763C">
        <w:rPr>
          <w:rFonts w:ascii="Times New Roman" w:hAnsi="Times New Roman" w:cs="Times New Roman"/>
          <w:bCs/>
          <w:sz w:val="24"/>
        </w:rPr>
        <w:t>(ďalej len „gestorský výbor“) podáva Národnej rade Slovensk</w:t>
      </w:r>
      <w:r w:rsidRPr="00105DEE">
        <w:rPr>
          <w:rFonts w:ascii="Times New Roman" w:hAnsi="Times New Roman" w:cs="Times New Roman"/>
          <w:bCs/>
          <w:sz w:val="24"/>
        </w:rPr>
        <w:t xml:space="preserve">ej republiky podľa § 79 ods. 1 zákona Národnej rady Slovenskej republiky č.  350/1996 Z. z. o  rokovacom poriadku Národnej rady Slovenskej republiky v znení neskorších predpisov </w:t>
      </w:r>
      <w:r w:rsidRPr="00105DEE">
        <w:rPr>
          <w:rFonts w:ascii="Times New Roman" w:hAnsi="Times New Roman" w:cs="Times New Roman"/>
          <w:b/>
          <w:sz w:val="24"/>
        </w:rPr>
        <w:t>spoločnú správu</w:t>
      </w:r>
      <w:r w:rsidRPr="00105DEE">
        <w:rPr>
          <w:rFonts w:ascii="Times New Roman" w:hAnsi="Times New Roman" w:cs="Times New Roman"/>
          <w:bCs/>
          <w:sz w:val="24"/>
        </w:rPr>
        <w:t xml:space="preserve"> výborov Národnej rady Slovenskej republiky.</w:t>
      </w:r>
    </w:p>
    <w:p w:rsidR="0021580A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E2069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E2069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50EB4" w:rsidRPr="0021580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21580A">
        <w:rPr>
          <w:rFonts w:ascii="Times New Roman" w:hAnsi="Times New Roman" w:cs="Times New Roman"/>
          <w:bCs/>
          <w:szCs w:val="24"/>
        </w:rPr>
        <w:t>I.</w:t>
      </w:r>
    </w:p>
    <w:p w:rsidR="00DC24EC" w:rsidRPr="00DC24EC" w:rsidP="00DC24EC">
      <w:pPr>
        <w:spacing w:line="360" w:lineRule="auto"/>
        <w:jc w:val="both"/>
        <w:rPr>
          <w:rFonts w:ascii="Times New Roman" w:hAnsi="Times New Roman" w:cs="Times New Roman"/>
        </w:rPr>
      </w:pPr>
      <w:r w:rsidRPr="00DC24EC" w:rsidR="0021580A">
        <w:rPr>
          <w:rFonts w:ascii="Times New Roman" w:hAnsi="Times New Roman" w:cs="Times New Roman"/>
        </w:rPr>
        <w:tab/>
      </w:r>
    </w:p>
    <w:p w:rsidR="00450EB4" w:rsidRPr="00A95D58" w:rsidP="0021580A">
      <w:pPr>
        <w:pStyle w:val="TxBrp9"/>
        <w:spacing w:line="360" w:lineRule="auto"/>
        <w:rPr>
          <w:rFonts w:ascii="Times New Roman" w:hAnsi="Times New Roman" w:cs="Times New Roman"/>
          <w:i/>
          <w:iCs/>
          <w:sz w:val="24"/>
        </w:rPr>
      </w:pPr>
      <w:r w:rsidRPr="00DC24EC" w:rsidR="00DC24EC">
        <w:rPr>
          <w:rFonts w:ascii="Times New Roman" w:hAnsi="Times New Roman" w:cs="Times New Roman"/>
          <w:sz w:val="24"/>
        </w:rPr>
        <w:tab/>
      </w:r>
      <w:r w:rsidR="00DC24EC">
        <w:rPr>
          <w:rFonts w:ascii="Times New Roman" w:hAnsi="Times New Roman" w:cs="Times New Roman"/>
          <w:sz w:val="24"/>
        </w:rPr>
        <w:tab/>
      </w:r>
      <w:r w:rsidRPr="00DC24EC">
        <w:rPr>
          <w:rFonts w:ascii="Times New Roman" w:hAnsi="Times New Roman" w:cs="Times New Roman"/>
          <w:sz w:val="24"/>
          <w:lang w:val="sk-SK"/>
        </w:rPr>
        <w:t>Národná rada Slovenskej republiky uznesením z</w:t>
      </w:r>
      <w:r w:rsidRPr="00DC24EC" w:rsidR="00DC24EC">
        <w:rPr>
          <w:rFonts w:ascii="Times New Roman" w:hAnsi="Times New Roman" w:cs="Times New Roman"/>
          <w:sz w:val="24"/>
          <w:lang w:val="sk-SK"/>
        </w:rPr>
        <w:t> 5. decembra</w:t>
      </w:r>
      <w:r w:rsidRPr="00DC24EC" w:rsidR="0021580A">
        <w:rPr>
          <w:rFonts w:ascii="Times New Roman" w:hAnsi="Times New Roman" w:cs="Times New Roman"/>
          <w:sz w:val="24"/>
          <w:lang w:val="sk-SK"/>
        </w:rPr>
        <w:t xml:space="preserve"> 2008</w:t>
      </w:r>
      <w:r w:rsidRPr="00DC24EC">
        <w:rPr>
          <w:rFonts w:ascii="Times New Roman" w:hAnsi="Times New Roman" w:cs="Times New Roman"/>
          <w:sz w:val="24"/>
          <w:lang w:val="sk-SK"/>
        </w:rPr>
        <w:t xml:space="preserve"> č. </w:t>
      </w:r>
      <w:r w:rsidRPr="00DC24EC" w:rsidR="007B0B77">
        <w:rPr>
          <w:rFonts w:ascii="Times New Roman" w:hAnsi="Times New Roman" w:cs="Times New Roman"/>
          <w:sz w:val="24"/>
          <w:lang w:val="sk-SK"/>
        </w:rPr>
        <w:t>1</w:t>
      </w:r>
      <w:r w:rsidRPr="00DC24EC" w:rsidR="00DC24EC">
        <w:rPr>
          <w:rFonts w:ascii="Times New Roman" w:hAnsi="Times New Roman" w:cs="Times New Roman"/>
          <w:sz w:val="24"/>
          <w:lang w:val="sk-SK"/>
        </w:rPr>
        <w:t>205</w:t>
      </w:r>
      <w:r w:rsidRPr="00DC24EC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DC24EC" w:rsidR="00DF763C">
        <w:rPr>
          <w:rFonts w:ascii="Times New Roman" w:hAnsi="Times New Roman" w:cs="Times New Roman"/>
          <w:sz w:val="24"/>
        </w:rPr>
        <w:t xml:space="preserve">vládny </w:t>
      </w:r>
      <w:r w:rsidRPr="00DC24EC" w:rsidR="00DC24EC">
        <w:rPr>
          <w:rFonts w:ascii="Times New Roman" w:hAnsi="Times New Roman" w:cs="Times New Roman"/>
          <w:sz w:val="24"/>
        </w:rPr>
        <w:t xml:space="preserve">návrh zákona, ktorým sa mení a dopĺňa </w:t>
      </w:r>
      <w:r w:rsidRPr="00DC24EC" w:rsidR="00DC24EC">
        <w:rPr>
          <w:rFonts w:ascii="Times New Roman" w:hAnsi="Times New Roman" w:cs="Times New Roman"/>
          <w:b/>
          <w:sz w:val="24"/>
        </w:rPr>
        <w:t xml:space="preserve">zákon č. 757/2004 Z. z. o súdoch </w:t>
      </w:r>
      <w:r w:rsidRPr="00DC24EC" w:rsidR="00DC24EC">
        <w:rPr>
          <w:rFonts w:ascii="Times New Roman" w:hAnsi="Times New Roman" w:cs="Times New Roman"/>
          <w:sz w:val="24"/>
        </w:rPr>
        <w:t>a o zmene a doplnení niektorých zákonov v znení zákona č ..../2008 Z. z. a o zmene a doplnení niektorých zákonov</w:t>
      </w:r>
      <w:r w:rsidRPr="00DC24EC" w:rsidR="00DC24EC">
        <w:rPr>
          <w:rFonts w:ascii="Times New Roman" w:hAnsi="Times New Roman" w:cs="Times New Roman"/>
          <w:b/>
          <w:sz w:val="24"/>
        </w:rPr>
        <w:t xml:space="preserve"> </w:t>
      </w:r>
      <w:r w:rsidRPr="00DC24EC" w:rsidR="00DC24EC">
        <w:rPr>
          <w:rFonts w:ascii="Times New Roman" w:hAnsi="Times New Roman" w:cs="Times New Roman"/>
          <w:sz w:val="24"/>
        </w:rPr>
        <w:t xml:space="preserve">(tlač 841) </w:t>
      </w:r>
      <w:r w:rsidRPr="00A95D58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50EB4" w:rsidRPr="0021580A" w:rsidP="00450EB4">
      <w:pPr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21580A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1580A">
        <w:rPr>
          <w:rFonts w:ascii="Times New Roman" w:hAnsi="Times New Roman" w:cs="Times New Roman"/>
          <w:b/>
        </w:rPr>
        <w:t>Ústavnoprávnemu výboru</w:t>
      </w:r>
      <w:r w:rsidRPr="0021580A">
        <w:rPr>
          <w:rFonts w:ascii="Times New Roman" w:hAnsi="Times New Roman" w:cs="Times New Roman"/>
        </w:rPr>
        <w:t xml:space="preserve"> Národnej rady Slovenskej republiky</w:t>
      </w:r>
      <w:r w:rsidR="00A95D58">
        <w:rPr>
          <w:rFonts w:ascii="Times New Roman" w:hAnsi="Times New Roman" w:cs="Times New Roman"/>
        </w:rPr>
        <w:t>,</w:t>
      </w:r>
      <w:r w:rsidR="007B0B77">
        <w:rPr>
          <w:rFonts w:ascii="Times New Roman" w:hAnsi="Times New Roman" w:cs="Times New Roman"/>
        </w:rPr>
        <w:t xml:space="preserve"> </w:t>
      </w:r>
    </w:p>
    <w:p w:rsidR="00A95D58" w:rsidP="006A5A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="00450EB4">
        <w:rPr>
          <w:rFonts w:ascii="Times New Roman" w:hAnsi="Times New Roman" w:cs="Times New Roman"/>
          <w:b/>
        </w:rPr>
        <w:t>V</w:t>
      </w:r>
      <w:r w:rsidRPr="005B759B" w:rsidR="00450EB4">
        <w:rPr>
          <w:rFonts w:ascii="Times New Roman" w:hAnsi="Times New Roman" w:cs="Times New Roman"/>
          <w:b/>
        </w:rPr>
        <w:t xml:space="preserve">ýboru </w:t>
      </w:r>
      <w:r w:rsidRPr="005B759B" w:rsidR="00450EB4">
        <w:rPr>
          <w:rFonts w:ascii="Times New Roman" w:hAnsi="Times New Roman" w:cs="Times New Roman"/>
        </w:rPr>
        <w:t>Národnej rady Slovenskej republiky</w:t>
      </w:r>
      <w:r w:rsidR="00450EB4">
        <w:rPr>
          <w:rFonts w:ascii="Times New Roman" w:hAnsi="Times New Roman" w:cs="Times New Roman"/>
        </w:rPr>
        <w:t xml:space="preserve"> </w:t>
      </w:r>
      <w:r w:rsidR="00450EB4">
        <w:rPr>
          <w:rFonts w:ascii="Times New Roman" w:hAnsi="Times New Roman" w:cs="Times New Roman"/>
          <w:b/>
        </w:rPr>
        <w:t>pre</w:t>
      </w:r>
      <w:r w:rsidR="00DF763C">
        <w:rPr>
          <w:rFonts w:ascii="Times New Roman" w:hAnsi="Times New Roman" w:cs="Times New Roman"/>
          <w:b/>
        </w:rPr>
        <w:t xml:space="preserve"> </w:t>
      </w:r>
      <w:r w:rsidR="00466B4B">
        <w:rPr>
          <w:rFonts w:ascii="Times New Roman" w:hAnsi="Times New Roman" w:cs="Times New Roman"/>
          <w:b/>
        </w:rPr>
        <w:t>verejnú správu a regionálny rozvoj</w:t>
      </w:r>
      <w:r w:rsidR="00DF763C">
        <w:rPr>
          <w:rFonts w:ascii="Times New Roman" w:hAnsi="Times New Roman" w:cs="Times New Roman"/>
          <w:b/>
        </w:rPr>
        <w:t xml:space="preserve"> </w:t>
      </w:r>
      <w:r w:rsidR="00DF763C">
        <w:rPr>
          <w:rFonts w:ascii="Times New Roman" w:hAnsi="Times New Roman" w:cs="Times New Roman"/>
          <w:b/>
        </w:rPr>
        <w:t xml:space="preserve">a </w:t>
      </w:r>
    </w:p>
    <w:p w:rsidR="00DF763C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="00A95D58">
        <w:rPr>
          <w:rFonts w:ascii="Times New Roman" w:hAnsi="Times New Roman" w:cs="Times New Roman"/>
          <w:b/>
        </w:rPr>
        <w:t xml:space="preserve">Výboru </w:t>
      </w:r>
      <w:r w:rsidR="00A95D58">
        <w:rPr>
          <w:rFonts w:ascii="Times New Roman" w:hAnsi="Times New Roman" w:cs="Times New Roman"/>
        </w:rPr>
        <w:t xml:space="preserve">Národnej rady Slovenskej republiky </w:t>
      </w:r>
      <w:r w:rsidR="00A95D58">
        <w:rPr>
          <w:rFonts w:ascii="Times New Roman" w:hAnsi="Times New Roman" w:cs="Times New Roman"/>
          <w:b/>
        </w:rPr>
        <w:t>pre</w:t>
      </w:r>
      <w:r w:rsidR="00466B4B">
        <w:rPr>
          <w:rFonts w:ascii="Times New Roman" w:hAnsi="Times New Roman" w:cs="Times New Roman"/>
          <w:b/>
        </w:rPr>
        <w:t xml:space="preserve"> obranu a bezpečnosť. </w:t>
      </w:r>
    </w:p>
    <w:p w:rsidR="0021580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A2B4C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</w:t>
      </w:r>
      <w:r w:rsidR="00A95D58">
        <w:rPr>
          <w:rFonts w:ascii="Times New Roman" w:hAnsi="Times New Roman" w:cs="Times New Roman"/>
        </w:rPr>
        <w:t xml:space="preserve">vládny </w:t>
      </w:r>
      <w:r>
        <w:rPr>
          <w:rFonts w:ascii="Times New Roman" w:hAnsi="Times New Roman" w:cs="Times New Roman"/>
        </w:rPr>
        <w:t xml:space="preserve">návrh zákona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/>
          <w:bCs/>
        </w:rPr>
        <w:t>žiadne stanovi</w:t>
      </w:r>
      <w:r>
        <w:rPr>
          <w:rFonts w:ascii="Times New Roman" w:hAnsi="Times New Roman" w:cs="Times New Roman"/>
          <w:b/>
          <w:bCs/>
        </w:rPr>
        <w:t>sko</w:t>
      </w:r>
      <w:r>
        <w:rPr>
          <w:rFonts w:ascii="Times New Roman" w:hAnsi="Times New Roman" w:cs="Times New Roman"/>
        </w:rPr>
        <w:t xml:space="preserve"> k predmetnému </w:t>
      </w:r>
      <w:r w:rsidR="00A95D58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(§ 75 ods. 2 zákona Národnej rady Slovenskej republiky č.  350/1996 Z. z. o rokovacom poriadku Národnej rady Slovenskej republiky v znení neskorších predpisov).</w:t>
      </w:r>
    </w:p>
    <w:p w:rsidR="00450EB4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6B067D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450EB4" w:rsidRPr="006A2B4C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50EB4" w:rsidRPr="006A2B4C" w:rsidP="000F39F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6A2B4C" w:rsidR="000F39FE">
        <w:rPr>
          <w:rFonts w:ascii="Times New Roman" w:hAnsi="Times New Roman" w:cs="Times New Roman"/>
          <w:sz w:val="24"/>
          <w:lang w:val="sk-SK"/>
        </w:rPr>
        <w:tab/>
      </w:r>
      <w:r w:rsidRPr="006A2B4C" w:rsidR="00A32EA9">
        <w:rPr>
          <w:rFonts w:ascii="Times New Roman" w:hAnsi="Times New Roman" w:cs="Times New Roman"/>
          <w:sz w:val="24"/>
          <w:lang w:val="sk-SK"/>
        </w:rPr>
        <w:tab/>
      </w:r>
      <w:r w:rsidRPr="006A2B4C" w:rsidR="009A7390">
        <w:rPr>
          <w:rFonts w:ascii="Times New Roman" w:hAnsi="Times New Roman" w:cs="Times New Roman"/>
          <w:sz w:val="24"/>
          <w:lang w:val="sk-SK"/>
        </w:rPr>
        <w:t xml:space="preserve">Vládny návrh zákona, ktorým sa mení a dopĺňa </w:t>
      </w:r>
      <w:r w:rsidRPr="006A2B4C" w:rsidR="009A7390">
        <w:rPr>
          <w:rFonts w:ascii="Times New Roman" w:hAnsi="Times New Roman" w:cs="Times New Roman"/>
          <w:b/>
          <w:sz w:val="24"/>
          <w:lang w:val="sk-SK"/>
        </w:rPr>
        <w:t xml:space="preserve">zákon </w:t>
      </w:r>
      <w:r w:rsidRPr="006A2B4C" w:rsidR="006A2B4C">
        <w:rPr>
          <w:rFonts w:ascii="Times New Roman" w:hAnsi="Times New Roman" w:cs="Times New Roman"/>
          <w:b/>
          <w:sz w:val="24"/>
          <w:lang w:val="sk-SK"/>
        </w:rPr>
        <w:t xml:space="preserve">č. 757/2004 Z. z. o súdoch </w:t>
      </w:r>
      <w:r w:rsidRPr="006A2B4C" w:rsidR="006A2B4C">
        <w:rPr>
          <w:rFonts w:ascii="Times New Roman" w:hAnsi="Times New Roman" w:cs="Times New Roman"/>
          <w:sz w:val="24"/>
          <w:lang w:val="sk-SK"/>
        </w:rPr>
        <w:t>a o zmene a doplnení niektorých zákonov v znení zákona č ..../2008 Z. z. a o zmene a doplnení niektorých zákonov</w:t>
      </w:r>
      <w:r w:rsidRPr="006A2B4C" w:rsidR="006A2B4C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6A2B4C" w:rsidR="006A2B4C">
        <w:rPr>
          <w:rFonts w:ascii="Times New Roman" w:hAnsi="Times New Roman" w:cs="Times New Roman"/>
          <w:sz w:val="24"/>
          <w:lang w:val="sk-SK"/>
        </w:rPr>
        <w:t xml:space="preserve">(tlač 841) </w:t>
      </w:r>
      <w:r w:rsidRPr="006A2B4C">
        <w:rPr>
          <w:rFonts w:ascii="Times New Roman" w:hAnsi="Times New Roman" w:cs="Times New Roman"/>
          <w:b/>
          <w:bCs/>
          <w:sz w:val="24"/>
          <w:lang w:val="sk-SK"/>
        </w:rPr>
        <w:t>odporúčali</w:t>
      </w:r>
      <w:r w:rsidRPr="006A2B4C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6A2B4C">
        <w:rPr>
          <w:rFonts w:ascii="Times New Roman" w:hAnsi="Times New Roman" w:cs="Times New Roman"/>
          <w:sz w:val="24"/>
          <w:lang w:val="sk-SK"/>
        </w:rPr>
        <w:t xml:space="preserve">Národnej rade Slovenskej republiky </w:t>
      </w:r>
      <w:r w:rsidRPr="006A2B4C">
        <w:rPr>
          <w:rFonts w:ascii="Times New Roman" w:hAnsi="Times New Roman" w:cs="Times New Roman"/>
          <w:b/>
          <w:bCs/>
          <w:sz w:val="24"/>
          <w:lang w:val="sk-SK"/>
        </w:rPr>
        <w:t>schváliť:</w:t>
      </w:r>
    </w:p>
    <w:p w:rsidR="00A32EA9" w:rsidP="00A32EA9">
      <w:pPr>
        <w:spacing w:line="360" w:lineRule="auto"/>
        <w:ind w:left="900" w:hanging="180"/>
        <w:jc w:val="both"/>
        <w:rPr>
          <w:rFonts w:ascii="Times New Roman" w:hAnsi="Times New Roman" w:cs="Times New Roman"/>
          <w:b/>
        </w:rPr>
      </w:pPr>
    </w:p>
    <w:p w:rsidR="00A32EA9" w:rsidP="00E75456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</w:t>
      </w:r>
      <w:r w:rsidRPr="0021580A">
        <w:rPr>
          <w:rFonts w:ascii="Times New Roman" w:hAnsi="Times New Roman" w:cs="Times New Roman"/>
          <w:b/>
        </w:rPr>
        <w:t>Ústavnoprávn</w:t>
      </w:r>
      <w:r>
        <w:rPr>
          <w:rFonts w:ascii="Times New Roman" w:hAnsi="Times New Roman" w:cs="Times New Roman"/>
          <w:b/>
        </w:rPr>
        <w:t>y</w:t>
      </w:r>
      <w:r w:rsidRPr="0021580A">
        <w:rPr>
          <w:rFonts w:ascii="Times New Roman" w:hAnsi="Times New Roman" w:cs="Times New Roman"/>
          <w:b/>
        </w:rPr>
        <w:t xml:space="preserve"> výbor</w:t>
      </w:r>
      <w:r w:rsidRPr="0021580A">
        <w:rPr>
          <w:rFonts w:ascii="Times New Roman" w:hAnsi="Times New Roman" w:cs="Times New Roman"/>
        </w:rPr>
        <w:t xml:space="preserve"> Národnej rady Sloven</w:t>
      </w:r>
      <w:r w:rsidRPr="0021580A">
        <w:rPr>
          <w:rFonts w:ascii="Times New Roman" w:hAnsi="Times New Roman" w:cs="Times New Roman"/>
        </w:rPr>
        <w:t>skej republiky</w:t>
      </w:r>
      <w:r>
        <w:rPr>
          <w:rFonts w:ascii="Times New Roman" w:hAnsi="Times New Roman" w:cs="Times New Roman"/>
        </w:rPr>
        <w:t xml:space="preserve"> </w:t>
      </w:r>
      <w:r w:rsidRPr="006B067D">
        <w:rPr>
          <w:rFonts w:ascii="Times New Roman" w:hAnsi="Times New Roman" w:cs="Times New Roman"/>
          <w:bCs/>
        </w:rPr>
        <w:t>uznesením č.</w:t>
      </w:r>
      <w:r w:rsidR="00BA020F">
        <w:rPr>
          <w:rFonts w:ascii="Times New Roman" w:hAnsi="Times New Roman" w:cs="Times New Roman"/>
          <w:bCs/>
        </w:rPr>
        <w:t xml:space="preserve"> </w:t>
      </w:r>
      <w:r w:rsidR="001C306D">
        <w:rPr>
          <w:rFonts w:ascii="Times New Roman" w:hAnsi="Times New Roman" w:cs="Times New Roman"/>
          <w:bCs/>
        </w:rPr>
        <w:t>555</w:t>
      </w:r>
      <w:r>
        <w:rPr>
          <w:rFonts w:ascii="Times New Roman" w:hAnsi="Times New Roman" w:cs="Times New Roman"/>
          <w:bCs/>
        </w:rPr>
        <w:t xml:space="preserve"> </w:t>
        <w:br/>
      </w:r>
      <w:r w:rsidRPr="006B067D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="00E75456">
        <w:rPr>
          <w:rFonts w:ascii="Times New Roman" w:hAnsi="Times New Roman" w:cs="Times New Roman"/>
          <w:bCs/>
        </w:rPr>
        <w:t>27. januára</w:t>
      </w:r>
      <w:r>
        <w:rPr>
          <w:rFonts w:ascii="Times New Roman" w:hAnsi="Times New Roman" w:cs="Times New Roman"/>
          <w:bCs/>
        </w:rPr>
        <w:t xml:space="preserve"> 2</w:t>
      </w:r>
      <w:r w:rsidRPr="006B067D">
        <w:rPr>
          <w:rFonts w:ascii="Times New Roman" w:hAnsi="Times New Roman" w:cs="Times New Roman"/>
          <w:bCs/>
        </w:rPr>
        <w:t>00</w:t>
      </w:r>
      <w:r w:rsidR="00E75456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,   </w:t>
      </w:r>
    </w:p>
    <w:p w:rsidR="00E75456" w:rsidP="00E75456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="005B3BF5">
        <w:rPr>
          <w:rFonts w:ascii="Times New Roman" w:hAnsi="Times New Roman" w:cs="Times New Roman"/>
          <w:b/>
        </w:rPr>
        <w:t xml:space="preserve">- </w:t>
      </w:r>
      <w:r w:rsidR="00A32EA9">
        <w:rPr>
          <w:rFonts w:ascii="Times New Roman" w:hAnsi="Times New Roman" w:cs="Times New Roman"/>
          <w:b/>
        </w:rPr>
        <w:t>V</w:t>
      </w:r>
      <w:r w:rsidRPr="005B759B" w:rsidR="00A32EA9">
        <w:rPr>
          <w:rFonts w:ascii="Times New Roman" w:hAnsi="Times New Roman" w:cs="Times New Roman"/>
          <w:b/>
        </w:rPr>
        <w:t xml:space="preserve">ýbor </w:t>
      </w:r>
      <w:r w:rsidRPr="005B759B" w:rsidR="00A32EA9">
        <w:rPr>
          <w:rFonts w:ascii="Times New Roman" w:hAnsi="Times New Roman" w:cs="Times New Roman"/>
        </w:rPr>
        <w:t>Národnej rady Slovenskej republiky</w:t>
      </w:r>
      <w:r w:rsidR="00A32EA9">
        <w:rPr>
          <w:rFonts w:ascii="Times New Roman" w:hAnsi="Times New Roman" w:cs="Times New Roman"/>
        </w:rPr>
        <w:t xml:space="preserve"> </w:t>
      </w:r>
      <w:r w:rsidR="00A32EA9">
        <w:rPr>
          <w:rFonts w:ascii="Times New Roman" w:hAnsi="Times New Roman" w:cs="Times New Roman"/>
          <w:b/>
        </w:rPr>
        <w:t xml:space="preserve">pre </w:t>
      </w:r>
      <w:r w:rsidR="006A2B4C">
        <w:rPr>
          <w:rFonts w:ascii="Times New Roman" w:hAnsi="Times New Roman" w:cs="Times New Roman"/>
          <w:b/>
        </w:rPr>
        <w:t xml:space="preserve">verejnú správu a regionálny rozvoj  </w:t>
      </w:r>
      <w:r w:rsidRPr="006B067D">
        <w:rPr>
          <w:rFonts w:ascii="Times New Roman" w:hAnsi="Times New Roman" w:cs="Times New Roman"/>
          <w:bCs/>
        </w:rPr>
        <w:t>uznesením č.</w:t>
      </w:r>
      <w:r>
        <w:rPr>
          <w:rFonts w:ascii="Times New Roman" w:hAnsi="Times New Roman" w:cs="Times New Roman"/>
          <w:bCs/>
        </w:rPr>
        <w:t> </w:t>
      </w:r>
      <w:r w:rsidR="00986769">
        <w:rPr>
          <w:rFonts w:ascii="Times New Roman" w:hAnsi="Times New Roman" w:cs="Times New Roman"/>
          <w:bCs/>
        </w:rPr>
        <w:t>252</w:t>
      </w:r>
      <w:r>
        <w:rPr>
          <w:rFonts w:ascii="Times New Roman" w:hAnsi="Times New Roman" w:cs="Times New Roman"/>
          <w:bCs/>
        </w:rPr>
        <w:t xml:space="preserve"> </w:t>
      </w:r>
      <w:r w:rsidRPr="006B067D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> 2</w:t>
      </w:r>
      <w:r w:rsidR="00986769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 januára 2</w:t>
      </w:r>
      <w:r w:rsidRPr="006B067D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 xml:space="preserve">9 a     </w:t>
      </w:r>
    </w:p>
    <w:p w:rsidR="005B3BF5" w:rsidP="00E75456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="006A2B4C">
        <w:rPr>
          <w:rFonts w:ascii="Times New Roman" w:hAnsi="Times New Roman" w:cs="Times New Roman"/>
          <w:b/>
        </w:rPr>
        <w:t xml:space="preserve">- Výbor </w:t>
      </w:r>
      <w:r w:rsidR="006A2B4C">
        <w:rPr>
          <w:rFonts w:ascii="Times New Roman" w:hAnsi="Times New Roman" w:cs="Times New Roman"/>
        </w:rPr>
        <w:t xml:space="preserve">Národnej rady Slovenskej republiky </w:t>
      </w:r>
      <w:r w:rsidR="006A2B4C">
        <w:rPr>
          <w:rFonts w:ascii="Times New Roman" w:hAnsi="Times New Roman" w:cs="Times New Roman"/>
          <w:b/>
        </w:rPr>
        <w:t xml:space="preserve">pre </w:t>
      </w:r>
      <w:r w:rsidR="009A7390">
        <w:rPr>
          <w:rFonts w:ascii="Times New Roman" w:hAnsi="Times New Roman" w:cs="Times New Roman"/>
          <w:b/>
        </w:rPr>
        <w:t xml:space="preserve">obranu a bezpečnosť </w:t>
      </w:r>
      <w:r w:rsidRPr="006B067D">
        <w:rPr>
          <w:rFonts w:ascii="Times New Roman" w:hAnsi="Times New Roman" w:cs="Times New Roman"/>
          <w:bCs/>
        </w:rPr>
        <w:t>uznesením č.</w:t>
      </w:r>
      <w:r w:rsidR="00BA020F">
        <w:rPr>
          <w:rFonts w:ascii="Times New Roman" w:hAnsi="Times New Roman" w:cs="Times New Roman"/>
          <w:bCs/>
        </w:rPr>
        <w:t> </w:t>
      </w:r>
      <w:r w:rsidR="00822DBB">
        <w:rPr>
          <w:rFonts w:ascii="Times New Roman" w:hAnsi="Times New Roman" w:cs="Times New Roman"/>
          <w:bCs/>
        </w:rPr>
        <w:t>221</w:t>
      </w:r>
      <w:r w:rsidR="006F751B">
        <w:rPr>
          <w:rFonts w:ascii="Times New Roman" w:hAnsi="Times New Roman" w:cs="Times New Roman"/>
          <w:bCs/>
        </w:rPr>
        <w:t xml:space="preserve"> </w:t>
      </w:r>
      <w:r w:rsidRPr="006B067D">
        <w:rPr>
          <w:rFonts w:ascii="Times New Roman" w:hAnsi="Times New Roman" w:cs="Times New Roman"/>
          <w:bCs/>
        </w:rPr>
        <w:t>z</w:t>
      </w:r>
      <w:r w:rsidR="00D433AD">
        <w:rPr>
          <w:rFonts w:ascii="Times New Roman" w:hAnsi="Times New Roman" w:cs="Times New Roman"/>
          <w:bCs/>
        </w:rPr>
        <w:t> 2</w:t>
      </w:r>
      <w:r w:rsidR="00E75456">
        <w:rPr>
          <w:rFonts w:ascii="Times New Roman" w:hAnsi="Times New Roman" w:cs="Times New Roman"/>
          <w:bCs/>
        </w:rPr>
        <w:t>0</w:t>
      </w:r>
      <w:r w:rsidR="00D433AD">
        <w:rPr>
          <w:rFonts w:ascii="Times New Roman" w:hAnsi="Times New Roman" w:cs="Times New Roman"/>
          <w:bCs/>
        </w:rPr>
        <w:t>. januára</w:t>
      </w:r>
      <w:r>
        <w:rPr>
          <w:rFonts w:ascii="Times New Roman" w:hAnsi="Times New Roman" w:cs="Times New Roman"/>
          <w:bCs/>
        </w:rPr>
        <w:t xml:space="preserve"> 2</w:t>
      </w:r>
      <w:r w:rsidRPr="006B067D">
        <w:rPr>
          <w:rFonts w:ascii="Times New Roman" w:hAnsi="Times New Roman" w:cs="Times New Roman"/>
          <w:bCs/>
        </w:rPr>
        <w:t>00</w:t>
      </w:r>
      <w:r w:rsidR="00D433AD">
        <w:rPr>
          <w:rFonts w:ascii="Times New Roman" w:hAnsi="Times New Roman" w:cs="Times New Roman"/>
          <w:bCs/>
        </w:rPr>
        <w:t xml:space="preserve">9. </w:t>
      </w:r>
      <w:r>
        <w:rPr>
          <w:rFonts w:ascii="Times New Roman" w:hAnsi="Times New Roman" w:cs="Times New Roman"/>
          <w:bCs/>
        </w:rPr>
        <w:t xml:space="preserve">   </w:t>
      </w: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IV.</w:t>
      </w: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604D">
        <w:rPr>
          <w:rFonts w:ascii="Times New Roman" w:hAnsi="Times New Roman" w:cs="Times New Roman"/>
          <w:b/>
        </w:rPr>
        <w:tab/>
        <w:t>Z</w:t>
      </w:r>
      <w:r w:rsidR="00E75456">
        <w:rPr>
          <w:rFonts w:ascii="Times New Roman" w:hAnsi="Times New Roman" w:cs="Times New Roman"/>
          <w:b/>
        </w:rPr>
        <w:t> </w:t>
      </w:r>
      <w:r w:rsidRPr="0051604D">
        <w:rPr>
          <w:rFonts w:ascii="Times New Roman" w:hAnsi="Times New Roman" w:cs="Times New Roman"/>
          <w:b/>
        </w:rPr>
        <w:t>uznesen</w:t>
      </w:r>
      <w:r w:rsidR="00E75456">
        <w:rPr>
          <w:rFonts w:ascii="Times New Roman" w:hAnsi="Times New Roman" w:cs="Times New Roman"/>
          <w:b/>
        </w:rPr>
        <w:t xml:space="preserve">í </w:t>
      </w:r>
      <w:r w:rsidRPr="008A28F3" w:rsidR="00E75456">
        <w:rPr>
          <w:rFonts w:ascii="Times New Roman" w:hAnsi="Times New Roman" w:cs="Times New Roman"/>
          <w:b/>
        </w:rPr>
        <w:t>výborov</w:t>
      </w:r>
      <w:r w:rsidRPr="008A28F3">
        <w:rPr>
          <w:rFonts w:ascii="Times New Roman" w:hAnsi="Times New Roman" w:cs="Times New Roman"/>
          <w:b/>
        </w:rPr>
        <w:t xml:space="preserve"> </w:t>
      </w:r>
      <w:r w:rsidRPr="00EB22BA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pod </w:t>
      </w:r>
      <w:r w:rsidRPr="006B067D">
        <w:rPr>
          <w:rFonts w:ascii="Times New Roman" w:hAnsi="Times New Roman" w:cs="Times New Roman"/>
        </w:rPr>
        <w:t xml:space="preserve">bodom III tejto </w:t>
      </w:r>
      <w:r>
        <w:rPr>
          <w:rFonts w:ascii="Times New Roman" w:hAnsi="Times New Roman" w:cs="Times New Roman"/>
        </w:rPr>
        <w:t>s</w:t>
      </w:r>
      <w:r w:rsidRPr="006B067D">
        <w:rPr>
          <w:rFonts w:ascii="Times New Roman" w:hAnsi="Times New Roman" w:cs="Times New Roman"/>
        </w:rPr>
        <w:t xml:space="preserve">právy vyplývajú tieto </w:t>
      </w:r>
      <w:r w:rsidRPr="006B067D">
        <w:rPr>
          <w:rFonts w:ascii="Times New Roman" w:hAnsi="Times New Roman" w:cs="Times New Roman"/>
          <w:b/>
          <w:bCs/>
        </w:rPr>
        <w:t>pozmeňujúce návrhy:</w:t>
      </w:r>
    </w:p>
    <w:p w:rsidR="00AF050B" w:rsidP="00EB29CD">
      <w:pPr>
        <w:jc w:val="both"/>
        <w:rPr>
          <w:rFonts w:ascii="Times New Roman" w:hAnsi="Times New Roman" w:cs="Times New Roman"/>
          <w:b/>
        </w:rPr>
      </w:pPr>
    </w:p>
    <w:p w:rsidR="00EB29CD" w:rsidRPr="00614992" w:rsidP="00EB29CD">
      <w:pPr>
        <w:jc w:val="both"/>
        <w:rPr>
          <w:rFonts w:ascii="Times New Roman" w:hAnsi="Times New Roman" w:cs="Times New Roman"/>
          <w:b/>
        </w:rPr>
      </w:pPr>
      <w:r w:rsidRPr="00614992">
        <w:rPr>
          <w:rFonts w:ascii="Times New Roman" w:hAnsi="Times New Roman" w:cs="Times New Roman"/>
          <w:b/>
        </w:rPr>
        <w:t>K čl. I</w:t>
      </w:r>
    </w:p>
    <w:p w:rsidR="00EB29CD" w:rsidP="004E32BC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1. bod</w:t>
      </w:r>
      <w:r>
        <w:rPr>
          <w:rFonts w:ascii="Times New Roman" w:hAnsi="Times New Roman" w:cs="Times New Roman"/>
        </w:rPr>
        <w:t xml:space="preserve"> znie:</w:t>
      </w:r>
    </w:p>
    <w:p w:rsidR="00EB29CD" w:rsidRPr="00DD3938" w:rsidP="004E32B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„V </w:t>
      </w:r>
      <w:r w:rsidRPr="00DD3938">
        <w:rPr>
          <w:rFonts w:ascii="Times New Roman" w:hAnsi="Times New Roman" w:cs="Times New Roman"/>
        </w:rPr>
        <w:t>§ 5 ods</w:t>
      </w:r>
      <w:r>
        <w:rPr>
          <w:rFonts w:ascii="Times New Roman" w:hAnsi="Times New Roman" w:cs="Times New Roman"/>
        </w:rPr>
        <w:t>ek</w:t>
      </w:r>
      <w:r w:rsidRPr="00DD3938">
        <w:rPr>
          <w:rFonts w:ascii="Times New Roman" w:hAnsi="Times New Roman" w:cs="Times New Roman"/>
        </w:rPr>
        <w:t xml:space="preserve"> 3  znie:</w:t>
      </w:r>
    </w:p>
    <w:p w:rsidR="00EB29CD" w:rsidRPr="00DD3938" w:rsidP="004E32BC">
      <w:pPr>
        <w:spacing w:line="360" w:lineRule="auto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>„(3)  Sústavu súdov Slovenskej republiky ďalej tvo</w:t>
      </w:r>
      <w:r w:rsidRPr="00DD3938">
        <w:rPr>
          <w:rFonts w:ascii="Times New Roman" w:hAnsi="Times New Roman" w:cs="Times New Roman"/>
        </w:rPr>
        <w:t>ria vojenské súdy, ktorými sú:</w:t>
      </w:r>
    </w:p>
    <w:p w:rsidR="00EB29CD" w:rsidRPr="00DD3938" w:rsidP="004E32BC">
      <w:pPr>
        <w:numPr>
          <w:ilvl w:val="0"/>
          <w:numId w:val="38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Vojenský obvodový súd  a</w:t>
      </w:r>
    </w:p>
    <w:p w:rsidR="00EB29CD" w:rsidRPr="00DD3938" w:rsidP="004E32BC">
      <w:pPr>
        <w:numPr>
          <w:ilvl w:val="0"/>
          <w:numId w:val="38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Vyšší vojenský súd.“</w:t>
      </w:r>
    </w:p>
    <w:p w:rsidR="00EB29CD" w:rsidRPr="00DD3938" w:rsidP="00EB29CD">
      <w:pPr>
        <w:ind w:left="3420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Predloženým</w:t>
      </w:r>
      <w:r>
        <w:rPr>
          <w:rFonts w:ascii="Times New Roman" w:hAnsi="Times New Roman" w:cs="Times New Roman"/>
        </w:rPr>
        <w:t xml:space="preserve"> </w:t>
      </w:r>
      <w:r w:rsidRPr="00DD3938">
        <w:rPr>
          <w:rFonts w:ascii="Times New Roman" w:hAnsi="Times New Roman" w:cs="Times New Roman"/>
        </w:rPr>
        <w:t>pozmeňujúcim</w:t>
      </w:r>
      <w:r>
        <w:rPr>
          <w:rFonts w:ascii="Times New Roman" w:hAnsi="Times New Roman" w:cs="Times New Roman"/>
        </w:rPr>
        <w:t xml:space="preserve"> </w:t>
      </w:r>
      <w:r w:rsidRPr="00DD3938">
        <w:rPr>
          <w:rFonts w:ascii="Times New Roman" w:hAnsi="Times New Roman" w:cs="Times New Roman"/>
        </w:rPr>
        <w:t>návrhom,</w:t>
      </w:r>
      <w:r>
        <w:rPr>
          <w:rFonts w:ascii="Times New Roman" w:hAnsi="Times New Roman" w:cs="Times New Roman"/>
        </w:rPr>
        <w:t xml:space="preserve"> </w:t>
      </w:r>
      <w:r w:rsidRPr="00DD3938">
        <w:rPr>
          <w:rFonts w:ascii="Times New Roman" w:hAnsi="Times New Roman" w:cs="Times New Roman"/>
        </w:rPr>
        <w:t xml:space="preserve">v súlade s potrebami </w:t>
      </w:r>
      <w:r>
        <w:rPr>
          <w:rFonts w:ascii="Times New Roman" w:hAnsi="Times New Roman" w:cs="Times New Roman"/>
        </w:rPr>
        <w:t>o</w:t>
      </w:r>
      <w:r w:rsidRPr="00DD3938">
        <w:rPr>
          <w:rFonts w:ascii="Times New Roman" w:hAnsi="Times New Roman" w:cs="Times New Roman"/>
        </w:rPr>
        <w:t>zbrojených síl S</w:t>
      </w:r>
      <w:r>
        <w:rPr>
          <w:rFonts w:ascii="Times New Roman" w:hAnsi="Times New Roman" w:cs="Times New Roman"/>
        </w:rPr>
        <w:t xml:space="preserve">lovenskej republiky sa zachovajú </w:t>
      </w:r>
      <w:r w:rsidRPr="00DD3938">
        <w:rPr>
          <w:rFonts w:ascii="Times New Roman" w:hAnsi="Times New Roman" w:cs="Times New Roman"/>
        </w:rPr>
        <w:t>vojensk</w:t>
      </w:r>
      <w:r>
        <w:rPr>
          <w:rFonts w:ascii="Times New Roman" w:hAnsi="Times New Roman" w:cs="Times New Roman"/>
        </w:rPr>
        <w:t>é</w:t>
      </w:r>
      <w:r w:rsidRPr="00DD3938">
        <w:rPr>
          <w:rFonts w:ascii="Times New Roman" w:hAnsi="Times New Roman" w:cs="Times New Roman"/>
        </w:rPr>
        <w:t xml:space="preserve"> súd</w:t>
      </w:r>
      <w:r>
        <w:rPr>
          <w:rFonts w:ascii="Times New Roman" w:hAnsi="Times New Roman" w:cs="Times New Roman"/>
        </w:rPr>
        <w:t>y</w:t>
      </w:r>
      <w:r w:rsidRPr="00DD3938">
        <w:rPr>
          <w:rFonts w:ascii="Times New Roman" w:hAnsi="Times New Roman" w:cs="Times New Roman"/>
        </w:rPr>
        <w:t xml:space="preserve"> (princíp 1+1). Zachovanie vojenských súdov  bude tak  aj v s</w:t>
      </w:r>
      <w:r w:rsidRPr="00DD3938">
        <w:rPr>
          <w:rFonts w:ascii="Times New Roman" w:hAnsi="Times New Roman" w:cs="Times New Roman"/>
        </w:rPr>
        <w:t>úlade s historickými tradíciami  tak, ako na ne v preambule odkazuje Ústava S</w:t>
      </w:r>
      <w:r>
        <w:rPr>
          <w:rFonts w:ascii="Times New Roman" w:hAnsi="Times New Roman" w:cs="Times New Roman"/>
        </w:rPr>
        <w:t>lovenskej republiky</w:t>
      </w:r>
      <w:r w:rsidRPr="00DD3938">
        <w:rPr>
          <w:rFonts w:ascii="Times New Roman" w:hAnsi="Times New Roman" w:cs="Times New Roman"/>
        </w:rPr>
        <w:t xml:space="preserve">, keď vojenské súdy  pôsobia  na území  Slovenskej republiky nepretržite najmenej od 19. storočia. </w:t>
      </w:r>
    </w:p>
    <w:p w:rsidR="00EB29CD" w:rsidRPr="00DD3938" w:rsidP="00EB29CD">
      <w:pPr>
        <w:ind w:left="3420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Znížením počtu vojenských obvodových súdov z troch na jeden dochádza   k odstráneniu  dôvodu, ktorý viedol vládu Slovenskej republiky   navrhnúť zrušenie vojenských súdov, ktorým bola  nízka efektivita a nehospodárnosť  rozhodovacej činnosti vojenských súdov.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D3938">
        <w:rPr>
          <w:rFonts w:ascii="Times New Roman" w:hAnsi="Times New Roman" w:cs="Times New Roman"/>
        </w:rPr>
        <w:t xml:space="preserve">osilnia </w:t>
      </w:r>
      <w:r>
        <w:rPr>
          <w:rFonts w:ascii="Times New Roman" w:hAnsi="Times New Roman" w:cs="Times New Roman"/>
        </w:rPr>
        <w:t xml:space="preserve">sa </w:t>
      </w:r>
      <w:r w:rsidRPr="00DD3938">
        <w:rPr>
          <w:rFonts w:ascii="Times New Roman" w:hAnsi="Times New Roman" w:cs="Times New Roman"/>
        </w:rPr>
        <w:t>civiln</w:t>
      </w:r>
      <w:r>
        <w:rPr>
          <w:rFonts w:ascii="Times New Roman" w:hAnsi="Times New Roman" w:cs="Times New Roman"/>
        </w:rPr>
        <w:t>é</w:t>
      </w:r>
      <w:r w:rsidRPr="00DD3938">
        <w:rPr>
          <w:rFonts w:ascii="Times New Roman" w:hAnsi="Times New Roman" w:cs="Times New Roman"/>
        </w:rPr>
        <w:t xml:space="preserve"> súd</w:t>
      </w:r>
      <w:r>
        <w:rPr>
          <w:rFonts w:ascii="Times New Roman" w:hAnsi="Times New Roman" w:cs="Times New Roman"/>
        </w:rPr>
        <w:t>y</w:t>
      </w:r>
      <w:r w:rsidRPr="00DD3938">
        <w:rPr>
          <w:rFonts w:ascii="Times New Roman" w:hAnsi="Times New Roman" w:cs="Times New Roman"/>
        </w:rPr>
        <w:t xml:space="preserve">, pretože v prípade prijatia pozmeňovacieho návrhu prejde </w:t>
      </w:r>
      <w:r>
        <w:rPr>
          <w:rFonts w:ascii="Times New Roman" w:hAnsi="Times New Roman" w:cs="Times New Roman"/>
        </w:rPr>
        <w:t>osem</w:t>
      </w:r>
      <w:r w:rsidRPr="00DD3938">
        <w:rPr>
          <w:rFonts w:ascii="Times New Roman" w:hAnsi="Times New Roman" w:cs="Times New Roman"/>
        </w:rPr>
        <w:t xml:space="preserve"> sudcov bývalých  vojenských súdov na civilné súdy a na vojenských súdoch zostane vykonávať súdnictvo len </w:t>
      </w:r>
      <w:r>
        <w:rPr>
          <w:rFonts w:ascii="Times New Roman" w:hAnsi="Times New Roman" w:cs="Times New Roman"/>
        </w:rPr>
        <w:t xml:space="preserve">desať </w:t>
      </w:r>
      <w:r w:rsidRPr="00DD3938">
        <w:rPr>
          <w:rFonts w:ascii="Times New Roman" w:hAnsi="Times New Roman" w:cs="Times New Roman"/>
        </w:rPr>
        <w:t xml:space="preserve">sudcov. </w:t>
      </w:r>
    </w:p>
    <w:p w:rsidR="00285068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 w:rsidR="00EB29CD">
        <w:rPr>
          <w:rFonts w:ascii="Times New Roman" w:hAnsi="Times New Roman" w:cs="Times New Roman"/>
          <w:b/>
        </w:rPr>
        <w:tab/>
        <w:tab/>
      </w: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 w:rsidR="00285068"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  <w:b/>
        </w:rPr>
        <w:t>Výbor NR SR pre obranu a bezpečnosť</w:t>
      </w:r>
    </w:p>
    <w:p w:rsidR="00285068" w:rsidP="00285068">
      <w:pPr>
        <w:ind w:left="3420"/>
        <w:jc w:val="both"/>
        <w:rPr>
          <w:rFonts w:ascii="Times New Roman" w:hAnsi="Times New Roman" w:cs="Times New Roman"/>
          <w:b/>
        </w:rPr>
      </w:pPr>
    </w:p>
    <w:p w:rsidR="00285068" w:rsidP="00285068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 neschváliť. 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</w:p>
    <w:p w:rsidR="00EB29CD" w:rsidP="004E32BC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2. a 3. bod</w:t>
      </w:r>
      <w:r>
        <w:rPr>
          <w:rFonts w:ascii="Times New Roman" w:hAnsi="Times New Roman" w:cs="Times New Roman"/>
        </w:rPr>
        <w:t xml:space="preserve"> sa vypúšťa</w:t>
      </w:r>
      <w:r>
        <w:rPr>
          <w:rFonts w:ascii="Times New Roman" w:hAnsi="Times New Roman" w:cs="Times New Roman"/>
        </w:rPr>
        <w:t xml:space="preserve">jú. </w:t>
      </w:r>
    </w:p>
    <w:p w:rsidR="00EB29CD" w:rsidP="004E32B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primerane prečíslujú.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Nadväzuje na navrhovanú zmenu v sústave súdov Slovenskej republiky v § 5 ods. 3.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285068" w:rsidP="00285068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4E32BC" w:rsidP="00285068">
      <w:pPr>
        <w:ind w:left="3420"/>
        <w:jc w:val="both"/>
        <w:rPr>
          <w:rFonts w:ascii="Times New Roman" w:hAnsi="Times New Roman" w:cs="Times New Roman"/>
          <w:b/>
        </w:rPr>
      </w:pPr>
    </w:p>
    <w:p w:rsidR="00EB29CD" w:rsidP="004E32BC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4. bod</w:t>
      </w:r>
      <w:r>
        <w:rPr>
          <w:rFonts w:ascii="Times New Roman" w:hAnsi="Times New Roman" w:cs="Times New Roman"/>
        </w:rPr>
        <w:t xml:space="preserve"> znie:</w:t>
      </w:r>
    </w:p>
    <w:p w:rsidR="00EB29CD" w:rsidRPr="00DD3938" w:rsidP="004E32B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„4. V </w:t>
      </w:r>
      <w:r w:rsidRPr="00DD3938">
        <w:rPr>
          <w:rFonts w:ascii="Times New Roman" w:hAnsi="Times New Roman" w:cs="Times New Roman"/>
        </w:rPr>
        <w:t>§ 10 ods</w:t>
      </w:r>
      <w:r>
        <w:rPr>
          <w:rFonts w:ascii="Times New Roman" w:hAnsi="Times New Roman" w:cs="Times New Roman"/>
        </w:rPr>
        <w:t>ek</w:t>
      </w:r>
      <w:r w:rsidRPr="00DD3938">
        <w:rPr>
          <w:rFonts w:ascii="Times New Roman" w:hAnsi="Times New Roman" w:cs="Times New Roman"/>
        </w:rPr>
        <w:t xml:space="preserve"> 2  znie: </w:t>
      </w:r>
    </w:p>
    <w:p w:rsidR="00EB29CD" w:rsidRPr="00DD3938" w:rsidP="004E32BC">
      <w:pPr>
        <w:spacing w:line="360" w:lineRule="auto"/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„§ </w:t>
      </w:r>
      <w:r w:rsidRPr="00DD3938">
        <w:rPr>
          <w:rFonts w:ascii="Times New Roman" w:hAnsi="Times New Roman" w:cs="Times New Roman"/>
        </w:rPr>
        <w:t>10</w:t>
      </w:r>
    </w:p>
    <w:p w:rsidR="00EB29CD" w:rsidRPr="00DD3938" w:rsidP="004E32BC">
      <w:pPr>
        <w:spacing w:line="360" w:lineRule="auto"/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Vojenské súdy </w:t>
      </w:r>
    </w:p>
    <w:p w:rsidR="00EB29CD" w:rsidRPr="00DD3938" w:rsidP="004E32BC">
      <w:pPr>
        <w:spacing w:line="360" w:lineRule="auto"/>
        <w:jc w:val="both"/>
        <w:rPr>
          <w:rFonts w:ascii="Times New Roman" w:hAnsi="Times New Roman" w:cs="Times New Roman"/>
        </w:rPr>
      </w:pPr>
    </w:p>
    <w:p w:rsidR="00EB29CD" w:rsidRPr="00DD3938" w:rsidP="004E32BC">
      <w:pPr>
        <w:spacing w:line="360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DD3938">
        <w:rPr>
          <w:rFonts w:ascii="Times New Roman" w:hAnsi="Times New Roman" w:cs="Times New Roman"/>
        </w:rPr>
        <w:t xml:space="preserve">(1) Vojenské súdy konajú a rozhodujú v trestno-právnych veciach, o ktorých to ustanovuje predpis o konaní pred súdmi, v správnych veciach a v ďalších veciach, ak tak ustanoví osobitný zákon. </w:t>
      </w:r>
      <w:r w:rsidRPr="00DD3938">
        <w:rPr>
          <w:rFonts w:ascii="Times New Roman" w:hAnsi="Times New Roman" w:cs="Times New Roman"/>
          <w:vertAlign w:val="superscript"/>
        </w:rPr>
        <w:t>5)</w:t>
      </w:r>
    </w:p>
    <w:p w:rsidR="00EB29CD" w:rsidRPr="00DD3938" w:rsidP="004E32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B29CD" w:rsidRPr="00DD3938" w:rsidP="004E32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(2) Vojenský obvodový súd koná a rozhoduje ako súd prvého stupňa. </w:t>
      </w:r>
    </w:p>
    <w:p w:rsidR="00EB29CD" w:rsidRPr="00DD3938" w:rsidP="004E32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B29CD" w:rsidRPr="00DD3938" w:rsidP="004E32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(3) Vyšší vojenský súd koná a rozhoduje ako súd druhého stupňa vo veciach, v ktorých rozhodoval v prvom stupni vojenský obvodový súd. </w:t>
      </w:r>
    </w:p>
    <w:p w:rsidR="00EB29CD" w:rsidRPr="00DD3938" w:rsidP="004E32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B29CD" w:rsidRPr="00DD3938" w:rsidP="004E32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(4) Predpisy o konaní pred súdmi ustanovujú, v ktorých veciach rozhoduje Vyšší vojenský súd ako súd prvého stupňa. </w:t>
      </w:r>
    </w:p>
    <w:p w:rsidR="00EB29CD" w:rsidRPr="00DD3938" w:rsidP="004E32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B29CD" w:rsidP="004E32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(5) Vojenské súdy vykonávajú súdnictvo aj na území iného štátu v rozsahu uvedenom v medzinárodnej zmluve ratifikovanej a vyhlásenej spôsobom ustanoveným zákonom.“</w:t>
      </w:r>
      <w:r>
        <w:rPr>
          <w:rFonts w:ascii="Times New Roman" w:hAnsi="Times New Roman" w:cs="Times New Roman"/>
        </w:rPr>
        <w:t>.“</w:t>
      </w:r>
    </w:p>
    <w:p w:rsidR="00EB29CD" w:rsidP="00EB29CD">
      <w:pPr>
        <w:ind w:firstLine="708"/>
        <w:jc w:val="both"/>
        <w:rPr>
          <w:rFonts w:ascii="Times New Roman" w:hAnsi="Times New Roman" w:cs="Times New Roman"/>
        </w:rPr>
      </w:pPr>
    </w:p>
    <w:p w:rsidR="00EB29CD" w:rsidRPr="00DD3938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 </w:t>
      </w:r>
      <w:r w:rsidRPr="00DD3938">
        <w:rPr>
          <w:rFonts w:ascii="Times New Roman" w:hAnsi="Times New Roman" w:cs="Times New Roman"/>
        </w:rPr>
        <w:t>rozšír</w:t>
      </w:r>
      <w:r>
        <w:rPr>
          <w:rFonts w:ascii="Times New Roman" w:hAnsi="Times New Roman" w:cs="Times New Roman"/>
        </w:rPr>
        <w:t>iť</w:t>
      </w:r>
      <w:r w:rsidRPr="00DD3938">
        <w:rPr>
          <w:rFonts w:ascii="Times New Roman" w:hAnsi="Times New Roman" w:cs="Times New Roman"/>
        </w:rPr>
        <w:t xml:space="preserve"> pôsobnos</w:t>
      </w:r>
      <w:r>
        <w:rPr>
          <w:rFonts w:ascii="Times New Roman" w:hAnsi="Times New Roman" w:cs="Times New Roman"/>
        </w:rPr>
        <w:t>ť</w:t>
      </w:r>
      <w:r w:rsidRPr="00DD3938">
        <w:rPr>
          <w:rFonts w:ascii="Times New Roman" w:hAnsi="Times New Roman" w:cs="Times New Roman"/>
        </w:rPr>
        <w:t xml:space="preserve"> vojenských súdov </w:t>
      </w:r>
      <w:r>
        <w:rPr>
          <w:rFonts w:ascii="Times New Roman" w:hAnsi="Times New Roman" w:cs="Times New Roman"/>
        </w:rPr>
        <w:t>vo </w:t>
      </w:r>
      <w:r w:rsidRPr="00DD3938">
        <w:rPr>
          <w:rFonts w:ascii="Times New Roman" w:hAnsi="Times New Roman" w:cs="Times New Roman"/>
        </w:rPr>
        <w:t>vec</w:t>
      </w:r>
      <w:r>
        <w:rPr>
          <w:rFonts w:ascii="Times New Roman" w:hAnsi="Times New Roman" w:cs="Times New Roman"/>
        </w:rPr>
        <w:t>iach</w:t>
      </w:r>
      <w:r w:rsidRPr="00DD3938">
        <w:rPr>
          <w:rFonts w:ascii="Times New Roman" w:hAnsi="Times New Roman" w:cs="Times New Roman"/>
        </w:rPr>
        <w:t xml:space="preserve"> týkajúc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ch</w:t>
      </w:r>
      <w:r w:rsidRPr="00DD3938">
        <w:rPr>
          <w:rFonts w:ascii="Times New Roman" w:hAnsi="Times New Roman" w:cs="Times New Roman"/>
        </w:rPr>
        <w:t xml:space="preserve"> sa preskúmavania rozhodnutí služobných</w:t>
      </w:r>
      <w:r>
        <w:rPr>
          <w:rFonts w:ascii="Times New Roman" w:hAnsi="Times New Roman" w:cs="Times New Roman"/>
        </w:rPr>
        <w:t xml:space="preserve"> </w:t>
      </w:r>
      <w:r w:rsidRPr="00DD3938">
        <w:rPr>
          <w:rFonts w:ascii="Times New Roman" w:hAnsi="Times New Roman" w:cs="Times New Roman"/>
        </w:rPr>
        <w:t>orgáno</w:t>
      </w:r>
      <w:r>
        <w:rPr>
          <w:rFonts w:ascii="Times New Roman" w:hAnsi="Times New Roman" w:cs="Times New Roman"/>
        </w:rPr>
        <w:t xml:space="preserve">v </w:t>
      </w:r>
      <w:r w:rsidRPr="00DD393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DD3938">
        <w:rPr>
          <w:rFonts w:ascii="Times New Roman" w:hAnsi="Times New Roman" w:cs="Times New Roman"/>
        </w:rPr>
        <w:t>veliteľov</w:t>
      </w:r>
      <w:r>
        <w:rPr>
          <w:rFonts w:ascii="Times New Roman" w:hAnsi="Times New Roman" w:cs="Times New Roman"/>
        </w:rPr>
        <w:t xml:space="preserve"> </w:t>
      </w:r>
      <w:r w:rsidRPr="00DD3938">
        <w:rPr>
          <w:rFonts w:ascii="Times New Roman" w:hAnsi="Times New Roman" w:cs="Times New Roman"/>
        </w:rPr>
        <w:t>(personálne a</w:t>
      </w:r>
      <w:r>
        <w:rPr>
          <w:rFonts w:ascii="Times New Roman" w:hAnsi="Times New Roman" w:cs="Times New Roman"/>
        </w:rPr>
        <w:t> </w:t>
      </w:r>
      <w:r w:rsidRPr="00DD3938">
        <w:rPr>
          <w:rFonts w:ascii="Times New Roman" w:hAnsi="Times New Roman" w:cs="Times New Roman"/>
        </w:rPr>
        <w:t>disciplinárne rozkazy),  v ktorých doposiaľ boli príslušné  všeobecné civilné súdy. Zvýši sa zaťaženosť sudcov vojens</w:t>
      </w:r>
      <w:r>
        <w:rPr>
          <w:rFonts w:ascii="Times New Roman" w:hAnsi="Times New Roman" w:cs="Times New Roman"/>
        </w:rPr>
        <w:t>kých súdov a </w:t>
      </w:r>
      <w:r w:rsidRPr="00DD3938">
        <w:rPr>
          <w:rFonts w:ascii="Times New Roman" w:hAnsi="Times New Roman" w:cs="Times New Roman"/>
        </w:rPr>
        <w:t xml:space="preserve">odbremenia sa civilné súdy.  </w:t>
      </w:r>
    </w:p>
    <w:p w:rsidR="00EB29CD" w:rsidRPr="00DD3938" w:rsidP="00EB29CD">
      <w:pPr>
        <w:ind w:firstLine="708"/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285068" w:rsidP="00285068">
      <w:pPr>
        <w:ind w:left="3420"/>
        <w:jc w:val="both"/>
        <w:rPr>
          <w:rFonts w:ascii="Times New Roman" w:hAnsi="Times New Roman" w:cs="Times New Roman"/>
          <w:b/>
        </w:rPr>
      </w:pPr>
    </w:p>
    <w:p w:rsidR="00285068" w:rsidP="00285068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B29CD" w:rsidP="00EB29CD">
      <w:pPr>
        <w:ind w:firstLine="708"/>
        <w:jc w:val="both"/>
        <w:rPr>
          <w:rFonts w:ascii="Times New Roman" w:hAnsi="Times New Roman" w:cs="Times New Roman"/>
        </w:rPr>
      </w:pPr>
    </w:p>
    <w:p w:rsidR="00EB29CD" w:rsidRPr="00DD3938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5. bod až 9. bod</w:t>
      </w:r>
      <w:r>
        <w:rPr>
          <w:rFonts w:ascii="Times New Roman" w:hAnsi="Times New Roman" w:cs="Times New Roman"/>
        </w:rPr>
        <w:t xml:space="preserve"> sa vypúšťajú. </w:t>
      </w:r>
    </w:p>
    <w:p w:rsidR="00EB29CD" w:rsidRPr="00DD3938" w:rsidP="00EB29CD">
      <w:pPr>
        <w:ind w:firstLine="708"/>
        <w:jc w:val="both"/>
        <w:rPr>
          <w:rFonts w:ascii="Times New Roman" w:hAnsi="Times New Roman" w:cs="Times New Roman"/>
        </w:rPr>
      </w:pPr>
    </w:p>
    <w:p w:rsidR="00EB29CD" w:rsidP="00EB2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primerane prečíslujú. </w:t>
      </w:r>
    </w:p>
    <w:p w:rsidR="00EB29CD" w:rsidP="00EB29CD">
      <w:pPr>
        <w:ind w:firstLine="708"/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Nadväzuje na navrhované zachovanie dvoch vojenských súdov. </w:t>
      </w:r>
    </w:p>
    <w:p w:rsidR="00EB29CD" w:rsidRPr="00DD3938" w:rsidP="00EB29CD">
      <w:pPr>
        <w:ind w:firstLine="708"/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</w:t>
      </w:r>
      <w:r w:rsidR="000A2126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bezpečnosť</w:t>
      </w:r>
    </w:p>
    <w:p w:rsidR="00285068" w:rsidP="00285068">
      <w:pPr>
        <w:ind w:left="3420"/>
        <w:jc w:val="both"/>
        <w:rPr>
          <w:rFonts w:ascii="Times New Roman" w:hAnsi="Times New Roman" w:cs="Times New Roman"/>
          <w:b/>
        </w:rPr>
      </w:pPr>
    </w:p>
    <w:p w:rsidR="00285068" w:rsidP="00285068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 neschváliť. </w:t>
      </w:r>
    </w:p>
    <w:p w:rsidR="000A2126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0A2126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EB29CD" w:rsidRPr="00DD3938" w:rsidP="004E32BC">
      <w:pPr>
        <w:pStyle w:val="BodyText"/>
        <w:numPr>
          <w:ilvl w:val="0"/>
          <w:numId w:val="41"/>
        </w:numPr>
        <w:tabs>
          <w:tab w:val="left" w:pos="340"/>
        </w:tabs>
        <w:spacing w:line="360" w:lineRule="auto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V 10. bode</w:t>
      </w:r>
      <w:r>
        <w:rPr>
          <w:rFonts w:ascii="Times New Roman" w:hAnsi="Times New Roman" w:cs="Times New Roman"/>
        </w:rPr>
        <w:t xml:space="preserve"> sa s</w:t>
      </w:r>
      <w:r w:rsidRPr="00DD3938">
        <w:rPr>
          <w:rFonts w:ascii="Times New Roman" w:hAnsi="Times New Roman" w:cs="Times New Roman"/>
        </w:rPr>
        <w:t xml:space="preserve">lová „Vyššom vojenskom súde“ nahrádzajú slovami „a Vyššom vojenskom súde“. </w:t>
      </w:r>
    </w:p>
    <w:p w:rsidR="00EB29CD" w:rsidRPr="00DD3938" w:rsidP="00EB29CD">
      <w:pPr>
        <w:ind w:left="3420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Ide o legislatívno-technickú pripomienku, ktorou sa spresňuje, ktoré slová sa majú vypustiť. </w:t>
      </w:r>
    </w:p>
    <w:p w:rsidR="00EB29CD" w:rsidP="00EB29CD">
      <w:pPr>
        <w:ind w:left="4956"/>
        <w:jc w:val="both"/>
        <w:rPr>
          <w:rFonts w:ascii="Times New Roman" w:hAnsi="Times New Roman" w:cs="Times New Roman"/>
        </w:rPr>
      </w:pPr>
    </w:p>
    <w:p w:rsidR="00F33BA4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 w:rsidR="00EB29CD"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  <w:b/>
        </w:rPr>
        <w:t>Ústavnoprávny výbor NR SR</w:t>
      </w: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 w:rsidR="00F33BA4"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  <w:b/>
        </w:rPr>
        <w:t>Výbor NR SR pre obranu a bezpečnosť</w:t>
      </w:r>
    </w:p>
    <w:p w:rsidR="000A2126" w:rsidP="000A212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Výbor NR SR pre verejnú správu a regionálny rozvoj </w:t>
      </w:r>
    </w:p>
    <w:p w:rsidR="00EB29CD" w:rsidP="00EB29CD">
      <w:pPr>
        <w:ind w:left="4956"/>
        <w:jc w:val="both"/>
        <w:rPr>
          <w:rFonts w:ascii="Times New Roman" w:hAnsi="Times New Roman" w:cs="Times New Roman"/>
        </w:rPr>
      </w:pPr>
    </w:p>
    <w:p w:rsidR="00285068" w:rsidP="00285068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0A2126" w:rsidP="00EB29CD">
      <w:pPr>
        <w:ind w:left="4956"/>
        <w:jc w:val="both"/>
        <w:rPr>
          <w:rFonts w:ascii="Times New Roman" w:hAnsi="Times New Roman" w:cs="Times New Roman"/>
        </w:rPr>
      </w:pPr>
    </w:p>
    <w:p w:rsidR="00F33BA4" w:rsidP="00EB29CD">
      <w:pPr>
        <w:ind w:left="4956"/>
        <w:jc w:val="both"/>
        <w:rPr>
          <w:rFonts w:ascii="Times New Roman" w:hAnsi="Times New Roman" w:cs="Times New Roman"/>
        </w:rPr>
      </w:pPr>
    </w:p>
    <w:p w:rsidR="00EB29CD" w:rsidP="00EB29CD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10. bod až 14. bod</w:t>
      </w:r>
      <w:r>
        <w:rPr>
          <w:rFonts w:ascii="Times New Roman" w:hAnsi="Times New Roman" w:cs="Times New Roman"/>
        </w:rPr>
        <w:t xml:space="preserve"> sa vypúšťajú. </w:t>
      </w:r>
    </w:p>
    <w:p w:rsidR="00EB29CD" w:rsidP="00EB2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primerane prečíslujú. </w:t>
      </w:r>
    </w:p>
    <w:p w:rsidR="00EB29CD" w:rsidP="00EB29C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Ide o legislatívno-technickú </w:t>
      </w:r>
      <w:r>
        <w:rPr>
          <w:rFonts w:ascii="Times New Roman" w:hAnsi="Times New Roman" w:cs="Times New Roman"/>
        </w:rPr>
        <w:t>úpravu nadväzujúcu na navrhované zac</w:t>
      </w:r>
      <w:r>
        <w:rPr>
          <w:rFonts w:ascii="Times New Roman" w:hAnsi="Times New Roman" w:cs="Times New Roman"/>
        </w:rPr>
        <w:t xml:space="preserve">hovanie dvoch vojenských súdov. </w:t>
      </w:r>
    </w:p>
    <w:p w:rsidR="00EB29CD" w:rsidP="00EB29CD">
      <w:pPr>
        <w:spacing w:line="360" w:lineRule="auto"/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285068" w:rsidP="00285068">
      <w:pPr>
        <w:ind w:left="3420"/>
        <w:jc w:val="both"/>
        <w:rPr>
          <w:rFonts w:ascii="Times New Roman" w:hAnsi="Times New Roman" w:cs="Times New Roman"/>
          <w:b/>
        </w:rPr>
      </w:pPr>
    </w:p>
    <w:p w:rsidR="00285068" w:rsidP="00285068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 neschváliť. </w:t>
      </w:r>
    </w:p>
    <w:p w:rsidR="00285068" w:rsidP="00EB29CD">
      <w:pPr>
        <w:spacing w:line="360" w:lineRule="auto"/>
        <w:jc w:val="both"/>
        <w:rPr>
          <w:rFonts w:ascii="Times New Roman" w:hAnsi="Times New Roman" w:cs="Times New Roman"/>
        </w:rPr>
      </w:pPr>
    </w:p>
    <w:p w:rsidR="00EB29CD" w:rsidRPr="00DD3938" w:rsidP="00EB29CD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V 15. bode</w:t>
      </w:r>
      <w:r>
        <w:rPr>
          <w:rFonts w:ascii="Times New Roman" w:hAnsi="Times New Roman" w:cs="Times New Roman"/>
        </w:rPr>
        <w:t xml:space="preserve"> sa s</w:t>
      </w:r>
      <w:r w:rsidRPr="00DD3938">
        <w:rPr>
          <w:rFonts w:ascii="Times New Roman" w:hAnsi="Times New Roman" w:cs="Times New Roman"/>
        </w:rPr>
        <w:t>lová „podľa § 27“ nahrádzajú slovami „podľa § 27 ods. 3“.</w:t>
      </w:r>
    </w:p>
    <w:p w:rsidR="00EB29CD" w:rsidP="00EB29CD">
      <w:pPr>
        <w:tabs>
          <w:tab w:val="left" w:pos="3420"/>
        </w:tabs>
        <w:ind w:left="3420"/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3420"/>
        </w:tabs>
        <w:ind w:left="3420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Ide o legislatívno-technickú pripomienku, ktorou sa spresňuje vnútorn</w:t>
      </w:r>
      <w:r w:rsidRPr="00DD3938">
        <w:rPr>
          <w:rFonts w:ascii="Times New Roman" w:hAnsi="Times New Roman" w:cs="Times New Roman"/>
        </w:rPr>
        <w:t>ý odkaz v návrhu zákona.</w:t>
      </w:r>
    </w:p>
    <w:p w:rsidR="00EB29CD" w:rsidP="00EB29CD">
      <w:pPr>
        <w:tabs>
          <w:tab w:val="left" w:pos="3420"/>
        </w:tabs>
        <w:ind w:left="3420"/>
        <w:jc w:val="both"/>
        <w:rPr>
          <w:rFonts w:ascii="Times New Roman" w:hAnsi="Times New Roman" w:cs="Times New Roman"/>
        </w:rPr>
      </w:pPr>
    </w:p>
    <w:p w:rsidR="00F33BA4" w:rsidRPr="00F33BA4" w:rsidP="00EB29CD">
      <w:pPr>
        <w:tabs>
          <w:tab w:val="left" w:pos="3420"/>
        </w:tabs>
        <w:ind w:left="3420"/>
        <w:jc w:val="both"/>
        <w:rPr>
          <w:rFonts w:ascii="Times New Roman" w:hAnsi="Times New Roman" w:cs="Times New Roman"/>
          <w:b/>
        </w:rPr>
      </w:pPr>
      <w:r w:rsidRPr="00F33BA4">
        <w:rPr>
          <w:rFonts w:ascii="Times New Roman" w:hAnsi="Times New Roman" w:cs="Times New Roman"/>
          <w:b/>
        </w:rPr>
        <w:t>Ústavnoprávny výbor NR SR</w:t>
      </w: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0A2126" w:rsidP="000A212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Výbor NR SR pre verejnú správu a regionálny rozvoj </w:t>
      </w:r>
    </w:p>
    <w:p w:rsidR="00EB29CD" w:rsidP="00EB29CD">
      <w:pPr>
        <w:tabs>
          <w:tab w:val="left" w:pos="3420"/>
        </w:tabs>
        <w:ind w:left="3420"/>
        <w:jc w:val="both"/>
        <w:rPr>
          <w:rFonts w:ascii="Times New Roman" w:hAnsi="Times New Roman" w:cs="Times New Roman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F96E9C" w:rsidP="00EB29CD">
      <w:pPr>
        <w:tabs>
          <w:tab w:val="left" w:pos="3420"/>
        </w:tabs>
        <w:ind w:left="3420"/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3420"/>
        </w:tabs>
        <w:ind w:left="3420"/>
        <w:jc w:val="both"/>
        <w:rPr>
          <w:rFonts w:ascii="Times New Roman" w:hAnsi="Times New Roman" w:cs="Times New Roman"/>
        </w:rPr>
      </w:pPr>
    </w:p>
    <w:p w:rsidR="00EB29CD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15. bod až  22. bod</w:t>
      </w:r>
      <w:r>
        <w:rPr>
          <w:rFonts w:ascii="Times New Roman" w:hAnsi="Times New Roman" w:cs="Times New Roman"/>
        </w:rPr>
        <w:t xml:space="preserve"> sa vypúšťajú.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Nasledujúce body sa primerane prečís</w:t>
      </w:r>
      <w:r>
        <w:rPr>
          <w:rFonts w:ascii="Times New Roman" w:hAnsi="Times New Roman" w:cs="Times New Roman"/>
        </w:rPr>
        <w:t xml:space="preserve">lujú.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Ide o legislatívno-technickú </w:t>
      </w:r>
      <w:r>
        <w:rPr>
          <w:rFonts w:ascii="Times New Roman" w:hAnsi="Times New Roman" w:cs="Times New Roman"/>
        </w:rPr>
        <w:t xml:space="preserve">úpravu nadväzujúcu na navrhované zachovanie dvoch vojenských súdov.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AA12B2" w:rsidP="00EB29CD">
      <w:pPr>
        <w:jc w:val="both"/>
        <w:rPr>
          <w:rFonts w:ascii="Times New Roman" w:hAnsi="Times New Roman" w:cs="Times New Roman"/>
        </w:rPr>
      </w:pPr>
    </w:p>
    <w:p w:rsidR="00EB29CD" w:rsidRPr="00CD3A7D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  <w:bCs/>
        </w:rPr>
        <w:t>23. bod</w:t>
      </w:r>
      <w:r w:rsidRPr="00CD3A7D">
        <w:rPr>
          <w:rFonts w:ascii="Times New Roman" w:hAnsi="Times New Roman" w:cs="Times New Roman"/>
          <w:bCs/>
        </w:rPr>
        <w:t xml:space="preserve"> znie:</w:t>
      </w:r>
    </w:p>
    <w:p w:rsidR="00EB29CD" w:rsidRPr="00CD3A7D" w:rsidP="004E32BC">
      <w:pPr>
        <w:spacing w:line="360" w:lineRule="auto"/>
        <w:jc w:val="both"/>
        <w:rPr>
          <w:rFonts w:ascii="Times New Roman" w:hAnsi="Times New Roman" w:cs="Times New Roman"/>
        </w:rPr>
      </w:pPr>
      <w:r w:rsidRPr="00CD3A7D">
        <w:rPr>
          <w:rFonts w:ascii="Times New Roman" w:hAnsi="Times New Roman" w:cs="Times New Roman"/>
          <w:bCs/>
        </w:rPr>
        <w:tab/>
        <w:t>„23 v</w:t>
      </w:r>
      <w:r w:rsidRPr="00CD3A7D">
        <w:rPr>
          <w:rFonts w:ascii="Times New Roman" w:hAnsi="Times New Roman" w:cs="Times New Roman"/>
        </w:rPr>
        <w:t xml:space="preserve"> § 78 odsek 5  znie: </w:t>
      </w:r>
    </w:p>
    <w:p w:rsidR="00EB29CD" w:rsidRPr="00DD3938" w:rsidP="004E32B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938">
        <w:rPr>
          <w:rFonts w:ascii="Times New Roman" w:hAnsi="Times New Roman" w:cs="Times New Roman"/>
        </w:rPr>
        <w:t>„(5) Riaditeľ Správy Vyššieho vojenského súdu vykonáva správu Vojenského obvodového súdu  tým,   že činnosti uvedené v ods</w:t>
      </w:r>
      <w:r>
        <w:rPr>
          <w:rFonts w:ascii="Times New Roman" w:hAnsi="Times New Roman" w:cs="Times New Roman"/>
        </w:rPr>
        <w:t>eku</w:t>
      </w:r>
      <w:r w:rsidRPr="00DD3938">
        <w:rPr>
          <w:rFonts w:ascii="Times New Roman" w:hAnsi="Times New Roman" w:cs="Times New Roman"/>
        </w:rPr>
        <w:t xml:space="preserve"> 2 uskutočňu</w:t>
      </w:r>
      <w:r>
        <w:rPr>
          <w:rFonts w:ascii="Times New Roman" w:hAnsi="Times New Roman" w:cs="Times New Roman"/>
        </w:rPr>
        <w:t>je aj vo vzťahu k tomuto súdu.“.“</w:t>
      </w:r>
    </w:p>
    <w:p w:rsidR="00EB29CD" w:rsidP="00EB29CD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súlade s navrhovanými zmenami sa upravuje pôsobnosť riaditeľa Správy Vyššieho vojenského súdu. </w:t>
      </w:r>
    </w:p>
    <w:p w:rsidR="00EB29CD" w:rsidP="00EB29C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EB29CD" w:rsidP="00EB29C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 neschváliť. </w:t>
      </w:r>
    </w:p>
    <w:p w:rsidR="00F96E9C" w:rsidP="00EB29C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B29CD" w:rsidRPr="00DD3938" w:rsidP="004E32BC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V 25. bode</w:t>
      </w:r>
      <w:r>
        <w:rPr>
          <w:rFonts w:ascii="Times New Roman" w:hAnsi="Times New Roman" w:cs="Times New Roman"/>
        </w:rPr>
        <w:t xml:space="preserve"> v</w:t>
      </w:r>
      <w:r w:rsidRPr="00DD3938">
        <w:rPr>
          <w:rFonts w:ascii="Times New Roman" w:hAnsi="Times New Roman" w:cs="Times New Roman"/>
        </w:rPr>
        <w:t xml:space="preserve"> § 91a a v odkaze na poznámku pod čiarou sa nahrádza označenie  „44a“ označením „44“.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 legislatívno-technickú pripomienku zmeny číslovania odkazu. Nie je potrebné zavádzať odkaz 44a vzhľadom na uvoľnenie odkazu 44 jeho vypustením v čl. I 24. bode.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</w:p>
    <w:p w:rsidR="00F33BA4" w:rsidRPr="00F33BA4" w:rsidP="00EB29CD">
      <w:pPr>
        <w:ind w:left="3420"/>
        <w:jc w:val="both"/>
        <w:rPr>
          <w:rFonts w:ascii="Times New Roman" w:hAnsi="Times New Roman" w:cs="Times New Roman"/>
          <w:b/>
        </w:rPr>
      </w:pPr>
      <w:r w:rsidRPr="00F33BA4">
        <w:rPr>
          <w:rFonts w:ascii="Times New Roman" w:hAnsi="Times New Roman" w:cs="Times New Roman"/>
          <w:b/>
        </w:rPr>
        <w:t>Ústavnoprávny výbor NR SR</w:t>
      </w: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0A2126" w:rsidP="000A212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Výbor NR SR pre verejnú správu a regionálny rozvoj </w:t>
      </w:r>
    </w:p>
    <w:p w:rsidR="00EB29CD" w:rsidP="00EB29CD">
      <w:pPr>
        <w:ind w:left="4950"/>
        <w:jc w:val="both"/>
        <w:rPr>
          <w:rFonts w:ascii="Times New Roman" w:hAnsi="Times New Roman" w:cs="Times New Roman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F96E9C" w:rsidP="00EB29CD">
      <w:pPr>
        <w:ind w:left="4950"/>
        <w:jc w:val="both"/>
        <w:rPr>
          <w:rFonts w:ascii="Times New Roman" w:hAnsi="Times New Roman" w:cs="Times New Roman"/>
        </w:rPr>
      </w:pPr>
    </w:p>
    <w:p w:rsidR="00AA12B2" w:rsidP="00EB29CD">
      <w:pPr>
        <w:ind w:left="4950"/>
        <w:jc w:val="both"/>
        <w:rPr>
          <w:rFonts w:ascii="Times New Roman" w:hAnsi="Times New Roman" w:cs="Times New Roman"/>
        </w:rPr>
      </w:pPr>
    </w:p>
    <w:p w:rsidR="00EB29CD" w:rsidRPr="00DD3938" w:rsidP="00EB29CD">
      <w:pPr>
        <w:pStyle w:val="BodyText"/>
        <w:numPr>
          <w:ilvl w:val="0"/>
          <w:numId w:val="41"/>
        </w:numPr>
        <w:tabs>
          <w:tab w:val="left" w:pos="340"/>
        </w:tabs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24. bod až 26. bod</w:t>
      </w:r>
      <w:r>
        <w:rPr>
          <w:rFonts w:ascii="Times New Roman" w:hAnsi="Times New Roman" w:cs="Times New Roman"/>
        </w:rPr>
        <w:t xml:space="preserve"> sa vypúšťajú.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</w:t>
      </w:r>
      <w:r w:rsidR="00243166">
        <w:rPr>
          <w:rFonts w:ascii="Times New Roman" w:hAnsi="Times New Roman" w:cs="Times New Roman"/>
        </w:rPr>
        <w:t xml:space="preserve">primerane </w:t>
      </w:r>
      <w:r>
        <w:rPr>
          <w:rFonts w:ascii="Times New Roman" w:hAnsi="Times New Roman" w:cs="Times New Roman"/>
        </w:rPr>
        <w:t xml:space="preserve">prečíslujú.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Nadväzuje na navrhované zachovanie dvoch vojenských súdov. 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</w:p>
    <w:p w:rsidR="004E32BC" w:rsidP="00EB29CD">
      <w:pPr>
        <w:ind w:left="3420"/>
        <w:jc w:val="both"/>
        <w:rPr>
          <w:rFonts w:ascii="Times New Roman" w:hAnsi="Times New Roman" w:cs="Times New Roman"/>
        </w:rPr>
      </w:pPr>
    </w:p>
    <w:p w:rsidR="00EB29CD" w:rsidP="00EB29CD">
      <w:pPr>
        <w:jc w:val="both"/>
        <w:rPr>
          <w:rFonts w:ascii="Times New Roman" w:hAnsi="Times New Roman" w:cs="Times New Roman"/>
          <w:b/>
        </w:rPr>
      </w:pPr>
      <w:r w:rsidRPr="00614992">
        <w:rPr>
          <w:rFonts w:ascii="Times New Roman" w:hAnsi="Times New Roman" w:cs="Times New Roman"/>
          <w:b/>
        </w:rPr>
        <w:t>K čl. II</w:t>
      </w:r>
    </w:p>
    <w:p w:rsidR="00EB29CD" w:rsidRPr="00DD3938" w:rsidP="00EB29CD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3. bod</w:t>
      </w:r>
      <w:r>
        <w:rPr>
          <w:rFonts w:ascii="Times New Roman" w:hAnsi="Times New Roman" w:cs="Times New Roman"/>
        </w:rPr>
        <w:t xml:space="preserve"> znie:</w:t>
      </w:r>
    </w:p>
    <w:p w:rsidR="00EB29CD" w:rsidRPr="00DD3938" w:rsidP="00EB29C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>„3. V druhej časti v jedenástej hlave sa vypúšťa piaty diel.“</w:t>
      </w:r>
      <w:r>
        <w:rPr>
          <w:rFonts w:ascii="Times New Roman" w:hAnsi="Times New Roman" w:cs="Times New Roman"/>
        </w:rPr>
        <w:t>.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 legislatívno-technickú pripomienku. Trestný zákon sa v tejto súvislosti člení na časti, hlavy a diely a nie oddiely, ako je uvedené v návrhu zákona.</w:t>
      </w:r>
    </w:p>
    <w:p w:rsidR="00EB29CD" w:rsidP="00EB29CD">
      <w:pPr>
        <w:ind w:left="4950"/>
        <w:jc w:val="both"/>
        <w:rPr>
          <w:rFonts w:ascii="Times New Roman" w:hAnsi="Times New Roman" w:cs="Times New Roman"/>
        </w:rPr>
      </w:pPr>
    </w:p>
    <w:p w:rsidR="00243166" w:rsidRPr="00F33BA4" w:rsidP="00243166">
      <w:pPr>
        <w:ind w:left="3420"/>
        <w:jc w:val="both"/>
        <w:rPr>
          <w:rFonts w:ascii="Times New Roman" w:hAnsi="Times New Roman" w:cs="Times New Roman"/>
          <w:b/>
        </w:rPr>
      </w:pPr>
      <w:r w:rsidRPr="00F33BA4">
        <w:rPr>
          <w:rFonts w:ascii="Times New Roman" w:hAnsi="Times New Roman" w:cs="Times New Roman"/>
          <w:b/>
        </w:rPr>
        <w:t>Ústavnoprávny výbor NR SR</w:t>
      </w: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0A2126" w:rsidP="000A212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Výbor </w:t>
      </w:r>
      <w:r>
        <w:rPr>
          <w:rFonts w:ascii="Times New Roman" w:hAnsi="Times New Roman" w:cs="Times New Roman"/>
          <w:b/>
        </w:rPr>
        <w:t xml:space="preserve">NR SR pre verejnú správu a regionálny rozvoj </w:t>
      </w:r>
    </w:p>
    <w:p w:rsidR="00EB29CD" w:rsidP="00EB29CD">
      <w:pPr>
        <w:ind w:left="4950"/>
        <w:jc w:val="both"/>
        <w:rPr>
          <w:rFonts w:ascii="Times New Roman" w:hAnsi="Times New Roman" w:cs="Times New Roman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 w:rsidR="0024316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F96E9C" w:rsidP="00EB29CD">
      <w:pPr>
        <w:ind w:left="4950"/>
        <w:jc w:val="both"/>
        <w:rPr>
          <w:rFonts w:ascii="Times New Roman" w:hAnsi="Times New Roman" w:cs="Times New Roman"/>
        </w:rPr>
      </w:pPr>
    </w:p>
    <w:p w:rsidR="00EB29CD" w:rsidP="00EB29CD">
      <w:pPr>
        <w:ind w:left="4950"/>
        <w:jc w:val="both"/>
        <w:rPr>
          <w:rFonts w:ascii="Times New Roman" w:hAnsi="Times New Roman" w:cs="Times New Roman"/>
        </w:rPr>
      </w:pPr>
    </w:p>
    <w:p w:rsidR="00EB29CD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3. bod</w:t>
      </w:r>
      <w:r>
        <w:rPr>
          <w:rFonts w:ascii="Times New Roman" w:hAnsi="Times New Roman" w:cs="Times New Roman"/>
        </w:rPr>
        <w:t xml:space="preserve"> sa vypúšťa. </w:t>
      </w:r>
    </w:p>
    <w:p w:rsidR="00CF560A" w:rsidP="00CF560A">
      <w:pPr>
        <w:jc w:val="both"/>
        <w:rPr>
          <w:rFonts w:ascii="Times New Roman" w:hAnsi="Times New Roman" w:cs="Times New Roman"/>
        </w:rPr>
      </w:pPr>
    </w:p>
    <w:p w:rsidR="00CF560A" w:rsidP="00CF5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primerane prečíslujú. </w:t>
      </w:r>
    </w:p>
    <w:p w:rsidR="00CF560A" w:rsidP="00CF560A">
      <w:pPr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Nadväzuje na navrhované zachovanie dvoch vojenských súdov. 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jc w:val="both"/>
        <w:rPr>
          <w:rFonts w:ascii="Times New Roman" w:hAnsi="Times New Roman" w:cs="Times New Roman"/>
        </w:rPr>
      </w:pPr>
    </w:p>
    <w:p w:rsidR="00EB29CD" w:rsidRPr="00614992" w:rsidP="00EB29CD">
      <w:pPr>
        <w:jc w:val="both"/>
        <w:rPr>
          <w:rFonts w:ascii="Times New Roman" w:hAnsi="Times New Roman" w:cs="Times New Roman"/>
          <w:b/>
        </w:rPr>
      </w:pPr>
      <w:r w:rsidRPr="00614992">
        <w:rPr>
          <w:rFonts w:ascii="Times New Roman" w:hAnsi="Times New Roman" w:cs="Times New Roman"/>
          <w:b/>
        </w:rPr>
        <w:t>K čl. III</w:t>
      </w:r>
    </w:p>
    <w:p w:rsidR="00EB29CD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1. bod až 16. bod</w:t>
      </w:r>
      <w:r>
        <w:rPr>
          <w:rFonts w:ascii="Times New Roman" w:hAnsi="Times New Roman" w:cs="Times New Roman"/>
        </w:rPr>
        <w:t xml:space="preserve"> sa vypúšťajú.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primerane prečíslujú. 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Nadväzuje na navrhované zachovanie dvoch vojenských súdov. 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</w:p>
    <w:p w:rsidR="00EB29CD" w:rsidP="00CF560A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CF560A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ind w:left="3420"/>
        <w:jc w:val="both"/>
        <w:rPr>
          <w:rFonts w:ascii="Times New Roman" w:hAnsi="Times New Roman" w:cs="Times New Roman"/>
        </w:rPr>
      </w:pPr>
    </w:p>
    <w:p w:rsidR="00EB29CD" w:rsidRPr="001D4A09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B4B17">
        <w:rPr>
          <w:rFonts w:ascii="Times New Roman" w:hAnsi="Times New Roman" w:cs="Times New Roman"/>
          <w:b/>
        </w:rPr>
        <w:t>17. bod</w:t>
      </w:r>
      <w:r w:rsidRPr="001D4A09">
        <w:rPr>
          <w:rFonts w:ascii="Times New Roman" w:hAnsi="Times New Roman" w:cs="Times New Roman"/>
        </w:rPr>
        <w:t xml:space="preserve"> znie: </w:t>
      </w:r>
    </w:p>
    <w:p w:rsidR="00EB29CD" w:rsidRPr="001D4A09" w:rsidP="004E32BC">
      <w:pPr>
        <w:spacing w:line="360" w:lineRule="auto"/>
        <w:jc w:val="both"/>
        <w:rPr>
          <w:rFonts w:ascii="Times New Roman" w:hAnsi="Times New Roman" w:cs="Times New Roman"/>
        </w:rPr>
      </w:pPr>
    </w:p>
    <w:p w:rsidR="00EB29CD" w:rsidRPr="001D4A09" w:rsidP="004E32BC">
      <w:pPr>
        <w:spacing w:line="360" w:lineRule="auto"/>
        <w:jc w:val="both"/>
        <w:rPr>
          <w:rFonts w:ascii="Times New Roman" w:hAnsi="Times New Roman" w:cs="Times New Roman"/>
        </w:rPr>
      </w:pPr>
      <w:r w:rsidRPr="001D4A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1D4A09">
        <w:rPr>
          <w:rFonts w:ascii="Times New Roman" w:hAnsi="Times New Roman" w:cs="Times New Roman"/>
        </w:rPr>
        <w:t xml:space="preserve">„17.  V § 562 ods. 1 posledná veta znie: </w:t>
      </w:r>
    </w:p>
    <w:p w:rsidR="00EB29CD" w:rsidRPr="00DD3938" w:rsidP="004E32BC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„Vo veciach v pôsobnosti vojenských súdov  sa okresným súdom podľa § 16 ods. 1 rozumie  Vojenský obvodový súd.“</w:t>
      </w:r>
      <w:r>
        <w:rPr>
          <w:rFonts w:ascii="Times New Roman" w:hAnsi="Times New Roman" w:cs="Times New Roman"/>
        </w:rPr>
        <w:t>.“</w:t>
      </w:r>
      <w:r w:rsidRPr="00DD3938">
        <w:rPr>
          <w:rFonts w:ascii="Times New Roman" w:hAnsi="Times New Roman" w:cs="Times New Roman"/>
        </w:rPr>
        <w:t xml:space="preserve"> 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Nadväzuje na navrhované zmeny v sústave súdov, keď sa zachováva existujúci</w:t>
      </w:r>
      <w:r>
        <w:rPr>
          <w:rFonts w:ascii="Times New Roman" w:hAnsi="Times New Roman" w:cs="Times New Roman"/>
        </w:rPr>
        <w:t xml:space="preserve"> Vojenský obvodový súd.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CF560A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CF560A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9178A0" w:rsidP="00CF560A">
      <w:pPr>
        <w:spacing w:before="120"/>
        <w:ind w:left="3420"/>
        <w:jc w:val="both"/>
        <w:rPr>
          <w:rFonts w:ascii="Times New Roman" w:hAnsi="Times New Roman" w:cs="Times New Roman"/>
          <w:b/>
        </w:rPr>
      </w:pPr>
    </w:p>
    <w:p w:rsidR="00EB29CD" w:rsidRPr="00EB29CD" w:rsidP="004E32BC">
      <w:pPr>
        <w:pStyle w:val="Heading2"/>
        <w:numPr>
          <w:ilvl w:val="0"/>
          <w:numId w:val="41"/>
        </w:numPr>
        <w:tabs>
          <w:tab w:val="left" w:pos="340"/>
        </w:tabs>
        <w:spacing w:line="360" w:lineRule="auto"/>
        <w:jc w:val="left"/>
        <w:rPr>
          <w:rFonts w:ascii="Times New Roman" w:hAnsi="Times New Roman" w:cs="Times New Roman"/>
          <w:b w:val="0"/>
        </w:rPr>
      </w:pPr>
      <w:r w:rsidRPr="004B4B17">
        <w:rPr>
          <w:rFonts w:ascii="Times New Roman" w:hAnsi="Times New Roman" w:cs="Times New Roman"/>
        </w:rPr>
        <w:t>18. bod</w:t>
      </w:r>
      <w:r w:rsidRPr="00EB29CD">
        <w:rPr>
          <w:rFonts w:ascii="Times New Roman" w:hAnsi="Times New Roman" w:cs="Times New Roman"/>
          <w:b w:val="0"/>
        </w:rPr>
        <w:t xml:space="preserve"> znie: </w:t>
      </w:r>
    </w:p>
    <w:p w:rsidR="00EB29CD" w:rsidRPr="00DD3938" w:rsidP="004E32BC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„18.</w:t>
      </w:r>
      <w:r w:rsidRPr="00DD3938">
        <w:rPr>
          <w:rFonts w:ascii="Times New Roman" w:hAnsi="Times New Roman" w:cs="Times New Roman"/>
        </w:rPr>
        <w:t xml:space="preserve"> V § 562 ods. 3  </w:t>
      </w:r>
      <w:r>
        <w:rPr>
          <w:rFonts w:ascii="Times New Roman" w:hAnsi="Times New Roman" w:cs="Times New Roman"/>
        </w:rPr>
        <w:t xml:space="preserve">sa </w:t>
      </w:r>
      <w:r w:rsidRPr="00DD3938">
        <w:rPr>
          <w:rFonts w:ascii="Times New Roman" w:hAnsi="Times New Roman" w:cs="Times New Roman"/>
        </w:rPr>
        <w:t>slová „Vojenský obvodový súd v Bratislave“ nahr</w:t>
      </w:r>
      <w:r>
        <w:rPr>
          <w:rFonts w:ascii="Times New Roman" w:hAnsi="Times New Roman" w:cs="Times New Roman"/>
        </w:rPr>
        <w:t>á</w:t>
      </w:r>
      <w:r w:rsidRPr="00DD393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zajú</w:t>
      </w:r>
      <w:r w:rsidRPr="00DD3938">
        <w:rPr>
          <w:rFonts w:ascii="Times New Roman" w:hAnsi="Times New Roman" w:cs="Times New Roman"/>
        </w:rPr>
        <w:t xml:space="preserve"> slovami  „Vojenský obvodový súd  Banská Bystrica.“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sa, aby sídlom zachovaného Vojenského obvodového súdu bolo mesto Banská Bystrica, vzhľadom na jej polohu v strede Slovenskej republiky.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B29CD" w:rsidRPr="00F63A42" w:rsidP="00EB29CD">
      <w:pPr>
        <w:jc w:val="both"/>
        <w:rPr>
          <w:rFonts w:ascii="Times New Roman" w:hAnsi="Times New Roman" w:cs="Times New Roman"/>
        </w:rPr>
      </w:pPr>
    </w:p>
    <w:p w:rsidR="00EB29CD" w:rsidRPr="00EB29CD" w:rsidP="00EB29CD">
      <w:pPr>
        <w:pStyle w:val="Heading2"/>
        <w:numPr>
          <w:ilvl w:val="0"/>
          <w:numId w:val="41"/>
        </w:numPr>
        <w:tabs>
          <w:tab w:val="left" w:pos="340"/>
        </w:tabs>
        <w:jc w:val="left"/>
        <w:rPr>
          <w:rFonts w:ascii="Times New Roman" w:hAnsi="Times New Roman" w:cs="Times New Roman"/>
          <w:b w:val="0"/>
        </w:rPr>
      </w:pPr>
      <w:r w:rsidRPr="00EB29CD">
        <w:rPr>
          <w:rFonts w:ascii="Times New Roman" w:hAnsi="Times New Roman" w:cs="Times New Roman"/>
          <w:b w:val="0"/>
        </w:rPr>
        <w:t xml:space="preserve"> </w:t>
      </w:r>
      <w:r w:rsidRPr="004B4B17">
        <w:rPr>
          <w:rFonts w:ascii="Times New Roman" w:hAnsi="Times New Roman" w:cs="Times New Roman"/>
        </w:rPr>
        <w:t>19. bod</w:t>
      </w:r>
      <w:r w:rsidRPr="00EB29CD">
        <w:rPr>
          <w:rFonts w:ascii="Times New Roman" w:hAnsi="Times New Roman" w:cs="Times New Roman"/>
          <w:b w:val="0"/>
        </w:rPr>
        <w:t xml:space="preserve"> sa  vypúšťa.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primerane prečíslujú. </w:t>
      </w:r>
    </w:p>
    <w:p w:rsidR="00EB29CD" w:rsidP="00EB29CD">
      <w:pPr>
        <w:rPr>
          <w:rFonts w:ascii="Times New Roman" w:hAnsi="Times New Roman" w:cs="Times New Roman"/>
        </w:rPr>
      </w:pPr>
    </w:p>
    <w:p w:rsidR="00EB29CD" w:rsidP="00EB29CD">
      <w:pPr>
        <w:tabs>
          <w:tab w:val="left" w:pos="3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Nadväzuje na navrhované zmeny v sústave súdov, keď </w:t>
      </w:r>
    </w:p>
    <w:p w:rsidR="00EB29CD" w:rsidP="00EB29CD">
      <w:pPr>
        <w:tabs>
          <w:tab w:val="left" w:pos="3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sa zachováva existujúci vojenský obvodový súd. </w:t>
      </w: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</w:t>
      </w:r>
      <w:r w:rsidR="00F96E9C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bezpečnosť</w:t>
      </w:r>
    </w:p>
    <w:p w:rsidR="00AA12B2" w:rsidP="00F96E9C">
      <w:pPr>
        <w:ind w:left="3420"/>
        <w:jc w:val="both"/>
        <w:rPr>
          <w:rFonts w:ascii="Times New Roman" w:hAnsi="Times New Roman" w:cs="Times New Roman"/>
          <w:b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EB29CD" w:rsidRPr="008F6F44" w:rsidP="008F6F44">
      <w:pPr>
        <w:jc w:val="both"/>
        <w:rPr>
          <w:rFonts w:ascii="Times New Roman" w:hAnsi="Times New Roman" w:cs="Times New Roman"/>
        </w:rPr>
      </w:pPr>
    </w:p>
    <w:p w:rsidR="007F6859" w:rsidRPr="008F6F44" w:rsidP="008F6F44">
      <w:pPr>
        <w:pStyle w:val="Heading2"/>
        <w:numPr>
          <w:ilvl w:val="0"/>
          <w:numId w:val="41"/>
        </w:numPr>
        <w:tabs>
          <w:tab w:val="left" w:pos="340"/>
          <w:tab w:val="left" w:pos="540"/>
        </w:tabs>
        <w:spacing w:line="360" w:lineRule="auto"/>
        <w:rPr>
          <w:rFonts w:ascii="Times New Roman" w:hAnsi="Times New Roman" w:cs="Times New Roman"/>
          <w:b w:val="0"/>
        </w:rPr>
      </w:pPr>
      <w:r w:rsidRPr="008F6F44" w:rsidR="008F6F44">
        <w:rPr>
          <w:rFonts w:ascii="Times New Roman" w:hAnsi="Times New Roman" w:cs="Times New Roman"/>
          <w:b w:val="0"/>
        </w:rPr>
        <w:t xml:space="preserve">  </w:t>
      </w:r>
      <w:r w:rsidRPr="008F6F44">
        <w:rPr>
          <w:rFonts w:ascii="Times New Roman" w:hAnsi="Times New Roman" w:cs="Times New Roman"/>
          <w:b w:val="0"/>
        </w:rPr>
        <w:t>V 20. bode v nadpise pod  § 567d a v je</w:t>
      </w:r>
      <w:r w:rsidRPr="008F6F44">
        <w:rPr>
          <w:rFonts w:ascii="Times New Roman" w:hAnsi="Times New Roman" w:cs="Times New Roman"/>
          <w:b w:val="0"/>
        </w:rPr>
        <w:t xml:space="preserve">ho texte sa slová „1. marec 2009“ vo všetkých </w:t>
      </w:r>
      <w:r w:rsidR="008F6F44">
        <w:rPr>
          <w:rFonts w:ascii="Times New Roman" w:hAnsi="Times New Roman" w:cs="Times New Roman"/>
          <w:b w:val="0"/>
        </w:rPr>
        <w:t xml:space="preserve">  </w:t>
      </w:r>
      <w:r w:rsidRPr="008F6F44" w:rsidR="004E32BC">
        <w:rPr>
          <w:rFonts w:ascii="Times New Roman" w:hAnsi="Times New Roman" w:cs="Times New Roman"/>
          <w:b w:val="0"/>
        </w:rPr>
        <w:t xml:space="preserve"> </w:t>
      </w:r>
      <w:r w:rsidR="008F6F44">
        <w:rPr>
          <w:rFonts w:ascii="Times New Roman" w:hAnsi="Times New Roman" w:cs="Times New Roman"/>
          <w:b w:val="0"/>
        </w:rPr>
        <w:t>  </w:t>
      </w:r>
      <w:r w:rsidRPr="008F6F44">
        <w:rPr>
          <w:rFonts w:ascii="Times New Roman" w:hAnsi="Times New Roman" w:cs="Times New Roman"/>
          <w:b w:val="0"/>
        </w:rPr>
        <w:t>tvaroch nahrádzajú slovami „1. apríl 2009“ v príslušnom tvare.</w:t>
      </w:r>
    </w:p>
    <w:p w:rsidR="007F6859" w:rsidRPr="008F6F44" w:rsidP="008F6F44">
      <w:pPr>
        <w:spacing w:line="360" w:lineRule="auto"/>
        <w:jc w:val="both"/>
        <w:rPr>
          <w:rFonts w:ascii="Times New Roman" w:hAnsi="Times New Roman" w:cs="Times New Roman"/>
        </w:rPr>
      </w:pPr>
    </w:p>
    <w:p w:rsidR="007F6859" w:rsidP="007F6859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D1443">
        <w:rPr>
          <w:rFonts w:ascii="Times New Roman" w:hAnsi="Times New Roman" w:cs="Times New Roman"/>
        </w:rPr>
        <w:t>Vzhľadom na priebeh legislatívneho procesu je potrebné predĺžiť legisvakačnú lehotu a  túto zmenu zohľadniť v príslušných ustanoveniach návr</w:t>
      </w:r>
      <w:r w:rsidRPr="003D1443">
        <w:rPr>
          <w:rFonts w:ascii="Times New Roman" w:hAnsi="Times New Roman" w:cs="Times New Roman"/>
        </w:rPr>
        <w:t xml:space="preserve">hu zákona. Zmeny je </w:t>
      </w:r>
      <w:r>
        <w:rPr>
          <w:rFonts w:ascii="Times New Roman" w:hAnsi="Times New Roman" w:cs="Times New Roman"/>
        </w:rPr>
        <w:t>treba</w:t>
      </w:r>
      <w:r w:rsidRPr="003D1443">
        <w:rPr>
          <w:rFonts w:ascii="Times New Roman" w:hAnsi="Times New Roman" w:cs="Times New Roman"/>
        </w:rPr>
        <w:t xml:space="preserve"> vykonať aj vo všetkých navrhovaných prechodných ustanoveniach.  </w:t>
      </w:r>
    </w:p>
    <w:p w:rsidR="007F6859" w:rsidP="007F6859">
      <w:pPr>
        <w:ind w:left="3420" w:hanging="3420"/>
        <w:jc w:val="both"/>
        <w:rPr>
          <w:rFonts w:ascii="Times New Roman" w:hAnsi="Times New Roman" w:cs="Times New Roman"/>
        </w:rPr>
      </w:pPr>
    </w:p>
    <w:p w:rsidR="00243166" w:rsidP="0024316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Ústavnoprávny výbor NR SR </w:t>
      </w:r>
    </w:p>
    <w:p w:rsidR="00243166" w:rsidP="00243166">
      <w:pPr>
        <w:ind w:left="3420"/>
        <w:jc w:val="both"/>
        <w:rPr>
          <w:rFonts w:ascii="Times New Roman" w:hAnsi="Times New Roman" w:cs="Times New Roman"/>
          <w:b/>
        </w:rPr>
      </w:pPr>
    </w:p>
    <w:p w:rsidR="00243166" w:rsidP="00243166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243166" w:rsidP="00EB29CD">
      <w:pPr>
        <w:rPr>
          <w:rFonts w:ascii="Times New Roman" w:hAnsi="Times New Roman" w:cs="Times New Roman"/>
        </w:rPr>
      </w:pPr>
    </w:p>
    <w:p w:rsidR="00243166" w:rsidRPr="00F63A42" w:rsidP="00EB29CD">
      <w:pPr>
        <w:rPr>
          <w:rFonts w:ascii="Times New Roman" w:hAnsi="Times New Roman" w:cs="Times New Roman"/>
        </w:rPr>
      </w:pPr>
    </w:p>
    <w:p w:rsidR="00EB29CD" w:rsidRPr="00DD3938" w:rsidP="004E32BC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V 20. bode</w:t>
      </w:r>
      <w:r>
        <w:rPr>
          <w:rFonts w:ascii="Times New Roman" w:hAnsi="Times New Roman" w:cs="Times New Roman"/>
        </w:rPr>
        <w:t xml:space="preserve"> v</w:t>
      </w:r>
      <w:r w:rsidRPr="00DD3938">
        <w:rPr>
          <w:rFonts w:ascii="Times New Roman" w:hAnsi="Times New Roman" w:cs="Times New Roman"/>
        </w:rPr>
        <w:t> nadpise pod paragrafom § 567d a v jeho texte sa slová „1. marec 2009“ vo všetkých t</w:t>
      </w:r>
      <w:r w:rsidRPr="00DD3938">
        <w:rPr>
          <w:rFonts w:ascii="Times New Roman" w:hAnsi="Times New Roman" w:cs="Times New Roman"/>
        </w:rPr>
        <w:t>varoch nahrádzajú slovami „1. júl 2009“ v príslušnom tvare.</w:t>
      </w:r>
    </w:p>
    <w:p w:rsidR="00EB29CD" w:rsidP="00EB29C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závažnosť navrhovaných zmien v sústave súdnictva a  priebeh legislatívneho procesu je treba predĺžiť legisvakačnú lehotu a  túto zmenu zohľadniť v príslušných ustanoveniach návrhu zák</w:t>
      </w:r>
      <w:r>
        <w:rPr>
          <w:rFonts w:ascii="Times New Roman" w:hAnsi="Times New Roman" w:cs="Times New Roman"/>
        </w:rPr>
        <w:t>ona.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 neschváliť.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AA12B2" w:rsidRPr="00F63A42" w:rsidP="00EB29CD">
      <w:pPr>
        <w:jc w:val="both"/>
        <w:rPr>
          <w:rFonts w:ascii="Times New Roman" w:hAnsi="Times New Roman" w:cs="Times New Roman"/>
        </w:rPr>
      </w:pPr>
    </w:p>
    <w:p w:rsidR="00EB29CD" w:rsidRPr="00EB29CD" w:rsidP="004E32BC">
      <w:pPr>
        <w:pStyle w:val="Heading2"/>
        <w:numPr>
          <w:ilvl w:val="0"/>
          <w:numId w:val="41"/>
        </w:numPr>
        <w:tabs>
          <w:tab w:val="left" w:pos="340"/>
        </w:tabs>
        <w:spacing w:line="360" w:lineRule="auto"/>
        <w:jc w:val="left"/>
        <w:rPr>
          <w:rFonts w:ascii="Times New Roman" w:hAnsi="Times New Roman" w:cs="Times New Roman"/>
          <w:b w:val="0"/>
        </w:rPr>
      </w:pPr>
      <w:r w:rsidRPr="004B4B17">
        <w:rPr>
          <w:rFonts w:ascii="Times New Roman" w:hAnsi="Times New Roman" w:cs="Times New Roman"/>
        </w:rPr>
        <w:t xml:space="preserve"> 20. bod</w:t>
      </w:r>
      <w:r w:rsidRPr="00EB29CD">
        <w:rPr>
          <w:rFonts w:ascii="Times New Roman" w:hAnsi="Times New Roman" w:cs="Times New Roman"/>
          <w:b w:val="0"/>
        </w:rPr>
        <w:t xml:space="preserve"> znie:</w:t>
      </w:r>
    </w:p>
    <w:p w:rsidR="00EB29CD" w:rsidRPr="00DD3938" w:rsidP="004E32B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„20. </w:t>
      </w:r>
      <w:r w:rsidRPr="00DD3938">
        <w:rPr>
          <w:rFonts w:ascii="Times New Roman" w:hAnsi="Times New Roman" w:cs="Times New Roman"/>
        </w:rPr>
        <w:t xml:space="preserve">Za § 567c sa vkladá § 567d, ktorý vrátane nadpisu znie: </w:t>
      </w:r>
    </w:p>
    <w:p w:rsidR="00EB29CD" w:rsidRPr="00DD3938" w:rsidP="004E32BC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B29CD" w:rsidRPr="00DD3938" w:rsidP="004E32BC">
      <w:pPr>
        <w:spacing w:line="360" w:lineRule="auto"/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</w:rPr>
        <w:t>„</w:t>
      </w:r>
      <w:r w:rsidRPr="00DD3938">
        <w:rPr>
          <w:rFonts w:ascii="Times New Roman" w:hAnsi="Times New Roman" w:cs="Times New Roman"/>
        </w:rPr>
        <w:t>§ 567d</w:t>
      </w:r>
    </w:p>
    <w:p w:rsidR="00EB29CD" w:rsidRPr="00DD3938" w:rsidP="004E32BC">
      <w:pPr>
        <w:spacing w:line="360" w:lineRule="auto"/>
        <w:jc w:val="center"/>
        <w:rPr>
          <w:rFonts w:ascii="Times New Roman" w:hAnsi="Times New Roman" w:cs="Times New Roman"/>
        </w:rPr>
      </w:pPr>
    </w:p>
    <w:p w:rsidR="00EB29CD" w:rsidRPr="00DD3938" w:rsidP="004E32BC">
      <w:pPr>
        <w:spacing w:line="360" w:lineRule="auto"/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Prechodné ustanovenie k úpravám účinným od 1. marca 2009 </w:t>
      </w:r>
    </w:p>
    <w:p w:rsidR="00EB29CD" w:rsidRPr="00DD3938" w:rsidP="004E32BC">
      <w:pPr>
        <w:spacing w:line="360" w:lineRule="auto"/>
        <w:jc w:val="both"/>
        <w:rPr>
          <w:rFonts w:ascii="Times New Roman" w:hAnsi="Times New Roman" w:cs="Times New Roman"/>
        </w:rPr>
      </w:pPr>
    </w:p>
    <w:p w:rsidR="00EB29CD" w:rsidRPr="00DD3938" w:rsidP="004E32BC">
      <w:pPr>
        <w:pStyle w:val="BodyTextIndent"/>
        <w:spacing w:line="360" w:lineRule="auto"/>
        <w:ind w:left="0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938">
        <w:rPr>
          <w:rFonts w:ascii="Times New Roman" w:hAnsi="Times New Roman" w:cs="Times New Roman"/>
        </w:rPr>
        <w:t xml:space="preserve">(1) Trestné veci, v ktorých konanie  pred súdom  začalo  pred 1. marcom 2009 na Vojenskom obvodovom súde Bratislava a Vojenskom obvodovom súde Prešov prejedná  Vojenský obvodový súd  Banská Bystrica. </w:t>
      </w:r>
    </w:p>
    <w:p w:rsidR="00EB29CD" w:rsidRPr="00DD3938" w:rsidP="004E32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B29CD" w:rsidRPr="00DD3938" w:rsidP="004E32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(2) O mimoriadnych opravných prostriedkoch proti rozhodnutiam bývalých vojen</w:t>
      </w:r>
      <w:r w:rsidRPr="00DD3938">
        <w:rPr>
          <w:rFonts w:ascii="Times New Roman" w:hAnsi="Times New Roman" w:cs="Times New Roman"/>
        </w:rPr>
        <w:t>ských obvodových súdov  rozhoduje najvyšší súd.“</w:t>
      </w:r>
      <w:r>
        <w:rPr>
          <w:rFonts w:ascii="Times New Roman" w:hAnsi="Times New Roman" w:cs="Times New Roman"/>
        </w:rPr>
        <w:t>.“</w:t>
      </w:r>
    </w:p>
    <w:p w:rsidR="00EB29CD" w:rsidRPr="00DD3938" w:rsidP="004E32B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B29CD" w:rsidRPr="00DD3938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sa, aby konania začaté na zanikajúcich súdoch dokončil nástupnícky súd. Zároveň sa určuje príslušnosť pri rozhodovaní o mimoriadnych opravných prostriedkoch proti rozhodnutiam bývalých vojenských</w:t>
      </w:r>
      <w:r>
        <w:rPr>
          <w:rFonts w:ascii="Times New Roman" w:hAnsi="Times New Roman" w:cs="Times New Roman"/>
        </w:rPr>
        <w:t xml:space="preserve"> súdov. </w:t>
      </w:r>
    </w:p>
    <w:p w:rsidR="00EB29CD" w:rsidP="00EB29CD">
      <w:pPr>
        <w:jc w:val="both"/>
        <w:rPr>
          <w:rFonts w:ascii="Times New Roman" w:hAnsi="Times New Roman" w:cs="Times New Roman"/>
          <w:b/>
        </w:rPr>
      </w:pPr>
    </w:p>
    <w:p w:rsidR="00EB29CD" w:rsidP="008F5460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8F5460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B29CD" w:rsidP="00EB29CD">
      <w:pPr>
        <w:jc w:val="both"/>
        <w:rPr>
          <w:rFonts w:ascii="Times New Roman" w:hAnsi="Times New Roman" w:cs="Times New Roman"/>
          <w:b/>
        </w:rPr>
      </w:pPr>
    </w:p>
    <w:p w:rsidR="00EB29CD" w:rsidP="00EB29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IV</w:t>
      </w:r>
    </w:p>
    <w:p w:rsidR="00EB29CD" w:rsidP="004E32BC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</w:rPr>
        <w:t>1. bod</w:t>
      </w:r>
      <w:r>
        <w:rPr>
          <w:rFonts w:ascii="Times New Roman" w:hAnsi="Times New Roman" w:cs="Times New Roman"/>
        </w:rPr>
        <w:t xml:space="preserve"> znie: </w:t>
      </w:r>
    </w:p>
    <w:p w:rsidR="00EB29CD" w:rsidRPr="00DD3938" w:rsidP="004E32B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„1. V § </w:t>
      </w:r>
      <w:r w:rsidRPr="00DD3938">
        <w:rPr>
          <w:rFonts w:ascii="Times New Roman" w:hAnsi="Times New Roman" w:cs="Times New Roman"/>
        </w:rPr>
        <w:t>66 ods</w:t>
      </w:r>
      <w:r>
        <w:rPr>
          <w:rFonts w:ascii="Times New Roman" w:hAnsi="Times New Roman" w:cs="Times New Roman"/>
        </w:rPr>
        <w:t>eky</w:t>
      </w:r>
      <w:r w:rsidRPr="00DD3938">
        <w:rPr>
          <w:rFonts w:ascii="Times New Roman" w:hAnsi="Times New Roman" w:cs="Times New Roman"/>
        </w:rPr>
        <w:t xml:space="preserve"> 2 a 3 znejú: </w:t>
      </w:r>
    </w:p>
    <w:p w:rsidR="00EB29CD" w:rsidRPr="00DD3938" w:rsidP="004E32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„(2) Sudcovia okresných súdov, vojenského obvodového súdu, krajských súdov a vyššieho vojenského súdu sa na potreby určenia  základného platu  zaraďujú  do dvoch platových skupín a do siedmich platových stupňov.</w:t>
      </w:r>
    </w:p>
    <w:p w:rsidR="00EB29CD" w:rsidRPr="00DD3938" w:rsidP="004E32BC">
      <w:pPr>
        <w:spacing w:line="360" w:lineRule="auto"/>
        <w:jc w:val="both"/>
        <w:rPr>
          <w:rFonts w:ascii="Times New Roman" w:hAnsi="Times New Roman" w:cs="Times New Roman"/>
        </w:rPr>
      </w:pPr>
    </w:p>
    <w:p w:rsidR="00EB29CD" w:rsidP="004E32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(3) Sudcovia okresných súdov  a vojenského obvodového súdu sa zaraďujú  do platovej skupiny I a sudcovia krajských súdov a vyššieho vojenského súdu sa zaraď</w:t>
      </w:r>
      <w:r w:rsidRPr="00DD3938">
        <w:rPr>
          <w:rFonts w:ascii="Times New Roman" w:hAnsi="Times New Roman" w:cs="Times New Roman"/>
        </w:rPr>
        <w:t>ujú do platovej skupiny II.“</w:t>
      </w:r>
      <w:r>
        <w:rPr>
          <w:rFonts w:ascii="Times New Roman" w:hAnsi="Times New Roman" w:cs="Times New Roman"/>
        </w:rPr>
        <w:t>.“</w:t>
      </w:r>
    </w:p>
    <w:p w:rsidR="00EB29CD" w:rsidRPr="00DD3938" w:rsidP="00793183">
      <w:pPr>
        <w:ind w:left="3419" w:hanging="2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súvislosti s navrhovanými zmenami treba riešiť aj otázku odmeňovania sudcov zachovaných vojenských súdov. </w:t>
      </w:r>
    </w:p>
    <w:p w:rsidR="00EB29CD" w:rsidP="008F5460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8F5460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B29CD" w:rsidRPr="00DD3938" w:rsidP="00EB29CD">
      <w:pPr>
        <w:numPr>
          <w:ilvl w:val="0"/>
          <w:numId w:val="41"/>
        </w:numPr>
        <w:tabs>
          <w:tab w:val="left" w:pos="340"/>
        </w:tabs>
        <w:spacing w:before="120"/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  <w:bCs/>
        </w:rPr>
        <w:t>4. bod</w:t>
      </w:r>
      <w:r>
        <w:rPr>
          <w:rFonts w:ascii="Times New Roman" w:hAnsi="Times New Roman" w:cs="Times New Roman"/>
          <w:bCs/>
        </w:rPr>
        <w:t xml:space="preserve"> znie:</w:t>
      </w:r>
    </w:p>
    <w:p w:rsidR="00EB29CD" w:rsidRPr="00DD3938" w:rsidP="00EB29CD">
      <w:pPr>
        <w:spacing w:before="120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„4. V </w:t>
      </w:r>
      <w:r w:rsidRPr="00DD3938">
        <w:rPr>
          <w:rFonts w:ascii="Times New Roman" w:hAnsi="Times New Roman" w:cs="Times New Roman"/>
        </w:rPr>
        <w:t>§ 139 ods</w:t>
      </w:r>
      <w:r>
        <w:rPr>
          <w:rFonts w:ascii="Times New Roman" w:hAnsi="Times New Roman" w:cs="Times New Roman"/>
        </w:rPr>
        <w:t>ek</w:t>
      </w:r>
      <w:r w:rsidRPr="00DD3938">
        <w:rPr>
          <w:rFonts w:ascii="Times New Roman" w:hAnsi="Times New Roman" w:cs="Times New Roman"/>
        </w:rPr>
        <w:t xml:space="preserve"> 3 znie:</w:t>
      </w:r>
      <w:r w:rsidRPr="00DD3938">
        <w:rPr>
          <w:rFonts w:ascii="Times New Roman" w:hAnsi="Times New Roman" w:cs="Times New Roman"/>
        </w:rPr>
        <w:t xml:space="preserve"> </w:t>
      </w:r>
    </w:p>
    <w:p w:rsidR="00EB29CD" w:rsidRPr="00DD3938" w:rsidP="00EB29CD">
      <w:pPr>
        <w:spacing w:before="120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>„(3) Prísediaci vojenského súdu musí byť profesionálny voja</w:t>
      </w:r>
      <w:smartTag w:uri="urn:schemas-microsoft-com:office:smarttags" w:element="PersonName">
        <w:r w:rsidRPr="00DD3938">
          <w:rPr>
            <w:rFonts w:ascii="Times New Roman" w:hAnsi="Times New Roman" w:cs="Times New Roman"/>
          </w:rPr>
          <w:t>k.</w:t>
        </w:r>
      </w:smartTag>
      <w:r w:rsidRPr="00DD3938">
        <w:rPr>
          <w:rFonts w:ascii="Times New Roman" w:hAnsi="Times New Roman" w:cs="Times New Roman"/>
        </w:rPr>
        <w:t xml:space="preserve">“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navrhované zmeny sa obnovuje funkcia prísediaceho vojenského súdu. </w:t>
      </w: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RPr="00DD3938" w:rsidP="00EB29CD">
      <w:pPr>
        <w:jc w:val="both"/>
        <w:rPr>
          <w:rFonts w:ascii="Times New Roman" w:hAnsi="Times New Roman" w:cs="Times New Roman"/>
        </w:rPr>
      </w:pPr>
    </w:p>
    <w:p w:rsidR="00EB29CD" w:rsidRPr="00F63A42" w:rsidP="004E32BC">
      <w:pPr>
        <w:numPr>
          <w:ilvl w:val="0"/>
          <w:numId w:val="41"/>
        </w:numPr>
        <w:tabs>
          <w:tab w:val="left" w:pos="340"/>
        </w:tabs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4B4B17">
        <w:rPr>
          <w:rFonts w:ascii="Times New Roman" w:hAnsi="Times New Roman" w:cs="Times New Roman"/>
          <w:b/>
          <w:bCs/>
        </w:rPr>
        <w:t>5. bod</w:t>
      </w:r>
      <w:r>
        <w:rPr>
          <w:rFonts w:ascii="Times New Roman" w:hAnsi="Times New Roman" w:cs="Times New Roman"/>
          <w:bCs/>
        </w:rPr>
        <w:t xml:space="preserve"> znie:</w:t>
      </w:r>
    </w:p>
    <w:p w:rsidR="00EB29CD" w:rsidRPr="00DD3938" w:rsidP="004E32BC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 xml:space="preserve">„5.  V </w:t>
      </w:r>
      <w:r w:rsidRPr="00DD3938">
        <w:rPr>
          <w:rFonts w:ascii="Times New Roman" w:hAnsi="Times New Roman" w:cs="Times New Roman"/>
        </w:rPr>
        <w:t>§ 140 o</w:t>
      </w:r>
      <w:r w:rsidRPr="00DD3938">
        <w:rPr>
          <w:rFonts w:ascii="Times New Roman" w:hAnsi="Times New Roman" w:cs="Times New Roman"/>
        </w:rPr>
        <w:t>ds</w:t>
      </w:r>
      <w:r>
        <w:rPr>
          <w:rFonts w:ascii="Times New Roman" w:hAnsi="Times New Roman" w:cs="Times New Roman"/>
        </w:rPr>
        <w:t>ek</w:t>
      </w:r>
      <w:r w:rsidRPr="00DD3938">
        <w:rPr>
          <w:rFonts w:ascii="Times New Roman" w:hAnsi="Times New Roman" w:cs="Times New Roman"/>
        </w:rPr>
        <w:t xml:space="preserve"> 2  znie: </w:t>
      </w:r>
    </w:p>
    <w:p w:rsidR="00EB29CD" w:rsidP="004E32BC">
      <w:pPr>
        <w:spacing w:before="12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</w:r>
      <w:r w:rsidR="004E32BC">
        <w:rPr>
          <w:rFonts w:ascii="Times New Roman" w:hAnsi="Times New Roman" w:cs="Times New Roman"/>
        </w:rPr>
        <w:tab/>
      </w:r>
      <w:r w:rsidRPr="00DD3938">
        <w:rPr>
          <w:rFonts w:ascii="Times New Roman" w:hAnsi="Times New Roman" w:cs="Times New Roman"/>
        </w:rPr>
        <w:t>„(2) Prísediacich vojenského obvodového súdu volí  zhromaždenie príslušníkov ozbrojených síl na návrh komisií ustanovených príslušnými veliteľmi  na základe požiadaviek  predsedu tohto súdu.“</w:t>
      </w:r>
      <w:r>
        <w:rPr>
          <w:rFonts w:ascii="Times New Roman" w:hAnsi="Times New Roman" w:cs="Times New Roman"/>
        </w:rPr>
        <w:t>.“</w:t>
      </w:r>
    </w:p>
    <w:p w:rsidR="00EB29CD" w:rsidRPr="00DD3938" w:rsidP="004E32BC">
      <w:pPr>
        <w:spacing w:before="120" w:line="360" w:lineRule="auto"/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 postup pri voľbe prísediacich vo</w:t>
      </w:r>
      <w:r>
        <w:rPr>
          <w:rFonts w:ascii="Times New Roman" w:hAnsi="Times New Roman" w:cs="Times New Roman"/>
        </w:rPr>
        <w:t xml:space="preserve">jenských obvodových súdov. 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RPr="00DD3938" w:rsidP="00EB29CD">
      <w:pPr>
        <w:jc w:val="both"/>
        <w:rPr>
          <w:rFonts w:ascii="Times New Roman" w:hAnsi="Times New Roman" w:cs="Times New Roman"/>
        </w:rPr>
      </w:pPr>
    </w:p>
    <w:p w:rsidR="00EB29CD" w:rsidRPr="00DD3938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4B4B17">
        <w:rPr>
          <w:rFonts w:ascii="Times New Roman" w:hAnsi="Times New Roman" w:cs="Times New Roman"/>
          <w:b/>
          <w:bCs/>
        </w:rPr>
        <w:t>6. bod</w:t>
      </w:r>
      <w:r w:rsidRPr="00DD3938">
        <w:rPr>
          <w:rFonts w:ascii="Times New Roman" w:hAnsi="Times New Roman" w:cs="Times New Roman"/>
          <w:bCs/>
        </w:rPr>
        <w:t xml:space="preserve"> sa</w:t>
      </w:r>
      <w:r w:rsidRPr="00DD3938">
        <w:rPr>
          <w:rFonts w:ascii="Times New Roman" w:hAnsi="Times New Roman" w:cs="Times New Roman"/>
        </w:rPr>
        <w:t xml:space="preserve"> vypúšťa. </w:t>
      </w:r>
    </w:p>
    <w:p w:rsidR="00EB29CD" w:rsidRPr="00DD3938" w:rsidP="00EB29CD">
      <w:pPr>
        <w:jc w:val="both"/>
        <w:rPr>
          <w:rFonts w:ascii="Times New Roman" w:hAnsi="Times New Roman" w:cs="Times New Roman"/>
          <w:bCs/>
        </w:rPr>
      </w:pPr>
    </w:p>
    <w:p w:rsidR="00EB29CD" w:rsidP="00EB2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primerane prečíslujú.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793183">
      <w:pPr>
        <w:tabs>
          <w:tab w:val="left" w:pos="34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Súvisí s návrhom zmeny v § 140 ods. 2. </w:t>
        <w:tab/>
        <w:tab/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0A2126" w:rsidP="00EB29CD">
      <w:pPr>
        <w:jc w:val="both"/>
        <w:rPr>
          <w:rFonts w:ascii="Times New Roman" w:hAnsi="Times New Roman" w:cs="Times New Roman"/>
        </w:rPr>
      </w:pPr>
    </w:p>
    <w:p w:rsidR="00EB29CD" w:rsidRPr="00DD3938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Pr="004B4B17">
        <w:rPr>
          <w:rFonts w:ascii="Times New Roman" w:hAnsi="Times New Roman" w:cs="Times New Roman"/>
          <w:b/>
          <w:bCs/>
        </w:rPr>
        <w:t xml:space="preserve"> 8. bod</w:t>
      </w:r>
      <w:r>
        <w:rPr>
          <w:rFonts w:ascii="Times New Roman" w:hAnsi="Times New Roman" w:cs="Times New Roman"/>
          <w:bCs/>
        </w:rPr>
        <w:t xml:space="preserve"> znie: </w:t>
      </w:r>
    </w:p>
    <w:p w:rsidR="00EB29CD" w:rsidRPr="00DD3938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„8. V § 148 sa vypúšťa odsek 9.“.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FA1298" w:rsidRPr="00DD3938" w:rsidP="00FA1298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Podstata doterajšej právnej úpravy zostáva zachovaná, pričom sa presúva do § 95 ako nový odsek 8. </w:t>
      </w:r>
    </w:p>
    <w:p w:rsidR="00EB29CD" w:rsidRPr="00DD3938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</w:t>
      </w:r>
      <w:r w:rsidRPr="00B63D89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B29CD" w:rsidRPr="00DD3938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B4B17">
        <w:rPr>
          <w:rFonts w:ascii="Times New Roman" w:hAnsi="Times New Roman" w:cs="Times New Roman"/>
          <w:b/>
        </w:rPr>
        <w:t>9. bod až 15. bod</w:t>
      </w:r>
      <w:r>
        <w:rPr>
          <w:rFonts w:ascii="Times New Roman" w:hAnsi="Times New Roman" w:cs="Times New Roman"/>
        </w:rPr>
        <w:t xml:space="preserve"> sa </w:t>
      </w:r>
      <w:r w:rsidRPr="00DD3938">
        <w:rPr>
          <w:rFonts w:ascii="Times New Roman" w:hAnsi="Times New Roman" w:cs="Times New Roman"/>
        </w:rPr>
        <w:t>vyp</w:t>
      </w:r>
      <w:r>
        <w:rPr>
          <w:rFonts w:ascii="Times New Roman" w:hAnsi="Times New Roman" w:cs="Times New Roman"/>
        </w:rPr>
        <w:t xml:space="preserve">úšťajú.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primerane prečíslujú.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Legislatívno-technické úpravy nadväzujúce na navrhované zmeny v sústave súdnictva.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EB29CD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neschváliť.</w:t>
      </w:r>
      <w:r>
        <w:rPr>
          <w:rFonts w:ascii="Times New Roman" w:hAnsi="Times New Roman" w:cs="Times New Roman"/>
          <w:b/>
        </w:rPr>
        <w:t xml:space="preserve"> </w:t>
      </w:r>
    </w:p>
    <w:p w:rsidR="00F96E9C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AF5258" w:rsidP="005D6AE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</w:p>
    <w:p w:rsidR="0080573D" w:rsidRPr="003D1443" w:rsidP="005D6AEE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1F57CD">
        <w:rPr>
          <w:rFonts w:ascii="Times New Roman" w:hAnsi="Times New Roman" w:cs="Times New Roman"/>
          <w:b/>
        </w:rPr>
        <w:t>V</w:t>
      </w:r>
      <w:r w:rsidRPr="003D1443">
        <w:rPr>
          <w:rFonts w:ascii="Times New Roman" w:hAnsi="Times New Roman" w:cs="Times New Roman"/>
        </w:rPr>
        <w:t xml:space="preserve"> </w:t>
      </w:r>
      <w:r w:rsidRPr="003D1443">
        <w:rPr>
          <w:rFonts w:ascii="Times New Roman" w:hAnsi="Times New Roman" w:cs="Times New Roman"/>
          <w:b/>
        </w:rPr>
        <w:t>16. bod</w:t>
      </w:r>
      <w:r>
        <w:rPr>
          <w:rFonts w:ascii="Times New Roman" w:hAnsi="Times New Roman" w:cs="Times New Roman"/>
          <w:b/>
        </w:rPr>
        <w:t>e</w:t>
      </w:r>
      <w:r w:rsidRPr="003D1443">
        <w:rPr>
          <w:rFonts w:ascii="Times New Roman" w:hAnsi="Times New Roman" w:cs="Times New Roman"/>
        </w:rPr>
        <w:t xml:space="preserve"> </w:t>
      </w:r>
      <w:r w:rsidRPr="001F57CD">
        <w:rPr>
          <w:rFonts w:ascii="Times New Roman" w:hAnsi="Times New Roman" w:cs="Times New Roman"/>
        </w:rPr>
        <w:t xml:space="preserve">v </w:t>
      </w:r>
      <w:r w:rsidRPr="003D1443">
        <w:rPr>
          <w:rFonts w:ascii="Times New Roman" w:hAnsi="Times New Roman" w:cs="Times New Roman"/>
        </w:rPr>
        <w:t xml:space="preserve">nadpise pod  § 151n a v jeho texte sa slová „1. marec 2009“ vo všetkých </w:t>
      </w:r>
      <w:r w:rsidR="005D6AEE">
        <w:rPr>
          <w:rFonts w:ascii="Times New Roman" w:hAnsi="Times New Roman" w:cs="Times New Roman"/>
        </w:rPr>
        <w:t> </w:t>
      </w:r>
      <w:r w:rsidRPr="003D1443">
        <w:rPr>
          <w:rFonts w:ascii="Times New Roman" w:hAnsi="Times New Roman" w:cs="Times New Roman"/>
        </w:rPr>
        <w:t>tvaroch nahrádzajú slovami „1. apríl 2009“ v príslušnom tvare.</w:t>
      </w:r>
    </w:p>
    <w:p w:rsidR="0080573D" w:rsidRPr="003D1443" w:rsidP="0080573D">
      <w:pPr>
        <w:jc w:val="both"/>
        <w:rPr>
          <w:rFonts w:ascii="Times New Roman" w:hAnsi="Times New Roman" w:cs="Times New Roman"/>
        </w:rPr>
      </w:pPr>
    </w:p>
    <w:p w:rsidR="0080573D" w:rsidP="0080573D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D1443">
        <w:rPr>
          <w:rFonts w:ascii="Times New Roman" w:hAnsi="Times New Roman" w:cs="Times New Roman"/>
        </w:rPr>
        <w:t>Vzhľadom na priebeh legislatívneho procesu je potrebné predĺžiť legisvakačnú lehotu a  túto zmenu zohľadniť v príslušných ustanoveniach návrhu zákona. Zmeny je treb</w:t>
      </w:r>
      <w:r>
        <w:rPr>
          <w:rFonts w:ascii="Times New Roman" w:hAnsi="Times New Roman" w:cs="Times New Roman"/>
        </w:rPr>
        <w:t>a</w:t>
      </w:r>
      <w:r w:rsidRPr="003D1443">
        <w:rPr>
          <w:rFonts w:ascii="Times New Roman" w:hAnsi="Times New Roman" w:cs="Times New Roman"/>
        </w:rPr>
        <w:t xml:space="preserve"> vykonať aj vo všetkých navrhovaných prechodných ustanoveniach.  </w:t>
      </w:r>
    </w:p>
    <w:p w:rsidR="0080573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AF5258" w:rsidP="00AF5258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Ústavnoprávny výbor NR SR </w:t>
      </w:r>
    </w:p>
    <w:p w:rsidR="00AF5258" w:rsidP="00AF5258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AF5258" w:rsidP="00AF5258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AF5258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AF5258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AF5258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RPr="00DD3938" w:rsidP="004E32BC">
      <w:pPr>
        <w:numPr>
          <w:ilvl w:val="0"/>
          <w:numId w:val="41"/>
        </w:numPr>
        <w:tabs>
          <w:tab w:val="clear" w:pos="340"/>
          <w:tab w:val="left" w:pos="360"/>
        </w:tabs>
        <w:spacing w:after="120" w:line="360" w:lineRule="auto"/>
        <w:ind w:left="360" w:hanging="360"/>
        <w:rPr>
          <w:rFonts w:ascii="AT*Toronto" w:hAnsi="AT*Toronto" w:cs="Times New Roman"/>
          <w:szCs w:val="20"/>
          <w:lang w:val="cs-CZ"/>
        </w:rPr>
      </w:pPr>
      <w:r w:rsidRPr="00EB4CB1">
        <w:rPr>
          <w:rFonts w:ascii="AT*Toronto" w:hAnsi="AT*Toronto" w:cs="Times New Roman"/>
          <w:b/>
          <w:szCs w:val="20"/>
          <w:lang w:val="cs-CZ"/>
        </w:rPr>
        <w:t>V 16. bode</w:t>
      </w:r>
      <w:r>
        <w:rPr>
          <w:rFonts w:ascii="AT*Toronto" w:hAnsi="AT*Toronto" w:cs="Times New Roman"/>
          <w:szCs w:val="20"/>
          <w:lang w:val="cs-CZ"/>
        </w:rPr>
        <w:t xml:space="preserve"> v</w:t>
      </w:r>
      <w:r w:rsidRPr="00DD3938">
        <w:rPr>
          <w:rFonts w:ascii="AT*Toronto" w:hAnsi="AT*Toronto" w:cs="Times New Roman"/>
          <w:szCs w:val="20"/>
          <w:lang w:val="cs-CZ"/>
        </w:rPr>
        <w:t> nadpise pod paragrafom § 151n a v jeho te</w:t>
      </w:r>
      <w:r>
        <w:rPr>
          <w:rFonts w:ascii="AT*Toronto" w:hAnsi="AT*Toronto" w:cs="Times New Roman"/>
          <w:szCs w:val="20"/>
          <w:lang w:val="cs-CZ"/>
        </w:rPr>
        <w:t>x</w:t>
      </w:r>
      <w:r>
        <w:rPr>
          <w:rFonts w:ascii="AT*Toronto" w:hAnsi="AT*Toronto" w:cs="Times New Roman"/>
          <w:szCs w:val="20"/>
          <w:lang w:val="cs-CZ"/>
        </w:rPr>
        <w:t>te sa slová „1. marec 2009“ vo </w:t>
      </w:r>
      <w:r w:rsidRPr="00DD3938">
        <w:rPr>
          <w:rFonts w:ascii="AT*Toronto" w:hAnsi="AT*Toronto" w:cs="Times New Roman"/>
          <w:szCs w:val="20"/>
          <w:lang w:val="cs-CZ"/>
        </w:rPr>
        <w:t>všetkých tvaroch nahrádzajú slovami „1. júl 2009“ v príslušnom tvare.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závažnosť navrhovaných zmien v sústave súdnictva a  priebeh legislatívneho procesu je treba predĺžiť legisvakačnú lehotu a  túto zmenu zohľadniť v príslušných ustanoveniach návrhu zákona.</w:t>
      </w: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3377A1" w:rsidP="00885ADE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885ADE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jc w:val="both"/>
        <w:rPr>
          <w:rFonts w:ascii="Times New Roman" w:hAnsi="Times New Roman" w:cs="Times New Roman"/>
        </w:rPr>
      </w:pPr>
    </w:p>
    <w:p w:rsidR="00EB29CD" w:rsidRPr="00DD3938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Pr="00EB4CB1">
        <w:rPr>
          <w:rFonts w:ascii="Times New Roman" w:hAnsi="Times New Roman" w:cs="Times New Roman"/>
          <w:b/>
          <w:bCs/>
        </w:rPr>
        <w:t>16. bod</w:t>
      </w:r>
      <w:r w:rsidRPr="00DD39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znie</w:t>
      </w:r>
      <w:r w:rsidRPr="00DD3938">
        <w:rPr>
          <w:rFonts w:ascii="Times New Roman" w:hAnsi="Times New Roman" w:cs="Times New Roman"/>
        </w:rPr>
        <w:t xml:space="preserve">: </w:t>
      </w:r>
    </w:p>
    <w:p w:rsidR="00EB29CD" w:rsidRPr="00DD3938" w:rsidP="00EB29CD">
      <w:pPr>
        <w:jc w:val="both"/>
        <w:rPr>
          <w:rFonts w:ascii="Times New Roman" w:hAnsi="Times New Roman" w:cs="Times New Roman"/>
        </w:rPr>
      </w:pPr>
    </w:p>
    <w:p w:rsidR="00EB29CD" w:rsidRPr="00DD3938" w:rsidP="00EB29CD">
      <w:pPr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„16. </w:t>
      </w:r>
      <w:r w:rsidRPr="00DD3938">
        <w:rPr>
          <w:rFonts w:ascii="Times New Roman" w:hAnsi="Times New Roman" w:cs="Times New Roman"/>
        </w:rPr>
        <w:t xml:space="preserve">Za § 151m sa vkladá § 151n, ktorý vrátane nadpisu znie: </w:t>
      </w:r>
    </w:p>
    <w:p w:rsidR="00EB29CD" w:rsidRPr="00DD3938" w:rsidP="00EB29CD">
      <w:pPr>
        <w:jc w:val="both"/>
        <w:rPr>
          <w:rFonts w:ascii="Times New Roman" w:hAnsi="Times New Roman" w:cs="Times New Roman"/>
        </w:rPr>
      </w:pPr>
    </w:p>
    <w:p w:rsidR="00EB29CD" w:rsidRPr="00DD3938" w:rsidP="00EB29CD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„§ 151n</w:t>
      </w:r>
    </w:p>
    <w:p w:rsidR="00EB29CD" w:rsidRPr="00DD3938" w:rsidP="00885ADE">
      <w:pPr>
        <w:spacing w:before="120"/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Prechodné ustanovenie účinné od 1. marca 200</w:t>
      </w:r>
      <w:r w:rsidRPr="00DD3938">
        <w:rPr>
          <w:rFonts w:ascii="Times New Roman" w:hAnsi="Times New Roman" w:cs="Times New Roman"/>
        </w:rPr>
        <w:t>9</w:t>
      </w:r>
    </w:p>
    <w:p w:rsidR="00EB29CD" w:rsidRPr="00DD3938" w:rsidP="00885ADE">
      <w:pPr>
        <w:spacing w:before="120"/>
        <w:jc w:val="center"/>
        <w:rPr>
          <w:rFonts w:ascii="Times New Roman" w:hAnsi="Times New Roman" w:cs="Times New Roman"/>
        </w:rPr>
      </w:pPr>
    </w:p>
    <w:p w:rsidR="00EB29CD" w:rsidRPr="00DD3938" w:rsidP="00885ADE">
      <w:pPr>
        <w:tabs>
          <w:tab w:val="left" w:pos="-1985"/>
          <w:tab w:val="left" w:pos="709"/>
          <w:tab w:val="left" w:pos="1077"/>
        </w:tabs>
        <w:spacing w:before="120" w:line="360" w:lineRule="auto"/>
        <w:ind w:left="360" w:hanging="180"/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ab/>
      </w:r>
      <w:r w:rsidR="004E32BC">
        <w:rPr>
          <w:rFonts w:ascii="AT*Toronto" w:hAnsi="AT*Toronto" w:cs="Times New Roman"/>
          <w:szCs w:val="20"/>
          <w:lang w:val="cs-CZ"/>
        </w:rPr>
        <w:tab/>
      </w:r>
      <w:r w:rsidRPr="00DD3938">
        <w:rPr>
          <w:rFonts w:ascii="AT*Toronto" w:hAnsi="AT*Toronto" w:cs="Times New Roman"/>
          <w:szCs w:val="20"/>
          <w:lang w:val="cs-CZ"/>
        </w:rPr>
        <w:t>Prísediacim Vojenského obvodového súdu Bratislava a Vojenského obvodového súdu Prešov  zaniká funkcia prísediaceho  k 1. marcu</w:t>
      </w:r>
      <w:r>
        <w:rPr>
          <w:rFonts w:ascii="AT*Toronto" w:hAnsi="AT*Toronto" w:cs="Times New Roman"/>
          <w:szCs w:val="20"/>
          <w:lang w:val="cs-CZ"/>
        </w:rPr>
        <w:t xml:space="preserve"> </w:t>
      </w:r>
      <w:r w:rsidRPr="00DD3938">
        <w:rPr>
          <w:rFonts w:ascii="AT*Toronto" w:hAnsi="AT*Toronto" w:cs="Times New Roman"/>
          <w:szCs w:val="20"/>
          <w:lang w:val="cs-CZ"/>
        </w:rPr>
        <w:t>2009.“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RPr="004820BC" w:rsidP="00EB29CD">
      <w:pPr>
        <w:ind w:left="3420" w:hanging="3420"/>
        <w:jc w:val="both"/>
        <w:rPr>
          <w:rFonts w:ascii="Times New Roman" w:hAnsi="Times New Roman" w:cs="Times New Roman"/>
          <w:bCs/>
        </w:rPr>
      </w:pPr>
      <w:r w:rsidRPr="004820BC">
        <w:rPr>
          <w:rFonts w:ascii="Times New Roman" w:hAnsi="Times New Roman" w:cs="Times New Roman"/>
          <w:bCs/>
        </w:rPr>
        <w:tab/>
        <w:t xml:space="preserve">Nadväzuje na zánik dvoch vojenských obvodových súdov. 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</w:p>
    <w:p w:rsidR="003377A1" w:rsidP="00885ADE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885ADE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ind w:left="3420"/>
        <w:jc w:val="both"/>
        <w:rPr>
          <w:rFonts w:ascii="Times New Roman" w:hAnsi="Times New Roman" w:cs="Times New Roman"/>
        </w:rPr>
      </w:pPr>
    </w:p>
    <w:p w:rsidR="00F96E9C" w:rsidP="00EB29CD">
      <w:pPr>
        <w:ind w:left="3420"/>
        <w:jc w:val="both"/>
        <w:rPr>
          <w:rFonts w:ascii="Times New Roman" w:hAnsi="Times New Roman" w:cs="Times New Roman"/>
        </w:rPr>
      </w:pPr>
    </w:p>
    <w:p w:rsidR="00EB29CD" w:rsidP="00EB29CD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2BDD">
        <w:rPr>
          <w:rFonts w:ascii="Times New Roman" w:hAnsi="Times New Roman" w:cs="Times New Roman"/>
          <w:b/>
        </w:rPr>
        <w:t>Čl. V</w:t>
      </w:r>
      <w:r w:rsidRPr="00DD3938">
        <w:rPr>
          <w:rFonts w:ascii="Times New Roman" w:hAnsi="Times New Roman" w:cs="Times New Roman"/>
        </w:rPr>
        <w:t xml:space="preserve"> sa vypúšťa.</w:t>
      </w:r>
    </w:p>
    <w:p w:rsidR="00EB29CD" w:rsidRPr="00DD3938" w:rsidP="00EB29C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články sa </w:t>
      </w:r>
      <w:r w:rsidR="0072139F">
        <w:rPr>
          <w:rFonts w:ascii="Times New Roman" w:hAnsi="Times New Roman" w:cs="Times New Roman"/>
        </w:rPr>
        <w:t xml:space="preserve">primerane </w:t>
      </w:r>
      <w:r>
        <w:rPr>
          <w:rFonts w:ascii="Times New Roman" w:hAnsi="Times New Roman" w:cs="Times New Roman"/>
        </w:rPr>
        <w:t xml:space="preserve">prečíslujú. </w:t>
      </w:r>
    </w:p>
    <w:p w:rsidR="00EB29CD" w:rsidP="00EB29CD">
      <w:pPr>
        <w:ind w:left="3420"/>
        <w:jc w:val="both"/>
        <w:rPr>
          <w:rFonts w:ascii="Times New Roman" w:hAnsi="Times New Roman" w:cs="Times New Roman"/>
          <w:bCs/>
        </w:rPr>
      </w:pPr>
    </w:p>
    <w:p w:rsidR="00EB29CD" w:rsidRPr="004820BC" w:rsidP="00EB29CD">
      <w:pPr>
        <w:ind w:left="3420"/>
        <w:jc w:val="both"/>
        <w:rPr>
          <w:rFonts w:ascii="Times New Roman" w:hAnsi="Times New Roman" w:cs="Times New Roman"/>
          <w:bCs/>
        </w:rPr>
      </w:pPr>
      <w:r w:rsidRPr="004820BC">
        <w:rPr>
          <w:rFonts w:ascii="Times New Roman" w:hAnsi="Times New Roman" w:cs="Times New Roman"/>
          <w:bCs/>
        </w:rPr>
        <w:t>Vz</w:t>
      </w:r>
      <w:r>
        <w:rPr>
          <w:rFonts w:ascii="Times New Roman" w:hAnsi="Times New Roman" w:cs="Times New Roman"/>
          <w:bCs/>
        </w:rPr>
        <w:t>hľadom na navrhované zmeny ide o neaktuálny článo</w:t>
      </w:r>
      <w:smartTag w:uri="urn:schemas-microsoft-com:office:smarttags" w:element="PersonName">
        <w:r>
          <w:rPr>
            <w:rFonts w:ascii="Times New Roman" w:hAnsi="Times New Roman" w:cs="Times New Roman"/>
            <w:bCs/>
          </w:rPr>
          <w:t>k.</w:t>
        </w:r>
      </w:smartTag>
      <w:r>
        <w:rPr>
          <w:rFonts w:ascii="Times New Roman" w:hAnsi="Times New Roman" w:cs="Times New Roman"/>
          <w:bCs/>
        </w:rPr>
        <w:t xml:space="preserve"> </w:t>
      </w:r>
    </w:p>
    <w:p w:rsidR="00EB29CD" w:rsidP="00EB29CD">
      <w:pPr>
        <w:ind w:left="3420"/>
        <w:jc w:val="both"/>
        <w:rPr>
          <w:rFonts w:ascii="Times New Roman" w:hAnsi="Times New Roman" w:cs="Times New Roman"/>
          <w:b/>
          <w:bCs/>
        </w:rPr>
      </w:pPr>
    </w:p>
    <w:p w:rsidR="003377A1" w:rsidP="00885ADE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885ADE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885ADE">
      <w:pPr>
        <w:spacing w:before="120"/>
        <w:ind w:left="3420"/>
        <w:jc w:val="both"/>
        <w:rPr>
          <w:rFonts w:ascii="Times New Roman" w:hAnsi="Times New Roman" w:cs="Times New Roman"/>
          <w:b/>
          <w:bCs/>
        </w:rPr>
      </w:pPr>
    </w:p>
    <w:p w:rsidR="00EB29CD" w:rsidP="00EB29CD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FD2BDD">
        <w:rPr>
          <w:rFonts w:ascii="Times New Roman" w:hAnsi="Times New Roman" w:cs="Times New Roman"/>
          <w:b/>
        </w:rPr>
        <w:t>Čl. VI</w:t>
      </w:r>
      <w:r w:rsidRPr="00DD3938">
        <w:rPr>
          <w:rFonts w:ascii="Times New Roman" w:hAnsi="Times New Roman" w:cs="Times New Roman"/>
        </w:rPr>
        <w:t xml:space="preserve"> sa vypúšťa.</w:t>
      </w:r>
    </w:p>
    <w:p w:rsidR="00EB29CD" w:rsidRPr="00DD3938" w:rsidP="00EB29C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Nasledujúce články</w:t>
      </w:r>
      <w:r>
        <w:rPr>
          <w:rFonts w:ascii="Times New Roman" w:hAnsi="Times New Roman" w:cs="Times New Roman"/>
        </w:rPr>
        <w:t xml:space="preserve"> sa </w:t>
      </w:r>
      <w:r w:rsidR="0072139F">
        <w:rPr>
          <w:rFonts w:ascii="Times New Roman" w:hAnsi="Times New Roman" w:cs="Times New Roman"/>
        </w:rPr>
        <w:t xml:space="preserve">primerane </w:t>
      </w:r>
      <w:r>
        <w:rPr>
          <w:rFonts w:ascii="Times New Roman" w:hAnsi="Times New Roman" w:cs="Times New Roman"/>
        </w:rPr>
        <w:t xml:space="preserve">prečíslujú. </w:t>
      </w:r>
    </w:p>
    <w:p w:rsidR="00EB29CD" w:rsidP="00EB29CD">
      <w:pPr>
        <w:ind w:left="3420"/>
        <w:jc w:val="both"/>
        <w:rPr>
          <w:rFonts w:ascii="Times New Roman" w:hAnsi="Times New Roman" w:cs="Times New Roman"/>
          <w:bCs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  <w:bCs/>
        </w:rPr>
      </w:pPr>
      <w:r w:rsidRPr="004820BC">
        <w:rPr>
          <w:rFonts w:ascii="Times New Roman" w:hAnsi="Times New Roman" w:cs="Times New Roman"/>
          <w:bCs/>
        </w:rPr>
        <w:t>Vz</w:t>
      </w:r>
      <w:r>
        <w:rPr>
          <w:rFonts w:ascii="Times New Roman" w:hAnsi="Times New Roman" w:cs="Times New Roman"/>
          <w:bCs/>
        </w:rPr>
        <w:t>hľadom na navrhované zmeny ide o neaktuálny článo</w:t>
      </w:r>
      <w:smartTag w:uri="urn:schemas-microsoft-com:office:smarttags" w:element="PersonName">
        <w:r>
          <w:rPr>
            <w:rFonts w:ascii="Times New Roman" w:hAnsi="Times New Roman" w:cs="Times New Roman"/>
            <w:bCs/>
          </w:rPr>
          <w:t>k.</w:t>
        </w:r>
      </w:smartTag>
      <w:r>
        <w:rPr>
          <w:rFonts w:ascii="Times New Roman" w:hAnsi="Times New Roman" w:cs="Times New Roman"/>
          <w:bCs/>
        </w:rPr>
        <w:t xml:space="preserve"> </w:t>
      </w:r>
    </w:p>
    <w:p w:rsidR="00EB29CD" w:rsidP="00EB29CD">
      <w:pPr>
        <w:ind w:left="3420"/>
        <w:jc w:val="both"/>
        <w:rPr>
          <w:rFonts w:ascii="Times New Roman" w:hAnsi="Times New Roman" w:cs="Times New Roman"/>
          <w:bCs/>
        </w:rPr>
      </w:pPr>
    </w:p>
    <w:p w:rsidR="003377A1" w:rsidP="00885ADE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885ADE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3377A1" w:rsidP="00EB29CD">
      <w:pPr>
        <w:ind w:left="3420"/>
        <w:jc w:val="both"/>
        <w:rPr>
          <w:rFonts w:ascii="Times New Roman" w:hAnsi="Times New Roman" w:cs="Times New Roman"/>
          <w:bCs/>
        </w:rPr>
      </w:pPr>
    </w:p>
    <w:p w:rsidR="00885ADE" w:rsidP="00EB29CD">
      <w:pPr>
        <w:ind w:left="3420"/>
        <w:jc w:val="both"/>
        <w:rPr>
          <w:rFonts w:ascii="Times New Roman" w:hAnsi="Times New Roman" w:cs="Times New Roman"/>
          <w:bCs/>
        </w:rPr>
      </w:pPr>
    </w:p>
    <w:p w:rsidR="00EB29CD" w:rsidRPr="00EB29CD" w:rsidP="00885ADE">
      <w:pPr>
        <w:pStyle w:val="Heading2"/>
        <w:numPr>
          <w:ilvl w:val="0"/>
          <w:numId w:val="41"/>
        </w:numPr>
        <w:tabs>
          <w:tab w:val="left" w:pos="340"/>
        </w:tabs>
        <w:spacing w:before="120"/>
        <w:jc w:val="left"/>
        <w:rPr>
          <w:rFonts w:ascii="Times New Roman" w:hAnsi="Times New Roman" w:cs="Times New Roman"/>
          <w:b w:val="0"/>
        </w:rPr>
      </w:pPr>
      <w:r w:rsidRPr="00EB29CD">
        <w:rPr>
          <w:rFonts w:ascii="Times New Roman" w:hAnsi="Times New Roman" w:cs="Times New Roman"/>
        </w:rPr>
        <w:t>V čl. VII</w:t>
      </w:r>
      <w:r w:rsidRPr="00EB29CD">
        <w:rPr>
          <w:rFonts w:ascii="Times New Roman" w:hAnsi="Times New Roman" w:cs="Times New Roman"/>
          <w:b w:val="0"/>
        </w:rPr>
        <w:t xml:space="preserve"> sa vypúšťajú 4. bod a 5. bod. </w:t>
      </w:r>
    </w:p>
    <w:p w:rsidR="00885ADE" w:rsidP="00885ADE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</w:t>
      </w:r>
      <w:r w:rsidR="0072139F">
        <w:rPr>
          <w:rFonts w:ascii="Times New Roman" w:hAnsi="Times New Roman" w:cs="Times New Roman"/>
        </w:rPr>
        <w:t xml:space="preserve">primerane </w:t>
      </w:r>
      <w:r>
        <w:rPr>
          <w:rFonts w:ascii="Times New Roman" w:hAnsi="Times New Roman" w:cs="Times New Roman"/>
        </w:rPr>
        <w:t xml:space="preserve">prečíslujú. </w:t>
      </w:r>
    </w:p>
    <w:p w:rsidR="00EB29CD" w:rsidRPr="00EB29CD" w:rsidP="00EB29CD">
      <w:pPr>
        <w:rPr>
          <w:rFonts w:ascii="Times New Roman" w:hAnsi="Times New Roman" w:cs="Times New Roman"/>
        </w:rPr>
      </w:pPr>
      <w:r w:rsidRPr="00EB29CD">
        <w:rPr>
          <w:rFonts w:ascii="Times New Roman" w:hAnsi="Times New Roman" w:cs="Times New Roman"/>
        </w:rPr>
        <w:tab/>
      </w:r>
    </w:p>
    <w:p w:rsidR="00EB29CD" w:rsidRPr="00EB29CD" w:rsidP="00EB29CD">
      <w:pPr>
        <w:ind w:left="3420"/>
        <w:jc w:val="both"/>
        <w:rPr>
          <w:rFonts w:ascii="Times New Roman" w:hAnsi="Times New Roman" w:cs="Times New Roman"/>
        </w:rPr>
      </w:pPr>
      <w:r w:rsidRPr="00EB29CD">
        <w:rPr>
          <w:rFonts w:ascii="Times New Roman" w:hAnsi="Times New Roman" w:cs="Times New Roman"/>
        </w:rPr>
        <w:t>Nadväzu</w:t>
      </w:r>
      <w:r w:rsidRPr="00EB29CD">
        <w:rPr>
          <w:rFonts w:ascii="Times New Roman" w:hAnsi="Times New Roman" w:cs="Times New Roman"/>
        </w:rPr>
        <w:t xml:space="preserve">je na navrhované zmeny v sústave súdov Slovenskej republiky. </w:t>
        <w:tab/>
        <w:tab/>
      </w: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3377A1" w:rsidP="006119EC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6119EC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B29CD" w:rsidP="00EB29CD">
      <w:pPr>
        <w:jc w:val="both"/>
        <w:rPr>
          <w:rFonts w:ascii="Times New Roman" w:hAnsi="Times New Roman" w:cs="Times New Roman"/>
          <w:b/>
          <w:bCs/>
        </w:rPr>
      </w:pPr>
    </w:p>
    <w:p w:rsidR="00F96E9C" w:rsidRPr="00EB29CD" w:rsidP="00EB29CD">
      <w:pPr>
        <w:jc w:val="both"/>
        <w:rPr>
          <w:rFonts w:ascii="Times New Roman" w:hAnsi="Times New Roman" w:cs="Times New Roman"/>
          <w:b/>
          <w:bCs/>
        </w:rPr>
      </w:pPr>
    </w:p>
    <w:p w:rsidR="00EB29CD" w:rsidRPr="00EB29CD" w:rsidP="00EB29CD">
      <w:pPr>
        <w:pStyle w:val="Heading2"/>
        <w:numPr>
          <w:ilvl w:val="0"/>
          <w:numId w:val="41"/>
        </w:numPr>
        <w:tabs>
          <w:tab w:val="left" w:pos="340"/>
        </w:tabs>
        <w:jc w:val="left"/>
        <w:rPr>
          <w:rFonts w:ascii="Times New Roman" w:hAnsi="Times New Roman" w:cs="Times New Roman"/>
          <w:b w:val="0"/>
          <w:bCs w:val="0"/>
        </w:rPr>
      </w:pPr>
      <w:r w:rsidRPr="00EB29CD">
        <w:rPr>
          <w:rFonts w:ascii="Times New Roman" w:hAnsi="Times New Roman" w:cs="Times New Roman"/>
        </w:rPr>
        <w:t>Čl. VIII</w:t>
      </w:r>
      <w:r w:rsidRPr="00EB29CD">
        <w:rPr>
          <w:rFonts w:ascii="Times New Roman" w:hAnsi="Times New Roman" w:cs="Times New Roman"/>
          <w:b w:val="0"/>
        </w:rPr>
        <w:t xml:space="preserve">  sa </w:t>
      </w:r>
      <w:r w:rsidRPr="00EB29CD">
        <w:rPr>
          <w:rFonts w:ascii="Times New Roman" w:hAnsi="Times New Roman" w:cs="Times New Roman"/>
          <w:b w:val="0"/>
          <w:bCs w:val="0"/>
        </w:rPr>
        <w:t>vypúšťa.</w:t>
      </w:r>
    </w:p>
    <w:p w:rsidR="00EB29CD" w:rsidRPr="00EB29CD" w:rsidP="00EB29CD">
      <w:pPr>
        <w:jc w:val="both"/>
        <w:rPr>
          <w:rFonts w:ascii="Times New Roman" w:hAnsi="Times New Roman" w:cs="Times New Roman"/>
        </w:rPr>
      </w:pPr>
    </w:p>
    <w:p w:rsidR="00EB29CD" w:rsidRPr="00EB29CD" w:rsidP="00EB29CD">
      <w:pPr>
        <w:jc w:val="both"/>
        <w:rPr>
          <w:rFonts w:ascii="Times New Roman" w:hAnsi="Times New Roman" w:cs="Times New Roman"/>
        </w:rPr>
      </w:pPr>
      <w:r w:rsidRPr="00EB29CD">
        <w:rPr>
          <w:rFonts w:ascii="Times New Roman" w:hAnsi="Times New Roman" w:cs="Times New Roman"/>
        </w:rPr>
        <w:tab/>
        <w:t xml:space="preserve">Nasledujúce články sa </w:t>
      </w:r>
      <w:r w:rsidR="00F2191C">
        <w:rPr>
          <w:rFonts w:ascii="Times New Roman" w:hAnsi="Times New Roman" w:cs="Times New Roman"/>
        </w:rPr>
        <w:t xml:space="preserve">primerane </w:t>
      </w:r>
      <w:r w:rsidRPr="00EB29CD">
        <w:rPr>
          <w:rFonts w:ascii="Times New Roman" w:hAnsi="Times New Roman" w:cs="Times New Roman"/>
        </w:rPr>
        <w:t xml:space="preserve">prečíslujú. </w:t>
      </w:r>
    </w:p>
    <w:p w:rsidR="00EB29CD" w:rsidRPr="00EB29CD" w:rsidP="00EB29CD">
      <w:pPr>
        <w:jc w:val="both"/>
        <w:rPr>
          <w:rFonts w:ascii="Times New Roman" w:hAnsi="Times New Roman" w:cs="Times New Roman"/>
        </w:rPr>
      </w:pPr>
    </w:p>
    <w:p w:rsidR="00EB29CD" w:rsidRPr="00EB29CD" w:rsidP="00EB29CD">
      <w:pPr>
        <w:ind w:left="3420" w:hanging="3420"/>
        <w:jc w:val="both"/>
        <w:rPr>
          <w:rFonts w:ascii="Times New Roman" w:hAnsi="Times New Roman" w:cs="Times New Roman"/>
        </w:rPr>
      </w:pPr>
      <w:r w:rsidRPr="00EB29CD">
        <w:rPr>
          <w:rFonts w:ascii="Times New Roman" w:hAnsi="Times New Roman" w:cs="Times New Roman"/>
        </w:rPr>
        <w:tab/>
        <w:t xml:space="preserve">V súvislosti s navrhovanými zmenami v sústave súdov Slovenskej republiky sa vypúšťajú neaktuálne zmeny. 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3377A1" w:rsidP="006119EC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6119EC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RPr="00EB29CD" w:rsidP="006119EC">
      <w:pPr>
        <w:spacing w:before="120"/>
        <w:jc w:val="both"/>
        <w:rPr>
          <w:rFonts w:ascii="Times New Roman" w:hAnsi="Times New Roman" w:cs="Times New Roman"/>
        </w:rPr>
      </w:pPr>
    </w:p>
    <w:p w:rsidR="00EB29CD" w:rsidRPr="00EB29CD" w:rsidP="00EB29CD">
      <w:pPr>
        <w:pStyle w:val="Heading2"/>
        <w:numPr>
          <w:ilvl w:val="0"/>
          <w:numId w:val="41"/>
        </w:numPr>
        <w:tabs>
          <w:tab w:val="left" w:pos="340"/>
        </w:tabs>
        <w:jc w:val="left"/>
        <w:rPr>
          <w:rFonts w:ascii="Times New Roman" w:hAnsi="Times New Roman" w:cs="Times New Roman"/>
          <w:b w:val="0"/>
          <w:bCs w:val="0"/>
        </w:rPr>
      </w:pPr>
      <w:r w:rsidRPr="00EB29CD">
        <w:rPr>
          <w:rFonts w:ascii="Times New Roman" w:hAnsi="Times New Roman" w:cs="Times New Roman"/>
        </w:rPr>
        <w:t>Čl. IX</w:t>
      </w:r>
      <w:r w:rsidRPr="00EB29CD">
        <w:rPr>
          <w:rFonts w:ascii="Times New Roman" w:hAnsi="Times New Roman" w:cs="Times New Roman"/>
          <w:b w:val="0"/>
        </w:rPr>
        <w:t xml:space="preserve">  sa </w:t>
      </w:r>
      <w:r w:rsidRPr="00EB29CD">
        <w:rPr>
          <w:rFonts w:ascii="Times New Roman" w:hAnsi="Times New Roman" w:cs="Times New Roman"/>
          <w:b w:val="0"/>
          <w:bCs w:val="0"/>
        </w:rPr>
        <w:t>vypúšťa.</w:t>
      </w:r>
    </w:p>
    <w:p w:rsidR="00EB29CD" w:rsidRPr="00EB29CD" w:rsidP="00EB29CD">
      <w:pPr>
        <w:jc w:val="both"/>
        <w:rPr>
          <w:rFonts w:ascii="Times New Roman" w:hAnsi="Times New Roman" w:cs="Times New Roman"/>
        </w:rPr>
      </w:pPr>
      <w:r w:rsidRPr="00EB29CD">
        <w:rPr>
          <w:rFonts w:ascii="Times New Roman" w:hAnsi="Times New Roman" w:cs="Times New Roman"/>
        </w:rPr>
        <w:tab/>
      </w:r>
    </w:p>
    <w:p w:rsidR="00EB29CD" w:rsidRPr="00EB29CD" w:rsidP="00EB29CD">
      <w:pPr>
        <w:jc w:val="both"/>
        <w:rPr>
          <w:rFonts w:ascii="Times New Roman" w:hAnsi="Times New Roman" w:cs="Times New Roman"/>
        </w:rPr>
      </w:pPr>
      <w:r w:rsidRPr="00EB29CD">
        <w:rPr>
          <w:rFonts w:ascii="Times New Roman" w:hAnsi="Times New Roman" w:cs="Times New Roman"/>
        </w:rPr>
        <w:tab/>
        <w:t xml:space="preserve">Nasledujúce články sa </w:t>
      </w:r>
      <w:r w:rsidR="00F2191C">
        <w:rPr>
          <w:rFonts w:ascii="Times New Roman" w:hAnsi="Times New Roman" w:cs="Times New Roman"/>
        </w:rPr>
        <w:t xml:space="preserve">primerane </w:t>
      </w:r>
      <w:r w:rsidRPr="00EB29CD">
        <w:rPr>
          <w:rFonts w:ascii="Times New Roman" w:hAnsi="Times New Roman" w:cs="Times New Roman"/>
        </w:rPr>
        <w:t xml:space="preserve">prečíslujú. </w:t>
      </w:r>
    </w:p>
    <w:p w:rsidR="00EB29CD" w:rsidP="00EB29CD">
      <w:pPr>
        <w:ind w:left="720"/>
        <w:rPr>
          <w:rFonts w:ascii="Times New Roman" w:hAnsi="Times New Roman" w:cs="Times New Roman"/>
          <w:bCs/>
        </w:rPr>
      </w:pPr>
    </w:p>
    <w:p w:rsidR="00EB29CD" w:rsidP="00EB29CD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súvislosti s navrhovanými zmenami v sústave súdov Slovenskej republiky sa vypúšťajú neaktuálne zmeny. </w:t>
      </w:r>
    </w:p>
    <w:p w:rsidR="003377A1" w:rsidP="00EB29CD">
      <w:pPr>
        <w:ind w:left="720"/>
        <w:rPr>
          <w:rFonts w:ascii="Times New Roman" w:hAnsi="Times New Roman" w:cs="Times New Roman"/>
          <w:bCs/>
        </w:rPr>
      </w:pPr>
    </w:p>
    <w:p w:rsidR="003377A1" w:rsidP="003A77F1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3A77F1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B29CD" w:rsidP="00EB29CD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</w:r>
    </w:p>
    <w:p w:rsidR="00EB29CD" w:rsidP="00EB29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X</w:t>
      </w:r>
    </w:p>
    <w:p w:rsidR="00EB29CD" w:rsidRPr="00DD3938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  <w:bCs/>
        </w:rPr>
      </w:pPr>
      <w:r w:rsidRPr="00EB4CB1">
        <w:rPr>
          <w:rFonts w:ascii="Times New Roman" w:hAnsi="Times New Roman" w:cs="Times New Roman"/>
          <w:b/>
          <w:bCs/>
        </w:rPr>
        <w:t xml:space="preserve">  1.  až 7.  bod</w:t>
      </w:r>
      <w:r>
        <w:rPr>
          <w:rFonts w:ascii="Times New Roman" w:hAnsi="Times New Roman" w:cs="Times New Roman"/>
          <w:bCs/>
        </w:rPr>
        <w:t xml:space="preserve"> sa </w:t>
      </w:r>
      <w:r w:rsidRPr="00DD39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vypúšťajú.</w:t>
      </w:r>
      <w:r w:rsidRPr="00DD3938">
        <w:rPr>
          <w:rFonts w:ascii="Times New Roman" w:hAnsi="Times New Roman" w:cs="Times New Roman"/>
        </w:rPr>
        <w:t xml:space="preserve"> </w:t>
      </w:r>
    </w:p>
    <w:p w:rsidR="00EB29CD" w:rsidP="00EB29CD">
      <w:pPr>
        <w:jc w:val="both"/>
        <w:rPr>
          <w:rFonts w:ascii="Times New Roman" w:hAnsi="Times New Roman" w:cs="Times New Roman"/>
          <w:bCs/>
        </w:rPr>
      </w:pPr>
    </w:p>
    <w:p w:rsidR="00EB29CD" w:rsidRPr="00DD3938" w:rsidP="00EB2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</w:t>
      </w:r>
      <w:r w:rsidR="00F2191C">
        <w:rPr>
          <w:rFonts w:ascii="Times New Roman" w:hAnsi="Times New Roman" w:cs="Times New Roman"/>
        </w:rPr>
        <w:t xml:space="preserve">primerane </w:t>
      </w:r>
      <w:r>
        <w:rPr>
          <w:rFonts w:ascii="Times New Roman" w:hAnsi="Times New Roman" w:cs="Times New Roman"/>
        </w:rPr>
        <w:t xml:space="preserve">prečíslujú. </w:t>
      </w:r>
    </w:p>
    <w:p w:rsidR="00EB29CD" w:rsidP="00EB29CD">
      <w:pPr>
        <w:jc w:val="both"/>
        <w:rPr>
          <w:rFonts w:ascii="Times New Roman" w:hAnsi="Times New Roman" w:cs="Times New Roman"/>
          <w:bCs/>
        </w:rPr>
      </w:pPr>
    </w:p>
    <w:p w:rsidR="00EB29CD" w:rsidP="00EB29CD">
      <w:pPr>
        <w:ind w:left="3420" w:hanging="27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Legislatívno-technická úprav</w:t>
      </w:r>
      <w:r>
        <w:rPr>
          <w:rFonts w:ascii="Times New Roman" w:hAnsi="Times New Roman" w:cs="Times New Roman"/>
          <w:bCs/>
        </w:rPr>
        <w:t xml:space="preserve">a nadväzujúca na navrhované zachovanie vojenských obvodových súdov. </w:t>
      </w:r>
    </w:p>
    <w:p w:rsidR="00EB29CD" w:rsidP="00EB29CD">
      <w:pPr>
        <w:jc w:val="both"/>
        <w:rPr>
          <w:rFonts w:ascii="Times New Roman" w:hAnsi="Times New Roman" w:cs="Times New Roman"/>
          <w:bCs/>
        </w:rPr>
      </w:pPr>
    </w:p>
    <w:p w:rsidR="003377A1" w:rsidP="003A77F1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3A77F1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jc w:val="both"/>
        <w:rPr>
          <w:rFonts w:ascii="Times New Roman" w:hAnsi="Times New Roman" w:cs="Times New Roman"/>
          <w:bCs/>
        </w:rPr>
      </w:pPr>
    </w:p>
    <w:p w:rsidR="004E32BC" w:rsidP="00EB29CD">
      <w:pPr>
        <w:jc w:val="both"/>
        <w:rPr>
          <w:rFonts w:ascii="Times New Roman" w:hAnsi="Times New Roman" w:cs="Times New Roman"/>
          <w:bCs/>
        </w:rPr>
      </w:pPr>
    </w:p>
    <w:p w:rsidR="000C29A4" w:rsidRPr="005D6AEE" w:rsidP="00024759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</w:rPr>
        <w:t>Z</w:t>
      </w:r>
      <w:r w:rsidRPr="003D1443">
        <w:rPr>
          <w:rFonts w:ascii="Times New Roman" w:hAnsi="Times New Roman" w:cs="Times New Roman"/>
          <w:b/>
        </w:rPr>
        <w:t xml:space="preserve">a  </w:t>
      </w:r>
      <w:r>
        <w:rPr>
          <w:rFonts w:ascii="Times New Roman" w:hAnsi="Times New Roman" w:cs="Times New Roman"/>
          <w:b/>
        </w:rPr>
        <w:t xml:space="preserve">8. </w:t>
      </w:r>
      <w:r w:rsidRPr="003D1443">
        <w:rPr>
          <w:rFonts w:ascii="Times New Roman" w:hAnsi="Times New Roman" w:cs="Times New Roman"/>
          <w:b/>
        </w:rPr>
        <w:t xml:space="preserve">bod </w:t>
      </w:r>
      <w:r>
        <w:rPr>
          <w:rFonts w:ascii="Times New Roman" w:hAnsi="Times New Roman" w:cs="Times New Roman"/>
          <w:b/>
        </w:rPr>
        <w:t xml:space="preserve">sa </w:t>
      </w:r>
      <w:r w:rsidRPr="003D1443">
        <w:rPr>
          <w:rFonts w:ascii="Times New Roman" w:hAnsi="Times New Roman" w:cs="Times New Roman"/>
          <w:b/>
        </w:rPr>
        <w:t>vklad</w:t>
      </w:r>
      <w:r>
        <w:rPr>
          <w:rFonts w:ascii="Times New Roman" w:hAnsi="Times New Roman" w:cs="Times New Roman"/>
          <w:b/>
        </w:rPr>
        <w:t>á</w:t>
      </w:r>
      <w:r w:rsidRPr="003D1443">
        <w:rPr>
          <w:rFonts w:ascii="Times New Roman" w:hAnsi="Times New Roman" w:cs="Times New Roman"/>
          <w:b/>
        </w:rPr>
        <w:t xml:space="preserve"> nov</w:t>
      </w:r>
      <w:r>
        <w:rPr>
          <w:rFonts w:ascii="Times New Roman" w:hAnsi="Times New Roman" w:cs="Times New Roman"/>
          <w:b/>
        </w:rPr>
        <w:t>ý 9. až 13. bod</w:t>
      </w:r>
      <w:r w:rsidRPr="003D1443">
        <w:rPr>
          <w:rFonts w:ascii="Times New Roman" w:hAnsi="Times New Roman" w:cs="Times New Roman"/>
          <w:b/>
        </w:rPr>
        <w:t>, ktoré znejú:</w:t>
      </w:r>
    </w:p>
    <w:p w:rsidR="004E32BC" w:rsidP="00024759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3D1443" w:rsidR="000C29A4">
        <w:rPr>
          <w:rFonts w:ascii="Times New Roman" w:hAnsi="Times New Roman" w:cs="Times New Roman"/>
        </w:rPr>
        <w:t xml:space="preserve">„9. V § 60 ods. 5 sa vypúšťa písmeno b). </w:t>
      </w:r>
    </w:p>
    <w:p w:rsidR="000C29A4" w:rsidRPr="003D1443" w:rsidP="004E32BC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3D1443">
        <w:rPr>
          <w:rFonts w:ascii="Times New Roman" w:hAnsi="Times New Roman" w:cs="Times New Roman"/>
        </w:rPr>
        <w:t xml:space="preserve">Doterajšie písmená c) až f) sa označujú ako písmená b) až e). </w:t>
      </w:r>
    </w:p>
    <w:p w:rsidR="000C29A4" w:rsidRPr="003D1443" w:rsidP="004E32BC">
      <w:pPr>
        <w:spacing w:line="360" w:lineRule="auto"/>
        <w:ind w:left="539"/>
        <w:jc w:val="both"/>
        <w:rPr>
          <w:rFonts w:ascii="Times New Roman" w:hAnsi="Times New Roman" w:cs="Times New Roman"/>
        </w:rPr>
      </w:pPr>
    </w:p>
    <w:p w:rsidR="000C29A4" w:rsidRPr="003D1443" w:rsidP="004E32BC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3D1443">
        <w:rPr>
          <w:rFonts w:ascii="Times New Roman" w:hAnsi="Times New Roman" w:cs="Times New Roman"/>
        </w:rPr>
        <w:t xml:space="preserve">10. V § 60 ods. 5 písm. b) sa slová „podľa § 6 ods. 3 písm. c)“ nahrádzajú slovami „podľa § 6 ods. 3 písm. b)“. </w:t>
      </w:r>
    </w:p>
    <w:p w:rsidR="000C29A4" w:rsidRPr="003D1443" w:rsidP="004E32BC">
      <w:pPr>
        <w:spacing w:line="360" w:lineRule="auto"/>
        <w:ind w:left="539"/>
        <w:jc w:val="both"/>
        <w:rPr>
          <w:rFonts w:ascii="Times New Roman" w:hAnsi="Times New Roman" w:cs="Times New Roman"/>
        </w:rPr>
      </w:pPr>
    </w:p>
    <w:p w:rsidR="000C29A4" w:rsidRPr="003D1443" w:rsidP="004E32BC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3D1443">
        <w:rPr>
          <w:rFonts w:ascii="Times New Roman" w:hAnsi="Times New Roman" w:cs="Times New Roman"/>
        </w:rPr>
        <w:t xml:space="preserve">11. V § 60 ods. 5 písm. c) sa vypúšťajú slová „justičného čakateľa alebo“ a slová  „podľa § 6 ods. 3 písm. d)“ sa nahrádzajú slovami „podľa § 6 ods. 3 písm. c)“. </w:t>
      </w:r>
    </w:p>
    <w:p w:rsidR="000C29A4" w:rsidRPr="003D1443" w:rsidP="004E32BC">
      <w:pPr>
        <w:spacing w:line="360" w:lineRule="auto"/>
        <w:ind w:left="539"/>
        <w:jc w:val="both"/>
        <w:rPr>
          <w:rFonts w:ascii="Times New Roman" w:hAnsi="Times New Roman" w:cs="Times New Roman"/>
        </w:rPr>
      </w:pPr>
    </w:p>
    <w:p w:rsidR="000C29A4" w:rsidRPr="003D1443" w:rsidP="004E32BC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3D1443">
        <w:rPr>
          <w:rFonts w:ascii="Times New Roman" w:hAnsi="Times New Roman" w:cs="Times New Roman"/>
        </w:rPr>
        <w:t xml:space="preserve">12. V § 60 ods. 5 písm. d) sa slová „podľa § 6 ods. 3 písm. e)“ nahrádzajú slovami „podľa § 6 ods. 3 písm. d)“. </w:t>
      </w:r>
    </w:p>
    <w:p w:rsidR="000C29A4" w:rsidRPr="003D1443" w:rsidP="004E32BC">
      <w:pPr>
        <w:spacing w:line="360" w:lineRule="auto"/>
        <w:ind w:left="539"/>
        <w:jc w:val="both"/>
        <w:rPr>
          <w:rFonts w:ascii="Times New Roman" w:hAnsi="Times New Roman" w:cs="Times New Roman"/>
        </w:rPr>
      </w:pPr>
    </w:p>
    <w:p w:rsidR="000C29A4" w:rsidRPr="003D1443" w:rsidP="004E32BC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3D1443">
        <w:rPr>
          <w:rFonts w:ascii="Times New Roman" w:hAnsi="Times New Roman" w:cs="Times New Roman"/>
        </w:rPr>
        <w:t xml:space="preserve">13. V § 60 ods. 5 písm. e) sa slová „podľa § 6 ods. 3 písm. f)“ nahrádzajú slovami „podľa § 6 ods. 3 písm. e)“.“. </w:t>
      </w:r>
    </w:p>
    <w:p w:rsidR="000C29A4" w:rsidRPr="003D1443" w:rsidP="004E32BC">
      <w:pPr>
        <w:spacing w:line="360" w:lineRule="auto"/>
        <w:ind w:left="539"/>
        <w:jc w:val="both"/>
        <w:rPr>
          <w:rFonts w:ascii="Times New Roman" w:hAnsi="Times New Roman" w:cs="Times New Roman"/>
        </w:rPr>
      </w:pPr>
    </w:p>
    <w:p w:rsidR="000C29A4" w:rsidRPr="003D1443" w:rsidP="004E32BC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</w:t>
      </w:r>
      <w:r w:rsidRPr="003D1443">
        <w:rPr>
          <w:rFonts w:ascii="Times New Roman" w:hAnsi="Times New Roman" w:cs="Times New Roman"/>
        </w:rPr>
        <w:t xml:space="preserve"> body sa primerane prečíslujú. </w:t>
      </w:r>
    </w:p>
    <w:p w:rsidR="000C29A4" w:rsidRPr="003D1443" w:rsidP="000C29A4">
      <w:pPr>
        <w:ind w:left="540"/>
        <w:rPr>
          <w:rFonts w:ascii="Times New Roman" w:hAnsi="Times New Roman" w:cs="Times New Roman"/>
        </w:rPr>
      </w:pPr>
    </w:p>
    <w:p w:rsidR="000C29A4" w:rsidRPr="003D1443" w:rsidP="000C29A4">
      <w:pPr>
        <w:ind w:left="3420" w:hanging="2832"/>
        <w:jc w:val="both"/>
        <w:rPr>
          <w:rFonts w:ascii="Times New Roman" w:hAnsi="Times New Roman" w:cs="Times New Roman"/>
        </w:rPr>
      </w:pPr>
      <w:r w:rsidRPr="003D1443">
        <w:rPr>
          <w:rFonts w:ascii="Times New Roman" w:hAnsi="Times New Roman" w:cs="Times New Roman"/>
        </w:rPr>
        <w:tab/>
        <w:t xml:space="preserve">Ide o legislatívno-technickú úpravu, ktorá zohľadňuje prečíslovanie ustanovení v § 6 ods. 3 písm. b) až e) , na ktoré sa odkazuje v § 60 ods. 5. V § 60 ods. 5 sa súčasne vypúšťa  pôvodné písm. b) ako nadbytočné; to platí aj pre vypustenie slov „justičného čakateľa alebo“ v pôvodnom znení § 60 ods. 5 písm. d).   </w:t>
      </w:r>
    </w:p>
    <w:p w:rsidR="000C29A4" w:rsidRPr="003D1443" w:rsidP="000C29A4">
      <w:pPr>
        <w:tabs>
          <w:tab w:val="left" w:pos="3660"/>
        </w:tabs>
        <w:ind w:left="3420"/>
        <w:rPr>
          <w:rFonts w:ascii="Times New Roman" w:hAnsi="Times New Roman" w:cs="Times New Roman"/>
        </w:rPr>
      </w:pPr>
      <w:r w:rsidRPr="003D1443">
        <w:rPr>
          <w:rFonts w:ascii="Times New Roman" w:hAnsi="Times New Roman" w:cs="Times New Roman"/>
        </w:rPr>
        <w:tab/>
      </w:r>
    </w:p>
    <w:p w:rsidR="00870FE7" w:rsidP="00870FE7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Ústavnoprávny výbor NR SR </w:t>
      </w:r>
    </w:p>
    <w:p w:rsidR="000C29A4" w:rsidP="00870FE7">
      <w:pPr>
        <w:ind w:left="3420"/>
        <w:jc w:val="both"/>
        <w:rPr>
          <w:rFonts w:ascii="Times New Roman" w:hAnsi="Times New Roman" w:cs="Times New Roman"/>
          <w:b/>
        </w:rPr>
      </w:pPr>
    </w:p>
    <w:p w:rsidR="00870FE7" w:rsidP="00870FE7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870FE7" w:rsidP="00870FE7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80573D" w:rsidRPr="00DD3938" w:rsidP="00EB29CD">
      <w:pPr>
        <w:jc w:val="both"/>
        <w:rPr>
          <w:rFonts w:ascii="Times New Roman" w:hAnsi="Times New Roman" w:cs="Times New Roman"/>
          <w:bCs/>
        </w:rPr>
      </w:pPr>
    </w:p>
    <w:p w:rsidR="00EB29CD" w:rsidRPr="003E5FB9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Pr="00EB4CB1">
        <w:rPr>
          <w:rFonts w:ascii="Times New Roman" w:hAnsi="Times New Roman" w:cs="Times New Roman"/>
          <w:b/>
          <w:bCs/>
        </w:rPr>
        <w:t xml:space="preserve"> 9. a 10. bod</w:t>
      </w:r>
      <w:r>
        <w:rPr>
          <w:rFonts w:ascii="Times New Roman" w:hAnsi="Times New Roman" w:cs="Times New Roman"/>
          <w:bCs/>
        </w:rPr>
        <w:t xml:space="preserve"> sa vypúšťa.</w:t>
      </w:r>
    </w:p>
    <w:p w:rsidR="00EB29CD" w:rsidP="00EB29CD">
      <w:pPr>
        <w:jc w:val="both"/>
        <w:rPr>
          <w:rFonts w:ascii="Times New Roman" w:hAnsi="Times New Roman" w:cs="Times New Roman"/>
          <w:bCs/>
        </w:rPr>
      </w:pPr>
    </w:p>
    <w:p w:rsidR="00EB29CD" w:rsidRPr="00DD3938" w:rsidP="00EB2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</w:t>
      </w:r>
      <w:r w:rsidR="008B45ED">
        <w:rPr>
          <w:rFonts w:ascii="Times New Roman" w:hAnsi="Times New Roman" w:cs="Times New Roman"/>
        </w:rPr>
        <w:t xml:space="preserve">primerane </w:t>
      </w:r>
      <w:r>
        <w:rPr>
          <w:rFonts w:ascii="Times New Roman" w:hAnsi="Times New Roman" w:cs="Times New Roman"/>
        </w:rPr>
        <w:t xml:space="preserve">prečíslujú. </w:t>
      </w:r>
    </w:p>
    <w:p w:rsidR="00EB29CD" w:rsidRPr="00DD3938" w:rsidP="00EB29CD">
      <w:pPr>
        <w:jc w:val="both"/>
        <w:rPr>
          <w:rFonts w:ascii="Times New Roman" w:hAnsi="Times New Roman" w:cs="Times New Roman"/>
          <w:bCs/>
        </w:rPr>
      </w:pPr>
    </w:p>
    <w:p w:rsidR="00EB29CD" w:rsidP="00EB29CD">
      <w:pPr>
        <w:ind w:left="3420" w:hanging="27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Legislatívno-technická úprava nadväzujúca na navrhované zachovanie vojenských obvodových súdov.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Cs w:val="20"/>
          <w:lang w:val="cs-CZ"/>
        </w:rPr>
      </w:pP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3377A1" w:rsidP="00EB29CD">
      <w:pPr>
        <w:tabs>
          <w:tab w:val="left" w:pos="-1985"/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Cs w:val="20"/>
          <w:lang w:val="cs-CZ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tabs>
          <w:tab w:val="left" w:pos="-1985"/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Cs w:val="20"/>
          <w:lang w:val="cs-CZ"/>
        </w:rPr>
      </w:pPr>
    </w:p>
    <w:p w:rsidR="00F96E9C" w:rsidRPr="00DD3938" w:rsidP="00844AA9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T*Toronto" w:hAnsi="AT*Toronto" w:cs="Times New Roman"/>
          <w:b/>
          <w:bCs/>
          <w:szCs w:val="20"/>
          <w:lang w:val="cs-CZ"/>
        </w:rPr>
      </w:pPr>
    </w:p>
    <w:p w:rsidR="00EB29CD" w:rsidRPr="00DD3938" w:rsidP="00844AA9">
      <w:pPr>
        <w:numPr>
          <w:ilvl w:val="0"/>
          <w:numId w:val="41"/>
        </w:numPr>
        <w:tabs>
          <w:tab w:val="clear" w:pos="340"/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B4CB1">
        <w:rPr>
          <w:rFonts w:ascii="Times New Roman" w:hAnsi="Times New Roman" w:cs="Times New Roman"/>
          <w:b/>
        </w:rPr>
        <w:t>V 11. bode</w:t>
      </w:r>
      <w:r>
        <w:rPr>
          <w:rFonts w:ascii="Times New Roman" w:hAnsi="Times New Roman" w:cs="Times New Roman"/>
        </w:rPr>
        <w:t xml:space="preserve"> v </w:t>
      </w:r>
      <w:r w:rsidRPr="00DD3938">
        <w:rPr>
          <w:rFonts w:ascii="Times New Roman" w:hAnsi="Times New Roman" w:cs="Times New Roman"/>
        </w:rPr>
        <w:t>úvodnej vete a v označení paragrafu sa slová „§ 143s“ nahrádzajú slovami „§ 143t“ a s</w:t>
      </w:r>
      <w:r>
        <w:rPr>
          <w:rFonts w:ascii="Times New Roman" w:hAnsi="Times New Roman" w:cs="Times New Roman"/>
        </w:rPr>
        <w:t>l</w:t>
      </w:r>
      <w:r w:rsidRPr="00DD3938">
        <w:rPr>
          <w:rFonts w:ascii="Times New Roman" w:hAnsi="Times New Roman" w:cs="Times New Roman"/>
        </w:rPr>
        <w:t>ová „§ 143t“ sa nahrádzajú slovami „§ 143u“.</w:t>
      </w:r>
    </w:p>
    <w:p w:rsidR="003A77F1" w:rsidP="00EB29CD">
      <w:pPr>
        <w:ind w:left="3420"/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 legislatívno-technickú pripomienku. Je treba zmeniť označenie vkladaného paragrafu, keďže § 143t už bol zavedený zákonom č. 449/2008 Z. z.</w:t>
      </w: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4567DC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Ústavnoprávny výbor NR SR</w:t>
        <w:tab/>
      </w: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0A2126" w:rsidP="000A212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Výbor NR SR pre verejnú správu a regionálny rozvoj </w:t>
      </w: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3377A1" w:rsidP="00893423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93423" w:rsidP="00893423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93423" w:rsidRPr="00893423" w:rsidP="00893423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="004567DC">
        <w:rPr>
          <w:rFonts w:ascii="Times New Roman" w:hAnsi="Times New Roman" w:cs="Times New Roman"/>
          <w:b/>
          <w:bCs/>
        </w:rPr>
        <w:t xml:space="preserve"> </w:t>
      </w:r>
      <w:r w:rsidRPr="001F57CD" w:rsidR="009336F6">
        <w:rPr>
          <w:rFonts w:ascii="Times New Roman" w:hAnsi="Times New Roman" w:cs="Times New Roman"/>
          <w:b/>
        </w:rPr>
        <w:t>V 11. bode</w:t>
      </w:r>
      <w:r w:rsidR="009336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3D1443">
        <w:rPr>
          <w:rFonts w:ascii="Times New Roman" w:hAnsi="Times New Roman" w:cs="Times New Roman"/>
        </w:rPr>
        <w:t xml:space="preserve"> nadpise pod § 143t sa slová „1. marca 2009“ nahrádzajú slovami „1. apríla 2009“ a v texte paragrafu sa slová „28. februára 2009“ nahrádzajú slovami „31. marca 2009“.</w:t>
      </w:r>
    </w:p>
    <w:p w:rsidR="00893423" w:rsidP="00893423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D1443">
        <w:rPr>
          <w:rFonts w:ascii="Times New Roman" w:hAnsi="Times New Roman" w:cs="Times New Roman"/>
        </w:rPr>
        <w:t xml:space="preserve">Vzhľadom na priebeh legislatívneho procesu je potrebné predĺžiť legisvakačnú lehotu a  túto zmenu zohľadniť v príslušných ustanoveniach návrhu zákona. Zmeny je </w:t>
      </w:r>
      <w:r>
        <w:rPr>
          <w:rFonts w:ascii="Times New Roman" w:hAnsi="Times New Roman" w:cs="Times New Roman"/>
        </w:rPr>
        <w:t>treba</w:t>
      </w:r>
      <w:r w:rsidRPr="003D1443">
        <w:rPr>
          <w:rFonts w:ascii="Times New Roman" w:hAnsi="Times New Roman" w:cs="Times New Roman"/>
        </w:rPr>
        <w:t xml:space="preserve"> vykonať aj vo všetkých navrhovaných prechodných ustanoveniach.  </w:t>
      </w:r>
    </w:p>
    <w:p w:rsidR="009336F6" w:rsidP="00844AA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567DC" w:rsidP="004567D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Ústavnoprávny výbor NR SR</w:t>
        <w:tab/>
      </w:r>
    </w:p>
    <w:p w:rsidR="004567DC" w:rsidP="004567DC">
      <w:pPr>
        <w:ind w:left="3420"/>
        <w:jc w:val="both"/>
        <w:rPr>
          <w:rFonts w:ascii="Times New Roman" w:hAnsi="Times New Roman" w:cs="Times New Roman"/>
          <w:b/>
        </w:rPr>
      </w:pPr>
    </w:p>
    <w:p w:rsidR="004567DC" w:rsidP="004567D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4567DC" w:rsidP="00EB29C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B29CD" w:rsidRPr="003E5FB9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EB4CB1">
        <w:rPr>
          <w:rFonts w:ascii="Times New Roman" w:hAnsi="Times New Roman" w:cs="Times New Roman"/>
          <w:b/>
          <w:bCs/>
        </w:rPr>
        <w:t>11. bod</w:t>
      </w:r>
      <w:r>
        <w:rPr>
          <w:rFonts w:ascii="Times New Roman" w:hAnsi="Times New Roman" w:cs="Times New Roman"/>
          <w:bCs/>
        </w:rPr>
        <w:t xml:space="preserve"> znie:</w:t>
      </w:r>
    </w:p>
    <w:p w:rsidR="00EB29CD" w:rsidP="00EB29CD">
      <w:pPr>
        <w:jc w:val="both"/>
        <w:rPr>
          <w:rFonts w:ascii="Times New Roman" w:hAnsi="Times New Roman" w:cs="Times New Roman"/>
          <w:bCs/>
        </w:rPr>
      </w:pPr>
    </w:p>
    <w:p w:rsidR="00EB29CD" w:rsidRPr="00DD3938" w:rsidP="00844A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 xml:space="preserve">„11. </w:t>
      </w:r>
      <w:r w:rsidRPr="00DD3938">
        <w:rPr>
          <w:rFonts w:ascii="Times New Roman" w:hAnsi="Times New Roman" w:cs="Times New Roman"/>
        </w:rPr>
        <w:t xml:space="preserve">Za § 143s  sa vkladá § 143t, ktorý vrátane nadpisu znie: </w:t>
      </w:r>
    </w:p>
    <w:p w:rsidR="00EB29CD" w:rsidRPr="00DD3938" w:rsidP="00844AA9">
      <w:pPr>
        <w:spacing w:line="360" w:lineRule="auto"/>
        <w:jc w:val="both"/>
        <w:rPr>
          <w:rFonts w:ascii="Times New Roman" w:hAnsi="Times New Roman" w:cs="Times New Roman"/>
        </w:rPr>
      </w:pPr>
    </w:p>
    <w:p w:rsidR="00EB29CD" w:rsidRPr="00DD3938" w:rsidP="00844AA9">
      <w:pPr>
        <w:spacing w:line="360" w:lineRule="auto"/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„§ 143t</w:t>
      </w:r>
    </w:p>
    <w:p w:rsidR="00EB29CD" w:rsidP="00844AA9">
      <w:pPr>
        <w:spacing w:line="360" w:lineRule="auto"/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Prechodné ustanovenie účinné od 1.</w:t>
      </w:r>
      <w:r>
        <w:rPr>
          <w:rFonts w:ascii="Times New Roman" w:hAnsi="Times New Roman" w:cs="Times New Roman"/>
        </w:rPr>
        <w:t xml:space="preserve"> </w:t>
      </w:r>
      <w:r w:rsidRPr="00DD3938">
        <w:rPr>
          <w:rFonts w:ascii="Times New Roman" w:hAnsi="Times New Roman" w:cs="Times New Roman"/>
        </w:rPr>
        <w:t>marca 2009</w:t>
      </w:r>
    </w:p>
    <w:p w:rsidR="00EB29CD" w:rsidRPr="00DD3938" w:rsidP="00844AA9">
      <w:pPr>
        <w:spacing w:line="360" w:lineRule="auto"/>
        <w:jc w:val="center"/>
        <w:rPr>
          <w:rFonts w:ascii="Times New Roman" w:hAnsi="Times New Roman" w:cs="Times New Roman"/>
        </w:rPr>
      </w:pPr>
    </w:p>
    <w:p w:rsidR="00EB29CD" w:rsidRPr="00DD3938" w:rsidP="00844AA9">
      <w:pPr>
        <w:tabs>
          <w:tab w:val="left" w:pos="-1985"/>
          <w:tab w:val="left" w:pos="709"/>
          <w:tab w:val="left" w:pos="1077"/>
        </w:tabs>
        <w:spacing w:line="360" w:lineRule="auto"/>
        <w:ind w:left="360" w:firstLine="349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Profesionálnemu vojakovi, ktorý vykonával funkciu sudcu, alebo činnosť justičného čakateľa Vojenského obvodového súdu Bratislava alebo Vojenského obvodového súdu Prešov a ktorému služobný pomer profesionálneho vojaka skončil 28. februára 2009  podľa osobitného predpisu </w:t>
      </w:r>
      <w:r w:rsidRPr="00DD3938">
        <w:rPr>
          <w:rFonts w:ascii="AT*Toronto" w:hAnsi="AT*Toronto" w:cs="Times New Roman"/>
          <w:szCs w:val="20"/>
          <w:vertAlign w:val="superscript"/>
          <w:lang w:val="cs-CZ"/>
        </w:rPr>
        <w:t>67</w:t>
      </w:r>
      <w:r w:rsidRPr="00DD3938">
        <w:rPr>
          <w:rFonts w:ascii="AT*Toronto" w:hAnsi="AT*Toronto" w:cs="Times New Roman"/>
          <w:szCs w:val="20"/>
          <w:lang w:val="cs-CZ"/>
        </w:rPr>
        <w:t>) patria dávky výsluhového zabezpečenia v rozsahu podľa § 123.“</w:t>
      </w:r>
      <w:r>
        <w:rPr>
          <w:rFonts w:ascii="AT*Toronto" w:hAnsi="AT*Toronto" w:cs="Times New Roman"/>
          <w:szCs w:val="20"/>
          <w:lang w:val="cs-CZ"/>
        </w:rPr>
        <w:t>.“</w:t>
      </w:r>
    </w:p>
    <w:p w:rsidR="00010D14" w:rsidP="00010D14">
      <w:pPr>
        <w:tabs>
          <w:tab w:val="left" w:pos="-1985"/>
          <w:tab w:val="left" w:pos="709"/>
          <w:tab w:val="left" w:pos="1077"/>
        </w:tabs>
        <w:spacing w:before="120"/>
        <w:ind w:left="357"/>
        <w:jc w:val="both"/>
        <w:rPr>
          <w:rFonts w:ascii="AT*Toronto" w:hAnsi="AT*Toronto" w:cs="Times New Roman"/>
          <w:szCs w:val="20"/>
          <w:lang w:val="cs-CZ"/>
        </w:rPr>
      </w:pPr>
    </w:p>
    <w:p w:rsidR="00EB29CD" w:rsidRPr="00DD3938" w:rsidP="00844AA9">
      <w:pPr>
        <w:tabs>
          <w:tab w:val="left" w:pos="-1985"/>
          <w:tab w:val="left" w:pos="709"/>
          <w:tab w:val="left" w:pos="1077"/>
        </w:tabs>
        <w:spacing w:before="120" w:line="360" w:lineRule="auto"/>
        <w:ind w:left="360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Poznámka pod čiarou k odkazu 67 znie: </w:t>
      </w:r>
    </w:p>
    <w:p w:rsidR="00EB29CD" w:rsidRPr="00DD3938" w:rsidP="00844AA9">
      <w:pPr>
        <w:tabs>
          <w:tab w:val="left" w:pos="-1985"/>
          <w:tab w:val="left" w:pos="709"/>
          <w:tab w:val="left" w:pos="1077"/>
        </w:tabs>
        <w:spacing w:before="120" w:line="360" w:lineRule="auto"/>
        <w:ind w:left="360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>„67) § 215e zákona č. 346/2005 Z.z.  v znení zákona č. ... /2008 Z.z.“</w:t>
      </w:r>
    </w:p>
    <w:p w:rsidR="00EB29CD" w:rsidRPr="00DD3938" w:rsidP="00844A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 w:rsidRPr="00573CB3">
        <w:rPr>
          <w:rFonts w:ascii="Times New Roman" w:hAnsi="Times New Roman" w:cs="Times New Roman"/>
        </w:rPr>
        <w:t>Podľa vládou schváleného vecného zámeru budú sudcom a justičným čakateľom zanikajúcich vojenských súdov z titulu skončenia služobného pomeru profesionálneho vojaka vyplatené zákonom ustanovené výsluhové náležitosti v rozsahu, ktorý by im inak prináležal pri skončení služobného pomeru profesionálneho vojaka z tzv. organizačných dôvodov.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ind w:left="3420"/>
        <w:jc w:val="both"/>
        <w:rPr>
          <w:rFonts w:ascii="Times New Roman" w:hAnsi="Times New Roman" w:cs="Times New Roman"/>
        </w:rPr>
      </w:pPr>
    </w:p>
    <w:p w:rsidR="00F96E9C" w:rsidP="00844AA9">
      <w:pPr>
        <w:spacing w:line="360" w:lineRule="auto"/>
        <w:ind w:left="3420"/>
        <w:jc w:val="both"/>
        <w:rPr>
          <w:rFonts w:ascii="Times New Roman" w:hAnsi="Times New Roman" w:cs="Times New Roman"/>
        </w:rPr>
      </w:pPr>
    </w:p>
    <w:p w:rsidR="00EB29CD" w:rsidRPr="00DD3938" w:rsidP="00844AA9">
      <w:pPr>
        <w:numPr>
          <w:ilvl w:val="0"/>
          <w:numId w:val="41"/>
        </w:numPr>
        <w:tabs>
          <w:tab w:val="clear" w:pos="340"/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B4CB1">
        <w:rPr>
          <w:rFonts w:ascii="Times New Roman" w:hAnsi="Times New Roman" w:cs="Times New Roman"/>
          <w:b/>
        </w:rPr>
        <w:t>V 11. bode</w:t>
      </w:r>
      <w:r>
        <w:rPr>
          <w:rFonts w:ascii="Times New Roman" w:hAnsi="Times New Roman" w:cs="Times New Roman"/>
        </w:rPr>
        <w:t xml:space="preserve"> v</w:t>
      </w:r>
      <w:r w:rsidRPr="00DD3938">
        <w:rPr>
          <w:rFonts w:ascii="Times New Roman" w:hAnsi="Times New Roman" w:cs="Times New Roman"/>
        </w:rPr>
        <w:t> nadpise pod paragrafom sa slová „1. marca 2009“ nahrádzajú slovami „1. júla 2009“ a v texte paragrafu sa slová „28. februára 2009“ nahrádzajú slovami „30. júna 2009“.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závažnosť navrhovaných zmien v sústave súdnictva a  priebeh legislatívneho procesu je treba predĺžiť legisvakačnú lehotu a  túto zmenu zohľadniť v príslušných ustanoveniach návrhu zákona.</w:t>
      </w:r>
    </w:p>
    <w:p w:rsidR="00EB29CD" w:rsidP="00EB29CD">
      <w:pPr>
        <w:ind w:left="4950"/>
        <w:jc w:val="both"/>
        <w:rPr>
          <w:rFonts w:ascii="Times New Roman" w:hAnsi="Times New Roman" w:cs="Times New Roman"/>
        </w:rPr>
      </w:pP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 w:rsidR="005F3480">
        <w:rPr>
          <w:rFonts w:ascii="Times New Roman" w:hAnsi="Times New Roman" w:cs="Times New Roman"/>
          <w:b/>
        </w:rPr>
        <w:t>nes</w:t>
      </w:r>
      <w:r>
        <w:rPr>
          <w:rFonts w:ascii="Times New Roman" w:hAnsi="Times New Roman" w:cs="Times New Roman"/>
          <w:b/>
        </w:rPr>
        <w:t xml:space="preserve">chváliť. </w:t>
      </w:r>
    </w:p>
    <w:p w:rsidR="003377A1" w:rsidP="00EB29CD">
      <w:pPr>
        <w:ind w:left="4950"/>
        <w:jc w:val="both"/>
        <w:rPr>
          <w:rFonts w:ascii="Times New Roman" w:hAnsi="Times New Roman" w:cs="Times New Roman"/>
        </w:rPr>
      </w:pPr>
    </w:p>
    <w:p w:rsidR="00EB29CD" w:rsidP="00EB29CD">
      <w:pPr>
        <w:ind w:left="4950"/>
        <w:jc w:val="both"/>
        <w:rPr>
          <w:rFonts w:ascii="Times New Roman" w:hAnsi="Times New Roman" w:cs="Times New Roman"/>
        </w:rPr>
      </w:pPr>
    </w:p>
    <w:p w:rsidR="00EB29CD" w:rsidRPr="00DD3938" w:rsidP="00EB29CD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FD2BDD">
        <w:rPr>
          <w:rFonts w:ascii="Times New Roman" w:hAnsi="Times New Roman" w:cs="Times New Roman"/>
          <w:b/>
        </w:rPr>
        <w:t>Čl. XI</w:t>
      </w:r>
      <w:r w:rsidRPr="00DD3938">
        <w:rPr>
          <w:rFonts w:ascii="Times New Roman" w:hAnsi="Times New Roman" w:cs="Times New Roman"/>
        </w:rPr>
        <w:t xml:space="preserve">  sa vypúšťa.</w:t>
      </w:r>
    </w:p>
    <w:p w:rsidR="00EB29CD" w:rsidP="00EB29C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články sa </w:t>
      </w:r>
      <w:r w:rsidR="009672D5">
        <w:rPr>
          <w:rFonts w:ascii="Times New Roman" w:hAnsi="Times New Roman" w:cs="Times New Roman"/>
        </w:rPr>
        <w:t xml:space="preserve">primerane </w:t>
      </w:r>
      <w:r>
        <w:rPr>
          <w:rFonts w:ascii="Times New Roman" w:hAnsi="Times New Roman" w:cs="Times New Roman"/>
        </w:rPr>
        <w:t xml:space="preserve">prečíslujú. </w:t>
      </w:r>
    </w:p>
    <w:p w:rsidR="00EB29CD" w:rsidP="00EB29CD">
      <w:pPr>
        <w:ind w:left="360"/>
        <w:jc w:val="both"/>
        <w:rPr>
          <w:rFonts w:ascii="Times New Roman" w:hAnsi="Times New Roman" w:cs="Times New Roman"/>
        </w:rPr>
      </w:pPr>
    </w:p>
    <w:p w:rsidR="00EB29CD" w:rsidP="00EB29CD">
      <w:pPr>
        <w:ind w:left="3420" w:hanging="30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nadväznosti na navrhované zmeny sa vypúšťajú neaktuálne ustanovenia. </w:t>
      </w:r>
    </w:p>
    <w:p w:rsidR="00EB29CD" w:rsidP="00EB29CD">
      <w:pPr>
        <w:ind w:left="360"/>
        <w:jc w:val="both"/>
        <w:rPr>
          <w:rFonts w:ascii="Times New Roman" w:hAnsi="Times New Roman" w:cs="Times New Roman"/>
        </w:rPr>
      </w:pP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3377A1" w:rsidP="00EB29CD">
      <w:pPr>
        <w:ind w:left="360"/>
        <w:jc w:val="both"/>
        <w:rPr>
          <w:rFonts w:ascii="Times New Roman" w:hAnsi="Times New Roman" w:cs="Times New Roman"/>
        </w:rPr>
      </w:pPr>
    </w:p>
    <w:p w:rsidR="00EB29CD" w:rsidP="00EB29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XII</w:t>
      </w:r>
    </w:p>
    <w:p w:rsidR="00EB29CD" w:rsidRPr="00DD3938" w:rsidP="00EB29CD">
      <w:pPr>
        <w:ind w:left="4950"/>
        <w:jc w:val="both"/>
        <w:rPr>
          <w:rFonts w:ascii="Times New Roman" w:hAnsi="Times New Roman" w:cs="Times New Roman"/>
        </w:rPr>
      </w:pPr>
    </w:p>
    <w:p w:rsidR="00EB29CD" w:rsidP="00EB29CD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B4CB1">
        <w:rPr>
          <w:rFonts w:ascii="Times New Roman" w:hAnsi="Times New Roman" w:cs="Times New Roman"/>
          <w:b/>
        </w:rPr>
        <w:t>1. bod</w:t>
      </w:r>
      <w:r>
        <w:rPr>
          <w:rFonts w:ascii="Times New Roman" w:hAnsi="Times New Roman" w:cs="Times New Roman"/>
        </w:rPr>
        <w:t xml:space="preserve"> znie:</w:t>
      </w:r>
    </w:p>
    <w:p w:rsidR="00EB29CD" w:rsidRPr="00DD3938" w:rsidP="00844A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„1.  </w:t>
      </w:r>
      <w:r w:rsidRPr="00DD3938">
        <w:rPr>
          <w:rFonts w:ascii="Times New Roman" w:hAnsi="Times New Roman" w:cs="Times New Roman"/>
        </w:rPr>
        <w:t xml:space="preserve">§ 6 vrátane nadpisu znie: </w:t>
      </w:r>
    </w:p>
    <w:p w:rsidR="00EB29CD" w:rsidP="00844AA9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>„§ 6</w:t>
      </w:r>
    </w:p>
    <w:p w:rsidR="00EB29CD" w:rsidP="00844AA9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>Sídla a obvody vojenských súdov</w:t>
      </w:r>
    </w:p>
    <w:p w:rsidR="00EB29CD" w:rsidRPr="00DD3938" w:rsidP="00844AA9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T*Toronto" w:hAnsi="AT*Toronto" w:cs="Times New Roman"/>
          <w:szCs w:val="20"/>
          <w:lang w:val="cs-CZ"/>
        </w:rPr>
      </w:pPr>
    </w:p>
    <w:p w:rsidR="00EB29CD" w:rsidP="00844AA9">
      <w:pPr>
        <w:tabs>
          <w:tab w:val="left" w:pos="-1985"/>
          <w:tab w:val="left" w:pos="709"/>
          <w:tab w:val="left" w:pos="1077"/>
        </w:tabs>
        <w:spacing w:line="360" w:lineRule="auto"/>
        <w:ind w:left="360" w:firstLine="348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 (1) Sídlom Vojenského obvodového súdu  Banská Bystrica  je mesto Banská Bystrica; jeho obvod tvoria obvody týchto súdov: </w:t>
      </w:r>
    </w:p>
    <w:p w:rsidR="00EB29CD" w:rsidRPr="00DD3938" w:rsidP="00844AA9">
      <w:pPr>
        <w:numPr>
          <w:ilvl w:val="0"/>
          <w:numId w:val="39"/>
        </w:numPr>
        <w:tabs>
          <w:tab w:val="left" w:pos="709"/>
          <w:tab w:val="left" w:pos="720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Krajského súdu v Bratislave, </w:t>
      </w:r>
    </w:p>
    <w:p w:rsidR="00EB29CD" w:rsidRPr="00DD3938" w:rsidP="00844AA9">
      <w:pPr>
        <w:numPr>
          <w:ilvl w:val="0"/>
          <w:numId w:val="39"/>
        </w:numPr>
        <w:tabs>
          <w:tab w:val="left" w:pos="709"/>
          <w:tab w:val="left" w:pos="720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>Krajského súdu v Nitre,</w:t>
      </w:r>
    </w:p>
    <w:p w:rsidR="00EB29CD" w:rsidRPr="00DD3938" w:rsidP="00844AA9">
      <w:pPr>
        <w:numPr>
          <w:ilvl w:val="0"/>
          <w:numId w:val="39"/>
        </w:numPr>
        <w:tabs>
          <w:tab w:val="left" w:pos="709"/>
          <w:tab w:val="left" w:pos="720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Krajského súdu v Trenčíne, </w:t>
      </w:r>
    </w:p>
    <w:p w:rsidR="00EB29CD" w:rsidRPr="00DD3938" w:rsidP="00844AA9">
      <w:pPr>
        <w:numPr>
          <w:ilvl w:val="0"/>
          <w:numId w:val="39"/>
        </w:numPr>
        <w:tabs>
          <w:tab w:val="left" w:pos="709"/>
          <w:tab w:val="left" w:pos="720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Krajského súdu v Trnave, </w:t>
      </w:r>
    </w:p>
    <w:p w:rsidR="00EB29CD" w:rsidRPr="00DD3938" w:rsidP="00844AA9">
      <w:pPr>
        <w:numPr>
          <w:ilvl w:val="0"/>
          <w:numId w:val="39"/>
        </w:numPr>
        <w:tabs>
          <w:tab w:val="left" w:pos="709"/>
          <w:tab w:val="left" w:pos="720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>Krajského súdu v Banskej Bystrici,</w:t>
      </w:r>
    </w:p>
    <w:p w:rsidR="00EB29CD" w:rsidRPr="00DD3938" w:rsidP="00844AA9">
      <w:pPr>
        <w:numPr>
          <w:ilvl w:val="0"/>
          <w:numId w:val="39"/>
        </w:numPr>
        <w:tabs>
          <w:tab w:val="left" w:pos="709"/>
          <w:tab w:val="left" w:pos="720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Krajského súdu v Žiline, </w:t>
      </w:r>
    </w:p>
    <w:p w:rsidR="00EB29CD" w:rsidRPr="00DD3938" w:rsidP="00844AA9">
      <w:pPr>
        <w:numPr>
          <w:ilvl w:val="0"/>
          <w:numId w:val="39"/>
        </w:numPr>
        <w:tabs>
          <w:tab w:val="left" w:pos="709"/>
          <w:tab w:val="left" w:pos="720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>Krajského súdu v Prešove,</w:t>
      </w:r>
    </w:p>
    <w:p w:rsidR="00EB29CD" w:rsidRPr="00DD3938" w:rsidP="00844AA9">
      <w:pPr>
        <w:numPr>
          <w:ilvl w:val="0"/>
          <w:numId w:val="39"/>
        </w:numPr>
        <w:tabs>
          <w:tab w:val="left" w:pos="709"/>
          <w:tab w:val="left" w:pos="720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Krajského súdu v Košiciach. </w:t>
      </w:r>
    </w:p>
    <w:p w:rsidR="00EB29CD" w:rsidRPr="00DD3938" w:rsidP="00844AA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</w:p>
    <w:p w:rsidR="00EB29CD" w:rsidRPr="00DD3938" w:rsidP="007B2E61">
      <w:pPr>
        <w:tabs>
          <w:tab w:val="left" w:pos="-1985"/>
          <w:tab w:val="left" w:pos="720"/>
        </w:tabs>
        <w:spacing w:before="120" w:line="360" w:lineRule="auto"/>
        <w:ind w:left="360" w:firstLine="360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>(2) Sídlom Vyššieho vojenského súdu   Trenčín je mesto Trenčín; jeho obvod je zhodný s obvodom vojenského obvodového súdu  podľa ods. 1.“</w:t>
      </w:r>
      <w:r>
        <w:rPr>
          <w:rFonts w:ascii="AT*Toronto" w:hAnsi="AT*Toronto" w:cs="Times New Roman"/>
          <w:szCs w:val="20"/>
          <w:lang w:val="cs-CZ"/>
        </w:rPr>
        <w:t>.“</w:t>
      </w:r>
      <w:r w:rsidRPr="00DD3938">
        <w:rPr>
          <w:rFonts w:ascii="AT*Toronto" w:hAnsi="AT*Toronto" w:cs="Times New Roman"/>
          <w:szCs w:val="20"/>
          <w:lang w:val="cs-CZ"/>
        </w:rPr>
        <w:t xml:space="preserve"> </w:t>
      </w:r>
    </w:p>
    <w:p w:rsidR="00EB29CD" w:rsidRPr="00E74176" w:rsidP="007B2E61">
      <w:pPr>
        <w:tabs>
          <w:tab w:val="left" w:pos="-1985"/>
          <w:tab w:val="left" w:pos="709"/>
          <w:tab w:val="left" w:pos="1077"/>
        </w:tabs>
        <w:spacing w:before="120"/>
        <w:ind w:left="3420"/>
        <w:jc w:val="both"/>
        <w:rPr>
          <w:rFonts w:ascii="AT*Toronto" w:hAnsi="AT*Toronto" w:cs="Times New Roman"/>
          <w:bCs/>
          <w:szCs w:val="20"/>
          <w:lang w:val="cs-CZ"/>
        </w:rPr>
      </w:pPr>
      <w:r w:rsidRPr="00E74176">
        <w:rPr>
          <w:rFonts w:ascii="AT*Toronto" w:hAnsi="AT*Toronto" w:cs="Times New Roman"/>
          <w:bCs/>
          <w:szCs w:val="20"/>
          <w:lang w:val="cs-CZ"/>
        </w:rPr>
        <w:t>Určuje sa sídlo Vyššieho vojenského súdu a zachované</w:t>
      </w:r>
      <w:r>
        <w:rPr>
          <w:rFonts w:ascii="AT*Toronto" w:hAnsi="AT*Toronto" w:cs="Times New Roman"/>
          <w:bCs/>
          <w:szCs w:val="20"/>
          <w:lang w:val="cs-CZ"/>
        </w:rPr>
        <w:t>ho</w:t>
      </w:r>
      <w:r w:rsidRPr="00E74176">
        <w:rPr>
          <w:rFonts w:ascii="AT*Toronto" w:hAnsi="AT*Toronto" w:cs="Times New Roman"/>
          <w:bCs/>
          <w:szCs w:val="20"/>
          <w:lang w:val="cs-CZ"/>
        </w:rPr>
        <w:t xml:space="preserve"> vojenského obvodového súdu, vzhľadom na územný princíp bude ním mesto Banská Bystrica.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Cs w:val="20"/>
          <w:lang w:val="cs-CZ"/>
        </w:rPr>
      </w:pPr>
      <w:r>
        <w:rPr>
          <w:rFonts w:ascii="AT*Toronto" w:hAnsi="AT*Toronto" w:cs="Times New Roman"/>
          <w:b/>
          <w:bCs/>
          <w:szCs w:val="20"/>
          <w:lang w:val="cs-CZ"/>
        </w:rPr>
        <w:tab/>
        <w:tab/>
        <w:tab/>
        <w:tab/>
        <w:tab/>
      </w: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Cs w:val="20"/>
          <w:lang w:val="cs-CZ"/>
        </w:rPr>
      </w:pPr>
    </w:p>
    <w:p w:rsidR="005F3480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Cs w:val="20"/>
          <w:lang w:val="cs-CZ"/>
        </w:rPr>
      </w:pPr>
    </w:p>
    <w:p w:rsidR="00FC2E03" w:rsidP="00893423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AT*Toronto" w:hAnsi="AT*Toronto" w:cs="Times New Roman"/>
          <w:b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 xml:space="preserve"> </w:t>
      </w:r>
      <w:r>
        <w:rPr>
          <w:rFonts w:ascii="AT*Toronto" w:hAnsi="AT*Toronto" w:cs="Times New Roman"/>
          <w:b/>
          <w:szCs w:val="20"/>
          <w:lang w:val="cs-CZ"/>
        </w:rPr>
        <w:t xml:space="preserve">V 2. bode </w:t>
      </w:r>
      <w:r>
        <w:rPr>
          <w:rFonts w:ascii="AT*Toronto" w:hAnsi="AT*Toronto" w:cs="Times New Roman"/>
          <w:szCs w:val="20"/>
          <w:lang w:val="cs-CZ"/>
        </w:rPr>
        <w:t>v  § 7 ods. 2 písmeno j) znie</w:t>
      </w:r>
      <w:r>
        <w:rPr>
          <w:rFonts w:ascii="AT*Toronto" w:hAnsi="AT*Toronto" w:cs="Times New Roman"/>
          <w:b/>
          <w:szCs w:val="20"/>
          <w:lang w:val="cs-CZ"/>
        </w:rPr>
        <w:t>:</w:t>
      </w:r>
    </w:p>
    <w:p w:rsidR="00FC2E03" w:rsidP="0089342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153FF">
        <w:rPr>
          <w:rFonts w:ascii="Times New Roman" w:hAnsi="Times New Roman" w:cs="Times New Roman"/>
        </w:rPr>
        <w:t>„j) vo veciach podľa osobitného predpisu 1)</w:t>
      </w:r>
      <w:r>
        <w:rPr>
          <w:rFonts w:ascii="Times New Roman" w:hAnsi="Times New Roman" w:cs="Times New Roman"/>
        </w:rPr>
        <w:t xml:space="preserve"> pre obvod krajských súdov uvedených v § 3 ods. 5 a 6 sa rozumie Okresný súd Banská Bystrica.“.</w:t>
      </w:r>
    </w:p>
    <w:p w:rsidR="00FC2E03" w:rsidP="00FC2E03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C2E03" w:rsidRPr="00F153FF" w:rsidP="00FC2E03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Navrhuje sa, aby nástupníckym súdom za Vojenský obvodový súd v Banskej Bystrici sa stal okresný súd v sídle kraja, t. j. Okresný súd v Banskej Bystrici. </w:t>
      </w:r>
    </w:p>
    <w:p w:rsidR="005F3480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Cs w:val="20"/>
          <w:lang w:val="cs-CZ"/>
        </w:rPr>
      </w:pPr>
    </w:p>
    <w:p w:rsidR="005F3480" w:rsidP="005F3480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Ústavnoprávny výbor NR SR</w:t>
        <w:tab/>
      </w:r>
    </w:p>
    <w:p w:rsidR="005F3480" w:rsidP="005F3480">
      <w:pPr>
        <w:ind w:left="3420"/>
        <w:jc w:val="both"/>
        <w:rPr>
          <w:rFonts w:ascii="Times New Roman" w:hAnsi="Times New Roman" w:cs="Times New Roman"/>
          <w:b/>
        </w:rPr>
      </w:pPr>
    </w:p>
    <w:p w:rsidR="005F3480" w:rsidP="005F3480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5F3480" w:rsidP="005F348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B29CD" w:rsidP="00844AA9">
      <w:pPr>
        <w:numPr>
          <w:ilvl w:val="0"/>
          <w:numId w:val="41"/>
        </w:numPr>
        <w:tabs>
          <w:tab w:val="left" w:pos="340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 w:rsidRPr="00EB4CB1">
        <w:rPr>
          <w:rFonts w:ascii="AT*Toronto" w:hAnsi="AT*Toronto" w:cs="Times New Roman"/>
          <w:b/>
          <w:szCs w:val="20"/>
          <w:lang w:val="cs-CZ"/>
        </w:rPr>
        <w:t>V 2. b</w:t>
      </w:r>
      <w:r w:rsidRPr="00EB4CB1">
        <w:rPr>
          <w:rFonts w:ascii="AT*Toronto" w:hAnsi="AT*Toronto" w:cs="Times New Roman"/>
          <w:b/>
          <w:bCs/>
          <w:szCs w:val="20"/>
          <w:lang w:val="cs-CZ"/>
        </w:rPr>
        <w:t>ode</w:t>
      </w:r>
      <w:r w:rsidRPr="00DD3938">
        <w:rPr>
          <w:rFonts w:ascii="AT*Toronto" w:hAnsi="AT*Toronto" w:cs="Times New Roman"/>
          <w:bCs/>
          <w:szCs w:val="20"/>
          <w:lang w:val="cs-CZ"/>
        </w:rPr>
        <w:t xml:space="preserve"> </w:t>
      </w:r>
      <w:r>
        <w:rPr>
          <w:rFonts w:ascii="AT*Toronto" w:hAnsi="AT*Toronto" w:cs="Times New Roman"/>
          <w:bCs/>
          <w:szCs w:val="20"/>
          <w:lang w:val="cs-CZ"/>
        </w:rPr>
        <w:t>v</w:t>
      </w:r>
      <w:r w:rsidRPr="00DD3938">
        <w:rPr>
          <w:rFonts w:ascii="AT*Toronto" w:hAnsi="AT*Toronto" w:cs="Times New Roman"/>
          <w:szCs w:val="20"/>
          <w:lang w:val="cs-CZ"/>
        </w:rPr>
        <w:t xml:space="preserve"> § 7 ods. 2 písm</w:t>
      </w:r>
      <w:r>
        <w:rPr>
          <w:rFonts w:ascii="AT*Toronto" w:hAnsi="AT*Toronto" w:cs="Times New Roman"/>
          <w:szCs w:val="20"/>
          <w:lang w:val="cs-CZ"/>
        </w:rPr>
        <w:t>eno</w:t>
      </w:r>
      <w:r w:rsidRPr="00DD3938">
        <w:rPr>
          <w:rFonts w:ascii="AT*Toronto" w:hAnsi="AT*Toronto" w:cs="Times New Roman"/>
          <w:szCs w:val="20"/>
          <w:lang w:val="cs-CZ"/>
        </w:rPr>
        <w:t xml:space="preserve"> i) znie: </w:t>
      </w:r>
    </w:p>
    <w:p w:rsidR="00EB29CD" w:rsidP="00844AA9">
      <w:pPr>
        <w:tabs>
          <w:tab w:val="left" w:pos="-1985"/>
          <w:tab w:val="left" w:pos="709"/>
          <w:tab w:val="left" w:pos="1077"/>
        </w:tabs>
        <w:spacing w:line="360" w:lineRule="auto"/>
        <w:ind w:left="360" w:hanging="360"/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ab/>
      </w:r>
      <w:r w:rsidRPr="00DD3938">
        <w:rPr>
          <w:rFonts w:ascii="AT*Toronto" w:hAnsi="AT*Toronto" w:cs="Times New Roman"/>
          <w:szCs w:val="20"/>
          <w:lang w:val="cs-CZ"/>
        </w:rPr>
        <w:t>„i)  vo veciach pôsobnosti vojenských súdov je Vojenský obvodový súd Banská Bystrica.“</w:t>
      </w:r>
      <w:r>
        <w:rPr>
          <w:rFonts w:ascii="AT*Toronto" w:hAnsi="AT*Toronto" w:cs="Times New Roman"/>
          <w:szCs w:val="20"/>
          <w:lang w:val="cs-CZ"/>
        </w:rPr>
        <w:t xml:space="preserve">  </w:t>
      </w:r>
    </w:p>
    <w:p w:rsidR="005F3480" w:rsidP="005F3480">
      <w:pPr>
        <w:tabs>
          <w:tab w:val="left" w:pos="-1985"/>
          <w:tab w:val="left" w:pos="709"/>
          <w:tab w:val="left" w:pos="1077"/>
        </w:tabs>
        <w:ind w:left="360" w:hanging="360"/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EB29CD">
      <w:pPr>
        <w:tabs>
          <w:tab w:val="left" w:pos="-1985"/>
          <w:tab w:val="left" w:pos="709"/>
          <w:tab w:val="left" w:pos="1077"/>
        </w:tabs>
        <w:ind w:left="3420" w:hanging="3420"/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ab/>
      </w:r>
      <w:r w:rsidR="003377A1">
        <w:rPr>
          <w:rFonts w:ascii="AT*Toronto" w:hAnsi="AT*Toronto" w:cs="Times New Roman"/>
          <w:szCs w:val="20"/>
          <w:lang w:val="cs-CZ"/>
        </w:rPr>
        <w:tab/>
        <w:tab/>
      </w:r>
      <w:r>
        <w:rPr>
          <w:rFonts w:ascii="AT*Toronto" w:hAnsi="AT*Toronto" w:cs="Times New Roman"/>
          <w:szCs w:val="20"/>
          <w:lang w:val="cs-CZ"/>
        </w:rPr>
        <w:t xml:space="preserve">Navrhuje sa príslušnosť zachovaného vojenského obvodového súdu.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3377A1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 xml:space="preserve"> </w:t>
      </w:r>
      <w:r w:rsidRPr="00EB4CB1">
        <w:rPr>
          <w:rFonts w:ascii="AT*Toronto" w:hAnsi="AT*Toronto" w:cs="Times New Roman"/>
          <w:b/>
          <w:szCs w:val="20"/>
          <w:lang w:val="cs-CZ"/>
        </w:rPr>
        <w:t>V 2. bode</w:t>
      </w:r>
      <w:r>
        <w:rPr>
          <w:rFonts w:ascii="AT*Toronto" w:hAnsi="AT*Toronto" w:cs="Times New Roman"/>
          <w:szCs w:val="20"/>
          <w:lang w:val="cs-CZ"/>
        </w:rPr>
        <w:t xml:space="preserve"> v § 7 ods. 2 sa  písmená </w:t>
      </w:r>
      <w:r w:rsidRPr="00DD3938">
        <w:rPr>
          <w:rFonts w:ascii="AT*Toronto" w:hAnsi="AT*Toronto" w:cs="Times New Roman"/>
          <w:szCs w:val="20"/>
          <w:lang w:val="cs-CZ"/>
        </w:rPr>
        <w:t>j</w:t>
      </w:r>
      <w:r>
        <w:rPr>
          <w:rFonts w:ascii="AT*Toronto" w:hAnsi="AT*Toronto" w:cs="Times New Roman"/>
          <w:szCs w:val="20"/>
          <w:lang w:val="cs-CZ"/>
        </w:rPr>
        <w:t>)</w:t>
      </w:r>
      <w:r w:rsidRPr="00DD3938">
        <w:rPr>
          <w:rFonts w:ascii="AT*Toronto" w:hAnsi="AT*Toronto" w:cs="Times New Roman"/>
          <w:szCs w:val="20"/>
          <w:lang w:val="cs-CZ"/>
        </w:rPr>
        <w:t xml:space="preserve"> a</w:t>
      </w:r>
      <w:r>
        <w:rPr>
          <w:rFonts w:ascii="AT*Toronto" w:hAnsi="AT*Toronto" w:cs="Times New Roman"/>
          <w:szCs w:val="20"/>
          <w:lang w:val="cs-CZ"/>
        </w:rPr>
        <w:t> </w:t>
      </w:r>
      <w:r w:rsidRPr="00DD3938">
        <w:rPr>
          <w:rFonts w:ascii="AT*Toronto" w:hAnsi="AT*Toronto" w:cs="Times New Roman"/>
          <w:szCs w:val="20"/>
          <w:lang w:val="cs-CZ"/>
        </w:rPr>
        <w:t>k</w:t>
      </w:r>
      <w:r>
        <w:rPr>
          <w:rFonts w:ascii="AT*Toronto" w:hAnsi="AT*Toronto" w:cs="Times New Roman"/>
          <w:szCs w:val="20"/>
          <w:lang w:val="cs-CZ"/>
        </w:rPr>
        <w:t>)</w:t>
      </w:r>
      <w:r w:rsidRPr="00DD3938">
        <w:rPr>
          <w:rFonts w:ascii="AT*Toronto" w:hAnsi="AT*Toronto" w:cs="Times New Roman"/>
          <w:szCs w:val="20"/>
          <w:lang w:val="cs-CZ"/>
        </w:rPr>
        <w:t xml:space="preserve"> vypúšťajú.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EB29CD">
      <w:pPr>
        <w:tabs>
          <w:tab w:val="left" w:pos="-1985"/>
          <w:tab w:val="left" w:pos="709"/>
          <w:tab w:val="left" w:pos="1077"/>
        </w:tabs>
        <w:ind w:left="3420" w:hanging="3420"/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ab/>
      </w:r>
      <w:r w:rsidR="003377A1">
        <w:rPr>
          <w:rFonts w:ascii="AT*Toronto" w:hAnsi="AT*Toronto" w:cs="Times New Roman"/>
          <w:szCs w:val="20"/>
          <w:lang w:val="cs-CZ"/>
        </w:rPr>
        <w:tab/>
        <w:tab/>
      </w:r>
      <w:r>
        <w:rPr>
          <w:rFonts w:ascii="AT*Toronto" w:hAnsi="AT*Toronto" w:cs="Times New Roman"/>
          <w:szCs w:val="20"/>
          <w:lang w:val="cs-CZ"/>
        </w:rPr>
        <w:t xml:space="preserve">Vo vzťahu k navrhovaným zmenám ide o nadbytočné ustanovenie.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3377A1" w:rsidRPr="00DD3938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RPr="00DD3938" w:rsidP="00EB29CD">
      <w:pPr>
        <w:numPr>
          <w:ilvl w:val="0"/>
          <w:numId w:val="41"/>
        </w:numPr>
        <w:tabs>
          <w:tab w:val="left" w:pos="340"/>
        </w:tabs>
        <w:spacing w:after="120" w:line="480" w:lineRule="auto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 xml:space="preserve"> </w:t>
      </w:r>
      <w:r w:rsidRPr="00EB4CB1">
        <w:rPr>
          <w:rFonts w:ascii="AT*Toronto" w:hAnsi="AT*Toronto" w:cs="Times New Roman"/>
          <w:b/>
          <w:szCs w:val="20"/>
          <w:lang w:val="cs-CZ"/>
        </w:rPr>
        <w:t>3. bod</w:t>
      </w:r>
      <w:r>
        <w:rPr>
          <w:rFonts w:ascii="AT*Toronto" w:hAnsi="AT*Toronto" w:cs="Times New Roman"/>
          <w:szCs w:val="20"/>
          <w:lang w:val="cs-CZ"/>
        </w:rPr>
        <w:t xml:space="preserve"> znie:</w:t>
      </w:r>
      <w:r w:rsidRPr="00DD3938">
        <w:rPr>
          <w:rFonts w:ascii="AT*Toronto" w:hAnsi="AT*Toronto" w:cs="Times New Roman"/>
          <w:szCs w:val="20"/>
          <w:lang w:val="cs-CZ"/>
        </w:rPr>
        <w:t xml:space="preserve"> </w:t>
      </w:r>
    </w:p>
    <w:p w:rsidR="00EB29CD" w:rsidRPr="00DD3938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ab/>
      </w:r>
      <w:r>
        <w:rPr>
          <w:rFonts w:ascii="AT*Toronto" w:hAnsi="AT*Toronto" w:cs="Times New Roman"/>
          <w:szCs w:val="20"/>
          <w:lang w:val="cs-CZ"/>
        </w:rPr>
        <w:t xml:space="preserve">„3. </w:t>
      </w:r>
      <w:r w:rsidRPr="00DD3938">
        <w:rPr>
          <w:rFonts w:ascii="AT*Toronto" w:hAnsi="AT*Toronto" w:cs="Times New Roman"/>
          <w:szCs w:val="20"/>
          <w:lang w:val="cs-CZ"/>
        </w:rPr>
        <w:t xml:space="preserve">V § 7 ods. 3 písm. i)  </w:t>
      </w:r>
      <w:r>
        <w:rPr>
          <w:rFonts w:ascii="AT*Toronto" w:hAnsi="AT*Toronto" w:cs="Times New Roman"/>
          <w:szCs w:val="20"/>
          <w:lang w:val="cs-CZ"/>
        </w:rPr>
        <w:t>sa vypúšťajú</w:t>
      </w:r>
      <w:r w:rsidRPr="00DD3938">
        <w:rPr>
          <w:rFonts w:ascii="AT*Toronto" w:hAnsi="AT*Toronto" w:cs="Times New Roman"/>
          <w:szCs w:val="20"/>
          <w:lang w:val="cs-CZ"/>
        </w:rPr>
        <w:t xml:space="preserve"> slová „až  k)</w:t>
      </w:r>
      <w:r>
        <w:rPr>
          <w:rFonts w:ascii="AT*Toronto" w:hAnsi="AT*Toronto" w:cs="Times New Roman"/>
          <w:szCs w:val="20"/>
          <w:lang w:val="cs-CZ"/>
        </w:rPr>
        <w:t>“.“.</w:t>
      </w:r>
      <w:r w:rsidRPr="00DD3938">
        <w:rPr>
          <w:rFonts w:ascii="AT*Toronto" w:hAnsi="AT*Toronto" w:cs="Times New Roman"/>
          <w:szCs w:val="20"/>
          <w:lang w:val="cs-CZ"/>
        </w:rPr>
        <w:t xml:space="preserve"> </w:t>
      </w:r>
    </w:p>
    <w:p w:rsidR="003377A1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ab/>
        <w:tab/>
        <w:tab/>
        <w:tab/>
        <w:tab/>
      </w:r>
      <w:r w:rsidR="003377A1">
        <w:rPr>
          <w:rFonts w:ascii="AT*Toronto" w:hAnsi="AT*Toronto" w:cs="Times New Roman"/>
          <w:szCs w:val="20"/>
          <w:lang w:val="cs-CZ"/>
        </w:rPr>
        <w:tab/>
      </w:r>
      <w:r>
        <w:rPr>
          <w:rFonts w:ascii="AT*Toronto" w:hAnsi="AT*Toronto" w:cs="Times New Roman"/>
          <w:szCs w:val="20"/>
          <w:lang w:val="cs-CZ"/>
        </w:rPr>
        <w:t xml:space="preserve">Ide o legislatívno-technickú úpravu.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3377A1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RPr="00DD3938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EB29CD">
      <w:pPr>
        <w:numPr>
          <w:ilvl w:val="0"/>
          <w:numId w:val="41"/>
        </w:numPr>
        <w:tabs>
          <w:tab w:val="left" w:pos="340"/>
        </w:tabs>
        <w:rPr>
          <w:rFonts w:ascii="AT*Toronto" w:hAnsi="AT*Toronto" w:cs="Times New Roman"/>
          <w:szCs w:val="20"/>
          <w:lang w:val="cs-CZ"/>
        </w:rPr>
      </w:pPr>
      <w:r w:rsidRPr="00EB4CB1">
        <w:rPr>
          <w:rFonts w:ascii="AT*Toronto" w:hAnsi="AT*Toronto" w:cs="Times New Roman"/>
          <w:b/>
          <w:bCs/>
          <w:szCs w:val="20"/>
          <w:lang w:val="cs-CZ"/>
        </w:rPr>
        <w:t xml:space="preserve">  4. bod</w:t>
      </w:r>
      <w:r w:rsidRPr="00DD3938">
        <w:rPr>
          <w:rFonts w:ascii="AT*Toronto" w:hAnsi="AT*Toronto" w:cs="Times New Roman"/>
          <w:bCs/>
          <w:szCs w:val="20"/>
          <w:lang w:val="cs-CZ"/>
        </w:rPr>
        <w:t xml:space="preserve"> sa</w:t>
      </w:r>
      <w:r w:rsidRPr="00DD3938">
        <w:rPr>
          <w:rFonts w:ascii="AT*Toronto" w:hAnsi="AT*Toronto" w:cs="Times New Roman"/>
          <w:szCs w:val="20"/>
          <w:lang w:val="cs-CZ"/>
        </w:rPr>
        <w:t xml:space="preserve"> vypúšťa.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RPr="00DD3938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ab/>
        <w:t>Nasledujúce body sa</w:t>
      </w:r>
      <w:r w:rsidR="00575BD5">
        <w:rPr>
          <w:rFonts w:ascii="AT*Toronto" w:hAnsi="AT*Toronto" w:cs="Times New Roman"/>
          <w:szCs w:val="20"/>
          <w:lang w:val="cs-CZ"/>
        </w:rPr>
        <w:t xml:space="preserve"> primerane</w:t>
      </w:r>
      <w:r>
        <w:rPr>
          <w:rFonts w:ascii="AT*Toronto" w:hAnsi="AT*Toronto" w:cs="Times New Roman"/>
          <w:szCs w:val="20"/>
          <w:lang w:val="cs-CZ"/>
        </w:rPr>
        <w:t xml:space="preserve"> prečíslujú.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ab/>
        <w:tab/>
        <w:tab/>
        <w:tab/>
        <w:tab/>
      </w:r>
      <w:r w:rsidR="003377A1">
        <w:rPr>
          <w:rFonts w:ascii="AT*Toronto" w:hAnsi="AT*Toronto" w:cs="Times New Roman"/>
          <w:szCs w:val="20"/>
          <w:lang w:val="cs-CZ"/>
        </w:rPr>
        <w:tab/>
      </w:r>
      <w:r>
        <w:rPr>
          <w:rFonts w:ascii="AT*Toronto" w:hAnsi="AT*Toronto" w:cs="Times New Roman"/>
          <w:szCs w:val="20"/>
          <w:lang w:val="cs-CZ"/>
        </w:rPr>
        <w:t xml:space="preserve">Ide o legislatívno-technickú úpravu. </w:t>
      </w: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3377A1" w:rsidP="007B2E61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7B2E61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AE2AD3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AE2AD3" w:rsidRPr="00AE2AD3" w:rsidP="00844AA9">
      <w:pPr>
        <w:numPr>
          <w:ilvl w:val="0"/>
          <w:numId w:val="41"/>
        </w:numPr>
        <w:tabs>
          <w:tab w:val="left" w:pos="340"/>
        </w:tabs>
        <w:spacing w:line="360" w:lineRule="auto"/>
        <w:rPr>
          <w:rFonts w:ascii="AT*Toronto" w:hAnsi="AT*Toronto" w:cs="Times New Roman"/>
          <w:szCs w:val="20"/>
          <w:lang w:val="cs-CZ"/>
        </w:rPr>
      </w:pPr>
      <w:r w:rsidRPr="00EB4CB1" w:rsidR="005946B7">
        <w:rPr>
          <w:rFonts w:ascii="AT*Toronto" w:hAnsi="AT*Toronto" w:cs="Times New Roman"/>
          <w:b/>
          <w:bCs/>
          <w:szCs w:val="20"/>
          <w:lang w:val="cs-CZ"/>
        </w:rPr>
        <w:t xml:space="preserve"> </w:t>
      </w:r>
      <w:r w:rsidRPr="001F57CD">
        <w:rPr>
          <w:rFonts w:ascii="AT*Toronto" w:hAnsi="AT*Toronto" w:cs="Times New Roman"/>
          <w:b/>
          <w:szCs w:val="20"/>
          <w:lang w:val="cs-CZ"/>
        </w:rPr>
        <w:t>V 5. bode</w:t>
      </w:r>
      <w:r>
        <w:rPr>
          <w:rFonts w:ascii="AT*Toronto" w:hAnsi="AT*Toronto" w:cs="Times New Roman"/>
          <w:szCs w:val="20"/>
          <w:lang w:val="cs-CZ"/>
        </w:rPr>
        <w:t xml:space="preserve"> v</w:t>
      </w:r>
      <w:r w:rsidRPr="003D1443">
        <w:rPr>
          <w:rFonts w:ascii="AT*Toronto" w:hAnsi="AT*Toronto" w:cs="Times New Roman"/>
          <w:szCs w:val="20"/>
          <w:lang w:val="cs-CZ"/>
        </w:rPr>
        <w:t xml:space="preserve"> nadpise pod  § 18h a v jeho texte sa slová „1. marec 2009“ vo všetkých </w:t>
      </w:r>
      <w:r w:rsidR="00844AA9">
        <w:rPr>
          <w:rFonts w:ascii="AT*Toronto" w:hAnsi="AT*Toronto" w:cs="Times New Roman"/>
          <w:szCs w:val="20"/>
          <w:lang w:val="cs-CZ"/>
        </w:rPr>
        <w:t> </w:t>
      </w:r>
      <w:r w:rsidRPr="003D1443">
        <w:rPr>
          <w:rFonts w:ascii="AT*Toronto" w:hAnsi="AT*Toronto" w:cs="Times New Roman"/>
          <w:szCs w:val="20"/>
          <w:lang w:val="cs-CZ"/>
        </w:rPr>
        <w:t>tvaroch nahrádzajú slovami „1. apríl 2009“ v príslušnom tvare.</w:t>
      </w:r>
    </w:p>
    <w:p w:rsidR="00AE2AD3" w:rsidRPr="003D1443" w:rsidP="00AE2AD3">
      <w:pPr>
        <w:jc w:val="both"/>
        <w:rPr>
          <w:rFonts w:ascii="Times New Roman" w:hAnsi="Times New Roman" w:cs="Times New Roman"/>
        </w:rPr>
      </w:pPr>
    </w:p>
    <w:p w:rsidR="00AE2AD3" w:rsidP="00AE2AD3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D1443">
        <w:rPr>
          <w:rFonts w:ascii="Times New Roman" w:hAnsi="Times New Roman" w:cs="Times New Roman"/>
        </w:rPr>
        <w:t xml:space="preserve">Vzhľadom na priebeh legislatívneho procesu je potrebné predĺžiť legisvakačnú lehotu a  túto zmenu zohľadniť v príslušných ustanoveniach návrhu zákona. Zmeny je </w:t>
      </w:r>
      <w:r>
        <w:rPr>
          <w:rFonts w:ascii="Times New Roman" w:hAnsi="Times New Roman" w:cs="Times New Roman"/>
        </w:rPr>
        <w:t>treba</w:t>
      </w:r>
      <w:r w:rsidRPr="003D1443">
        <w:rPr>
          <w:rFonts w:ascii="Times New Roman" w:hAnsi="Times New Roman" w:cs="Times New Roman"/>
        </w:rPr>
        <w:t xml:space="preserve"> vykonať aj vo všetkých navrhovaných prechodných ustanoveniach.  </w:t>
      </w:r>
    </w:p>
    <w:p w:rsidR="005946B7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AE2AD3" w:rsidP="007B2E61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Ústavnoprávny výbor NR SR</w:t>
        <w:tab/>
      </w:r>
    </w:p>
    <w:p w:rsidR="00AE2AD3" w:rsidP="007B2E61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AE2AD3" w:rsidP="007B2E61">
      <w:pPr>
        <w:tabs>
          <w:tab w:val="left" w:pos="-1985"/>
          <w:tab w:val="left" w:pos="709"/>
          <w:tab w:val="left" w:pos="1077"/>
        </w:tabs>
        <w:spacing w:before="120"/>
        <w:jc w:val="both"/>
        <w:rPr>
          <w:rFonts w:ascii="AT*Toronto" w:hAnsi="AT*Toronto" w:cs="Times New Roman"/>
          <w:szCs w:val="20"/>
          <w:lang w:val="cs-CZ"/>
        </w:rPr>
      </w:pPr>
    </w:p>
    <w:p w:rsidR="005946B7" w:rsidP="00844AA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</w:p>
    <w:p w:rsidR="00EB29CD" w:rsidRPr="00DD3938" w:rsidP="00844AA9">
      <w:pPr>
        <w:numPr>
          <w:ilvl w:val="0"/>
          <w:numId w:val="41"/>
        </w:numPr>
        <w:tabs>
          <w:tab w:val="clear" w:pos="340"/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EB4CB1">
        <w:rPr>
          <w:rFonts w:ascii="Times New Roman" w:hAnsi="Times New Roman" w:cs="Times New Roman"/>
          <w:b/>
        </w:rPr>
        <w:t>V 5. bode</w:t>
      </w:r>
      <w:r>
        <w:rPr>
          <w:rFonts w:ascii="Times New Roman" w:hAnsi="Times New Roman" w:cs="Times New Roman"/>
        </w:rPr>
        <w:t xml:space="preserve"> v</w:t>
      </w:r>
      <w:r w:rsidRPr="00DD3938">
        <w:rPr>
          <w:rFonts w:ascii="Times New Roman" w:hAnsi="Times New Roman" w:cs="Times New Roman"/>
        </w:rPr>
        <w:t> nadpise pod paragrafom § 18h a v jeho te</w:t>
      </w:r>
      <w:r>
        <w:rPr>
          <w:rFonts w:ascii="Times New Roman" w:hAnsi="Times New Roman" w:cs="Times New Roman"/>
        </w:rPr>
        <w:t>xte sa slová „1. marec 2009“ vo </w:t>
      </w:r>
      <w:r w:rsidRPr="00DD3938">
        <w:rPr>
          <w:rFonts w:ascii="Times New Roman" w:hAnsi="Times New Roman" w:cs="Times New Roman"/>
        </w:rPr>
        <w:t>všetkých tvaroch nahrádzajú slovami „1. júl 2009“ v príslušnom tvare.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závažnosť navrhovaných zmien v sústave súdnictva a  priebeh legislatívneho procesu je treba predĺžiť legisvakačnú lehotu a  túto zmenu zohľadniť v príslušných ustanoveniach návrhu zákona.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F96E9C" w:rsidP="00D62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</w:p>
    <w:p w:rsidR="00AE2AD3" w:rsidP="00D6220E">
      <w:pPr>
        <w:numPr>
          <w:ilvl w:val="0"/>
          <w:numId w:val="41"/>
        </w:numPr>
        <w:tabs>
          <w:tab w:val="left" w:pos="340"/>
        </w:tabs>
        <w:spacing w:line="360" w:lineRule="auto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b/>
          <w:szCs w:val="20"/>
          <w:lang w:val="cs-CZ"/>
        </w:rPr>
        <w:t xml:space="preserve"> </w:t>
      </w:r>
      <w:r w:rsidRPr="001F57CD">
        <w:rPr>
          <w:rFonts w:ascii="AT*Toronto" w:hAnsi="AT*Toronto" w:cs="Times New Roman"/>
          <w:b/>
          <w:szCs w:val="20"/>
          <w:lang w:val="cs-CZ"/>
        </w:rPr>
        <w:t xml:space="preserve">V 5. bode </w:t>
      </w:r>
      <w:r>
        <w:rPr>
          <w:rFonts w:ascii="AT*Toronto" w:hAnsi="AT*Toronto" w:cs="Times New Roman"/>
          <w:szCs w:val="20"/>
          <w:lang w:val="cs-CZ"/>
        </w:rPr>
        <w:t>v § 18h písmeno b) znie:</w:t>
      </w:r>
    </w:p>
    <w:p w:rsidR="00AE2AD3" w:rsidP="00D6220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„b) Vojenského obvodového súdu v Banskej Bystrici na Okresný súd Banská Bystrica.“.</w:t>
      </w:r>
    </w:p>
    <w:p w:rsidR="00AE2AD3" w:rsidP="00AE2AD3">
      <w:pPr>
        <w:jc w:val="both"/>
        <w:rPr>
          <w:rFonts w:ascii="Times New Roman" w:hAnsi="Times New Roman" w:cs="Times New Roman"/>
        </w:rPr>
      </w:pPr>
    </w:p>
    <w:p w:rsidR="00AE2AD3" w:rsidRPr="00F153FF" w:rsidP="00AE2AD3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Navrhuje sa, aby nástupníckym súdom za Vojenský obvodový súd v Banskej Bystrici sa stal okresný súd v sídle kraja, t. j. Okresný súd v Banskej Bystrici. </w:t>
      </w:r>
    </w:p>
    <w:p w:rsidR="00AE2AD3" w:rsidP="00AE2AD3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AE2AD3" w:rsidP="00AE2AD3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Ústavnoprávny výbor NR SR</w:t>
        <w:tab/>
      </w:r>
    </w:p>
    <w:p w:rsidR="00AE2AD3" w:rsidP="00AE2AD3">
      <w:pPr>
        <w:ind w:left="3420"/>
        <w:jc w:val="both"/>
        <w:rPr>
          <w:rFonts w:ascii="Times New Roman" w:hAnsi="Times New Roman" w:cs="Times New Roman"/>
          <w:b/>
        </w:rPr>
      </w:pPr>
    </w:p>
    <w:p w:rsidR="00AE2AD3" w:rsidP="00AE2AD3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AE2AD3" w:rsidP="00AE2AD3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5946B7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D6220E">
      <w:pPr>
        <w:numPr>
          <w:ilvl w:val="0"/>
          <w:numId w:val="41"/>
        </w:numPr>
        <w:tabs>
          <w:tab w:val="left" w:pos="340"/>
        </w:tabs>
        <w:spacing w:line="360" w:lineRule="auto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 xml:space="preserve"> </w:t>
      </w:r>
      <w:r w:rsidRPr="00EB4CB1">
        <w:rPr>
          <w:rFonts w:ascii="AT*Toronto" w:hAnsi="AT*Toronto" w:cs="Times New Roman"/>
          <w:b/>
          <w:szCs w:val="20"/>
          <w:lang w:val="cs-CZ"/>
        </w:rPr>
        <w:t>5. bod</w:t>
      </w:r>
      <w:r>
        <w:rPr>
          <w:rFonts w:ascii="AT*Toronto" w:hAnsi="AT*Toronto" w:cs="Times New Roman"/>
          <w:szCs w:val="20"/>
          <w:lang w:val="cs-CZ"/>
        </w:rPr>
        <w:t xml:space="preserve"> znie: </w:t>
      </w: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ab/>
        <w:t xml:space="preserve">„5.  </w:t>
      </w:r>
      <w:r w:rsidRPr="00DD3938">
        <w:rPr>
          <w:rFonts w:ascii="AT*Toronto" w:hAnsi="AT*Toronto" w:cs="Times New Roman"/>
          <w:szCs w:val="20"/>
          <w:lang w:val="cs-CZ"/>
        </w:rPr>
        <w:t xml:space="preserve">Za § 18g  sa vkladá § 18h, ktorý vrátane nadpisu znie: </w:t>
      </w: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>„§ 18h</w:t>
      </w: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>Prechodné ustanovenie k úpravám účinným od 1. marca 2009</w:t>
      </w: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D62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ab/>
        <w:t xml:space="preserve">(1) Výkon súdnictva prechádza  k 1. marcu 2009  z Vojenského obvodového súdu Bratislava a Vojenského obvodového súdu Prešov na Vojenský obvodový súd Banská Bystrica. </w:t>
      </w: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D6220E">
      <w:pPr>
        <w:tabs>
          <w:tab w:val="left" w:pos="-1985"/>
          <w:tab w:val="left" w:pos="709"/>
          <w:tab w:val="left" w:pos="1077"/>
        </w:tabs>
        <w:spacing w:line="360" w:lineRule="auto"/>
        <w:ind w:firstLine="708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(2) Prechod práv a povinností  z osobitných vzťahov sudcu k štátu,  práv a povinností  z pracovnoprávnych vzťahov a štátnozamestnaneckých vzťahov  a iných právnych vzťahov osôb prechádza  k 1. marcu 2009 z </w:t>
      </w:r>
    </w:p>
    <w:p w:rsidR="00EB29CD" w:rsidRPr="00DD3938" w:rsidP="00D6220E">
      <w:pPr>
        <w:numPr>
          <w:ilvl w:val="0"/>
          <w:numId w:val="40"/>
        </w:numPr>
        <w:tabs>
          <w:tab w:val="left" w:pos="709"/>
          <w:tab w:val="left" w:pos="720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Vojenského obvodového súdu  Bratislava  na Okresný súd Bratislava I, </w:t>
      </w:r>
    </w:p>
    <w:p w:rsidR="00EB29CD" w:rsidRPr="00DD3938" w:rsidP="00D6220E">
      <w:pPr>
        <w:numPr>
          <w:ilvl w:val="0"/>
          <w:numId w:val="40"/>
        </w:numPr>
        <w:tabs>
          <w:tab w:val="left" w:pos="709"/>
          <w:tab w:val="left" w:pos="720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>Vojenského obvodového súdu  Prešov na  Okresný súd Prešov.“</w:t>
      </w:r>
      <w:r>
        <w:rPr>
          <w:rFonts w:ascii="AT*Toronto" w:hAnsi="AT*Toronto" w:cs="Times New Roman"/>
          <w:szCs w:val="20"/>
          <w:lang w:val="cs-CZ"/>
        </w:rPr>
        <w:t>.“</w:t>
      </w:r>
    </w:p>
    <w:p w:rsidR="00EB29CD" w:rsidRPr="00DD3938" w:rsidP="00EB29CD">
      <w:pPr>
        <w:ind w:left="720"/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nadväznosti na zánik Vojenského obvodového súdu Bratislava a Vojenského obvodového súdu Prešov sa adekvátne rieši nástupníctvo súdov v oblasti výkonu súdnictva a pracovnoprávnych vzťahov. </w:t>
      </w:r>
    </w:p>
    <w:p w:rsidR="00EB29CD" w:rsidP="00EB29CD">
      <w:pPr>
        <w:ind w:left="4950"/>
        <w:jc w:val="both"/>
        <w:rPr>
          <w:rFonts w:ascii="Times New Roman" w:hAnsi="Times New Roman" w:cs="Times New Roman"/>
        </w:rPr>
      </w:pP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3377A1" w:rsidP="00EB29CD">
      <w:pPr>
        <w:jc w:val="both"/>
        <w:rPr>
          <w:rFonts w:ascii="Times New Roman" w:hAnsi="Times New Roman" w:cs="Times New Roman"/>
          <w:b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jc w:val="both"/>
        <w:rPr>
          <w:rFonts w:ascii="Times New Roman" w:hAnsi="Times New Roman" w:cs="Times New Roman"/>
          <w:b/>
        </w:rPr>
      </w:pPr>
    </w:p>
    <w:p w:rsidR="00EB29CD" w:rsidP="00EB29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XIII</w:t>
      </w:r>
    </w:p>
    <w:p w:rsidR="00EB29CD" w:rsidRPr="00DD3938" w:rsidP="00D6220E">
      <w:pPr>
        <w:numPr>
          <w:ilvl w:val="0"/>
          <w:numId w:val="41"/>
        </w:numPr>
        <w:tabs>
          <w:tab w:val="left" w:pos="340"/>
        </w:tabs>
        <w:spacing w:line="360" w:lineRule="auto"/>
        <w:rPr>
          <w:rFonts w:ascii="AT*Toronto" w:hAnsi="AT*Toronto" w:cs="Times New Roman"/>
          <w:bCs/>
          <w:szCs w:val="20"/>
          <w:lang w:val="cs-CZ"/>
        </w:rPr>
      </w:pPr>
      <w:r w:rsidRPr="00EB4CB1">
        <w:rPr>
          <w:rFonts w:ascii="AT*Toronto" w:hAnsi="AT*Toronto" w:cs="Times New Roman"/>
          <w:b/>
          <w:bCs/>
          <w:szCs w:val="20"/>
          <w:lang w:val="cs-CZ"/>
        </w:rPr>
        <w:t>1. bod</w:t>
      </w:r>
      <w:r w:rsidRPr="00DD3938">
        <w:rPr>
          <w:rFonts w:ascii="AT*Toronto" w:hAnsi="AT*Toronto" w:cs="Times New Roman"/>
          <w:bCs/>
          <w:szCs w:val="20"/>
          <w:lang w:val="cs-CZ"/>
        </w:rPr>
        <w:t xml:space="preserve">  znie:</w:t>
      </w:r>
    </w:p>
    <w:p w:rsidR="00EB29CD" w:rsidP="00A478F2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bCs/>
          <w:szCs w:val="20"/>
          <w:lang w:val="cs-CZ"/>
        </w:rPr>
        <w:tab/>
      </w:r>
      <w:r>
        <w:rPr>
          <w:rFonts w:ascii="AT*Toronto" w:hAnsi="AT*Toronto" w:cs="Times New Roman"/>
          <w:bCs/>
          <w:szCs w:val="20"/>
          <w:lang w:val="cs-CZ"/>
        </w:rPr>
        <w:t xml:space="preserve">„1. </w:t>
      </w:r>
      <w:r w:rsidRPr="00DD3938">
        <w:rPr>
          <w:rFonts w:ascii="AT*Toronto" w:hAnsi="AT*Toronto" w:cs="Times New Roman"/>
          <w:szCs w:val="20"/>
          <w:lang w:val="cs-CZ"/>
        </w:rPr>
        <w:t>§ 82 sa dopĺňa ods</w:t>
      </w:r>
      <w:r>
        <w:rPr>
          <w:rFonts w:ascii="AT*Toronto" w:hAnsi="AT*Toronto" w:cs="Times New Roman"/>
          <w:szCs w:val="20"/>
          <w:lang w:val="cs-CZ"/>
        </w:rPr>
        <w:t>ekom</w:t>
      </w:r>
      <w:r w:rsidRPr="00DD3938">
        <w:rPr>
          <w:rFonts w:ascii="AT*Toronto" w:hAnsi="AT*Toronto" w:cs="Times New Roman"/>
          <w:szCs w:val="20"/>
          <w:lang w:val="cs-CZ"/>
        </w:rPr>
        <w:t xml:space="preserve"> 8, ktorý znie: </w:t>
      </w:r>
    </w:p>
    <w:p w:rsidR="00EB29CD" w:rsidP="00A478F2">
      <w:pPr>
        <w:tabs>
          <w:tab w:val="left" w:pos="-1985"/>
          <w:tab w:val="left" w:pos="709"/>
          <w:tab w:val="left" w:pos="1077"/>
        </w:tabs>
        <w:spacing w:line="360" w:lineRule="auto"/>
        <w:ind w:firstLine="708"/>
        <w:jc w:val="both"/>
        <w:rPr>
          <w:rFonts w:ascii="AT*Toronto" w:hAnsi="AT*Toronto" w:cs="Times New Roman"/>
          <w:szCs w:val="20"/>
          <w:lang w:val="cs-CZ"/>
        </w:rPr>
      </w:pPr>
      <w:r w:rsidRPr="00DD3938" w:rsidR="00A478F2">
        <w:rPr>
          <w:rFonts w:ascii="AT*Toronto" w:hAnsi="AT*Toronto" w:cs="Times New Roman"/>
          <w:szCs w:val="20"/>
          <w:lang w:val="cs-CZ"/>
        </w:rPr>
        <w:t xml:space="preserve"> </w:t>
      </w:r>
      <w:r w:rsidRPr="00DD3938">
        <w:rPr>
          <w:rFonts w:ascii="AT*Toronto" w:hAnsi="AT*Toronto" w:cs="Times New Roman"/>
          <w:szCs w:val="20"/>
          <w:lang w:val="cs-CZ"/>
        </w:rPr>
        <w:t>„(8) Rozhodnutia  uvedené v ods</w:t>
      </w:r>
      <w:r>
        <w:rPr>
          <w:rFonts w:ascii="AT*Toronto" w:hAnsi="AT*Toronto" w:cs="Times New Roman"/>
          <w:szCs w:val="20"/>
          <w:lang w:val="cs-CZ"/>
        </w:rPr>
        <w:t>eku</w:t>
      </w:r>
      <w:r w:rsidRPr="00DD3938">
        <w:rPr>
          <w:rFonts w:ascii="AT*Toronto" w:hAnsi="AT*Toronto" w:cs="Times New Roman"/>
          <w:szCs w:val="20"/>
          <w:lang w:val="cs-CZ"/>
        </w:rPr>
        <w:t xml:space="preserve"> 1 a 2  sú preskúmateľné  vojenským obvodovým súdom.“</w:t>
      </w:r>
      <w:r>
        <w:rPr>
          <w:rFonts w:ascii="AT*Toronto" w:hAnsi="AT*Toronto" w:cs="Times New Roman"/>
          <w:szCs w:val="20"/>
          <w:lang w:val="cs-CZ"/>
        </w:rPr>
        <w:t>.“</w:t>
      </w:r>
      <w:r w:rsidRPr="00DD3938">
        <w:rPr>
          <w:rFonts w:ascii="AT*Toronto" w:hAnsi="AT*Toronto" w:cs="Times New Roman"/>
          <w:szCs w:val="20"/>
          <w:lang w:val="cs-CZ"/>
        </w:rPr>
        <w:t xml:space="preserve"> </w:t>
      </w:r>
    </w:p>
    <w:p w:rsidR="00EB29CD" w:rsidP="00A478F2">
      <w:pPr>
        <w:tabs>
          <w:tab w:val="left" w:pos="-1985"/>
          <w:tab w:val="left" w:pos="709"/>
          <w:tab w:val="left" w:pos="1077"/>
        </w:tabs>
        <w:ind w:left="3420" w:hanging="2712"/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ab/>
      </w:r>
      <w:r w:rsidR="003377A1">
        <w:rPr>
          <w:rFonts w:ascii="AT*Toronto" w:hAnsi="AT*Toronto" w:cs="Times New Roman"/>
          <w:szCs w:val="20"/>
          <w:lang w:val="cs-CZ"/>
        </w:rPr>
        <w:tab/>
        <w:tab/>
      </w:r>
      <w:r>
        <w:rPr>
          <w:rFonts w:ascii="AT*Toronto" w:hAnsi="AT*Toronto" w:cs="Times New Roman"/>
          <w:szCs w:val="20"/>
          <w:lang w:val="cs-CZ"/>
        </w:rPr>
        <w:t xml:space="preserve">Určuje sa príslušnosť súdu vo veciach preskúmavania rozhodnutia v služobných veciach. </w:t>
      </w:r>
    </w:p>
    <w:p w:rsidR="00EB29CD" w:rsidP="00EB29CD">
      <w:pPr>
        <w:tabs>
          <w:tab w:val="left" w:pos="-1985"/>
          <w:tab w:val="left" w:pos="709"/>
          <w:tab w:val="left" w:pos="1077"/>
        </w:tabs>
        <w:ind w:firstLine="708"/>
        <w:jc w:val="both"/>
        <w:rPr>
          <w:rFonts w:ascii="AT*Toronto" w:hAnsi="AT*Toronto" w:cs="Times New Roman"/>
          <w:szCs w:val="20"/>
          <w:lang w:val="cs-CZ"/>
        </w:rPr>
      </w:pPr>
    </w:p>
    <w:p w:rsidR="003377A1" w:rsidP="003377A1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EB29CD" w:rsidP="00EB29CD">
      <w:pPr>
        <w:tabs>
          <w:tab w:val="left" w:pos="-1985"/>
          <w:tab w:val="left" w:pos="709"/>
          <w:tab w:val="left" w:pos="1077"/>
        </w:tabs>
        <w:ind w:firstLine="708"/>
        <w:jc w:val="both"/>
        <w:rPr>
          <w:rFonts w:ascii="AT*Toronto" w:hAnsi="AT*Toronto" w:cs="Times New Roman"/>
          <w:szCs w:val="20"/>
          <w:lang w:val="cs-CZ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tabs>
          <w:tab w:val="left" w:pos="-1985"/>
          <w:tab w:val="left" w:pos="709"/>
          <w:tab w:val="left" w:pos="1077"/>
        </w:tabs>
        <w:ind w:firstLine="708"/>
        <w:jc w:val="both"/>
        <w:rPr>
          <w:rFonts w:ascii="AT*Toronto" w:hAnsi="AT*Toronto" w:cs="Times New Roman"/>
          <w:szCs w:val="20"/>
          <w:lang w:val="cs-CZ"/>
        </w:rPr>
      </w:pPr>
    </w:p>
    <w:p w:rsidR="00F96E9C" w:rsidP="00EB29CD">
      <w:pPr>
        <w:tabs>
          <w:tab w:val="left" w:pos="-1985"/>
          <w:tab w:val="left" w:pos="709"/>
          <w:tab w:val="left" w:pos="1077"/>
        </w:tabs>
        <w:ind w:firstLine="708"/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EB29CD">
      <w:pPr>
        <w:numPr>
          <w:ilvl w:val="0"/>
          <w:numId w:val="41"/>
        </w:numPr>
        <w:tabs>
          <w:tab w:val="left" w:pos="340"/>
        </w:tabs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 xml:space="preserve"> </w:t>
      </w:r>
      <w:r w:rsidRPr="00EB4CB1">
        <w:rPr>
          <w:rFonts w:ascii="AT*Toronto" w:hAnsi="AT*Toronto" w:cs="Times New Roman"/>
          <w:b/>
          <w:szCs w:val="20"/>
          <w:lang w:val="cs-CZ"/>
        </w:rPr>
        <w:t>2. bod až 39. bod</w:t>
      </w:r>
      <w:r>
        <w:rPr>
          <w:rFonts w:ascii="AT*Toronto" w:hAnsi="AT*Toronto" w:cs="Times New Roman"/>
          <w:szCs w:val="20"/>
          <w:lang w:val="cs-CZ"/>
        </w:rPr>
        <w:t xml:space="preserve"> sa vypúšťajú.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ab/>
        <w:t xml:space="preserve">Nasledujúce body sa </w:t>
      </w:r>
      <w:r w:rsidR="00B26952">
        <w:rPr>
          <w:rFonts w:ascii="AT*Toronto" w:hAnsi="AT*Toronto" w:cs="Times New Roman"/>
          <w:szCs w:val="20"/>
          <w:lang w:val="cs-CZ"/>
        </w:rPr>
        <w:t xml:space="preserve">primerane </w:t>
      </w:r>
      <w:r>
        <w:rPr>
          <w:rFonts w:ascii="AT*Toronto" w:hAnsi="AT*Toronto" w:cs="Times New Roman"/>
          <w:szCs w:val="20"/>
          <w:lang w:val="cs-CZ"/>
        </w:rPr>
        <w:t xml:space="preserve">prečíslujú.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P="00EB29CD">
      <w:pPr>
        <w:tabs>
          <w:tab w:val="left" w:pos="-1985"/>
          <w:tab w:val="left" w:pos="709"/>
          <w:tab w:val="left" w:pos="1077"/>
        </w:tabs>
        <w:ind w:left="3420"/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 xml:space="preserve">Nadväzuje na navrhované zmeny v sústave súdnictva Slovenskej republiky. 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0A2126" w:rsidP="000A212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EB29CD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F96E9C" w:rsidP="00F96E9C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AE2AD3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DB1375" w:rsidRPr="00893423" w:rsidP="00893423">
      <w:pPr>
        <w:numPr>
          <w:ilvl w:val="0"/>
          <w:numId w:val="41"/>
        </w:numPr>
        <w:tabs>
          <w:tab w:val="left" w:pos="340"/>
        </w:tabs>
        <w:spacing w:line="360" w:lineRule="auto"/>
        <w:rPr>
          <w:rFonts w:ascii="AT*Toronto" w:hAnsi="AT*Toronto" w:cs="Times New Roman"/>
          <w:b/>
          <w:szCs w:val="20"/>
          <w:lang w:val="cs-CZ"/>
        </w:rPr>
      </w:pPr>
      <w:r>
        <w:rPr>
          <w:rFonts w:ascii="AT*Toronto" w:hAnsi="AT*Toronto" w:cs="Times New Roman"/>
          <w:b/>
          <w:szCs w:val="20"/>
          <w:lang w:val="cs-CZ"/>
        </w:rPr>
        <w:t xml:space="preserve">V 40. bode </w:t>
      </w:r>
      <w:r w:rsidRPr="001F57CD">
        <w:rPr>
          <w:rFonts w:ascii="AT*Toronto" w:hAnsi="AT*Toronto" w:cs="Times New Roman"/>
          <w:szCs w:val="20"/>
          <w:lang w:val="cs-CZ"/>
        </w:rPr>
        <w:t>v</w:t>
      </w:r>
      <w:r w:rsidRPr="003D1443">
        <w:rPr>
          <w:rFonts w:ascii="AT*Toronto" w:hAnsi="AT*Toronto" w:cs="Times New Roman"/>
          <w:szCs w:val="20"/>
          <w:lang w:val="cs-CZ"/>
        </w:rPr>
        <w:t xml:space="preserve"> nadpise pod  § 215e a v jeho texte sa slová „28. február 2009“ vo všetkých </w:t>
      </w:r>
      <w:r w:rsidR="00893423">
        <w:rPr>
          <w:rFonts w:ascii="AT*Toronto" w:hAnsi="AT*Toronto" w:cs="Times New Roman"/>
          <w:szCs w:val="20"/>
          <w:lang w:val="cs-CZ"/>
        </w:rPr>
        <w:t>  </w:t>
      </w:r>
      <w:r w:rsidRPr="003D1443">
        <w:rPr>
          <w:rFonts w:ascii="AT*Toronto" w:hAnsi="AT*Toronto" w:cs="Times New Roman"/>
          <w:szCs w:val="20"/>
          <w:lang w:val="cs-CZ"/>
        </w:rPr>
        <w:t>tvaroch nahrádzajú slovami „31. marec 2009“ v príslušnom tvare.</w:t>
      </w:r>
    </w:p>
    <w:p w:rsidR="00DB1375" w:rsidRPr="003D1443" w:rsidP="00DB1375">
      <w:pPr>
        <w:jc w:val="both"/>
        <w:rPr>
          <w:rFonts w:ascii="Times New Roman" w:hAnsi="Times New Roman" w:cs="Times New Roman"/>
        </w:rPr>
      </w:pPr>
    </w:p>
    <w:p w:rsidR="00DB1375" w:rsidP="00DB1375">
      <w:pPr>
        <w:ind w:left="3420" w:hanging="3420"/>
        <w:jc w:val="both"/>
        <w:rPr>
          <w:rFonts w:ascii="Times New Roman" w:hAnsi="Times New Roman" w:cs="Times New Roman"/>
        </w:rPr>
      </w:pPr>
      <w:r w:rsidRPr="003D1443">
        <w:rPr>
          <w:rFonts w:ascii="Times New Roman" w:hAnsi="Times New Roman" w:cs="Times New Roman"/>
        </w:rPr>
        <w:tab/>
        <w:t xml:space="preserve">Vzhľadom na priebeh legislatívneho procesu je potrebné predĺžiť legisvakačnú lehotu a  túto zmenu zohľadniť v príslušných ustanoveniach návrhu zákona. Zmeny je </w:t>
      </w:r>
      <w:r>
        <w:rPr>
          <w:rFonts w:ascii="Times New Roman" w:hAnsi="Times New Roman" w:cs="Times New Roman"/>
        </w:rPr>
        <w:t>treba</w:t>
      </w:r>
      <w:r w:rsidRPr="003D1443">
        <w:rPr>
          <w:rFonts w:ascii="Times New Roman" w:hAnsi="Times New Roman" w:cs="Times New Roman"/>
        </w:rPr>
        <w:t xml:space="preserve"> vykonať aj vo všetkých navrhovaných prechodných ustanoveniach.  </w:t>
      </w:r>
    </w:p>
    <w:p w:rsidR="00DB1375" w:rsidRPr="003D1443" w:rsidP="00DB1375">
      <w:pPr>
        <w:ind w:left="3420" w:hanging="3420"/>
        <w:jc w:val="both"/>
        <w:rPr>
          <w:rFonts w:ascii="Times New Roman" w:hAnsi="Times New Roman" w:cs="Times New Roman"/>
        </w:rPr>
      </w:pPr>
    </w:p>
    <w:p w:rsidR="00AE2AD3" w:rsidP="007B2E61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Ústavnoprávny výbor NR SR</w:t>
        <w:tab/>
      </w:r>
    </w:p>
    <w:p w:rsidR="00AE2AD3" w:rsidP="007B2E61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010D14" w:rsidP="00AE2AD3">
      <w:pPr>
        <w:ind w:left="3420"/>
        <w:jc w:val="both"/>
        <w:rPr>
          <w:rFonts w:ascii="Times New Roman" w:hAnsi="Times New Roman" w:cs="Times New Roman"/>
          <w:b/>
        </w:rPr>
      </w:pPr>
    </w:p>
    <w:p w:rsidR="00AE2AD3" w:rsidP="00AE2AD3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RPr="00DD3938" w:rsidP="00D6220E">
      <w:pPr>
        <w:numPr>
          <w:ilvl w:val="0"/>
          <w:numId w:val="41"/>
        </w:numPr>
        <w:tabs>
          <w:tab w:val="clear" w:pos="340"/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EB4CB1">
        <w:rPr>
          <w:rFonts w:ascii="Times New Roman" w:hAnsi="Times New Roman" w:cs="Times New Roman"/>
          <w:b/>
        </w:rPr>
        <w:t>V 40. bode</w:t>
      </w:r>
      <w:r>
        <w:rPr>
          <w:rFonts w:ascii="Times New Roman" w:hAnsi="Times New Roman" w:cs="Times New Roman"/>
        </w:rPr>
        <w:t xml:space="preserve"> v</w:t>
      </w:r>
      <w:r w:rsidRPr="00DD3938">
        <w:rPr>
          <w:rFonts w:ascii="Times New Roman" w:hAnsi="Times New Roman" w:cs="Times New Roman"/>
        </w:rPr>
        <w:t> nadpise pod paragrafom § 215e a v j</w:t>
      </w:r>
      <w:r>
        <w:rPr>
          <w:rFonts w:ascii="Times New Roman" w:hAnsi="Times New Roman" w:cs="Times New Roman"/>
        </w:rPr>
        <w:t>eho texte sa slová „28. február </w:t>
      </w:r>
      <w:r w:rsidRPr="00DD3938">
        <w:rPr>
          <w:rFonts w:ascii="Times New Roman" w:hAnsi="Times New Roman" w:cs="Times New Roman"/>
        </w:rPr>
        <w:t>2009“ vo všetkých tvaroch nahrádzajú slovami „30. jún 2009“ v príslušnom tvare.</w:t>
      </w:r>
    </w:p>
    <w:p w:rsidR="00EB29CD" w:rsidP="007B2E61">
      <w:pPr>
        <w:spacing w:before="240"/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závažnosť navrhovaných zmien v sústave súdnictva a  priebeh legislatívneho procesu je treba predĺžiť legisvakačnú lehotu a  túto zmenu zohľadniť v príslušných ustanoveniach návrhu zákona.</w:t>
      </w:r>
    </w:p>
    <w:p w:rsidR="000A2126" w:rsidP="007B2E61">
      <w:pPr>
        <w:tabs>
          <w:tab w:val="left" w:pos="-1985"/>
          <w:tab w:val="left" w:pos="720"/>
          <w:tab w:val="left" w:pos="3420"/>
        </w:tabs>
        <w:spacing w:before="24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7B2E61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 w:rsidR="007157E8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 xml:space="preserve">schváliť. </w:t>
      </w:r>
    </w:p>
    <w:p w:rsidR="00EB29CD" w:rsidRPr="00614992" w:rsidP="00EB29CD">
      <w:pPr>
        <w:numPr>
          <w:ilvl w:val="0"/>
          <w:numId w:val="41"/>
        </w:numPr>
        <w:tabs>
          <w:tab w:val="left" w:pos="340"/>
        </w:tabs>
        <w:rPr>
          <w:rFonts w:ascii="AT*Toronto" w:hAnsi="AT*Toronto" w:cs="Times New Roman"/>
          <w:szCs w:val="20"/>
          <w:lang w:val="cs-CZ"/>
        </w:rPr>
      </w:pPr>
      <w:r w:rsidRPr="00EB4CB1">
        <w:rPr>
          <w:rFonts w:ascii="AT*Toronto" w:hAnsi="AT*Toronto" w:cs="Times New Roman"/>
          <w:b/>
          <w:bCs/>
          <w:szCs w:val="20"/>
          <w:lang w:val="cs-CZ"/>
        </w:rPr>
        <w:t>40. bod</w:t>
      </w:r>
      <w:r w:rsidRPr="00DD3938">
        <w:rPr>
          <w:rFonts w:ascii="AT*Toronto" w:hAnsi="AT*Toronto" w:cs="Times New Roman"/>
          <w:bCs/>
          <w:szCs w:val="20"/>
          <w:lang w:val="cs-CZ"/>
        </w:rPr>
        <w:t xml:space="preserve"> </w:t>
      </w:r>
      <w:r>
        <w:rPr>
          <w:rFonts w:ascii="AT*Toronto" w:hAnsi="AT*Toronto" w:cs="Times New Roman"/>
          <w:bCs/>
          <w:szCs w:val="20"/>
          <w:lang w:val="cs-CZ"/>
        </w:rPr>
        <w:t xml:space="preserve"> znie:</w:t>
      </w:r>
    </w:p>
    <w:p w:rsidR="00EB29CD" w:rsidP="00D62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bCs/>
          <w:szCs w:val="20"/>
          <w:lang w:val="cs-CZ"/>
        </w:rPr>
      </w:pP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bCs/>
          <w:szCs w:val="20"/>
          <w:lang w:val="cs-CZ"/>
        </w:rPr>
        <w:tab/>
        <w:t xml:space="preserve">„40. </w:t>
      </w:r>
      <w:r w:rsidRPr="00DD3938">
        <w:rPr>
          <w:rFonts w:ascii="AT*Toronto" w:hAnsi="AT*Toronto" w:cs="Times New Roman"/>
          <w:szCs w:val="20"/>
          <w:lang w:val="cs-CZ"/>
        </w:rPr>
        <w:t xml:space="preserve">Za § 215d  sa vkladá  § 215e, ktorý vrátane nadpisu znie: </w:t>
      </w: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>„§  215e</w:t>
      </w:r>
    </w:p>
    <w:p w:rsidR="00EB29CD" w:rsidP="00D6220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Prechodné ustanovenie účinné od 28. februára 2009 </w:t>
      </w: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T*Toronto" w:hAnsi="AT*Toronto" w:cs="Times New Roman"/>
          <w:szCs w:val="20"/>
          <w:lang w:val="cs-CZ"/>
        </w:rPr>
      </w:pP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ind w:left="360" w:firstLine="348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Služobný pomer profesionálneho vojaka, ktorý 28. februára 2009  vykonával funkciu sudcu, alebo justičného čakateľa Vojenského obvodového súdu Bratislava,  alebo Vojenského obvodového súdu  Prešov  skončí 28. februára 2009.“ </w:t>
      </w:r>
    </w:p>
    <w:p w:rsidR="00EB29CD" w:rsidP="00D6220E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EB29CD" w:rsidP="00DB1375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Nadväzuje na navrhovaný zánik iba dvoch vojenských obvodových súdov. V prípade vypustenia bodov 2 až 39 zmenu treba premietnuť aj do ustanovenia o účinnosti. </w:t>
      </w:r>
    </w:p>
    <w:p w:rsidR="00EB29CD" w:rsidP="00DB1375">
      <w:pPr>
        <w:ind w:left="3420"/>
        <w:jc w:val="both"/>
        <w:rPr>
          <w:rFonts w:ascii="Times New Roman" w:hAnsi="Times New Roman" w:cs="Times New Roman"/>
        </w:rPr>
      </w:pPr>
    </w:p>
    <w:p w:rsidR="000A2126" w:rsidP="00EB17DE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EB17DE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ind w:left="720"/>
        <w:jc w:val="both"/>
        <w:rPr>
          <w:rFonts w:ascii="Times New Roman" w:hAnsi="Times New Roman" w:cs="Times New Roman"/>
        </w:rPr>
      </w:pPr>
    </w:p>
    <w:p w:rsidR="00F96E9C" w:rsidRPr="00DD3938" w:rsidP="00D6220E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EB29CD" w:rsidP="00D6220E">
      <w:pPr>
        <w:numPr>
          <w:ilvl w:val="0"/>
          <w:numId w:val="41"/>
        </w:numPr>
        <w:tabs>
          <w:tab w:val="left" w:pos="340"/>
        </w:tabs>
        <w:spacing w:line="360" w:lineRule="auto"/>
        <w:rPr>
          <w:rFonts w:ascii="AT*Toronto" w:hAnsi="AT*Toronto" w:cs="Times New Roman"/>
          <w:szCs w:val="20"/>
          <w:lang w:val="cs-CZ"/>
        </w:rPr>
      </w:pPr>
      <w:r w:rsidRPr="00EB4CB1">
        <w:rPr>
          <w:rFonts w:ascii="AT*Toronto" w:hAnsi="AT*Toronto" w:cs="Times New Roman"/>
          <w:b/>
          <w:szCs w:val="20"/>
          <w:lang w:val="cs-CZ"/>
        </w:rPr>
        <w:t xml:space="preserve"> Za 40. bod</w:t>
      </w:r>
      <w:r>
        <w:rPr>
          <w:rFonts w:ascii="AT*Toronto" w:hAnsi="AT*Toronto" w:cs="Times New Roman"/>
          <w:szCs w:val="20"/>
          <w:lang w:val="cs-CZ"/>
        </w:rPr>
        <w:t xml:space="preserve"> sa dopĺňa 41. bod, ktorý znie:</w:t>
      </w: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ab/>
        <w:t xml:space="preserve">„41. </w:t>
      </w:r>
      <w:r w:rsidRPr="00DD3938">
        <w:rPr>
          <w:rFonts w:ascii="AT*Toronto" w:hAnsi="AT*Toronto" w:cs="Times New Roman"/>
          <w:szCs w:val="20"/>
          <w:lang w:val="cs-CZ"/>
        </w:rPr>
        <w:t xml:space="preserve">§ 215e sa vkladá §  215f, ktorý  vrátane nadpisu znie: </w:t>
      </w: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>„§ 215f</w:t>
      </w:r>
    </w:p>
    <w:p w:rsidR="00EB29CD" w:rsidP="00D6220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>Prechodné ustanovenie účinné od 1.</w:t>
      </w:r>
      <w:r>
        <w:rPr>
          <w:rFonts w:ascii="AT*Toronto" w:hAnsi="AT*Toronto" w:cs="Times New Roman"/>
          <w:szCs w:val="20"/>
          <w:lang w:val="cs-CZ"/>
        </w:rPr>
        <w:t xml:space="preserve"> marca </w:t>
      </w:r>
      <w:r w:rsidRPr="00DD3938">
        <w:rPr>
          <w:rFonts w:ascii="AT*Toronto" w:hAnsi="AT*Toronto" w:cs="Times New Roman"/>
          <w:szCs w:val="20"/>
          <w:lang w:val="cs-CZ"/>
        </w:rPr>
        <w:t xml:space="preserve">2009 </w:t>
      </w: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T*Toronto" w:hAnsi="AT*Toronto" w:cs="Times New Roman"/>
          <w:szCs w:val="20"/>
          <w:lang w:val="cs-CZ"/>
        </w:rPr>
      </w:pP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ind w:left="360" w:firstLine="348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Vo veciach uvedených v § 82 ods. 8  dokončí vojenský obvodový súd   konanie  aj v tých prípadoch,  kde  súd príslušný  podľa doterajších predpisov </w:t>
      </w:r>
      <w:r>
        <w:rPr>
          <w:rFonts w:ascii="AT*Toronto" w:hAnsi="AT*Toronto" w:cs="Times New Roman"/>
          <w:szCs w:val="20"/>
          <w:lang w:val="cs-CZ"/>
        </w:rPr>
        <w:t xml:space="preserve"> do  1. marca 2009 nerozhodol.“.“</w:t>
      </w:r>
    </w:p>
    <w:p w:rsidR="000A2126" w:rsidP="000A2126">
      <w:pPr>
        <w:tabs>
          <w:tab w:val="left" w:pos="3420"/>
        </w:tabs>
        <w:ind w:left="720"/>
        <w:jc w:val="both"/>
        <w:rPr>
          <w:rFonts w:ascii="Times New Roman" w:hAnsi="Times New Roman" w:cs="Times New Roman"/>
        </w:rPr>
      </w:pPr>
      <w:r w:rsidR="00EB29CD">
        <w:rPr>
          <w:rFonts w:ascii="Times New Roman" w:hAnsi="Times New Roman" w:cs="Times New Roman"/>
        </w:rPr>
        <w:tab/>
        <w:t xml:space="preserve">Nadväzuje na doplnenie § 82 odsekom 8. </w:t>
        <w:tab/>
      </w:r>
    </w:p>
    <w:p w:rsidR="000A2126" w:rsidP="000A2126">
      <w:pPr>
        <w:tabs>
          <w:tab w:val="left" w:pos="3420"/>
        </w:tabs>
        <w:ind w:left="720"/>
        <w:jc w:val="both"/>
        <w:rPr>
          <w:rFonts w:ascii="Times New Roman" w:hAnsi="Times New Roman" w:cs="Times New Roman"/>
        </w:rPr>
      </w:pPr>
    </w:p>
    <w:p w:rsidR="000A2126" w:rsidP="00EB17DE">
      <w:pPr>
        <w:tabs>
          <w:tab w:val="left" w:pos="3420"/>
        </w:tabs>
        <w:spacing w:before="120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Výbor NR SR pre obranu a bezpečnosť</w:t>
      </w:r>
    </w:p>
    <w:p w:rsidR="00F96E9C" w:rsidP="00EB17DE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ind w:left="720"/>
        <w:jc w:val="both"/>
        <w:rPr>
          <w:rFonts w:ascii="Times New Roman" w:hAnsi="Times New Roman" w:cs="Times New Roman"/>
        </w:rPr>
      </w:pPr>
    </w:p>
    <w:p w:rsidR="00EB17DE" w:rsidP="00EB29CD">
      <w:pPr>
        <w:ind w:left="720"/>
        <w:jc w:val="both"/>
        <w:rPr>
          <w:rFonts w:ascii="Times New Roman" w:hAnsi="Times New Roman" w:cs="Times New Roman"/>
        </w:rPr>
      </w:pPr>
    </w:p>
    <w:p w:rsidR="00EB29CD" w:rsidRPr="00DD3938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Pr="00FD2BDD">
        <w:rPr>
          <w:rFonts w:ascii="Times New Roman" w:hAnsi="Times New Roman" w:cs="Times New Roman"/>
          <w:b/>
        </w:rPr>
        <w:t>Čl. XIV</w:t>
      </w:r>
      <w:r w:rsidRPr="00DD3938">
        <w:rPr>
          <w:rFonts w:ascii="Times New Roman" w:hAnsi="Times New Roman" w:cs="Times New Roman"/>
        </w:rPr>
        <w:t xml:space="preserve"> sa vypúšťa. </w:t>
      </w:r>
    </w:p>
    <w:p w:rsidR="00EB29CD" w:rsidP="00EB29CD">
      <w:pPr>
        <w:ind w:left="720"/>
        <w:jc w:val="both"/>
        <w:rPr>
          <w:rFonts w:ascii="Times New Roman" w:hAnsi="Times New Roman" w:cs="Times New Roman"/>
        </w:rPr>
      </w:pPr>
    </w:p>
    <w:p w:rsidR="00EB29CD" w:rsidP="00EB29CD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Nasledujúce články sa </w:t>
      </w:r>
      <w:r w:rsidR="00243CF1">
        <w:rPr>
          <w:rFonts w:ascii="Times New Roman" w:hAnsi="Times New Roman" w:cs="Times New Roman"/>
        </w:rPr>
        <w:t xml:space="preserve">primerane </w:t>
      </w:r>
      <w:r>
        <w:rPr>
          <w:rFonts w:ascii="Times New Roman" w:hAnsi="Times New Roman" w:cs="Times New Roman"/>
        </w:rPr>
        <w:t xml:space="preserve">prečíslujú. </w:t>
      </w:r>
    </w:p>
    <w:p w:rsidR="00EB29CD" w:rsidP="00EB29CD">
      <w:pPr>
        <w:ind w:left="720"/>
        <w:jc w:val="both"/>
        <w:rPr>
          <w:rFonts w:ascii="Times New Roman" w:hAnsi="Times New Roman" w:cs="Times New Roman"/>
        </w:rPr>
      </w:pPr>
    </w:p>
    <w:p w:rsidR="00EB29CD" w:rsidP="000A2126">
      <w:pPr>
        <w:ind w:left="3420" w:hanging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Ide o legislatívno-technickú úpravu</w:t>
      </w:r>
      <w:r w:rsidR="003A77F1">
        <w:rPr>
          <w:rFonts w:ascii="Times New Roman" w:hAnsi="Times New Roman" w:cs="Times New Roman"/>
        </w:rPr>
        <w:t xml:space="preserve"> nadväzujúcu na navrhované zmeny, </w:t>
      </w:r>
      <w:r>
        <w:rPr>
          <w:rFonts w:ascii="Times New Roman" w:hAnsi="Times New Roman" w:cs="Times New Roman"/>
        </w:rPr>
        <w:t xml:space="preserve">znamenajúcu vypustenie neaktuálnych ustanovení označeného zákona. </w:t>
      </w:r>
    </w:p>
    <w:p w:rsidR="00EB29CD" w:rsidP="00EB29CD">
      <w:pPr>
        <w:ind w:left="720"/>
        <w:jc w:val="both"/>
        <w:rPr>
          <w:rFonts w:ascii="Times New Roman" w:hAnsi="Times New Roman" w:cs="Times New Roman"/>
        </w:rPr>
      </w:pPr>
    </w:p>
    <w:p w:rsidR="000A2126" w:rsidP="00EB17DE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EB17DE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17DE">
      <w:pPr>
        <w:spacing w:before="120"/>
        <w:ind w:left="720"/>
        <w:jc w:val="both"/>
        <w:rPr>
          <w:rFonts w:ascii="Times New Roman" w:hAnsi="Times New Roman" w:cs="Times New Roman"/>
        </w:rPr>
      </w:pPr>
    </w:p>
    <w:p w:rsidR="00DB1375" w:rsidP="00EB29CD">
      <w:pPr>
        <w:ind w:left="720"/>
        <w:jc w:val="both"/>
        <w:rPr>
          <w:rFonts w:ascii="Times New Roman" w:hAnsi="Times New Roman" w:cs="Times New Roman"/>
        </w:rPr>
      </w:pPr>
    </w:p>
    <w:p w:rsidR="00DB1375" w:rsidRPr="00DB1375" w:rsidP="00DB1375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3D1443">
        <w:rPr>
          <w:rFonts w:ascii="Times New Roman" w:hAnsi="Times New Roman" w:cs="Times New Roman"/>
          <w:b/>
        </w:rPr>
        <w:t xml:space="preserve">Za </w:t>
      </w:r>
      <w:r>
        <w:rPr>
          <w:rFonts w:ascii="Times New Roman" w:hAnsi="Times New Roman" w:cs="Times New Roman"/>
          <w:b/>
        </w:rPr>
        <w:t>č</w:t>
      </w:r>
      <w:r w:rsidRPr="003D1443">
        <w:rPr>
          <w:rFonts w:ascii="Times New Roman" w:hAnsi="Times New Roman" w:cs="Times New Roman"/>
          <w:b/>
        </w:rPr>
        <w:t>l. XV</w:t>
      </w:r>
      <w:r w:rsidRPr="003D1443">
        <w:rPr>
          <w:rFonts w:ascii="Times New Roman" w:hAnsi="Times New Roman" w:cs="Times New Roman"/>
          <w:b/>
          <w:bCs/>
        </w:rPr>
        <w:t xml:space="preserve"> sa vkladá nový </w:t>
      </w:r>
      <w:r>
        <w:rPr>
          <w:rFonts w:ascii="Times New Roman" w:hAnsi="Times New Roman" w:cs="Times New Roman"/>
          <w:b/>
          <w:bCs/>
        </w:rPr>
        <w:t>č</w:t>
      </w:r>
      <w:r w:rsidRPr="003D1443">
        <w:rPr>
          <w:rFonts w:ascii="Times New Roman" w:hAnsi="Times New Roman" w:cs="Times New Roman"/>
          <w:b/>
          <w:bCs/>
        </w:rPr>
        <w:t xml:space="preserve">l. XVI, ktorý znie: </w:t>
      </w:r>
    </w:p>
    <w:p w:rsidR="00DB1375" w:rsidRPr="003D1443" w:rsidP="00DB1375">
      <w:pPr>
        <w:jc w:val="both"/>
        <w:rPr>
          <w:rFonts w:ascii="Times New Roman" w:hAnsi="Times New Roman" w:cs="Times New Roman"/>
        </w:rPr>
      </w:pPr>
    </w:p>
    <w:p w:rsidR="00DB1375" w:rsidRPr="00DB1375" w:rsidP="00DB1375">
      <w:pPr>
        <w:jc w:val="center"/>
        <w:rPr>
          <w:rFonts w:ascii="Times New Roman" w:hAnsi="Times New Roman" w:cs="Times New Roman"/>
        </w:rPr>
      </w:pPr>
      <w:r w:rsidRPr="00DB1375">
        <w:rPr>
          <w:rFonts w:ascii="Times New Roman" w:hAnsi="Times New Roman" w:cs="Times New Roman"/>
        </w:rPr>
        <w:t>„Čl. XVI</w:t>
      </w:r>
    </w:p>
    <w:p w:rsidR="00DB1375" w:rsidRPr="00A4248E" w:rsidP="00DB1375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B1375" w:rsidRPr="00A4248E" w:rsidP="00DB137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248E">
        <w:rPr>
          <w:rFonts w:ascii="Times New Roman" w:hAnsi="Times New Roman" w:cs="Times New Roman"/>
        </w:rPr>
        <w:t>Zákon č. 330/2007 Z. z. o registri trestov a o zmene a doplnení niektorých zákonov v znení zákona č. 519/2007 Z. z. a zákona č. 644/2007 sa mení takto:</w:t>
      </w:r>
    </w:p>
    <w:p w:rsidR="00DB1375" w:rsidRPr="00A4248E" w:rsidP="00DB1375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B1375" w:rsidRPr="00A4248E" w:rsidP="00DB137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4248E">
        <w:rPr>
          <w:rFonts w:ascii="Times New Roman" w:hAnsi="Times New Roman" w:cs="Times New Roman"/>
        </w:rPr>
        <w:t>V § 14 ods. 3 písm. e) druhý bod znie:</w:t>
      </w:r>
    </w:p>
    <w:p w:rsidR="00DB1375" w:rsidRPr="00A4248E" w:rsidP="00DB1375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4248E">
        <w:rPr>
          <w:rFonts w:ascii="Times New Roman" w:hAnsi="Times New Roman" w:cs="Times New Roman"/>
        </w:rPr>
        <w:t>„2. justičného čakateľa alebo sudcu,</w:t>
      </w:r>
      <w:r w:rsidRPr="00A4248E">
        <w:rPr>
          <w:rFonts w:ascii="Times New Roman" w:hAnsi="Times New Roman" w:cs="Times New Roman"/>
          <w:vertAlign w:val="superscript"/>
        </w:rPr>
        <w:t>18</w:t>
      </w:r>
      <w:r w:rsidRPr="00A4248E">
        <w:rPr>
          <w:rFonts w:ascii="Times New Roman" w:hAnsi="Times New Roman" w:cs="Times New Roman"/>
        </w:rPr>
        <w:t>)</w:t>
      </w:r>
      <w:r w:rsidRPr="00A4248E">
        <w:rPr>
          <w:rFonts w:ascii="Times New Roman" w:hAnsi="Times New Roman" w:cs="Times New Roman"/>
          <w:color w:val="000000"/>
        </w:rPr>
        <w:t xml:space="preserve">“.“ </w:t>
      </w:r>
    </w:p>
    <w:p w:rsidR="00DB1375" w:rsidRPr="00A4248E" w:rsidP="00DB1375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B1375" w:rsidRPr="00A4248E" w:rsidP="00DB137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4248E">
        <w:rPr>
          <w:rFonts w:ascii="Times New Roman" w:hAnsi="Times New Roman" w:cs="Times New Roman"/>
        </w:rPr>
        <w:t xml:space="preserve">Doterajší </w:t>
      </w:r>
      <w:r>
        <w:rPr>
          <w:rFonts w:ascii="Times New Roman" w:hAnsi="Times New Roman" w:cs="Times New Roman"/>
        </w:rPr>
        <w:t>č</w:t>
      </w:r>
      <w:r w:rsidRPr="00A4248E">
        <w:rPr>
          <w:rFonts w:ascii="Times New Roman" w:hAnsi="Times New Roman" w:cs="Times New Roman"/>
        </w:rPr>
        <w:t xml:space="preserve">l. XVI sa označuje ako </w:t>
      </w:r>
      <w:r>
        <w:rPr>
          <w:rFonts w:ascii="Times New Roman" w:hAnsi="Times New Roman" w:cs="Times New Roman"/>
        </w:rPr>
        <w:t>č</w:t>
      </w:r>
      <w:r w:rsidRPr="00A4248E">
        <w:rPr>
          <w:rFonts w:ascii="Times New Roman" w:hAnsi="Times New Roman" w:cs="Times New Roman"/>
        </w:rPr>
        <w:t>l. XVII.</w:t>
      </w:r>
    </w:p>
    <w:p w:rsidR="00DB1375" w:rsidRPr="00A4248E" w:rsidP="00DB1375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B1375" w:rsidRPr="00A4248E" w:rsidP="00DB1375">
      <w:pPr>
        <w:ind w:left="3540" w:hanging="3540"/>
        <w:jc w:val="both"/>
        <w:rPr>
          <w:rFonts w:ascii="Times New Roman" w:hAnsi="Times New Roman" w:cs="Times New Roman"/>
          <w:b/>
        </w:rPr>
      </w:pPr>
      <w:r w:rsidRPr="00A4248E">
        <w:rPr>
          <w:rFonts w:ascii="Times New Roman" w:hAnsi="Times New Roman" w:cs="Times New Roman"/>
          <w:b/>
        </w:rPr>
        <w:tab/>
      </w:r>
      <w:r w:rsidRPr="00A4248E">
        <w:rPr>
          <w:rFonts w:ascii="Times New Roman" w:hAnsi="Times New Roman" w:cs="Times New Roman"/>
        </w:rPr>
        <w:t xml:space="preserve">Navrhuje sa právna úprava s ohľadom na legislatívne zmeny postavenia justičných čakateľov, nakoľko je nutné zabezpečiť, aby z dôvodu preukázania bezúhonnosti alebo spoľahlivosti justičného čakateľa mohol byť vydaný odpis z registra trestov na žiadosť orgánu vykonávajúceho výberové konanie.  </w:t>
        <w:tab/>
      </w:r>
    </w:p>
    <w:p w:rsidR="00D6255D" w:rsidP="00D6255D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</w:p>
    <w:p w:rsidR="00DB1375" w:rsidP="00D6255D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Ústavnoprávny výbor NR SR</w:t>
        <w:tab/>
      </w:r>
    </w:p>
    <w:p w:rsidR="00DB1375" w:rsidP="00D6255D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DB1375" w:rsidP="00D6255D">
      <w:pPr>
        <w:spacing w:before="120"/>
        <w:jc w:val="both"/>
        <w:rPr>
          <w:rFonts w:ascii="Times New Roman" w:hAnsi="Times New Roman" w:cs="Times New Roman"/>
        </w:rPr>
      </w:pPr>
    </w:p>
    <w:p w:rsidR="00EB17DE" w:rsidRPr="00DD3938" w:rsidP="00DB1375">
      <w:pPr>
        <w:jc w:val="both"/>
        <w:rPr>
          <w:rFonts w:ascii="Times New Roman" w:hAnsi="Times New Roman" w:cs="Times New Roman"/>
        </w:rPr>
      </w:pPr>
    </w:p>
    <w:p w:rsidR="00DB1375" w:rsidRPr="00DB1375" w:rsidP="00DB1375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3D1443">
        <w:rPr>
          <w:rFonts w:ascii="Times New Roman" w:hAnsi="Times New Roman" w:cs="Times New Roman"/>
          <w:b/>
        </w:rPr>
        <w:t>Čl. XVI znie:</w:t>
      </w:r>
    </w:p>
    <w:p w:rsidR="00DB1375" w:rsidRPr="003D1443" w:rsidP="00DB1375">
      <w:pPr>
        <w:spacing w:line="360" w:lineRule="auto"/>
        <w:jc w:val="both"/>
        <w:rPr>
          <w:rFonts w:ascii="Times New Roman" w:hAnsi="Times New Roman" w:cs="Times New Roman"/>
        </w:rPr>
      </w:pPr>
      <w:r w:rsidRPr="003D1443">
        <w:rPr>
          <w:rFonts w:ascii="Times New Roman" w:hAnsi="Times New Roman" w:cs="Times New Roman"/>
        </w:rPr>
        <w:tab/>
        <w:tab/>
        <w:tab/>
        <w:tab/>
        <w:tab/>
        <w:tab/>
        <w:t>„Čl. XVI</w:t>
      </w:r>
    </w:p>
    <w:p w:rsidR="00DB1375" w:rsidRPr="003D1443" w:rsidP="00DB1375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 w:rsidRPr="003D1443">
        <w:rPr>
          <w:rFonts w:ascii="Times New Roman" w:hAnsi="Times New Roman" w:cs="Times New Roman"/>
        </w:rPr>
        <w:t xml:space="preserve">Tento zákon nadobúda účinnosť 1. apríla 2009 okrem čl. XIII </w:t>
      </w:r>
      <w:r>
        <w:rPr>
          <w:rFonts w:ascii="Times New Roman" w:hAnsi="Times New Roman" w:cs="Times New Roman"/>
        </w:rPr>
        <w:t xml:space="preserve"> 40. </w:t>
      </w:r>
      <w:r w:rsidRPr="003D1443">
        <w:rPr>
          <w:rFonts w:ascii="Times New Roman" w:hAnsi="Times New Roman" w:cs="Times New Roman"/>
        </w:rPr>
        <w:t>bod, ktorý nadobúda účinnosť 31. marca 2009.“</w:t>
      </w:r>
    </w:p>
    <w:p w:rsidR="00DB1375" w:rsidRPr="003D1443" w:rsidP="00DB1375">
      <w:pPr>
        <w:jc w:val="both"/>
        <w:rPr>
          <w:rFonts w:ascii="Times New Roman" w:hAnsi="Times New Roman" w:cs="Times New Roman"/>
        </w:rPr>
      </w:pPr>
    </w:p>
    <w:p w:rsidR="00DB1375" w:rsidP="00DB1375">
      <w:pPr>
        <w:ind w:left="3420"/>
        <w:jc w:val="both"/>
        <w:rPr>
          <w:rFonts w:ascii="Times New Roman" w:hAnsi="Times New Roman" w:cs="Times New Roman"/>
        </w:rPr>
      </w:pPr>
      <w:r w:rsidRPr="003D1443">
        <w:rPr>
          <w:rFonts w:ascii="Times New Roman" w:hAnsi="Times New Roman" w:cs="Times New Roman"/>
        </w:rPr>
        <w:t xml:space="preserve">Vzhľadom na priebeh legislatívneho procesu je potrebné predĺžiť legisvakačnú lehotu a  </w:t>
      </w:r>
      <w:r>
        <w:rPr>
          <w:rFonts w:ascii="Times New Roman" w:hAnsi="Times New Roman" w:cs="Times New Roman"/>
        </w:rPr>
        <w:t>túto zmenu zohľadniť v </w:t>
      </w:r>
      <w:r w:rsidRPr="003D1443">
        <w:rPr>
          <w:rFonts w:ascii="Times New Roman" w:hAnsi="Times New Roman" w:cs="Times New Roman"/>
        </w:rPr>
        <w:t xml:space="preserve">príslušných ustanoveniach návrhu zákona. Zmeny je </w:t>
      </w:r>
      <w:r>
        <w:rPr>
          <w:rFonts w:ascii="Times New Roman" w:hAnsi="Times New Roman" w:cs="Times New Roman"/>
        </w:rPr>
        <w:t>treba</w:t>
      </w:r>
      <w:r w:rsidRPr="003D1443">
        <w:rPr>
          <w:rFonts w:ascii="Times New Roman" w:hAnsi="Times New Roman" w:cs="Times New Roman"/>
        </w:rPr>
        <w:t xml:space="preserve"> vykonať aj vo všetkých navrhovaných prechodných ustanoveniach.  </w:t>
      </w:r>
    </w:p>
    <w:p w:rsidR="00D6255D" w:rsidRPr="003D1443" w:rsidP="00DB1375">
      <w:pPr>
        <w:ind w:left="3420"/>
        <w:jc w:val="both"/>
        <w:rPr>
          <w:rFonts w:ascii="Times New Roman" w:hAnsi="Times New Roman" w:cs="Times New Roman"/>
        </w:rPr>
      </w:pPr>
    </w:p>
    <w:p w:rsidR="00DB1375" w:rsidP="00D6255D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Ústavnoprávny výbor NR SR</w:t>
        <w:tab/>
      </w:r>
    </w:p>
    <w:p w:rsidR="00DB1375" w:rsidP="00D6255D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 xml:space="preserve">. </w:t>
      </w:r>
    </w:p>
    <w:p w:rsidR="00DB1375" w:rsidP="00DB1375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DB1375" w:rsidP="00EB29CD">
      <w:pPr>
        <w:ind w:left="720"/>
        <w:jc w:val="both"/>
        <w:rPr>
          <w:rFonts w:ascii="Times New Roman" w:hAnsi="Times New Roman" w:cs="Times New Roman"/>
        </w:rPr>
      </w:pPr>
    </w:p>
    <w:p w:rsidR="00EB29CD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Pr="00FD2BDD">
        <w:rPr>
          <w:rFonts w:ascii="Times New Roman" w:hAnsi="Times New Roman" w:cs="Times New Roman"/>
          <w:b/>
        </w:rPr>
        <w:t>Čl. XVI</w:t>
      </w:r>
      <w:r>
        <w:rPr>
          <w:rFonts w:ascii="Times New Roman" w:hAnsi="Times New Roman" w:cs="Times New Roman"/>
        </w:rPr>
        <w:t xml:space="preserve"> znie:</w:t>
      </w:r>
    </w:p>
    <w:p w:rsidR="00EB29CD" w:rsidP="00EB29CD">
      <w:pPr>
        <w:jc w:val="both"/>
        <w:rPr>
          <w:rFonts w:ascii="Times New Roman" w:hAnsi="Times New Roman" w:cs="Times New Roman"/>
        </w:rPr>
      </w:pPr>
    </w:p>
    <w:p w:rsidR="00EB29CD" w:rsidP="00EB29CD">
      <w:pPr>
        <w:ind w:left="360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>„Čl. XVI</w:t>
      </w:r>
    </w:p>
    <w:p w:rsidR="00EB29CD" w:rsidRPr="00DD3938" w:rsidP="00EB29CD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  <w:lang w:val="cs-CZ"/>
        </w:rPr>
      </w:pPr>
    </w:p>
    <w:p w:rsidR="00EB29CD" w:rsidRPr="00DD3938" w:rsidP="00D6220E">
      <w:pPr>
        <w:tabs>
          <w:tab w:val="left" w:pos="-1985"/>
          <w:tab w:val="left" w:pos="709"/>
          <w:tab w:val="left" w:pos="1077"/>
        </w:tabs>
        <w:spacing w:line="360" w:lineRule="auto"/>
        <w:ind w:left="360" w:hanging="360"/>
        <w:jc w:val="both"/>
        <w:rPr>
          <w:rFonts w:ascii="AT*Toronto" w:hAnsi="AT*Toronto" w:cs="Times New Roman"/>
          <w:szCs w:val="20"/>
          <w:lang w:val="cs-CZ"/>
        </w:rPr>
      </w:pPr>
      <w:r w:rsidRPr="00DD3938">
        <w:rPr>
          <w:rFonts w:ascii="AT*Toronto" w:hAnsi="AT*Toronto" w:cs="Times New Roman"/>
          <w:szCs w:val="20"/>
          <w:lang w:val="cs-CZ"/>
        </w:rPr>
        <w:t xml:space="preserve">             Tento zákon nadobúda účinnosť 1. marca 2009 okrem čl. </w:t>
      </w:r>
      <w:r>
        <w:rPr>
          <w:rFonts w:ascii="AT*Toronto" w:hAnsi="AT*Toronto" w:cs="Times New Roman"/>
          <w:szCs w:val="20"/>
          <w:lang w:val="cs-CZ"/>
        </w:rPr>
        <w:t>XIII</w:t>
      </w:r>
      <w:r w:rsidRPr="00DD3938">
        <w:rPr>
          <w:rFonts w:ascii="AT*Toronto" w:hAnsi="AT*Toronto" w:cs="Times New Roman"/>
          <w:szCs w:val="20"/>
          <w:lang w:val="cs-CZ"/>
        </w:rPr>
        <w:t xml:space="preserve"> </w:t>
      </w:r>
      <w:r>
        <w:rPr>
          <w:rFonts w:ascii="AT*Toronto" w:hAnsi="AT*Toronto" w:cs="Times New Roman"/>
          <w:szCs w:val="20"/>
          <w:lang w:val="cs-CZ"/>
        </w:rPr>
        <w:t xml:space="preserve"> 40. bod</w:t>
      </w:r>
      <w:r w:rsidRPr="00DD3938">
        <w:rPr>
          <w:rFonts w:ascii="AT*Toronto" w:hAnsi="AT*Toronto" w:cs="Times New Roman"/>
          <w:szCs w:val="20"/>
          <w:lang w:val="cs-CZ"/>
        </w:rPr>
        <w:t>, ktorý nadobúda účinnosť  28. februára 2009.</w:t>
      </w:r>
      <w:r>
        <w:rPr>
          <w:rFonts w:ascii="AT*Toronto" w:hAnsi="AT*Toronto" w:cs="Times New Roman"/>
          <w:szCs w:val="20"/>
          <w:lang w:val="cs-CZ"/>
        </w:rPr>
        <w:t>“.</w:t>
      </w:r>
      <w:r w:rsidRPr="00DD3938">
        <w:rPr>
          <w:rFonts w:ascii="AT*Toronto" w:hAnsi="AT*Toronto" w:cs="Times New Roman"/>
          <w:szCs w:val="20"/>
          <w:lang w:val="cs-CZ"/>
        </w:rPr>
        <w:t xml:space="preserve"> </w:t>
      </w:r>
    </w:p>
    <w:p w:rsidR="00EB29CD" w:rsidP="00EB29CD">
      <w:pPr>
        <w:ind w:left="720"/>
        <w:jc w:val="both"/>
        <w:rPr>
          <w:rFonts w:ascii="Times New Roman" w:hAnsi="Times New Roman" w:cs="Times New Roman"/>
        </w:rPr>
      </w:pP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Účinnosť sa navrhuje v súlade s pôvodným návrhom. V prípade vypustenia bodov 2 až 39 z čl. XIII, zmenu treba premietnuť aj do ustanovenia o účinnosti. </w:t>
      </w:r>
    </w:p>
    <w:p w:rsidR="00EB29CD" w:rsidP="00EB29CD">
      <w:pPr>
        <w:ind w:left="720"/>
        <w:jc w:val="both"/>
        <w:rPr>
          <w:rFonts w:ascii="Times New Roman" w:hAnsi="Times New Roman" w:cs="Times New Roman"/>
        </w:rPr>
      </w:pPr>
    </w:p>
    <w:p w:rsidR="000A2126" w:rsidP="00D6255D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D6255D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F96E9C" w:rsidP="00EB29CD">
      <w:pPr>
        <w:ind w:left="720"/>
        <w:jc w:val="both"/>
        <w:rPr>
          <w:rFonts w:ascii="Times New Roman" w:hAnsi="Times New Roman" w:cs="Times New Roman"/>
        </w:rPr>
      </w:pPr>
    </w:p>
    <w:p w:rsidR="00F96E9C" w:rsidP="00EB29CD">
      <w:pPr>
        <w:ind w:left="720"/>
        <w:jc w:val="both"/>
        <w:rPr>
          <w:rFonts w:ascii="Times New Roman" w:hAnsi="Times New Roman" w:cs="Times New Roman"/>
        </w:rPr>
      </w:pPr>
    </w:p>
    <w:p w:rsidR="00EB29CD" w:rsidRPr="00DD3938" w:rsidP="00EB29CD">
      <w:pPr>
        <w:numPr>
          <w:ilvl w:val="0"/>
          <w:numId w:val="4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2BDD">
        <w:rPr>
          <w:rFonts w:ascii="Times New Roman" w:hAnsi="Times New Roman" w:cs="Times New Roman"/>
          <w:b/>
        </w:rPr>
        <w:t>Čl. XVI</w:t>
      </w:r>
      <w:r w:rsidRPr="00DD3938">
        <w:rPr>
          <w:rFonts w:ascii="Times New Roman" w:hAnsi="Times New Roman" w:cs="Times New Roman"/>
        </w:rPr>
        <w:t xml:space="preserve"> znie:</w:t>
      </w:r>
    </w:p>
    <w:p w:rsidR="00EB29CD" w:rsidP="00EB29CD">
      <w:pPr>
        <w:ind w:left="360"/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>„Čl. XVI</w:t>
      </w:r>
    </w:p>
    <w:p w:rsidR="00EB29CD" w:rsidRPr="00DD3938" w:rsidP="00EB29CD">
      <w:pPr>
        <w:ind w:left="360"/>
        <w:jc w:val="both"/>
        <w:rPr>
          <w:rFonts w:ascii="Times New Roman" w:hAnsi="Times New Roman" w:cs="Times New Roman"/>
        </w:rPr>
      </w:pPr>
    </w:p>
    <w:p w:rsidR="00EB29CD" w:rsidRPr="00DD3938" w:rsidP="00D6220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6220E">
        <w:rPr>
          <w:rFonts w:ascii="Times New Roman" w:hAnsi="Times New Roman" w:cs="Times New Roman"/>
        </w:rPr>
        <w:tab/>
      </w:r>
      <w:r w:rsidRPr="00DD3938">
        <w:rPr>
          <w:rFonts w:ascii="Times New Roman" w:hAnsi="Times New Roman" w:cs="Times New Roman"/>
        </w:rPr>
        <w:t xml:space="preserve">Tento zákon nadobúda účinnosť 1. júla 2009 okrem čl. XIII </w:t>
      </w:r>
      <w:r>
        <w:rPr>
          <w:rFonts w:ascii="Times New Roman" w:hAnsi="Times New Roman" w:cs="Times New Roman"/>
        </w:rPr>
        <w:t xml:space="preserve">40. </w:t>
      </w:r>
      <w:r w:rsidRPr="00DD3938">
        <w:rPr>
          <w:rFonts w:ascii="Times New Roman" w:hAnsi="Times New Roman" w:cs="Times New Roman"/>
        </w:rPr>
        <w:t>bod, ktorý nadobúda účinnosť 30. júna 2009.“</w:t>
      </w:r>
      <w:r>
        <w:rPr>
          <w:rFonts w:ascii="Times New Roman" w:hAnsi="Times New Roman" w:cs="Times New Roman"/>
        </w:rPr>
        <w:t>.</w:t>
      </w:r>
    </w:p>
    <w:p w:rsidR="00EB29CD" w:rsidP="00EB29CD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závažnosť navrhovaných zmien v sústave súdnictva a  priebeh legislatívneho procesu je treba predĺžiť legisvakačnú lehotu a  túto zmenu zohľadniť v príslušných ustanoveniach návrhu zákona.</w:t>
      </w:r>
    </w:p>
    <w:p w:rsidR="00D6255D" w:rsidP="00D6255D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</w:p>
    <w:p w:rsidR="000A2126" w:rsidP="00D6255D">
      <w:pPr>
        <w:tabs>
          <w:tab w:val="left" w:pos="-1985"/>
          <w:tab w:val="left" w:pos="720"/>
          <w:tab w:val="left" w:pos="3420"/>
        </w:tabs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F96E9C" w:rsidP="00D6255D">
      <w:pPr>
        <w:spacing w:before="120"/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 xml:space="preserve">neschváliť. </w:t>
      </w:r>
    </w:p>
    <w:p w:rsidR="0076312A" w:rsidP="00AB7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28184A" w:rsidR="00AB720E">
        <w:rPr>
          <w:rFonts w:ascii="Times New Roman" w:hAnsi="Times New Roman" w:cs="Times New Roman"/>
        </w:rPr>
        <w:tab/>
      </w:r>
    </w:p>
    <w:p w:rsidR="00EB17DE" w:rsidP="00AB7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B720E" w:rsidP="00AB720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="0076312A">
        <w:rPr>
          <w:rFonts w:ascii="Times New Roman" w:hAnsi="Times New Roman" w:cs="Times New Roman"/>
        </w:rPr>
        <w:tab/>
      </w:r>
      <w:r w:rsidRPr="0028184A">
        <w:rPr>
          <w:rFonts w:ascii="Times New Roman" w:hAnsi="Times New Roman" w:cs="Times New Roman"/>
        </w:rPr>
        <w:t xml:space="preserve">Gestorský výbor </w:t>
      </w:r>
      <w:r w:rsidRPr="0028184A">
        <w:rPr>
          <w:rFonts w:ascii="Times New Roman" w:hAnsi="Times New Roman" w:cs="Times New Roman"/>
          <w:b/>
          <w:bCs/>
        </w:rPr>
        <w:t xml:space="preserve">odporúča </w:t>
      </w:r>
      <w:r w:rsidRPr="00236647">
        <w:rPr>
          <w:rFonts w:ascii="Times New Roman" w:hAnsi="Times New Roman" w:cs="Times New Roman"/>
          <w:b/>
        </w:rPr>
        <w:t>hlasovať</w:t>
      </w:r>
      <w:r>
        <w:rPr>
          <w:rFonts w:ascii="Times New Roman" w:hAnsi="Times New Roman" w:cs="Times New Roman"/>
        </w:rPr>
        <w:t xml:space="preserve"> </w:t>
      </w:r>
      <w:r w:rsidRPr="0028184A">
        <w:rPr>
          <w:rFonts w:ascii="Times New Roman" w:hAnsi="Times New Roman" w:cs="Times New Roman"/>
        </w:rPr>
        <w:t xml:space="preserve">o pozmeňujúcich a doplňujúcich návrhoch nasledovne: </w:t>
      </w:r>
    </w:p>
    <w:p w:rsidR="00AB720E" w:rsidP="00AB720E">
      <w:pPr>
        <w:numPr>
          <w:ilvl w:val="0"/>
          <w:numId w:val="1"/>
        </w:numPr>
        <w:tabs>
          <w:tab w:val="left" w:pos="-1985"/>
          <w:tab w:val="left" w:pos="709"/>
          <w:tab w:val="left" w:pos="1065"/>
          <w:tab w:val="left" w:pos="1077"/>
        </w:tabs>
        <w:spacing w:line="360" w:lineRule="auto"/>
        <w:jc w:val="both"/>
        <w:rPr>
          <w:rFonts w:ascii="AT*Toronto" w:hAnsi="AT*Toronto" w:cs="Times New Roman"/>
          <w:b/>
          <w:bCs/>
          <w:szCs w:val="20"/>
        </w:rPr>
      </w:pPr>
      <w:r w:rsidRPr="0028184A">
        <w:rPr>
          <w:rFonts w:ascii="AT*Toronto" w:hAnsi="AT*Toronto" w:cs="Times New Roman"/>
          <w:b/>
          <w:bCs/>
          <w:szCs w:val="20"/>
        </w:rPr>
        <w:t xml:space="preserve">spoločne o bodoch </w:t>
      </w:r>
      <w:r w:rsidR="00B800AE">
        <w:rPr>
          <w:rFonts w:ascii="AT*Toronto" w:hAnsi="AT*Toronto" w:cs="Times New Roman"/>
          <w:b/>
          <w:bCs/>
          <w:szCs w:val="20"/>
        </w:rPr>
        <w:t xml:space="preserve">5, 7, 10, 12, 36, 38, 44, 51, 60 </w:t>
      </w:r>
      <w:r>
        <w:rPr>
          <w:rFonts w:ascii="AT*Toronto" w:hAnsi="AT*Toronto" w:cs="Times New Roman"/>
          <w:b/>
          <w:bCs/>
          <w:szCs w:val="20"/>
        </w:rPr>
        <w:t xml:space="preserve"> </w:t>
      </w:r>
      <w:r w:rsidRPr="0028184A">
        <w:rPr>
          <w:rFonts w:ascii="AT*Toronto" w:hAnsi="AT*Toronto" w:cs="Times New Roman"/>
          <w:szCs w:val="20"/>
        </w:rPr>
        <w:t xml:space="preserve">s návrhom gestorského výboru </w:t>
      </w:r>
      <w:r w:rsidRPr="0028184A">
        <w:rPr>
          <w:rFonts w:ascii="AT*Toronto" w:hAnsi="AT*Toronto" w:cs="Times New Roman"/>
          <w:b/>
          <w:bCs/>
          <w:szCs w:val="20"/>
        </w:rPr>
        <w:t xml:space="preserve">schváliť, </w:t>
      </w:r>
    </w:p>
    <w:p w:rsidR="00AB720E" w:rsidP="00AB720E">
      <w:pPr>
        <w:numPr>
          <w:ilvl w:val="0"/>
          <w:numId w:val="1"/>
        </w:numPr>
        <w:tabs>
          <w:tab w:val="left" w:pos="-1985"/>
          <w:tab w:val="left" w:pos="709"/>
          <w:tab w:val="left" w:pos="1065"/>
          <w:tab w:val="left" w:pos="1077"/>
        </w:tabs>
        <w:spacing w:line="360" w:lineRule="auto"/>
        <w:jc w:val="both"/>
        <w:rPr>
          <w:rFonts w:ascii="AT*Toronto" w:hAnsi="AT*Toronto" w:cs="Times New Roman"/>
          <w:b/>
          <w:bCs/>
          <w:szCs w:val="20"/>
        </w:rPr>
      </w:pPr>
      <w:r w:rsidR="00B800AE">
        <w:rPr>
          <w:rFonts w:ascii="AT*Toronto" w:hAnsi="AT*Toronto" w:cs="Times New Roman"/>
          <w:b/>
          <w:bCs/>
          <w:szCs w:val="20"/>
        </w:rPr>
        <w:t xml:space="preserve">spoločne </w:t>
      </w:r>
      <w:r w:rsidRPr="0028184A">
        <w:rPr>
          <w:rFonts w:ascii="AT*Toronto" w:hAnsi="AT*Toronto" w:cs="Times New Roman"/>
          <w:b/>
          <w:bCs/>
          <w:szCs w:val="20"/>
        </w:rPr>
        <w:t>o </w:t>
      </w:r>
      <w:r w:rsidRPr="0020722A">
        <w:rPr>
          <w:rFonts w:ascii="AT*Toronto" w:hAnsi="AT*Toronto" w:cs="Times New Roman"/>
          <w:b/>
          <w:bCs/>
          <w:szCs w:val="20"/>
        </w:rPr>
        <w:t>bod</w:t>
      </w:r>
      <w:r w:rsidR="00CC6DD7">
        <w:rPr>
          <w:rFonts w:ascii="AT*Toronto" w:hAnsi="AT*Toronto" w:cs="Times New Roman"/>
          <w:b/>
          <w:bCs/>
          <w:szCs w:val="20"/>
        </w:rPr>
        <w:t>och</w:t>
      </w:r>
      <w:r w:rsidRPr="0020722A">
        <w:rPr>
          <w:rFonts w:ascii="AT*Toronto" w:hAnsi="AT*Toronto" w:cs="Times New Roman"/>
          <w:b/>
          <w:bCs/>
          <w:szCs w:val="20"/>
        </w:rPr>
        <w:t xml:space="preserve"> </w:t>
      </w:r>
      <w:r w:rsidR="00B800AE">
        <w:rPr>
          <w:rFonts w:ascii="AT*Toronto" w:hAnsi="AT*Toronto" w:cs="Times New Roman"/>
          <w:b/>
          <w:bCs/>
          <w:szCs w:val="20"/>
        </w:rPr>
        <w:t>18, 27, 39, 49, 55, 61</w:t>
      </w:r>
      <w:r>
        <w:rPr>
          <w:rFonts w:ascii="AT*Toronto" w:hAnsi="AT*Toronto" w:cs="Times New Roman"/>
          <w:b/>
          <w:bCs/>
          <w:szCs w:val="20"/>
        </w:rPr>
        <w:t xml:space="preserve"> </w:t>
      </w:r>
      <w:r w:rsidRPr="0028184A">
        <w:rPr>
          <w:rFonts w:ascii="AT*Toronto" w:hAnsi="AT*Toronto" w:cs="Times New Roman"/>
          <w:szCs w:val="20"/>
        </w:rPr>
        <w:t xml:space="preserve">s návrhom gestorského výboru </w:t>
      </w:r>
      <w:r>
        <w:rPr>
          <w:rFonts w:ascii="AT*Toronto" w:hAnsi="AT*Toronto" w:cs="Times New Roman"/>
          <w:b/>
          <w:bCs/>
          <w:szCs w:val="20"/>
        </w:rPr>
        <w:t>s</w:t>
      </w:r>
      <w:r w:rsidRPr="0028184A">
        <w:rPr>
          <w:rFonts w:ascii="AT*Toronto" w:hAnsi="AT*Toronto" w:cs="Times New Roman"/>
          <w:b/>
          <w:bCs/>
          <w:szCs w:val="20"/>
        </w:rPr>
        <w:t>chváliť</w:t>
      </w:r>
      <w:r>
        <w:rPr>
          <w:rFonts w:ascii="AT*Toronto" w:hAnsi="AT*Toronto" w:cs="Times New Roman"/>
          <w:b/>
          <w:bCs/>
          <w:szCs w:val="20"/>
        </w:rPr>
        <w:t>,</w:t>
      </w:r>
    </w:p>
    <w:p w:rsidR="00AB720E" w:rsidP="00AB720E">
      <w:pPr>
        <w:numPr>
          <w:ilvl w:val="0"/>
          <w:numId w:val="1"/>
        </w:numPr>
        <w:tabs>
          <w:tab w:val="left" w:pos="-1985"/>
          <w:tab w:val="left" w:pos="709"/>
          <w:tab w:val="left" w:pos="1065"/>
          <w:tab w:val="left" w:pos="1077"/>
        </w:tabs>
        <w:spacing w:line="360" w:lineRule="auto"/>
        <w:jc w:val="both"/>
        <w:rPr>
          <w:rFonts w:ascii="AT*Toronto" w:hAnsi="AT*Toronto" w:cs="Times New Roman"/>
          <w:b/>
          <w:bCs/>
          <w:szCs w:val="20"/>
        </w:rPr>
      </w:pPr>
      <w:r w:rsidRPr="0028184A">
        <w:rPr>
          <w:rFonts w:ascii="AT*Toronto" w:hAnsi="AT*Toronto" w:cs="Times New Roman"/>
          <w:b/>
          <w:bCs/>
          <w:szCs w:val="20"/>
        </w:rPr>
        <w:t xml:space="preserve">spoločne o bodoch </w:t>
      </w:r>
      <w:r w:rsidR="00B800AE">
        <w:rPr>
          <w:rFonts w:ascii="AT*Toronto" w:hAnsi="AT*Toronto" w:cs="Times New Roman"/>
          <w:b/>
          <w:bCs/>
          <w:szCs w:val="20"/>
        </w:rPr>
        <w:t xml:space="preserve">1, 2, 3, 4, 6, 8, 9, 11, 13, 14, 15, 16, 17, 21, 22, 23, 24, 25, 26, 30, 31, 32, 33, 34, 35, 37, 42, 43, 45, 46, 47, 48, 53, 54, 59 </w:t>
      </w:r>
      <w:r w:rsidRPr="0028184A">
        <w:rPr>
          <w:rFonts w:ascii="AT*Toronto" w:hAnsi="AT*Toronto" w:cs="Times New Roman"/>
          <w:szCs w:val="20"/>
        </w:rPr>
        <w:t xml:space="preserve">s návrhom gestorského výboru </w:t>
      </w:r>
      <w:r w:rsidRPr="008069C2">
        <w:rPr>
          <w:rFonts w:ascii="AT*Toronto" w:hAnsi="AT*Toronto" w:cs="Times New Roman"/>
          <w:b/>
          <w:szCs w:val="20"/>
        </w:rPr>
        <w:t>ne</w:t>
      </w:r>
      <w:r w:rsidRPr="008069C2">
        <w:rPr>
          <w:rFonts w:ascii="AT*Toronto" w:hAnsi="AT*Toronto" w:cs="Times New Roman"/>
          <w:b/>
          <w:bCs/>
          <w:szCs w:val="20"/>
        </w:rPr>
        <w:t>s</w:t>
      </w:r>
      <w:r w:rsidRPr="0028184A">
        <w:rPr>
          <w:rFonts w:ascii="AT*Toronto" w:hAnsi="AT*Toronto" w:cs="Times New Roman"/>
          <w:b/>
          <w:bCs/>
          <w:szCs w:val="20"/>
        </w:rPr>
        <w:t xml:space="preserve">chváliť, </w:t>
      </w:r>
    </w:p>
    <w:p w:rsidR="00AB720E" w:rsidP="00AB720E">
      <w:pPr>
        <w:numPr>
          <w:ilvl w:val="0"/>
          <w:numId w:val="1"/>
        </w:numPr>
        <w:tabs>
          <w:tab w:val="left" w:pos="-1985"/>
          <w:tab w:val="left" w:pos="709"/>
          <w:tab w:val="left" w:pos="1065"/>
          <w:tab w:val="left" w:pos="1077"/>
        </w:tabs>
        <w:spacing w:line="360" w:lineRule="auto"/>
        <w:jc w:val="both"/>
        <w:rPr>
          <w:rFonts w:ascii="AT*Toronto" w:hAnsi="AT*Toronto" w:cs="Times New Roman"/>
          <w:b/>
          <w:bCs/>
          <w:szCs w:val="20"/>
        </w:rPr>
      </w:pPr>
      <w:r w:rsidR="00B800AE">
        <w:rPr>
          <w:rFonts w:ascii="AT*Toronto" w:hAnsi="AT*Toronto" w:cs="Times New Roman"/>
          <w:b/>
          <w:bCs/>
          <w:szCs w:val="20"/>
        </w:rPr>
        <w:t xml:space="preserve">spoločne </w:t>
      </w:r>
      <w:r w:rsidRPr="0028184A">
        <w:rPr>
          <w:rFonts w:ascii="AT*Toronto" w:hAnsi="AT*Toronto" w:cs="Times New Roman"/>
          <w:b/>
          <w:bCs/>
          <w:szCs w:val="20"/>
        </w:rPr>
        <w:t>o </w:t>
      </w:r>
      <w:r w:rsidRPr="0020722A">
        <w:rPr>
          <w:rFonts w:ascii="AT*Toronto" w:hAnsi="AT*Toronto" w:cs="Times New Roman"/>
          <w:b/>
          <w:bCs/>
          <w:szCs w:val="20"/>
        </w:rPr>
        <w:t>bod</w:t>
      </w:r>
      <w:r w:rsidR="00CC6DD7">
        <w:rPr>
          <w:rFonts w:ascii="AT*Toronto" w:hAnsi="AT*Toronto" w:cs="Times New Roman"/>
          <w:b/>
          <w:bCs/>
          <w:szCs w:val="20"/>
        </w:rPr>
        <w:t>och</w:t>
      </w:r>
      <w:r w:rsidRPr="0020722A">
        <w:rPr>
          <w:rFonts w:ascii="AT*Toronto" w:hAnsi="AT*Toronto" w:cs="Times New Roman"/>
          <w:b/>
          <w:bCs/>
          <w:szCs w:val="20"/>
        </w:rPr>
        <w:t xml:space="preserve"> </w:t>
      </w:r>
      <w:r w:rsidR="00B800AE">
        <w:rPr>
          <w:rFonts w:ascii="AT*Toronto" w:hAnsi="AT*Toronto" w:cs="Times New Roman"/>
          <w:b/>
          <w:bCs/>
          <w:szCs w:val="20"/>
        </w:rPr>
        <w:t xml:space="preserve">19, 20, 28, 29, 40, 41, 50, 52, 56, 57, 58, 62, 63 </w:t>
      </w:r>
      <w:r w:rsidRPr="00B800AE" w:rsidR="00B800AE">
        <w:rPr>
          <w:rFonts w:ascii="AT*Toronto" w:hAnsi="AT*Toronto" w:cs="Times New Roman"/>
          <w:bCs/>
          <w:szCs w:val="20"/>
        </w:rPr>
        <w:t xml:space="preserve">s </w:t>
      </w:r>
      <w:r w:rsidRPr="0028184A">
        <w:rPr>
          <w:rFonts w:ascii="AT*Toronto" w:hAnsi="AT*Toronto" w:cs="Times New Roman"/>
          <w:szCs w:val="20"/>
        </w:rPr>
        <w:t xml:space="preserve">návrhom gestorského výboru </w:t>
      </w:r>
      <w:r>
        <w:rPr>
          <w:rFonts w:ascii="AT*Toronto" w:hAnsi="AT*Toronto" w:cs="Times New Roman"/>
          <w:b/>
          <w:bCs/>
          <w:szCs w:val="20"/>
        </w:rPr>
        <w:t>nes</w:t>
      </w:r>
      <w:r w:rsidRPr="0028184A">
        <w:rPr>
          <w:rFonts w:ascii="AT*Toronto" w:hAnsi="AT*Toronto" w:cs="Times New Roman"/>
          <w:b/>
          <w:bCs/>
          <w:szCs w:val="20"/>
        </w:rPr>
        <w:t>chváliť</w:t>
      </w:r>
      <w:r>
        <w:rPr>
          <w:rFonts w:ascii="AT*Toronto" w:hAnsi="AT*Toronto" w:cs="Times New Roman"/>
          <w:b/>
          <w:bCs/>
          <w:szCs w:val="20"/>
        </w:rPr>
        <w:t xml:space="preserve">. </w:t>
      </w: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76312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RP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426795">
        <w:rPr>
          <w:rFonts w:ascii="Times New Roman" w:hAnsi="Times New Roman" w:cs="Times New Roman"/>
          <w:bCs/>
          <w:szCs w:val="24"/>
        </w:rPr>
        <w:t>V.</w:t>
      </w:r>
    </w:p>
    <w:p w:rsidR="00450EB4" w:rsidRPr="00CB129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CB129D" w:rsidP="00426795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CB129D">
        <w:rPr>
          <w:rFonts w:ascii="Times New Roman" w:hAnsi="Times New Roman" w:cs="Times New Roman"/>
          <w:sz w:val="24"/>
          <w:lang w:val="sk-SK"/>
        </w:rPr>
        <w:tab/>
      </w:r>
      <w:r w:rsidRPr="00CB129D" w:rsidR="00426795">
        <w:rPr>
          <w:rFonts w:ascii="Times New Roman" w:hAnsi="Times New Roman" w:cs="Times New Roman"/>
          <w:sz w:val="24"/>
          <w:lang w:val="sk-SK"/>
        </w:rPr>
        <w:tab/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na základe stanovísk </w:t>
      </w:r>
      <w:r w:rsidRPr="00FF0228">
        <w:rPr>
          <w:rFonts w:ascii="Times New Roman" w:hAnsi="Times New Roman" w:cs="Times New Roman"/>
          <w:b/>
          <w:sz w:val="24"/>
          <w:lang w:val="sk-SK"/>
        </w:rPr>
        <w:t xml:space="preserve">výborov </w:t>
      </w:r>
      <w:r w:rsidRPr="00FF0228">
        <w:rPr>
          <w:rFonts w:ascii="Times New Roman" w:hAnsi="Times New Roman" w:cs="Times New Roman"/>
          <w:sz w:val="24"/>
          <w:lang w:val="sk-SK"/>
        </w:rPr>
        <w:t>k</w:t>
      </w:r>
      <w:r w:rsidRPr="00FF0228" w:rsidR="00696C6C">
        <w:rPr>
          <w:rFonts w:ascii="Times New Roman" w:hAnsi="Times New Roman" w:cs="Times New Roman"/>
          <w:sz w:val="24"/>
          <w:lang w:val="sk-SK"/>
        </w:rPr>
        <w:t xml:space="preserve"> </w:t>
      </w:r>
      <w:r w:rsidR="00CC6DD7">
        <w:rPr>
          <w:rFonts w:ascii="Times New Roman" w:hAnsi="Times New Roman" w:cs="Times New Roman"/>
          <w:sz w:val="24"/>
          <w:lang w:val="sk-SK"/>
        </w:rPr>
        <w:t>v</w:t>
      </w:r>
      <w:r w:rsidRPr="006A2B4C" w:rsidR="00CC6DD7">
        <w:rPr>
          <w:rFonts w:ascii="Times New Roman" w:hAnsi="Times New Roman" w:cs="Times New Roman"/>
          <w:sz w:val="24"/>
          <w:lang w:val="sk-SK"/>
        </w:rPr>
        <w:t>ládn</w:t>
      </w:r>
      <w:r w:rsidR="00CC6DD7">
        <w:rPr>
          <w:rFonts w:ascii="Times New Roman" w:hAnsi="Times New Roman" w:cs="Times New Roman"/>
          <w:sz w:val="24"/>
          <w:lang w:val="sk-SK"/>
        </w:rPr>
        <w:t>emu</w:t>
      </w:r>
      <w:r w:rsidRPr="006A2B4C" w:rsidR="00CC6DD7">
        <w:rPr>
          <w:rFonts w:ascii="Times New Roman" w:hAnsi="Times New Roman" w:cs="Times New Roman"/>
          <w:sz w:val="24"/>
          <w:lang w:val="sk-SK"/>
        </w:rPr>
        <w:t xml:space="preserve"> návrh</w:t>
      </w:r>
      <w:r w:rsidR="00CC6DD7">
        <w:rPr>
          <w:rFonts w:ascii="Times New Roman" w:hAnsi="Times New Roman" w:cs="Times New Roman"/>
          <w:sz w:val="24"/>
          <w:lang w:val="sk-SK"/>
        </w:rPr>
        <w:t>u</w:t>
      </w:r>
      <w:r w:rsidRPr="006A2B4C" w:rsidR="00CC6DD7">
        <w:rPr>
          <w:rFonts w:ascii="Times New Roman" w:hAnsi="Times New Roman" w:cs="Times New Roman"/>
          <w:sz w:val="24"/>
          <w:lang w:val="sk-SK"/>
        </w:rPr>
        <w:t xml:space="preserve"> zákona, ktorým sa mení a dopĺňa </w:t>
      </w:r>
      <w:r w:rsidRPr="006A2B4C" w:rsidR="00CC6DD7">
        <w:rPr>
          <w:rFonts w:ascii="Times New Roman" w:hAnsi="Times New Roman" w:cs="Times New Roman"/>
          <w:b/>
          <w:sz w:val="24"/>
          <w:lang w:val="sk-SK"/>
        </w:rPr>
        <w:t xml:space="preserve">zákon č. 757/2004 Z. z. o súdoch </w:t>
      </w:r>
      <w:r w:rsidRPr="006A2B4C" w:rsidR="00CC6DD7">
        <w:rPr>
          <w:rFonts w:ascii="Times New Roman" w:hAnsi="Times New Roman" w:cs="Times New Roman"/>
          <w:sz w:val="24"/>
          <w:lang w:val="sk-SK"/>
        </w:rPr>
        <w:t>a o zmene a doplnení niektorých zákonov v znení zákona č</w:t>
      </w:r>
      <w:r w:rsidR="00B800AE">
        <w:rPr>
          <w:rFonts w:ascii="Times New Roman" w:hAnsi="Times New Roman" w:cs="Times New Roman"/>
          <w:sz w:val="24"/>
          <w:lang w:val="sk-SK"/>
        </w:rPr>
        <w:t xml:space="preserve"> </w:t>
      </w:r>
      <w:r w:rsidRPr="006A2B4C" w:rsidR="00CC6DD7">
        <w:rPr>
          <w:rFonts w:ascii="Times New Roman" w:hAnsi="Times New Roman" w:cs="Times New Roman"/>
          <w:sz w:val="24"/>
          <w:lang w:val="sk-SK"/>
        </w:rPr>
        <w:t>..../2008 Z. z. a o zmene a doplnení niektorých zákonov</w:t>
      </w:r>
      <w:r w:rsidRPr="006A2B4C" w:rsidR="00CC6DD7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6A2B4C" w:rsidR="00CC6DD7">
        <w:rPr>
          <w:rFonts w:ascii="Times New Roman" w:hAnsi="Times New Roman" w:cs="Times New Roman"/>
          <w:sz w:val="24"/>
          <w:lang w:val="sk-SK"/>
        </w:rPr>
        <w:t>(tlač 841)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vyjadrených v ich uzneseniach uvedených pod bodom </w:t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 vyjadrených v rozprave k tomuto návrhu zákona, podľa § 79 ods. 4  písm.  f) a § 83  zákona Národnej rady Slovenskej republiky č. 350</w:t>
      </w:r>
      <w:r w:rsidRPr="00CB129D" w:rsidR="0049678B">
        <w:rPr>
          <w:rFonts w:ascii="Times New Roman" w:hAnsi="Times New Roman" w:cs="Times New Roman"/>
          <w:sz w:val="24"/>
          <w:lang w:val="sk-SK"/>
        </w:rPr>
        <w:t>/1996 Z. z. o 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rokovacom poriadku Národnej rady Slovenskej republiky v znení neskorších predpisov </w:t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FF0228" w:rsidR="00FF0228">
        <w:rPr>
          <w:rFonts w:ascii="Times New Roman" w:hAnsi="Times New Roman" w:cs="Times New Roman"/>
          <w:sz w:val="24"/>
        </w:rPr>
        <w:t>vládn</w:t>
      </w:r>
      <w:r w:rsidR="00FF0228">
        <w:rPr>
          <w:rFonts w:ascii="Times New Roman" w:hAnsi="Times New Roman" w:cs="Times New Roman"/>
          <w:sz w:val="24"/>
        </w:rPr>
        <w:t>y</w:t>
      </w:r>
      <w:r w:rsidRPr="00FF0228" w:rsidR="00FF0228">
        <w:rPr>
          <w:rFonts w:ascii="Times New Roman" w:hAnsi="Times New Roman" w:cs="Times New Roman"/>
          <w:sz w:val="24"/>
        </w:rPr>
        <w:t xml:space="preserve"> návrh zákona</w:t>
      </w:r>
      <w:r w:rsidRPr="006A2B4C" w:rsidR="00CC6DD7">
        <w:rPr>
          <w:rFonts w:ascii="Times New Roman" w:hAnsi="Times New Roman" w:cs="Times New Roman"/>
          <w:sz w:val="24"/>
          <w:lang w:val="sk-SK"/>
        </w:rPr>
        <w:t xml:space="preserve">, ktorým sa mení a dopĺňa </w:t>
      </w:r>
      <w:r w:rsidRPr="006A2B4C" w:rsidR="00CC6DD7">
        <w:rPr>
          <w:rFonts w:ascii="Times New Roman" w:hAnsi="Times New Roman" w:cs="Times New Roman"/>
          <w:b/>
          <w:sz w:val="24"/>
          <w:lang w:val="sk-SK"/>
        </w:rPr>
        <w:t xml:space="preserve">zákon č. 757/2004 Z. z. o súdoch </w:t>
      </w:r>
      <w:r w:rsidRPr="006A2B4C" w:rsidR="00CC6DD7">
        <w:rPr>
          <w:rFonts w:ascii="Times New Roman" w:hAnsi="Times New Roman" w:cs="Times New Roman"/>
          <w:sz w:val="24"/>
          <w:lang w:val="sk-SK"/>
        </w:rPr>
        <w:t>a o zmene a doplnení niektorých zákonov v znení zákona č</w:t>
      </w:r>
      <w:r w:rsidR="00B800AE">
        <w:rPr>
          <w:rFonts w:ascii="Times New Roman" w:hAnsi="Times New Roman" w:cs="Times New Roman"/>
          <w:sz w:val="24"/>
          <w:lang w:val="sk-SK"/>
        </w:rPr>
        <w:t> </w:t>
      </w:r>
      <w:r w:rsidRPr="006A2B4C" w:rsidR="00CC6DD7">
        <w:rPr>
          <w:rFonts w:ascii="Times New Roman" w:hAnsi="Times New Roman" w:cs="Times New Roman"/>
          <w:sz w:val="24"/>
          <w:lang w:val="sk-SK"/>
        </w:rPr>
        <w:t>..../2008 Z. z. a o zmene a doplnení niektorých zákonov</w:t>
      </w:r>
      <w:r w:rsidRPr="006A2B4C" w:rsidR="00CC6DD7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6A2B4C" w:rsidR="00CC6DD7">
        <w:rPr>
          <w:rFonts w:ascii="Times New Roman" w:hAnsi="Times New Roman" w:cs="Times New Roman"/>
          <w:sz w:val="24"/>
          <w:lang w:val="sk-SK"/>
        </w:rPr>
        <w:t>(tlač 841)</w:t>
      </w:r>
      <w:r w:rsidRPr="00CB129D" w:rsidR="006E2609">
        <w:rPr>
          <w:rFonts w:ascii="Times New Roman" w:hAnsi="Times New Roman" w:cs="Times New Roman"/>
          <w:sz w:val="24"/>
          <w:lang w:val="sk-SK"/>
        </w:rPr>
        <w:t xml:space="preserve"> </w:t>
      </w:r>
      <w:r w:rsidRPr="00CB129D">
        <w:rPr>
          <w:rFonts w:ascii="Times New Roman" w:hAnsi="Times New Roman" w:cs="Times New Roman"/>
          <w:b/>
          <w:sz w:val="24"/>
          <w:lang w:val="sk-SK"/>
        </w:rPr>
        <w:t xml:space="preserve">schváliť </w:t>
      </w:r>
      <w:r w:rsidRPr="00CB129D">
        <w:rPr>
          <w:rFonts w:ascii="Times New Roman" w:hAnsi="Times New Roman" w:cs="Times New Roman"/>
          <w:bCs/>
          <w:sz w:val="24"/>
          <w:lang w:val="sk-SK"/>
        </w:rPr>
        <w:t>v znení schválených pozmeňujúcich návrhov</w:t>
      </w:r>
      <w:r w:rsidR="00F9091E">
        <w:rPr>
          <w:rFonts w:ascii="Times New Roman" w:hAnsi="Times New Roman" w:cs="Times New Roman"/>
          <w:bCs/>
          <w:sz w:val="24"/>
          <w:lang w:val="sk-SK"/>
        </w:rPr>
        <w:t xml:space="preserve"> uvedených v tejto spoločnej správe. </w:t>
      </w:r>
      <w:r w:rsidRPr="00CB129D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450EB4" w:rsidRPr="00CB129D" w:rsidP="00450E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50EB4" w:rsidP="00045592">
      <w:pPr>
        <w:pStyle w:val="TxBrp9"/>
        <w:spacing w:line="360" w:lineRule="auto"/>
        <w:rPr>
          <w:rFonts w:ascii="Times New Roman" w:hAnsi="Times New Roman" w:cs="Times New Roman"/>
          <w:bCs/>
          <w:sz w:val="24"/>
        </w:rPr>
      </w:pPr>
      <w:r w:rsidRPr="00045592">
        <w:rPr>
          <w:rFonts w:ascii="Times New Roman" w:hAnsi="Times New Roman" w:cs="Times New Roman"/>
          <w:bCs/>
          <w:sz w:val="24"/>
        </w:rPr>
        <w:tab/>
      </w:r>
      <w:r w:rsidR="00045592">
        <w:rPr>
          <w:rFonts w:ascii="Times New Roman" w:hAnsi="Times New Roman" w:cs="Times New Roman"/>
          <w:bCs/>
          <w:sz w:val="24"/>
        </w:rPr>
        <w:tab/>
      </w:r>
      <w:r w:rsidRPr="00045592">
        <w:rPr>
          <w:rFonts w:ascii="Times New Roman" w:hAnsi="Times New Roman" w:cs="Times New Roman"/>
          <w:b/>
          <w:bCs/>
          <w:sz w:val="24"/>
        </w:rPr>
        <w:t>Spoločná správa</w:t>
      </w:r>
      <w:r w:rsidRPr="00045592">
        <w:rPr>
          <w:rFonts w:ascii="Times New Roman" w:hAnsi="Times New Roman" w:cs="Times New Roman"/>
          <w:sz w:val="24"/>
        </w:rPr>
        <w:t xml:space="preserve"> výborov Národnej rady Slovenskej republiky o prerokovaní </w:t>
      </w:r>
      <w:r w:rsidRPr="00FF0228" w:rsidR="00FF0228">
        <w:rPr>
          <w:rFonts w:ascii="Times New Roman" w:hAnsi="Times New Roman" w:cs="Times New Roman"/>
          <w:sz w:val="24"/>
        </w:rPr>
        <w:t>vládn</w:t>
      </w:r>
      <w:r w:rsidR="00FF0228">
        <w:rPr>
          <w:rFonts w:ascii="Times New Roman" w:hAnsi="Times New Roman" w:cs="Times New Roman"/>
          <w:sz w:val="24"/>
        </w:rPr>
        <w:t>eho</w:t>
      </w:r>
      <w:r w:rsidRPr="00FF0228" w:rsidR="00FF0228">
        <w:rPr>
          <w:rFonts w:ascii="Times New Roman" w:hAnsi="Times New Roman" w:cs="Times New Roman"/>
          <w:sz w:val="24"/>
        </w:rPr>
        <w:t xml:space="preserve"> návrh</w:t>
      </w:r>
      <w:r w:rsidR="00FF0228">
        <w:rPr>
          <w:rFonts w:ascii="Times New Roman" w:hAnsi="Times New Roman" w:cs="Times New Roman"/>
          <w:sz w:val="24"/>
        </w:rPr>
        <w:t>u</w:t>
      </w:r>
      <w:r w:rsidRPr="00FF0228" w:rsidR="00FF0228">
        <w:rPr>
          <w:rFonts w:ascii="Times New Roman" w:hAnsi="Times New Roman" w:cs="Times New Roman"/>
          <w:sz w:val="24"/>
        </w:rPr>
        <w:t xml:space="preserve"> zákona, </w:t>
      </w:r>
      <w:r w:rsidRPr="006A2B4C" w:rsidR="00CC6DD7">
        <w:rPr>
          <w:rFonts w:ascii="Times New Roman" w:hAnsi="Times New Roman" w:cs="Times New Roman"/>
          <w:sz w:val="24"/>
          <w:lang w:val="sk-SK"/>
        </w:rPr>
        <w:t xml:space="preserve">ktorým sa mení a dopĺňa </w:t>
      </w:r>
      <w:r w:rsidRPr="006A2B4C" w:rsidR="00CC6DD7">
        <w:rPr>
          <w:rFonts w:ascii="Times New Roman" w:hAnsi="Times New Roman" w:cs="Times New Roman"/>
          <w:b/>
          <w:sz w:val="24"/>
          <w:lang w:val="sk-SK"/>
        </w:rPr>
        <w:t xml:space="preserve">zákon č. 757/2004 Z. z. o súdoch </w:t>
      </w:r>
      <w:r w:rsidRPr="006A2B4C" w:rsidR="00CC6DD7">
        <w:rPr>
          <w:rFonts w:ascii="Times New Roman" w:hAnsi="Times New Roman" w:cs="Times New Roman"/>
          <w:sz w:val="24"/>
          <w:lang w:val="sk-SK"/>
        </w:rPr>
        <w:t>a o zmene a doplnení niektorých zákonov v znení zákona č ..../2008 Z. z. a o zmene a doplnení niektorých zákonov</w:t>
      </w:r>
      <w:r w:rsidRPr="006A2B4C" w:rsidR="00CC6DD7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6A2B4C" w:rsidR="00CC6DD7">
        <w:rPr>
          <w:rFonts w:ascii="Times New Roman" w:hAnsi="Times New Roman" w:cs="Times New Roman"/>
          <w:sz w:val="24"/>
          <w:lang w:val="sk-SK"/>
        </w:rPr>
        <w:t>v druhom čítaní (tlač 841</w:t>
      </w:r>
      <w:r w:rsidR="00CC6DD7">
        <w:rPr>
          <w:rFonts w:ascii="Times New Roman" w:hAnsi="Times New Roman" w:cs="Times New Roman"/>
          <w:sz w:val="24"/>
          <w:lang w:val="sk-SK"/>
        </w:rPr>
        <w:t>a</w:t>
      </w:r>
      <w:r w:rsidRPr="006A2B4C" w:rsidR="00CC6DD7">
        <w:rPr>
          <w:rFonts w:ascii="Times New Roman" w:hAnsi="Times New Roman" w:cs="Times New Roman"/>
          <w:sz w:val="24"/>
          <w:lang w:val="sk-SK"/>
        </w:rPr>
        <w:t xml:space="preserve">) </w:t>
      </w:r>
      <w:r w:rsidRPr="007876C8">
        <w:rPr>
          <w:rFonts w:ascii="Times New Roman" w:hAnsi="Times New Roman" w:cs="Times New Roman"/>
          <w:b/>
          <w:bCs/>
          <w:sz w:val="24"/>
        </w:rPr>
        <w:t>bola schválená uznesením Ústavnoprávneho výboru Národnej rady Slovenskej republiky z</w:t>
      </w:r>
      <w:r w:rsidRPr="007876C8" w:rsidR="00D759F3">
        <w:rPr>
          <w:rFonts w:ascii="Times New Roman" w:hAnsi="Times New Roman" w:cs="Times New Roman"/>
          <w:b/>
          <w:bCs/>
          <w:sz w:val="24"/>
        </w:rPr>
        <w:t> </w:t>
      </w:r>
      <w:r w:rsidR="001C306D">
        <w:rPr>
          <w:rFonts w:ascii="Times New Roman" w:hAnsi="Times New Roman" w:cs="Times New Roman"/>
          <w:b/>
          <w:bCs/>
          <w:sz w:val="24"/>
        </w:rPr>
        <w:t>2</w:t>
      </w:r>
      <w:r w:rsidRPr="007876C8" w:rsidR="00D759F3">
        <w:rPr>
          <w:rFonts w:ascii="Times New Roman" w:hAnsi="Times New Roman" w:cs="Times New Roman"/>
          <w:b/>
          <w:bCs/>
          <w:sz w:val="24"/>
        </w:rPr>
        <w:t xml:space="preserve">. </w:t>
      </w:r>
      <w:r w:rsidR="00CC6DD7">
        <w:rPr>
          <w:rFonts w:ascii="Times New Roman" w:hAnsi="Times New Roman" w:cs="Times New Roman"/>
          <w:b/>
          <w:bCs/>
          <w:sz w:val="24"/>
        </w:rPr>
        <w:t xml:space="preserve">februára </w:t>
      </w:r>
      <w:r w:rsidRPr="007876C8">
        <w:rPr>
          <w:rFonts w:ascii="Times New Roman" w:hAnsi="Times New Roman" w:cs="Times New Roman"/>
          <w:b/>
          <w:bCs/>
          <w:sz w:val="24"/>
        </w:rPr>
        <w:t>200</w:t>
      </w:r>
      <w:r w:rsidR="00CC6DD7">
        <w:rPr>
          <w:rFonts w:ascii="Times New Roman" w:hAnsi="Times New Roman" w:cs="Times New Roman"/>
          <w:b/>
          <w:bCs/>
          <w:sz w:val="24"/>
        </w:rPr>
        <w:t>9</w:t>
      </w:r>
      <w:r w:rsidRPr="007876C8">
        <w:rPr>
          <w:rFonts w:ascii="Times New Roman" w:hAnsi="Times New Roman" w:cs="Times New Roman"/>
          <w:b/>
          <w:bCs/>
          <w:sz w:val="24"/>
        </w:rPr>
        <w:t xml:space="preserve">  č. </w:t>
      </w:r>
      <w:r w:rsidR="000A6E70">
        <w:rPr>
          <w:rFonts w:ascii="Times New Roman" w:hAnsi="Times New Roman" w:cs="Times New Roman"/>
          <w:b/>
          <w:bCs/>
          <w:sz w:val="24"/>
        </w:rPr>
        <w:t>561</w:t>
      </w:r>
      <w:r w:rsidRPr="007876C8">
        <w:rPr>
          <w:rFonts w:ascii="Times New Roman" w:hAnsi="Times New Roman" w:cs="Times New Roman"/>
          <w:b/>
          <w:bCs/>
          <w:sz w:val="24"/>
        </w:rPr>
        <w:t>.</w:t>
      </w:r>
      <w:r w:rsidRPr="00045592">
        <w:rPr>
          <w:rFonts w:ascii="Times New Roman" w:hAnsi="Times New Roman" w:cs="Times New Roman"/>
          <w:sz w:val="24"/>
        </w:rPr>
        <w:t xml:space="preserve">  </w:t>
      </w:r>
      <w:r w:rsidRPr="00045592">
        <w:rPr>
          <w:rFonts w:ascii="Times New Roman" w:hAnsi="Times New Roman" w:cs="Times New Roman"/>
          <w:bCs/>
          <w:sz w:val="24"/>
        </w:rPr>
        <w:t>Týmto uznesením výbor zároveň poveril spravodaj</w:t>
      </w:r>
      <w:r w:rsidR="003531F0">
        <w:rPr>
          <w:rFonts w:ascii="Times New Roman" w:hAnsi="Times New Roman" w:cs="Times New Roman"/>
          <w:bCs/>
          <w:sz w:val="24"/>
        </w:rPr>
        <w:t>kyňu</w:t>
      </w:r>
      <w:r w:rsidRPr="00045592">
        <w:rPr>
          <w:rFonts w:ascii="Times New Roman" w:hAnsi="Times New Roman" w:cs="Times New Roman"/>
          <w:bCs/>
          <w:sz w:val="24"/>
        </w:rPr>
        <w:t xml:space="preserve"> predložiť návrh</w:t>
      </w:r>
      <w:r w:rsidR="00F9091E">
        <w:rPr>
          <w:rFonts w:ascii="Times New Roman" w:hAnsi="Times New Roman" w:cs="Times New Roman"/>
          <w:bCs/>
          <w:sz w:val="24"/>
        </w:rPr>
        <w:t>y podľa §  81 ods. 2, § 83 ods. </w:t>
      </w:r>
      <w:r w:rsidRPr="00045592">
        <w:rPr>
          <w:rFonts w:ascii="Times New Roman" w:hAnsi="Times New Roman" w:cs="Times New Roman"/>
          <w:bCs/>
          <w:sz w:val="24"/>
        </w:rPr>
        <w:t xml:space="preserve">4, § 84 ods. 2 a § 86 zákona o rokovacom poriadku Národnej rady Slovenskej republiky.  </w:t>
      </w:r>
    </w:p>
    <w:p w:rsidR="00CA6AEF" w:rsidP="00045592">
      <w:pPr>
        <w:pStyle w:val="TxBrp9"/>
        <w:spacing w:line="360" w:lineRule="auto"/>
        <w:rPr>
          <w:rFonts w:ascii="Times New Roman" w:hAnsi="Times New Roman" w:cs="Times New Roman"/>
          <w:bCs/>
          <w:sz w:val="24"/>
        </w:rPr>
      </w:pPr>
    </w:p>
    <w:p w:rsidR="00110D43" w:rsidP="00110D4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</w:t>
      </w:r>
      <w:r w:rsidR="00976E7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Peter Miššík  </w:t>
      </w:r>
    </w:p>
    <w:p w:rsidR="00110D43" w:rsidRPr="006B067D" w:rsidP="00110D43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podpredseda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110D43" w:rsidP="00110D4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CA6AEF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>Bratislav</w:t>
      </w:r>
      <w:r w:rsidR="00F9091E">
        <w:rPr>
          <w:rFonts w:ascii="Times New Roman" w:hAnsi="Times New Roman" w:cs="Times New Roman"/>
        </w:rPr>
        <w:t>a</w:t>
      </w:r>
      <w:r w:rsidRPr="006B067D">
        <w:rPr>
          <w:rFonts w:ascii="Times New Roman" w:hAnsi="Times New Roman" w:cs="Times New Roman"/>
        </w:rPr>
        <w:t xml:space="preserve"> </w:t>
      </w:r>
      <w:r w:rsidR="004E4B30">
        <w:rPr>
          <w:rFonts w:ascii="Times New Roman" w:hAnsi="Times New Roman" w:cs="Times New Roman"/>
        </w:rPr>
        <w:t xml:space="preserve"> </w:t>
      </w:r>
      <w:r w:rsidR="001C306D">
        <w:rPr>
          <w:rFonts w:ascii="Times New Roman" w:hAnsi="Times New Roman" w:cs="Times New Roman"/>
        </w:rPr>
        <w:t>2</w:t>
      </w:r>
      <w:r w:rsidR="004738C3">
        <w:rPr>
          <w:rFonts w:ascii="Times New Roman" w:hAnsi="Times New Roman" w:cs="Times New Roman"/>
        </w:rPr>
        <w:t xml:space="preserve">. </w:t>
      </w:r>
      <w:r w:rsidR="00CC6DD7">
        <w:rPr>
          <w:rFonts w:ascii="Times New Roman" w:hAnsi="Times New Roman" w:cs="Times New Roman"/>
        </w:rPr>
        <w:t>februára</w:t>
      </w:r>
      <w:r w:rsidR="004E4B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</w:t>
      </w:r>
      <w:r w:rsidR="00CC6DD7">
        <w:rPr>
          <w:rFonts w:ascii="Times New Roman" w:hAnsi="Times New Roman" w:cs="Times New Roman"/>
        </w:rPr>
        <w:t>9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4267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C42674" w:rsidP="004738C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0F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C3C0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0F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6715C">
      <w:rPr>
        <w:rStyle w:val="PageNumber"/>
        <w:rFonts w:ascii="Times New Roman" w:hAnsi="Times New Roman" w:cs="Times New Roman"/>
        <w:noProof/>
      </w:rPr>
      <w:t>25</w:t>
    </w:r>
    <w:r>
      <w:rPr>
        <w:rStyle w:val="PageNumber"/>
        <w:rFonts w:ascii="Times New Roman" w:hAnsi="Times New Roman" w:cs="Times New Roman"/>
      </w:rPr>
      <w:fldChar w:fldCharType="end"/>
    </w:r>
  </w:p>
  <w:p w:rsidR="000C3C0F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A4776"/>
    <w:multiLevelType w:val="multilevel"/>
    <w:tmpl w:val="3216EE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272DD0"/>
    <w:multiLevelType w:val="hybridMultilevel"/>
    <w:tmpl w:val="B5BC78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F56B08"/>
    <w:multiLevelType w:val="hybridMultilevel"/>
    <w:tmpl w:val="8B34DE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E318A5"/>
    <w:multiLevelType w:val="hybridMultilevel"/>
    <w:tmpl w:val="ED4654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1472388"/>
    <w:multiLevelType w:val="hybridMultilevel"/>
    <w:tmpl w:val="CA60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30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403145"/>
    <w:multiLevelType w:val="hybridMultilevel"/>
    <w:tmpl w:val="C3006B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1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6"/>
  </w:num>
  <w:num w:numId="3">
    <w:abstractNumId w:val="1"/>
  </w:num>
  <w:num w:numId="4">
    <w:abstractNumId w:val="24"/>
  </w:num>
  <w:num w:numId="5">
    <w:abstractNumId w:val="16"/>
  </w:num>
  <w:num w:numId="6">
    <w:abstractNumId w:val="25"/>
  </w:num>
  <w:num w:numId="7">
    <w:abstractNumId w:val="13"/>
  </w:num>
  <w:num w:numId="8">
    <w:abstractNumId w:val="35"/>
  </w:num>
  <w:num w:numId="9">
    <w:abstractNumId w:val="38"/>
  </w:num>
  <w:num w:numId="10">
    <w:abstractNumId w:val="21"/>
  </w:num>
  <w:num w:numId="11">
    <w:abstractNumId w:val="12"/>
  </w:num>
  <w:num w:numId="12">
    <w:abstractNumId w:val="33"/>
  </w:num>
  <w:num w:numId="13">
    <w:abstractNumId w:val="3"/>
  </w:num>
  <w:num w:numId="14">
    <w:abstractNumId w:val="26"/>
  </w:num>
  <w:num w:numId="15">
    <w:abstractNumId w:val="8"/>
  </w:num>
  <w:num w:numId="16">
    <w:abstractNumId w:val="31"/>
  </w:num>
  <w:num w:numId="17">
    <w:abstractNumId w:val="14"/>
  </w:num>
  <w:num w:numId="18">
    <w:abstractNumId w:val="10"/>
  </w:num>
  <w:num w:numId="19">
    <w:abstractNumId w:val="40"/>
  </w:num>
  <w:num w:numId="20">
    <w:abstractNumId w:val="19"/>
  </w:num>
  <w:num w:numId="21">
    <w:abstractNumId w:val="4"/>
  </w:num>
  <w:num w:numId="22">
    <w:abstractNumId w:val="34"/>
  </w:num>
  <w:num w:numId="23">
    <w:abstractNumId w:val="20"/>
  </w:num>
  <w:num w:numId="24">
    <w:abstractNumId w:val="5"/>
  </w:num>
  <w:num w:numId="25">
    <w:abstractNumId w:val="42"/>
  </w:num>
  <w:num w:numId="26">
    <w:abstractNumId w:val="41"/>
  </w:num>
  <w:num w:numId="27">
    <w:abstractNumId w:val="37"/>
  </w:num>
  <w:num w:numId="28">
    <w:abstractNumId w:val="17"/>
  </w:num>
  <w:num w:numId="29">
    <w:abstractNumId w:val="7"/>
  </w:num>
  <w:num w:numId="30">
    <w:abstractNumId w:val="29"/>
  </w:num>
  <w:num w:numId="31">
    <w:abstractNumId w:val="9"/>
  </w:num>
  <w:num w:numId="32">
    <w:abstractNumId w:val="30"/>
  </w:num>
  <w:num w:numId="33">
    <w:abstractNumId w:val="11"/>
  </w:num>
  <w:num w:numId="34">
    <w:abstractNumId w:val="0"/>
  </w:num>
  <w:num w:numId="35">
    <w:abstractNumId w:val="15"/>
  </w:num>
  <w:num w:numId="36">
    <w:abstractNumId w:val="27"/>
  </w:num>
  <w:num w:numId="37">
    <w:abstractNumId w:val="2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6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D14"/>
    <w:rsid w:val="00024759"/>
    <w:rsid w:val="00045592"/>
    <w:rsid w:val="000A2126"/>
    <w:rsid w:val="000A6E70"/>
    <w:rsid w:val="000C29A4"/>
    <w:rsid w:val="000C3C0F"/>
    <w:rsid w:val="000F39FE"/>
    <w:rsid w:val="00105DEE"/>
    <w:rsid w:val="00110D43"/>
    <w:rsid w:val="001C306D"/>
    <w:rsid w:val="001D4A09"/>
    <w:rsid w:val="001F57CD"/>
    <w:rsid w:val="0020722A"/>
    <w:rsid w:val="0021580A"/>
    <w:rsid w:val="00236647"/>
    <w:rsid w:val="00243166"/>
    <w:rsid w:val="00243CF1"/>
    <w:rsid w:val="0028184A"/>
    <w:rsid w:val="00285068"/>
    <w:rsid w:val="002907DD"/>
    <w:rsid w:val="00317BFE"/>
    <w:rsid w:val="003377A1"/>
    <w:rsid w:val="003531F0"/>
    <w:rsid w:val="003A77F1"/>
    <w:rsid w:val="003D1443"/>
    <w:rsid w:val="003E5FB9"/>
    <w:rsid w:val="00426795"/>
    <w:rsid w:val="00450EB4"/>
    <w:rsid w:val="004567DC"/>
    <w:rsid w:val="00466B4B"/>
    <w:rsid w:val="0046715C"/>
    <w:rsid w:val="004738C3"/>
    <w:rsid w:val="004820BC"/>
    <w:rsid w:val="0049678B"/>
    <w:rsid w:val="004B4B17"/>
    <w:rsid w:val="004E32BC"/>
    <w:rsid w:val="004E4B30"/>
    <w:rsid w:val="0051604D"/>
    <w:rsid w:val="00573CB3"/>
    <w:rsid w:val="00575BD5"/>
    <w:rsid w:val="005946B7"/>
    <w:rsid w:val="005B3BF5"/>
    <w:rsid w:val="005B759B"/>
    <w:rsid w:val="005D6AEE"/>
    <w:rsid w:val="005F3480"/>
    <w:rsid w:val="006119EC"/>
    <w:rsid w:val="00614992"/>
    <w:rsid w:val="00627334"/>
    <w:rsid w:val="00696C6C"/>
    <w:rsid w:val="006A2B4C"/>
    <w:rsid w:val="006A5A00"/>
    <w:rsid w:val="006B067D"/>
    <w:rsid w:val="006E2609"/>
    <w:rsid w:val="006F751B"/>
    <w:rsid w:val="007157E8"/>
    <w:rsid w:val="0072139F"/>
    <w:rsid w:val="0076312A"/>
    <w:rsid w:val="007876C8"/>
    <w:rsid w:val="00793183"/>
    <w:rsid w:val="007B0B77"/>
    <w:rsid w:val="007B2E61"/>
    <w:rsid w:val="007E2069"/>
    <w:rsid w:val="007F6859"/>
    <w:rsid w:val="0080573D"/>
    <w:rsid w:val="008069C2"/>
    <w:rsid w:val="00822DBB"/>
    <w:rsid w:val="00844AA9"/>
    <w:rsid w:val="00870FE7"/>
    <w:rsid w:val="00885ADE"/>
    <w:rsid w:val="00893423"/>
    <w:rsid w:val="008A28F3"/>
    <w:rsid w:val="008B45ED"/>
    <w:rsid w:val="008F5460"/>
    <w:rsid w:val="008F6F44"/>
    <w:rsid w:val="009178A0"/>
    <w:rsid w:val="009336F6"/>
    <w:rsid w:val="009672D5"/>
    <w:rsid w:val="00976E7F"/>
    <w:rsid w:val="00986769"/>
    <w:rsid w:val="009A7390"/>
    <w:rsid w:val="00A32EA9"/>
    <w:rsid w:val="00A4248E"/>
    <w:rsid w:val="00A478F2"/>
    <w:rsid w:val="00A95D58"/>
    <w:rsid w:val="00AA12B2"/>
    <w:rsid w:val="00AB720E"/>
    <w:rsid w:val="00AE2AD3"/>
    <w:rsid w:val="00AF050B"/>
    <w:rsid w:val="00AF5258"/>
    <w:rsid w:val="00B26952"/>
    <w:rsid w:val="00B63D89"/>
    <w:rsid w:val="00B800AE"/>
    <w:rsid w:val="00BA020F"/>
    <w:rsid w:val="00C42674"/>
    <w:rsid w:val="00CA6AEF"/>
    <w:rsid w:val="00CB129D"/>
    <w:rsid w:val="00CC6DD7"/>
    <w:rsid w:val="00CD3A7D"/>
    <w:rsid w:val="00CF560A"/>
    <w:rsid w:val="00D433AD"/>
    <w:rsid w:val="00D6220E"/>
    <w:rsid w:val="00D6255D"/>
    <w:rsid w:val="00D759F3"/>
    <w:rsid w:val="00D84EC3"/>
    <w:rsid w:val="00D91CF8"/>
    <w:rsid w:val="00DB1375"/>
    <w:rsid w:val="00DC24EC"/>
    <w:rsid w:val="00DD3938"/>
    <w:rsid w:val="00DF7263"/>
    <w:rsid w:val="00DF763C"/>
    <w:rsid w:val="00E74176"/>
    <w:rsid w:val="00E75456"/>
    <w:rsid w:val="00EB17DE"/>
    <w:rsid w:val="00EB22BA"/>
    <w:rsid w:val="00EB29CD"/>
    <w:rsid w:val="00EB4CB1"/>
    <w:rsid w:val="00F035B4"/>
    <w:rsid w:val="00F153FF"/>
    <w:rsid w:val="00F17535"/>
    <w:rsid w:val="00F2191C"/>
    <w:rsid w:val="00F33BA4"/>
    <w:rsid w:val="00F63A42"/>
    <w:rsid w:val="00F67BB8"/>
    <w:rsid w:val="00F9091E"/>
    <w:rsid w:val="00F96E9C"/>
    <w:rsid w:val="00FA1298"/>
    <w:rsid w:val="00FC2E03"/>
    <w:rsid w:val="00FD2BDD"/>
    <w:rsid w:val="00FF022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EB29CD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2657</TotalTime>
  <Pages>1</Pages>
  <Words>4633</Words>
  <Characters>26411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841</dc:title>
  <dc:subject>tlač 841, tlač 841a, schôdza 72, 2. február 2009</dc:subject>
  <dc:creator>Viera Ebringerová</dc:creator>
  <cp:keywords>o súdoch</cp:keywords>
  <dc:description>vládny návrh zákona</dc:description>
  <cp:lastModifiedBy>EbriVier</cp:lastModifiedBy>
  <cp:revision>2398</cp:revision>
  <cp:lastPrinted>2009-02-03T08:49:00Z</cp:lastPrinted>
  <dcterms:created xsi:type="dcterms:W3CDTF">2003-03-21T10:43:00Z</dcterms:created>
  <dcterms:modified xsi:type="dcterms:W3CDTF">2009-02-03T09:01:00Z</dcterms:modified>
  <cp:category>spoločná správa</cp:category>
</cp:coreProperties>
</file>