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B37C01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D117C">
        <w:rPr>
          <w:rFonts w:ascii="Times New Roman" w:hAnsi="Times New Roman" w:cs="Times New Roman"/>
        </w:rPr>
        <w:tab/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225A0F">
        <w:rPr>
          <w:rFonts w:ascii="Times New Roman" w:hAnsi="Times New Roman" w:cs="Times New Roman"/>
        </w:rPr>
        <w:t>71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37C01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37C01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9B7E3B">
        <w:rPr>
          <w:rFonts w:ascii="Times New Roman" w:hAnsi="Times New Roman" w:cs="Times New Roman"/>
          <w:sz w:val="32"/>
          <w:szCs w:val="32"/>
          <w:lang w:eastAsia="en-US"/>
        </w:rPr>
        <w:t>557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 xml:space="preserve">z </w:t>
      </w:r>
      <w:r w:rsidR="00225A0F">
        <w:rPr>
          <w:rFonts w:ascii="Times New Roman" w:hAnsi="Times New Roman" w:cs="Times New Roman"/>
          <w:b/>
        </w:rPr>
        <w:t>27</w:t>
      </w:r>
      <w:r w:rsidR="003C144C">
        <w:rPr>
          <w:rFonts w:ascii="Times New Roman" w:hAnsi="Times New Roman" w:cs="Times New Roman"/>
          <w:b/>
        </w:rPr>
        <w:t xml:space="preserve">. </w:t>
      </w:r>
      <w:r w:rsidR="00225A0F">
        <w:rPr>
          <w:rFonts w:ascii="Times New Roman" w:hAnsi="Times New Roman" w:cs="Times New Roman"/>
          <w:b/>
        </w:rPr>
        <w:t>januára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225A0F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337C0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15831" w:rsidRPr="00615831" w:rsidP="00615831">
      <w:pPr>
        <w:jc w:val="both"/>
        <w:rPr>
          <w:rFonts w:ascii="Times New Roman" w:hAnsi="Times New Roman" w:cs="Times New Roman"/>
        </w:rPr>
      </w:pPr>
      <w:r w:rsidRPr="00615831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615831" w:rsidR="009317D1">
        <w:rPr>
          <w:rFonts w:ascii="Times New Roman" w:hAnsi="Times New Roman" w:cs="Times New Roman"/>
        </w:rPr>
        <w:t xml:space="preserve"> </w:t>
      </w:r>
      <w:r w:rsidRPr="00615831">
        <w:rPr>
          <w:rFonts w:ascii="Times New Roman" w:hAnsi="Times New Roman" w:cs="Times New Roman"/>
        </w:rPr>
        <w:t>n</w:t>
      </w:r>
      <w:r w:rsidRPr="00615831">
        <w:rPr>
          <w:rFonts w:ascii="Times New Roman" w:hAnsi="Times New Roman" w:cs="Times New Roman"/>
        </w:rPr>
        <w:t xml:space="preserve">ávrh poslancov Národnej rady Slovenskej republiky Jána Slabého, Rudolfa Pučíka a Jána Čecha na vydanie zákona, ktorým sa mení a dopĺňa zákon Národnej rady Slovenskej republiky č. 162/1995 Z. z. o katastri nehnuteľností a o zápise vlastníckych a iných práv k nehnuteľnostiam (katastrálny zákon) v znení neskorších predpisov a mení a dopĺňa zákon Národnej rady Slovenskej republiky č. 145/1995 Z. z. o správnych poplatkoch v znení neskorších predpisov (tlač 848) </w:t>
      </w:r>
      <w:r>
        <w:rPr>
          <w:rFonts w:ascii="Times New Roman" w:hAnsi="Times New Roman" w:cs="Times New Roman"/>
        </w:rPr>
        <w:t>a</w:t>
      </w:r>
    </w:p>
    <w:p w:rsidR="00615831" w:rsidRPr="009F051A" w:rsidP="00615831">
      <w:p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337C0C" w:rsidRPr="00D7279A" w:rsidP="00AC5CAA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5C5BC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5C5BC3">
        <w:rPr>
          <w:rFonts w:ascii="Times New Roman" w:hAnsi="Times New Roman" w:cs="Times New Roman"/>
          <w:b/>
        </w:rPr>
        <w:tab/>
        <w:t>A.   s ú h l a s í</w:t>
      </w:r>
      <w:r w:rsidRPr="005C5BC3">
        <w:rPr>
          <w:rFonts w:ascii="Times New Roman" w:hAnsi="Times New Roman" w:cs="Times New Roman"/>
        </w:rPr>
        <w:t xml:space="preserve"> </w:t>
      </w:r>
    </w:p>
    <w:p w:rsidR="0047287F" w:rsidRPr="00B37C0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37C01" w:rsidRPr="00B37C01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37C01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B37C01" w:rsidR="008072BB">
        <w:rPr>
          <w:rFonts w:ascii="Times New Roman" w:hAnsi="Times New Roman" w:cs="Times New Roman"/>
          <w:sz w:val="24"/>
          <w:lang w:val="sk-SK"/>
        </w:rPr>
        <w:tab/>
      </w:r>
      <w:r w:rsidRPr="00B37C01" w:rsidR="0047287F">
        <w:rPr>
          <w:rFonts w:ascii="Times New Roman" w:hAnsi="Times New Roman" w:cs="Times New Roman"/>
          <w:sz w:val="24"/>
          <w:lang w:val="sk-SK"/>
        </w:rPr>
        <w:t>s</w:t>
      </w:r>
      <w:r w:rsidRPr="00B37C01" w:rsidR="002C3648">
        <w:rPr>
          <w:rFonts w:ascii="Times New Roman" w:hAnsi="Times New Roman" w:cs="Times New Roman"/>
          <w:sz w:val="24"/>
          <w:lang w:val="sk-SK"/>
        </w:rPr>
        <w:t> </w:t>
      </w:r>
      <w:r w:rsidRPr="00B37C01" w:rsidR="00CA121E">
        <w:rPr>
          <w:rFonts w:ascii="Times New Roman" w:hAnsi="Times New Roman" w:cs="Times New Roman"/>
          <w:sz w:val="24"/>
          <w:lang w:val="sk-SK"/>
        </w:rPr>
        <w:t xml:space="preserve"> </w:t>
      </w:r>
      <w:r w:rsidRPr="00B37C01">
        <w:rPr>
          <w:rFonts w:ascii="Times New Roman" w:hAnsi="Times New Roman" w:cs="Times New Roman"/>
          <w:sz w:val="24"/>
          <w:lang w:val="sk-SK"/>
        </w:rPr>
        <w:t>návrhom poslancov Národnej rady Slovenskej republiky Jána Slabého, Rudolfa Pučíka a Jána Čecha na vydanie zákona, ktorým sa mení a dopĺňa zákon Národnej rady Slovenskej republiky č. 162/1995 Z. z. o katastri nehnuteľností a o zápise vlastníckych a iných práv k nehnuteľnostiam (katastrálny zákon) v znení neskorších predpisov a mení a dopĺňa zákon Národnej rady Slovenskej republiky č. 145/1995 Z. z. o správnych poplatkoch v znení neskorších predpisov (tlač 848);</w:t>
      </w:r>
    </w:p>
    <w:p w:rsidR="00860951" w:rsidRPr="00B37C01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37C01" w:rsidR="00B37C01">
        <w:rPr>
          <w:rFonts w:ascii="Times New Roman" w:hAnsi="Times New Roman" w:cs="Times New Roman"/>
          <w:lang w:val="sk-SK"/>
        </w:rPr>
        <w:t xml:space="preserve"> </w:t>
      </w:r>
    </w:p>
    <w:p w:rsidR="0047287F" w:rsidRPr="005C5BC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C5BC3">
        <w:rPr>
          <w:rFonts w:ascii="Times New Roman" w:hAnsi="Times New Roman" w:cs="Times New Roman"/>
          <w:szCs w:val="24"/>
        </w:rPr>
        <w:t>B.   o d p o r ú č a</w:t>
      </w: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C5BC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B37C0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B37C01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B37C01" w:rsidR="008072BB">
        <w:rPr>
          <w:rFonts w:ascii="Times New Roman" w:hAnsi="Times New Roman" w:cs="Times New Roman"/>
          <w:sz w:val="24"/>
          <w:lang w:val="sk-SK"/>
        </w:rPr>
        <w:tab/>
      </w:r>
      <w:r w:rsidRPr="00B37C01" w:rsidR="00207852">
        <w:rPr>
          <w:rFonts w:ascii="Times New Roman" w:hAnsi="Times New Roman" w:cs="Times New Roman"/>
          <w:sz w:val="24"/>
          <w:lang w:val="sk-SK"/>
        </w:rPr>
        <w:tab/>
      </w:r>
      <w:r w:rsidRPr="00B37C01" w:rsidR="00B37C01">
        <w:rPr>
          <w:rFonts w:ascii="Times New Roman" w:hAnsi="Times New Roman" w:cs="Times New Roman"/>
          <w:sz w:val="24"/>
          <w:lang w:val="sk-SK"/>
        </w:rPr>
        <w:t xml:space="preserve">návrh poslancov Národnej rady Slovenskej republiky Jána Slabého, Rudolfa Pučíka a Jána Čecha na vydanie zákona, ktorým sa mení a dopĺňa zákon Národnej rady Slovenskej republiky č. 162/1995 Z. z. o katastri nehnuteľností a o zápise vlastníckych a iných práv k nehnuteľnostiam (katastrálny zákon) v znení neskorších predpisov a mení a dopĺňa zákon Národnej rady Slovenskej republiky č. 145/1995 Z. z. o správnych poplatkoch v znení neskorších predpisov (tlač 848) </w:t>
      </w:r>
      <w:r w:rsidRPr="00B37C01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B37C01" w:rsid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Pr="00B37C01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B37C01" w:rsidR="00875C1B">
        <w:rPr>
          <w:rFonts w:ascii="Times New Roman" w:hAnsi="Times New Roman" w:cs="Times New Roman"/>
          <w:bCs/>
          <w:sz w:val="24"/>
          <w:lang w:val="sk-SK"/>
        </w:rPr>
        <w:t xml:space="preserve">zmenami a doplnkami uvedenými v prílohe </w:t>
      </w:r>
      <w:r w:rsidRPr="00B37C01" w:rsidR="00875C1B">
        <w:rPr>
          <w:rFonts w:ascii="Times New Roman" w:hAnsi="Times New Roman" w:cs="Times New Roman"/>
          <w:bCs/>
          <w:sz w:val="24"/>
          <w:lang w:val="sk-SK"/>
        </w:rPr>
        <w:t>tohto uznesenia</w:t>
      </w:r>
      <w:r w:rsidRPr="00B37C01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B37C01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37C01" w:rsidRPr="005245C6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47719" w:rsidRPr="00DD1C1D" w:rsidP="00B47719">
      <w:pPr>
        <w:pStyle w:val="Heading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</w:r>
      <w:r w:rsidRPr="00DD1C1D">
        <w:rPr>
          <w:rFonts w:ascii="Times New Roman" w:hAnsi="Times New Roman" w:cs="Times New Roman"/>
        </w:rPr>
        <w:t>C.  u k l a d á</w:t>
      </w:r>
    </w:p>
    <w:p w:rsidR="00B47719" w:rsidRPr="009027A0" w:rsidP="00B47719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B47719" w:rsidRPr="009027A0" w:rsidP="00B4771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B47719" w:rsidRPr="009027A0" w:rsidP="00B47719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B47719" w:rsidP="00B47719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027A0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>
        <w:rPr>
          <w:rFonts w:ascii="Times New Roman" w:hAnsi="Times New Roman" w:cs="Times New Roman"/>
        </w:rPr>
        <w:t xml:space="preserve">gestorského </w:t>
      </w:r>
      <w:r w:rsidRPr="00DE3E3A">
        <w:rPr>
          <w:rFonts w:ascii="Times New Roman" w:hAnsi="Times New Roman" w:cs="Times New Roman"/>
        </w:rPr>
        <w:t xml:space="preserve">výboru - Výboru Národnej rady Slovenskej republiky </w:t>
      </w:r>
      <w:r w:rsidRPr="00DE3E3A">
        <w:rPr>
          <w:rFonts w:ascii="Times New Roman" w:hAnsi="Times New Roman" w:cs="Arial"/>
        </w:rPr>
        <w:t xml:space="preserve">pre </w:t>
      </w:r>
      <w:r w:rsidR="00787F04">
        <w:rPr>
          <w:rFonts w:ascii="Times New Roman" w:hAnsi="Times New Roman" w:cs="Arial"/>
        </w:rPr>
        <w:t xml:space="preserve">pôdohospodárstvo, životné prostredie a ochranu prírody. </w:t>
      </w:r>
    </w:p>
    <w:p w:rsidR="00945CB3" w:rsidP="00B47719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B47719" w:rsidP="00B47719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080E16" w:rsidP="00B47719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080E16" w:rsidP="00B47719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080E16" w:rsidRPr="00DE3E3A" w:rsidP="00B47719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7675C1" w:rsidP="00B47719">
      <w:pPr>
        <w:rPr>
          <w:rFonts w:ascii="Times New Roman" w:hAnsi="Times New Roman" w:cs="Times New Roman"/>
        </w:rPr>
      </w:pPr>
      <w:r w:rsidRPr="009027A0" w:rsidR="00B47719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B4771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B47719">
        <w:rPr>
          <w:rFonts w:ascii="Times New Roman" w:hAnsi="Times New Roman" w:cs="Times New Roman"/>
        </w:rPr>
        <w:t>Peter Miššík</w:t>
      </w:r>
      <w:r w:rsidRPr="009027A0" w:rsidR="00B47719">
        <w:rPr>
          <w:rFonts w:ascii="Times New Roman" w:hAnsi="Times New Roman" w:cs="Times New Roman"/>
        </w:rPr>
        <w:tab/>
      </w:r>
    </w:p>
    <w:p w:rsidR="00B47719" w:rsidP="00B47719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0310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podp</w:t>
      </w:r>
      <w:r w:rsidRPr="009027A0">
        <w:rPr>
          <w:rFonts w:ascii="Times New Roman" w:hAnsi="Times New Roman" w:cs="Times New Roman"/>
        </w:rPr>
        <w:t>redseda výboru</w:t>
      </w:r>
    </w:p>
    <w:p w:rsidR="00031052" w:rsidP="00B47719">
      <w:pPr>
        <w:rPr>
          <w:rFonts w:ascii="Times New Roman" w:hAnsi="Times New Roman" w:cs="Times New Roman"/>
        </w:rPr>
      </w:pPr>
    </w:p>
    <w:p w:rsidR="00031052" w:rsidP="00B47719">
      <w:pPr>
        <w:rPr>
          <w:rFonts w:ascii="Times New Roman" w:hAnsi="Times New Roman" w:cs="Times New Roman"/>
        </w:rPr>
      </w:pPr>
    </w:p>
    <w:p w:rsidR="00B47719" w:rsidP="00B47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B47719" w:rsidP="00B47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  <w:r w:rsidR="00031052">
        <w:rPr>
          <w:rFonts w:ascii="Times New Roman" w:hAnsi="Times New Roman" w:cs="Times New Roman"/>
        </w:rPr>
        <w:t xml:space="preserve"> </w:t>
      </w:r>
    </w:p>
    <w:p w:rsidR="00031052" w:rsidP="00031052">
      <w:pPr>
        <w:rPr>
          <w:rFonts w:ascii="Times New Roman" w:hAnsi="Times New Roman" w:cs="Times New Roman"/>
        </w:rPr>
      </w:pPr>
      <w:r w:rsidR="00B47719">
        <w:rPr>
          <w:rFonts w:ascii="Times New Roman" w:hAnsi="Times New Roman" w:cs="Times New Roman"/>
        </w:rPr>
        <w:t>Jana Laššáková</w:t>
      </w:r>
      <w:r>
        <w:rPr>
          <w:rFonts w:ascii="Times New Roman" w:hAnsi="Times New Roman" w:cs="Times New Roman"/>
        </w:rPr>
        <w:t xml:space="preserve"> </w:t>
      </w:r>
    </w:p>
    <w:p w:rsidR="00031052" w:rsidP="00031052">
      <w:pPr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992C91">
      <w:pPr>
        <w:rPr>
          <w:rFonts w:ascii="Times New Roman" w:hAnsi="Times New Roman" w:cs="Times New Roman"/>
          <w:lang w:eastAsia="en-US"/>
        </w:rPr>
      </w:pPr>
    </w:p>
    <w:p w:rsidR="00992C91" w:rsidRPr="00992C91" w:rsidP="00992C91">
      <w:pPr>
        <w:rPr>
          <w:rFonts w:ascii="Times New Roman" w:hAnsi="Times New Roman" w:cs="Times New Roman"/>
          <w:lang w:eastAsia="en-US"/>
        </w:rPr>
      </w:pPr>
    </w:p>
    <w:p w:rsidR="00992C91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6B7BC5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 xml:space="preserve">výboru Národnej rady SR č. </w:t>
      </w:r>
      <w:r w:rsidR="009B7E3B">
        <w:rPr>
          <w:rFonts w:ascii="Times New Roman" w:hAnsi="Times New Roman" w:cs="Times New Roman"/>
          <w:b/>
        </w:rPr>
        <w:t>5</w:t>
      </w:r>
      <w:r w:rsidR="009B7E3B">
        <w:rPr>
          <w:rFonts w:ascii="Times New Roman" w:hAnsi="Times New Roman" w:cs="Times New Roman"/>
          <w:b/>
        </w:rPr>
        <w:t>57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6B7BC5">
        <w:rPr>
          <w:rFonts w:ascii="Times New Roman" w:hAnsi="Times New Roman" w:cs="Times New Roman"/>
          <w:b/>
        </w:rPr>
        <w:t> 27. januára</w:t>
      </w:r>
      <w:r w:rsidR="007D252F">
        <w:rPr>
          <w:rFonts w:ascii="Times New Roman" w:hAnsi="Times New Roman" w:cs="Times New Roman"/>
          <w:b/>
        </w:rPr>
        <w:t xml:space="preserve"> </w:t>
      </w:r>
      <w:r w:rsidR="007C30B0"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00</w:t>
      </w:r>
      <w:r w:rsidR="006B7BC5">
        <w:rPr>
          <w:rFonts w:ascii="Times New Roman" w:hAnsi="Times New Roman" w:cs="Times New Roman"/>
          <w:b/>
        </w:rPr>
        <w:t>9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D4873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175F15" w:rsidRPr="00577FDA" w:rsidP="00175F15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4B44ED" w:rsidRPr="002074A7" w:rsidP="004B44ED">
      <w:pPr>
        <w:pStyle w:val="Heading2"/>
        <w:rPr>
          <w:rFonts w:ascii="Times New Roman" w:hAnsi="Times New Roman" w:cs="Times New Roman"/>
        </w:rPr>
      </w:pPr>
    </w:p>
    <w:p w:rsidR="00EA30F7" w:rsidRPr="00A9249C" w:rsidP="00EA30F7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A9249C" w:rsidR="00044D3E">
        <w:rPr>
          <w:rFonts w:ascii="Times New Roman" w:hAnsi="Times New Roman" w:cs="Times New Roman"/>
          <w:b/>
          <w:sz w:val="24"/>
          <w:lang w:val="sk-SK"/>
        </w:rPr>
        <w:t>k</w:t>
      </w:r>
      <w:r w:rsidRPr="00A9249C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A9249C" w:rsidR="00A9249C">
        <w:rPr>
          <w:rFonts w:ascii="Times New Roman" w:hAnsi="Times New Roman" w:cs="Times New Roman"/>
          <w:b/>
          <w:sz w:val="24"/>
          <w:lang w:val="sk-SK"/>
        </w:rPr>
        <w:t xml:space="preserve">návrhu poslancov Národnej rady Slovenskej republiky Jána Slabého, Rudolfa Pučíka a Jána Čecha na vydanie zákona, ktorým sa mení a dopĺňa zákon Národnej rady Slovenskej republiky č. 162/1995 Z. z. o katastri nehnuteľností a o zápise vlastníckych a iných práv k nehnuteľnostiam (katastrálny zákon) v znení neskorších predpisov a mení a dopĺňa zákon Národnej rady Slovenskej republiky č. 145/1995 Z. z. o správnych poplatkoch v znení neskorších predpisov (tlač 848)  </w:t>
      </w:r>
    </w:p>
    <w:p w:rsidR="00525307" w:rsidRPr="002074A7" w:rsidP="004B44ED">
      <w:pPr>
        <w:jc w:val="both"/>
        <w:rPr>
          <w:rFonts w:ascii="Times New Roman" w:hAnsi="Times New Roman" w:cs="Times New Roman"/>
          <w:b/>
        </w:rPr>
      </w:pPr>
      <w:r w:rsidRPr="002074A7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2074A7" w:rsidR="00BB5E42">
        <w:rPr>
          <w:rFonts w:ascii="Times New Roman" w:hAnsi="Times New Roman" w:cs="Times New Roman"/>
          <w:b/>
        </w:rPr>
        <w:t>_</w:t>
      </w:r>
    </w:p>
    <w:p w:rsidR="00847626" w:rsidRPr="00577FDA" w:rsidP="004B44ED">
      <w:pPr>
        <w:jc w:val="both"/>
        <w:rPr>
          <w:rFonts w:ascii="Times New Roman" w:hAnsi="Times New Roman" w:cs="Times New Roman"/>
        </w:rPr>
      </w:pPr>
    </w:p>
    <w:p w:rsidR="00D04573" w:rsidP="008476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RPr="00182CB7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8C48FE" w:rsidRPr="003F5CB4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názvu zákona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zákona sa za slová „predpisov a“ vkladajú slová „ktorým sa“.</w:t>
      </w:r>
    </w:p>
    <w:p w:rsidR="008C48FE" w:rsidP="008C48FE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 pripomienka spresňujúca </w:t>
      </w:r>
      <w:r>
        <w:rPr>
          <w:rFonts w:ascii="Times New Roman" w:hAnsi="Times New Roman" w:cs="Times New Roman"/>
        </w:rPr>
        <w:t xml:space="preserve">názov návrhu zákona. </w:t>
      </w:r>
    </w:p>
    <w:p w:rsidR="000A7510" w:rsidP="000A7510">
      <w:pPr>
        <w:spacing w:line="360" w:lineRule="auto"/>
        <w:jc w:val="both"/>
        <w:rPr>
          <w:rFonts w:ascii="Times New Roman" w:hAnsi="Times New Roman" w:cs="Times New Roman"/>
        </w:rPr>
      </w:pPr>
    </w:p>
    <w:p w:rsidR="000A7510" w:rsidP="008C48F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1A5399" w:rsidP="008C48F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A5399" w:rsidP="001A5399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 úvodnej vete </w:t>
      </w:r>
      <w:r>
        <w:rPr>
          <w:rFonts w:ascii="Times New Roman" w:hAnsi="Times New Roman" w:cs="Times New Roman"/>
        </w:rPr>
        <w:t xml:space="preserve">sa za slová </w:t>
      </w:r>
      <w:r w:rsidR="006419F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zákona č. 669/2007 Z. z.</w:t>
      </w:r>
      <w:r w:rsidR="006419F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vkladá čiarka a slová „zákona č. 379/2008 Z. z. a zákona č. 384/2008 Z. z.</w:t>
      </w:r>
      <w:r w:rsidR="00D24108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1A5399" w:rsidP="001A5399">
      <w:pPr>
        <w:ind w:left="4500"/>
        <w:jc w:val="both"/>
        <w:rPr>
          <w:rFonts w:ascii="Times New Roman" w:hAnsi="Times New Roman" w:cs="Times New Roman"/>
        </w:rPr>
      </w:pPr>
    </w:p>
    <w:p w:rsidR="001A5399" w:rsidP="001A5399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bol menený a doplnený ďalšími právnymi predpismi. </w:t>
      </w:r>
    </w:p>
    <w:p w:rsidR="001A5399" w:rsidP="008C48F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A5399" w:rsidRPr="000A7510" w:rsidP="008C48F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C48FE" w:rsidRPr="000A7510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1. bode sa za slovo „nehnuteľnostiam“ vkladá čiarka.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pridaním čiarky k vypúšťanému textu zabraňuje kumulovaniu dvoch čiarok po sebe v zostávajúcom texte. </w:t>
      </w:r>
    </w:p>
    <w:p w:rsidR="008C48FE" w:rsidP="008C48FE">
      <w:pPr>
        <w:ind w:left="360"/>
        <w:jc w:val="both"/>
        <w:rPr>
          <w:rFonts w:ascii="Times New Roman" w:hAnsi="Times New Roman" w:cs="Times New Roman"/>
        </w:rPr>
      </w:pPr>
    </w:p>
    <w:p w:rsidR="00B731BD" w:rsidP="008C48FE">
      <w:pPr>
        <w:ind w:left="360"/>
        <w:jc w:val="both"/>
        <w:rPr>
          <w:rFonts w:ascii="Times New Roman" w:hAnsi="Times New Roman" w:cs="Times New Roman"/>
        </w:rPr>
      </w:pPr>
    </w:p>
    <w:p w:rsidR="00B731BD" w:rsidRPr="00B731BD" w:rsidP="00B731BD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2. bode (§ 7 písm. b/) sa za slovo „čísla“ a slovo „operátu“ vkladá čiarka.</w:t>
      </w:r>
    </w:p>
    <w:p w:rsidR="00B731BD" w:rsidP="00B731BD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B731BD" w:rsidP="00B731BD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vsunutím čiarky  spresňuje miesto vloženia nových slov. </w:t>
      </w:r>
    </w:p>
    <w:p w:rsidR="00B731BD" w:rsidRPr="003F5CB4" w:rsidP="00B731BD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B731BD" w:rsidP="008C48FE">
      <w:pPr>
        <w:ind w:left="360"/>
        <w:jc w:val="both"/>
        <w:rPr>
          <w:rFonts w:ascii="Times New Roman" w:hAnsi="Times New Roman" w:cs="Times New Roman"/>
        </w:rPr>
      </w:pPr>
    </w:p>
    <w:p w:rsidR="008C48FE" w:rsidRPr="000A7510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3. bode /§ 8 ods. 1 písm. b)/ a v 45. bode (§ 69 ods. 1) sa slovo „vlastník nehnuteľnosti“ vo všetkých gramatických tvaroch nahrádza slovom „vlastník“ v príslušnom gramatickom tvare.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rešpektuje v katastrálno</w:t>
      </w:r>
      <w:r>
        <w:rPr>
          <w:rFonts w:ascii="Times New Roman" w:hAnsi="Times New Roman" w:cs="Times New Roman"/>
        </w:rPr>
        <w:t xml:space="preserve">m zákone zavedenú legislatívnu skratku „vlastník“ (§ 7 písm. c/). </w:t>
      </w:r>
    </w:p>
    <w:p w:rsidR="00B731BD" w:rsidP="008C48FE">
      <w:pPr>
        <w:ind w:left="4440"/>
        <w:jc w:val="both"/>
        <w:rPr>
          <w:rFonts w:ascii="Times New Roman" w:hAnsi="Times New Roman" w:cs="Times New Roman"/>
        </w:rPr>
      </w:pPr>
    </w:p>
    <w:p w:rsidR="00B731BD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RPr="00B731BD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3. bode (§ 8 ods. 1 písm. b/, 2. bod – časť A) sa vypúšťa slovo „Vybrané“ a za slovo „výmeru“ sa vkladá slovo „pozemku“.</w:t>
      </w:r>
    </w:p>
    <w:p w:rsidR="008C48FE" w:rsidP="008C48FE">
      <w:pPr>
        <w:tabs>
          <w:tab w:val="left" w:pos="4440"/>
        </w:tabs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spresňujúca znenie navrhovaného textu.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RPr="00B731BD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3. bode (§ 8 ods. 1 písm. b/, 2. bod – časť B) sa slovo „organizácie“ nahrádza slovom „vlastníka“.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nahrádza pojem „organizácia“ v katastrálnom zákone zaužívaným pojmom „vlastník“ /§ 7 písm. c)/ používaným tak v zmysle fyzickej osoby, ako aj právnickej o</w:t>
      </w:r>
      <w:r>
        <w:rPr>
          <w:rFonts w:ascii="Times New Roman" w:hAnsi="Times New Roman" w:cs="Times New Roman"/>
        </w:rPr>
        <w:t xml:space="preserve">soby. 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8C48FE" w:rsidRPr="00B731BD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3. bode (§ 8 ods. 1 písm. b/, 2. bod – časť B) sa slová „rodné priezvisko alebo názov“ nahrádzajú slovami „rodné priezvisko, obchodné meno alebo názov“.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berie do úvahy skutočnosť, že vlastníkom pozemku môže byť okrem fyzickej osoby a</w:t>
      </w:r>
      <w:r>
        <w:rPr>
          <w:rFonts w:ascii="Times New Roman" w:hAnsi="Times New Roman" w:cs="Times New Roman"/>
        </w:rPr>
        <w:t xml:space="preserve">j právnická osoba, ktorá sa identifikuje obchodným menom alebo názvom.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RPr="00B731BD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B731BD">
        <w:rPr>
          <w:rFonts w:ascii="Times New Roman" w:hAnsi="Times New Roman" w:cs="Times New Roman"/>
        </w:rPr>
        <w:t xml:space="preserve"> 4. bode v </w:t>
      </w:r>
      <w:r w:rsidRPr="00D31BA9">
        <w:rPr>
          <w:rFonts w:ascii="Times New Roman" w:hAnsi="Times New Roman" w:cs="Times New Roman"/>
        </w:rPr>
        <w:t>§ 8 ods. 1 písmeno c</w:t>
      </w:r>
      <w:r>
        <w:rPr>
          <w:rFonts w:ascii="Times New Roman" w:hAnsi="Times New Roman" w:cs="Times New Roman"/>
        </w:rPr>
        <w:t>)</w:t>
      </w:r>
      <w:r w:rsidRPr="00D31BA9">
        <w:rPr>
          <w:rFonts w:ascii="Times New Roman" w:hAnsi="Times New Roman" w:cs="Times New Roman"/>
        </w:rPr>
        <w:t xml:space="preserve"> sa slov</w:t>
      </w:r>
      <w:r>
        <w:rPr>
          <w:rFonts w:ascii="Times New Roman" w:hAnsi="Times New Roman" w:cs="Times New Roman"/>
        </w:rPr>
        <w:t>á</w:t>
      </w:r>
      <w:r w:rsidRPr="00D31BA9">
        <w:rPr>
          <w:rFonts w:ascii="Times New Roman" w:hAnsi="Times New Roman" w:cs="Times New Roman"/>
        </w:rPr>
        <w:t xml:space="preserve"> „v listinnej podobe“ nahrádzajú slovami „v papierovej podobe“.</w:t>
      </w:r>
    </w:p>
    <w:p w:rsidR="008C48FE" w:rsidRPr="006A5C21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pripomienku; s ohľadom na článok 5 odsek 1 smernice Európskeho parlamentu a Rady 1999/93/ES o rámci spoločenstva pre elektronické podpisy, nie je vhodné používať prídavné meno </w:t>
      </w:r>
      <w:r w:rsidRPr="00031052">
        <w:rPr>
          <w:rFonts w:ascii="Times New Roman" w:hAnsi="Times New Roman" w:cs="Times New Roman"/>
        </w:rPr>
        <w:t>„listinný“ ako opozitum k prídavnému menu „elektronický“, použitému v spojení „elektronická podoba“. Listina</w:t>
      </w:r>
      <w:r w:rsidR="00935174">
        <w:rPr>
          <w:rFonts w:ascii="Times New Roman" w:hAnsi="Times New Roman" w:cs="Times New Roman"/>
        </w:rPr>
        <w:t>,</w:t>
      </w:r>
      <w:r w:rsidRPr="00031052">
        <w:rPr>
          <w:rFonts w:ascii="Times New Roman" w:hAnsi="Times New Roman" w:cs="Times New Roman"/>
        </w:rPr>
        <w:t xml:space="preserve"> ako taká</w:t>
      </w:r>
      <w:r w:rsidR="00935174">
        <w:rPr>
          <w:rFonts w:ascii="Times New Roman" w:hAnsi="Times New Roman" w:cs="Times New Roman"/>
        </w:rPr>
        <w:t>,</w:t>
      </w:r>
      <w:r w:rsidRPr="00031052">
        <w:rPr>
          <w:rFonts w:ascii="Times New Roman" w:hAnsi="Times New Roman" w:cs="Times New Roman"/>
        </w:rPr>
        <w:t xml:space="preserve"> je na pa</w:t>
      </w:r>
      <w:r w:rsidRPr="00031052">
        <w:rPr>
          <w:rFonts w:ascii="Times New Roman" w:hAnsi="Times New Roman" w:cs="Times New Roman"/>
        </w:rPr>
        <w:t>pieri úradne zhotovená</w:t>
      </w:r>
      <w:r w:rsidRPr="006A5C21">
        <w:rPr>
          <w:rFonts w:ascii="Times New Roman" w:hAnsi="Times New Roman" w:cs="Times New Roman"/>
        </w:rPr>
        <w:t xml:space="preserve"> alebo úradne overená písomnosť.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8C48FE" w:rsidRPr="00B731BD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4. bode sa vypúšťajú slová „za bodkočiarkou“ a vypúšťa sa bodkočiarka. </w:t>
      </w:r>
    </w:p>
    <w:p w:rsidR="00031052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precizujúca znenie pripájaného textu. 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031052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B731BD" w:rsidP="00B731BD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9. bode v § 14 ods. 1 písm. a) sa vypúšťajú slová „vyžaduje, aby mu v určenej lehote poskytli doklady, údaje, informácie alebo vysvetlenie potrebné na inšpekciu,“. </w:t>
      </w:r>
    </w:p>
    <w:p w:rsidR="00031052" w:rsidP="00031052">
      <w:pPr>
        <w:spacing w:line="360" w:lineRule="auto"/>
        <w:jc w:val="both"/>
        <w:rPr>
          <w:rFonts w:ascii="Times New Roman" w:hAnsi="Times New Roman" w:cs="Times New Roman"/>
        </w:rPr>
      </w:pPr>
      <w:r w:rsidR="00B731BD">
        <w:rPr>
          <w:rFonts w:ascii="Times New Roman" w:hAnsi="Times New Roman" w:cs="Times New Roman"/>
        </w:rPr>
        <w:tab/>
        <w:tab/>
        <w:tab/>
        <w:tab/>
        <w:tab/>
        <w:tab/>
      </w:r>
    </w:p>
    <w:p w:rsidR="00B731BD" w:rsidP="00031052">
      <w:pPr>
        <w:spacing w:line="360" w:lineRule="auto"/>
        <w:jc w:val="both"/>
        <w:rPr>
          <w:rFonts w:ascii="Times New Roman" w:hAnsi="Times New Roman" w:cs="Times New Roman"/>
        </w:rPr>
      </w:pPr>
      <w:r w:rsidR="00031052">
        <w:rPr>
          <w:rFonts w:ascii="Times New Roman" w:hAnsi="Times New Roman" w:cs="Times New Roman"/>
        </w:rPr>
        <w:tab/>
        <w:tab/>
        <w:tab/>
        <w:tab/>
        <w:tab/>
        <w:tab/>
        <w:t xml:space="preserve">  </w:t>
      </w:r>
      <w:r>
        <w:rPr>
          <w:rFonts w:ascii="Times New Roman" w:hAnsi="Times New Roman" w:cs="Times New Roman"/>
        </w:rPr>
        <w:t xml:space="preserve">Ide o duplicitnú úpravu s § 15 zákona. </w:t>
        <w:tab/>
      </w:r>
    </w:p>
    <w:p w:rsidR="00B731BD" w:rsidP="00B731BD">
      <w:pPr>
        <w:tabs>
          <w:tab w:val="left" w:pos="450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8C48FE" w:rsidRPr="00B731BD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B731BD">
        <w:rPr>
          <w:rFonts w:ascii="Times New Roman" w:hAnsi="Times New Roman" w:cs="Times New Roman"/>
        </w:rPr>
        <w:t xml:space="preserve"> 9. bode v </w:t>
      </w:r>
      <w:r w:rsidRPr="00501405">
        <w:rPr>
          <w:rFonts w:ascii="Times New Roman" w:hAnsi="Times New Roman" w:cs="Times New Roman"/>
        </w:rPr>
        <w:t>§ 14 ods</w:t>
      </w:r>
      <w:r>
        <w:rPr>
          <w:rFonts w:ascii="Times New Roman" w:hAnsi="Times New Roman" w:cs="Times New Roman"/>
        </w:rPr>
        <w:t>. 2 písmeno a</w:t>
      </w:r>
      <w:r w:rsidRPr="00501405">
        <w:rPr>
          <w:rFonts w:ascii="Times New Roman" w:hAnsi="Times New Roman" w:cs="Times New Roman"/>
        </w:rPr>
        <w:t>) znie: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501405">
        <w:rPr>
          <w:rFonts w:ascii="Times New Roman" w:hAnsi="Times New Roman" w:cs="Times New Roman"/>
        </w:rPr>
        <w:t>a) dodržiavanie všeobecne záväzn</w:t>
      </w:r>
      <w:r w:rsidRPr="00501405">
        <w:rPr>
          <w:rFonts w:ascii="Times New Roman" w:hAnsi="Times New Roman" w:cs="Times New Roman"/>
        </w:rPr>
        <w:t>ých právnych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>isov</w:t>
      </w:r>
      <w:r>
        <w:rPr>
          <w:rFonts w:ascii="Times New Roman" w:hAnsi="Times New Roman" w:cs="Times New Roman"/>
        </w:rPr>
        <w:t>, administratívnych opatrení</w:t>
      </w:r>
      <w:r w:rsidRPr="00501405">
        <w:rPr>
          <w:rFonts w:ascii="Times New Roman" w:hAnsi="Times New Roman" w:cs="Times New Roman"/>
        </w:rPr>
        <w:t xml:space="preserve"> a technických noriem v ob</w:t>
      </w:r>
      <w:r>
        <w:rPr>
          <w:rFonts w:ascii="Times New Roman" w:hAnsi="Times New Roman" w:cs="Times New Roman"/>
        </w:rPr>
        <w:t>lasti</w:t>
      </w:r>
      <w:r w:rsidRPr="00501405">
        <w:rPr>
          <w:rFonts w:ascii="Times New Roman" w:hAnsi="Times New Roman" w:cs="Times New Roman"/>
        </w:rPr>
        <w:t xml:space="preserve"> geodézie, kartografie a katastra,</w:t>
      </w:r>
      <w:r>
        <w:rPr>
          <w:rFonts w:ascii="Times New Roman" w:hAnsi="Times New Roman" w:cs="Times New Roman"/>
        </w:rPr>
        <w:t>“.</w:t>
      </w:r>
    </w:p>
    <w:p w:rsidR="008C48FE" w:rsidRPr="00501405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P="008C48FE">
      <w:pPr>
        <w:autoSpaceDE/>
        <w:autoSpaceDN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 xml:space="preserve">de o legislatívno-technickú pripomienku. Technické predpisy ako osobitný druh </w:t>
      </w:r>
      <w:r w:rsidRPr="00B731BD">
        <w:rPr>
          <w:rFonts w:ascii="Times New Roman" w:hAnsi="Times New Roman" w:cs="Times New Roman"/>
        </w:rPr>
        <w:t>právnych predpisov neexistujú; technickým predpisom de facto</w:t>
      </w:r>
      <w:r w:rsidRPr="00501405">
        <w:rPr>
          <w:rFonts w:ascii="Times New Roman" w:hAnsi="Times New Roman" w:cs="Times New Roman"/>
        </w:rPr>
        <w:t xml:space="preserve"> môže byť zákon, nari</w:t>
      </w:r>
      <w:r>
        <w:rPr>
          <w:rFonts w:ascii="Times New Roman" w:hAnsi="Times New Roman" w:cs="Times New Roman"/>
        </w:rPr>
        <w:t>adenie</w:t>
      </w:r>
      <w:r w:rsidRPr="00501405">
        <w:rPr>
          <w:rFonts w:ascii="Times New Roman" w:hAnsi="Times New Roman" w:cs="Times New Roman"/>
        </w:rPr>
        <w:t xml:space="preserve"> vlády</w:t>
      </w:r>
      <w:r>
        <w:rPr>
          <w:rFonts w:ascii="Times New Roman" w:hAnsi="Times New Roman" w:cs="Times New Roman"/>
        </w:rPr>
        <w:t xml:space="preserve"> Slovenskej republiky</w:t>
      </w:r>
      <w:r w:rsidRPr="00501405">
        <w:rPr>
          <w:rFonts w:ascii="Times New Roman" w:hAnsi="Times New Roman" w:cs="Times New Roman"/>
        </w:rPr>
        <w:t>, vyhláška, výnos</w:t>
      </w:r>
      <w:r>
        <w:rPr>
          <w:rFonts w:ascii="Times New Roman" w:hAnsi="Times New Roman" w:cs="Times New Roman"/>
        </w:rPr>
        <w:t>, či administratívne opatrenie</w:t>
      </w:r>
      <w:r w:rsidRPr="00501405">
        <w:rPr>
          <w:rFonts w:ascii="Times New Roman" w:hAnsi="Times New Roman" w:cs="Times New Roman"/>
        </w:rPr>
        <w:t xml:space="preserve"> v prípade</w:t>
      </w:r>
      <w:r>
        <w:rPr>
          <w:rFonts w:ascii="Times New Roman" w:hAnsi="Times New Roman" w:cs="Times New Roman"/>
        </w:rPr>
        <w:t>,</w:t>
      </w:r>
      <w:r w:rsidRPr="00501405">
        <w:rPr>
          <w:rFonts w:ascii="Times New Roman" w:hAnsi="Times New Roman" w:cs="Times New Roman"/>
        </w:rPr>
        <w:t xml:space="preserve"> ak upravuj</w:t>
      </w:r>
      <w:r>
        <w:rPr>
          <w:rFonts w:ascii="Times New Roman" w:hAnsi="Times New Roman" w:cs="Times New Roman"/>
        </w:rPr>
        <w:t>ú</w:t>
      </w:r>
      <w:r w:rsidRPr="00501405">
        <w:rPr>
          <w:rFonts w:ascii="Times New Roman" w:hAnsi="Times New Roman" w:cs="Times New Roman"/>
        </w:rPr>
        <w:t xml:space="preserve"> napríklad technické špecifikácie </w:t>
      </w:r>
      <w:r>
        <w:rPr>
          <w:rFonts w:ascii="Times New Roman" w:hAnsi="Times New Roman" w:cs="Times New Roman"/>
        </w:rPr>
        <w:t>alebo</w:t>
      </w:r>
      <w:r w:rsidRPr="00501405">
        <w:rPr>
          <w:rFonts w:ascii="Times New Roman" w:hAnsi="Times New Roman" w:cs="Times New Roman"/>
        </w:rPr>
        <w:t xml:space="preserve"> technické požiadavky, ktorých </w:t>
      </w:r>
      <w:r>
        <w:rPr>
          <w:rFonts w:ascii="Times New Roman" w:hAnsi="Times New Roman" w:cs="Times New Roman"/>
        </w:rPr>
        <w:t>„</w:t>
      </w:r>
      <w:r w:rsidRPr="00501405">
        <w:rPr>
          <w:rFonts w:ascii="Times New Roman" w:hAnsi="Times New Roman" w:cs="Times New Roman"/>
        </w:rPr>
        <w:t>dodržiavanie v prípade predaja, poskytovania služieb, zriadenia poskytovateľa alebo používania služby v</w:t>
      </w:r>
      <w:r>
        <w:rPr>
          <w:rFonts w:ascii="Times New Roman" w:hAnsi="Times New Roman" w:cs="Times New Roman"/>
        </w:rPr>
        <w:t> </w:t>
      </w:r>
      <w:r w:rsidRPr="00501405">
        <w:rPr>
          <w:rFonts w:ascii="Times New Roman" w:hAnsi="Times New Roman" w:cs="Times New Roman"/>
        </w:rPr>
        <w:t>štáte</w:t>
      </w:r>
      <w:r>
        <w:rPr>
          <w:rFonts w:ascii="Times New Roman" w:hAnsi="Times New Roman" w:cs="Times New Roman"/>
        </w:rPr>
        <w:t xml:space="preserve"> alebo v prevažnej časti jeho územia je povinné“</w:t>
      </w:r>
      <w:r w:rsidRPr="00501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(smernica Európskeho parlamentu a Rady 98/48/ES z 20. júla 1998, ktorou sa mení a dopĺňa smernica 98/34/ES o postupe pri poskytovaní informácií v oblasti technických noriem a predpisov).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8C48FE" w:rsidRPr="00B731BD" w:rsidP="00B731BD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B731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</w:t>
      </w:r>
      <w:r w:rsidR="00B731BD">
        <w:rPr>
          <w:rFonts w:ascii="Times New Roman" w:hAnsi="Times New Roman" w:cs="Times New Roman"/>
        </w:rPr>
        <w:t xml:space="preserve"> 13. bode v </w:t>
      </w:r>
      <w:r>
        <w:rPr>
          <w:rFonts w:ascii="Times New Roman" w:hAnsi="Times New Roman" w:cs="Times New Roman"/>
        </w:rPr>
        <w:t>§ 27 sa slová „právneho predpisu“ nahrádzajú slovami „všeobecne záväzného právneho predpisu“.</w:t>
      </w:r>
    </w:p>
    <w:p w:rsidR="008C48FE" w:rsidP="008C48FE">
      <w:pPr>
        <w:autoSpaceDE/>
        <w:autoSpaceDN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legislatívno-technickú pripomienku</w:t>
      </w:r>
      <w:r>
        <w:rPr>
          <w:rFonts w:ascii="Times New Roman" w:hAnsi="Times New Roman" w:cs="Times New Roman"/>
        </w:rPr>
        <w:t xml:space="preserve">, ktorá súvisí s pripomienkou k čl. I </w:t>
      </w:r>
      <w:r w:rsidR="00B731BD">
        <w:rPr>
          <w:rFonts w:ascii="Times New Roman" w:hAnsi="Times New Roman" w:cs="Times New Roman"/>
        </w:rPr>
        <w:t>§ 14 ods. 2 písm. a)</w:t>
      </w:r>
      <w:r>
        <w:rPr>
          <w:rFonts w:ascii="Times New Roman" w:hAnsi="Times New Roman" w:cs="Times New Roman"/>
        </w:rPr>
        <w:t xml:space="preserve"> návrhu zákona.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C48FE" w:rsidRPr="00B731BD" w:rsidP="00B731BD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B731BD">
        <w:rPr>
          <w:rFonts w:ascii="Times New Roman" w:hAnsi="Times New Roman" w:cs="Times New Roman"/>
        </w:rPr>
        <w:t xml:space="preserve">V 13. bode sa vypúšťa nové znenie § 28. </w:t>
      </w:r>
    </w:p>
    <w:p w:rsidR="00B731BD" w:rsidP="00B731BD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Odstraňuje sa retroaktivita navrhovaného ustanovenia a ponecháva sa platné znenie § 28. </w:t>
        <w:tab/>
      </w:r>
    </w:p>
    <w:p w:rsidR="00B731BD" w:rsidP="00B731BD">
      <w:pPr>
        <w:spacing w:line="360" w:lineRule="auto"/>
        <w:jc w:val="both"/>
        <w:rPr>
          <w:rFonts w:ascii="Times New Roman" w:hAnsi="Times New Roman" w:cs="Times New Roman"/>
        </w:rPr>
      </w:pPr>
    </w:p>
    <w:p w:rsidR="00B731BD" w:rsidRPr="00B731BD" w:rsidP="00B731BD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V 15. bode v § 30 ods. 3 sa za slovo „vymaže“ vkladajú slová „ z evidencie“. </w:t>
      </w:r>
    </w:p>
    <w:p w:rsidR="00B731BD" w:rsidP="00B731BD">
      <w:pPr>
        <w:spacing w:line="360" w:lineRule="auto"/>
        <w:jc w:val="both"/>
        <w:rPr>
          <w:rFonts w:ascii="Times New Roman" w:hAnsi="Times New Roman" w:cs="Times New Roman"/>
        </w:rPr>
      </w:pPr>
    </w:p>
    <w:p w:rsidR="00B731BD" w:rsidP="00B731BD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Legislatívno-technické spresnenie. </w:t>
      </w:r>
    </w:p>
    <w:p w:rsidR="00B731BD" w:rsidP="00B731BD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731BD" w:rsidRPr="00B731BD" w:rsidP="00B731BD">
      <w:pPr>
        <w:numPr>
          <w:ilvl w:val="0"/>
          <w:numId w:val="15"/>
        </w:numPr>
        <w:tabs>
          <w:tab w:val="left" w:pos="340"/>
          <w:tab w:val="left" w:pos="432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V 16. bode v § 30a ods. 1 sa za slovo „podpísaný“ vkladá slovo „zaručeným“.</w:t>
      </w:r>
    </w:p>
    <w:p w:rsidR="00B731BD" w:rsidP="00B731BD">
      <w:pPr>
        <w:tabs>
          <w:tab w:val="left" w:pos="4320"/>
        </w:tabs>
        <w:jc w:val="both"/>
        <w:rPr>
          <w:rFonts w:ascii="Times New Roman" w:hAnsi="Times New Roman" w:cs="Times New Roman"/>
        </w:rPr>
      </w:pPr>
    </w:p>
    <w:p w:rsidR="00B731BD" w:rsidP="00B731BD">
      <w:pPr>
        <w:tabs>
          <w:tab w:val="left" w:pos="4320"/>
        </w:tabs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Navrhované ustanovenie sa zosúlaďuje so znením § 40 ods. 4 OZ. </w:t>
      </w:r>
    </w:p>
    <w:p w:rsidR="00B731BD" w:rsidP="00B731BD">
      <w:pPr>
        <w:tabs>
          <w:tab w:val="left" w:pos="4320"/>
        </w:tabs>
        <w:ind w:left="4320"/>
        <w:jc w:val="both"/>
        <w:rPr>
          <w:rFonts w:ascii="Times New Roman" w:hAnsi="Times New Roman" w:cs="Times New Roman"/>
          <w:b/>
        </w:rPr>
      </w:pPr>
    </w:p>
    <w:p w:rsidR="00031052" w:rsidP="00B731BD">
      <w:pPr>
        <w:tabs>
          <w:tab w:val="left" w:pos="4320"/>
        </w:tabs>
        <w:ind w:left="4320"/>
        <w:jc w:val="both"/>
        <w:rPr>
          <w:rFonts w:ascii="Times New Roman" w:hAnsi="Times New Roman" w:cs="Times New Roman"/>
          <w:b/>
        </w:rPr>
      </w:pPr>
    </w:p>
    <w:p w:rsidR="008C48FE" w:rsidRPr="009A7DDA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9A7DDA">
        <w:rPr>
          <w:rFonts w:ascii="Times New Roman" w:hAnsi="Times New Roman" w:cs="Times New Roman"/>
        </w:rPr>
        <w:t xml:space="preserve"> 16. bode v </w:t>
      </w:r>
      <w:r>
        <w:rPr>
          <w:rFonts w:ascii="Times New Roman" w:hAnsi="Times New Roman" w:cs="Times New Roman"/>
        </w:rPr>
        <w:t>§ 30a ods. 4 sa slová „vkladu práva“ nahrádzajú slovom „vkladu“ dvakrát a pred slovo „oznámi“ sa vkladajú slová „správa katastra“.</w:t>
      </w:r>
    </w:p>
    <w:p w:rsidR="009A7DDA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rešpektuje v katastrálnom zákone zavedenú legislatívnu skratku „vklad“ (§ 4 ods. 1) a zároveň spresňuje navrhovaný text.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A7DDA" w:rsidP="009A7DDA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17. bode v § 31 odsek 1 znie:</w:t>
      </w:r>
    </w:p>
    <w:p w:rsidR="009A7DDA" w:rsidP="009A7DDA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„(1) Správa katastra preskúma zmluvu, a to, či obsahuje podstatné náležitosti zmluvy, či je úkon urobený v predpísanej forme, či je prevodca oprávnený nakladať s nehnuteľnosťou, či sú prejavy vôle dostatočne určité a zrozumiteľné, či zmluvná voľnosť, alebo práva nakladať s nehnuteľnosťou nie sú obmedzené a či zmluva neodporuje zákonu. Pri rozhodovaní o vklade prihliada správa katastra aj na skutkové a právne skutočnosti, </w:t>
      </w:r>
      <w:r w:rsidRPr="009A7DDA">
        <w:rPr>
          <w:rFonts w:ascii="Times New Roman" w:hAnsi="Times New Roman" w:cs="Times New Roman"/>
          <w:vertAlign w:val="superscript"/>
        </w:rPr>
        <w:t>10b)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9A7DDA">
        <w:rPr>
          <w:rFonts w:ascii="Times New Roman" w:hAnsi="Times New Roman" w:cs="Times New Roman"/>
        </w:rPr>
        <w:t>ktoré by mohli mať vplyv na povolenie vkladu.</w:t>
      </w:r>
      <w:r w:rsidR="00213143">
        <w:rPr>
          <w:rFonts w:ascii="Times New Roman" w:hAnsi="Times New Roman" w:cs="Times New Roman"/>
        </w:rPr>
        <w:t>“.</w:t>
      </w:r>
      <w:r w:rsidRPr="009A7DDA">
        <w:rPr>
          <w:rFonts w:ascii="Times New Roman" w:hAnsi="Times New Roman" w:cs="Times New Roman"/>
        </w:rPr>
        <w:t xml:space="preserve"> </w:t>
      </w:r>
    </w:p>
    <w:p w:rsidR="009A7DDA" w:rsidP="009A7DDA">
      <w:pPr>
        <w:spacing w:line="360" w:lineRule="auto"/>
        <w:jc w:val="both"/>
        <w:rPr>
          <w:rFonts w:ascii="Times New Roman" w:hAnsi="Times New Roman" w:cs="Times New Roman"/>
        </w:rPr>
      </w:pPr>
    </w:p>
    <w:p w:rsidR="009251C6" w:rsidP="009A7DDA">
      <w:pPr>
        <w:spacing w:line="360" w:lineRule="auto"/>
        <w:jc w:val="both"/>
        <w:rPr>
          <w:rFonts w:ascii="Times New Roman" w:hAnsi="Times New Roman" w:cs="Times New Roman"/>
        </w:rPr>
      </w:pPr>
      <w:r w:rsidR="009A7DDA">
        <w:rPr>
          <w:rFonts w:ascii="Times New Roman" w:hAnsi="Times New Roman" w:cs="Times New Roman"/>
        </w:rPr>
        <w:tab/>
        <w:t>Po</w:t>
      </w:r>
      <w:r>
        <w:rPr>
          <w:rFonts w:ascii="Times New Roman" w:hAnsi="Times New Roman" w:cs="Times New Roman"/>
        </w:rPr>
        <w:t>sledná veta 17. bodu znie:</w:t>
      </w:r>
    </w:p>
    <w:p w:rsidR="009A7DDA" w:rsidP="009A7DDA">
      <w:pPr>
        <w:spacing w:line="360" w:lineRule="auto"/>
        <w:jc w:val="both"/>
        <w:rPr>
          <w:rFonts w:ascii="Times New Roman" w:hAnsi="Times New Roman" w:cs="Times New Roman"/>
        </w:rPr>
      </w:pPr>
      <w:r w:rsidR="009251C6">
        <w:rPr>
          <w:rFonts w:ascii="Times New Roman" w:hAnsi="Times New Roman" w:cs="Times New Roman"/>
        </w:rPr>
        <w:tab/>
        <w:t>„Po</w:t>
      </w:r>
      <w:r>
        <w:rPr>
          <w:rFonts w:ascii="Times New Roman" w:hAnsi="Times New Roman" w:cs="Times New Roman"/>
        </w:rPr>
        <w:t>známka pod čiarou k odkazu 10</w:t>
      </w:r>
      <w:r w:rsidR="009251C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 sa vypúšťa.</w:t>
      </w:r>
      <w:r w:rsidR="009251C6">
        <w:rPr>
          <w:rFonts w:ascii="Times New Roman" w:hAnsi="Times New Roman" w:cs="Times New Roman"/>
        </w:rPr>
        <w:t xml:space="preserve">“. </w:t>
      </w:r>
      <w:r>
        <w:rPr>
          <w:rFonts w:ascii="Times New Roman" w:hAnsi="Times New Roman" w:cs="Times New Roman"/>
        </w:rPr>
        <w:t xml:space="preserve"> </w:t>
      </w:r>
    </w:p>
    <w:p w:rsidR="009A7DDA" w:rsidP="009A7DDA">
      <w:pPr>
        <w:spacing w:line="360" w:lineRule="auto"/>
        <w:jc w:val="both"/>
        <w:rPr>
          <w:rFonts w:ascii="Times New Roman" w:hAnsi="Times New Roman" w:cs="Times New Roman"/>
        </w:rPr>
      </w:pPr>
    </w:p>
    <w:p w:rsidR="009A7DDA" w:rsidP="009251C6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</w:t>
      </w:r>
      <w:r w:rsidR="009251C6">
        <w:rPr>
          <w:rFonts w:ascii="Times New Roman" w:hAnsi="Times New Roman" w:cs="Times New Roman"/>
        </w:rPr>
        <w:t xml:space="preserve"> legislatívno-technickú úpravu spresňujúcu obsah ustanovenia. </w:t>
      </w:r>
    </w:p>
    <w:p w:rsidR="008C48FE" w:rsidRPr="009A7DDA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9A7DDA">
        <w:rPr>
          <w:rFonts w:ascii="Times New Roman" w:hAnsi="Times New Roman" w:cs="Times New Roman"/>
        </w:rPr>
        <w:t xml:space="preserve"> 17. bode v </w:t>
      </w:r>
      <w:r>
        <w:rPr>
          <w:rFonts w:ascii="Times New Roman" w:hAnsi="Times New Roman" w:cs="Times New Roman"/>
        </w:rPr>
        <w:t>§ 31 ods. 4 v úvodnej vete sa za slovo „Vyznačenie“ vkladajú slová „rozhodnutia o povolení vkladu“.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navrhovaný text. </w:t>
      </w:r>
    </w:p>
    <w:p w:rsidR="00031052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9A7DDA" w:rsidP="009A7DDA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17. bode v § 31 ods. </w:t>
      </w:r>
      <w:r w:rsidR="009120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sa na konci </w:t>
      </w:r>
      <w:r w:rsidR="0091209E">
        <w:rPr>
          <w:rFonts w:ascii="Times New Roman" w:hAnsi="Times New Roman" w:cs="Times New Roman"/>
        </w:rPr>
        <w:t>druhej</w:t>
      </w:r>
      <w:r>
        <w:rPr>
          <w:rFonts w:ascii="Times New Roman" w:hAnsi="Times New Roman" w:cs="Times New Roman"/>
        </w:rPr>
        <w:t xml:space="preserve"> vety pripájajú slová „prípadne správy katastra, ktorá o vklade rozhodla.“</w:t>
      </w:r>
    </w:p>
    <w:p w:rsidR="009A7DDA" w:rsidP="009A7DDA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Alternatívne sa navrhuje možnosť oznámenia o vklade aj príslušnou správou katastra. </w:t>
        <w:tab/>
      </w:r>
    </w:p>
    <w:p w:rsidR="009A7DDA" w:rsidP="009A7DDA">
      <w:pPr>
        <w:ind w:left="4320" w:hanging="4320"/>
        <w:jc w:val="both"/>
        <w:rPr>
          <w:rFonts w:ascii="Times New Roman" w:hAnsi="Times New Roman" w:cs="Times New Roman"/>
        </w:rPr>
      </w:pPr>
    </w:p>
    <w:p w:rsidR="009A7DDA" w:rsidP="009A7DDA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C48FE" w:rsidRPr="009A7DDA" w:rsidP="009A7DDA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9A7DDA">
        <w:rPr>
          <w:rFonts w:ascii="Times New Roman" w:hAnsi="Times New Roman" w:cs="Times New Roman"/>
        </w:rPr>
        <w:t xml:space="preserve"> 22. bode v </w:t>
      </w:r>
      <w:r>
        <w:rPr>
          <w:rFonts w:ascii="Times New Roman" w:hAnsi="Times New Roman" w:cs="Times New Roman"/>
        </w:rPr>
        <w:t xml:space="preserve">§ 33a ods. 4 sa slová „právne predpisy“ nahrádzajú slovami „všeobecne záväzné právne predpisy“ dvakrát. </w:t>
      </w:r>
    </w:p>
    <w:p w:rsidR="008C48FE" w:rsidP="008C48FE">
      <w:pPr>
        <w:autoSpaceDE/>
        <w:autoSpaceDN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legislatívno-technickú pripomienku</w:t>
      </w:r>
      <w:r>
        <w:rPr>
          <w:rFonts w:ascii="Times New Roman" w:hAnsi="Times New Roman" w:cs="Times New Roman"/>
        </w:rPr>
        <w:t>, ktorá súvisí s pripomienkou k čl. I</w:t>
      </w:r>
      <w:r w:rsidR="0091209E">
        <w:rPr>
          <w:rFonts w:ascii="Times New Roman" w:hAnsi="Times New Roman" w:cs="Times New Roman"/>
        </w:rPr>
        <w:t> </w:t>
      </w:r>
      <w:r w:rsidR="00394A8B">
        <w:rPr>
          <w:rFonts w:ascii="Times New Roman" w:hAnsi="Times New Roman" w:cs="Times New Roman"/>
        </w:rPr>
        <w:t xml:space="preserve"> </w:t>
      </w:r>
      <w:r w:rsidR="0091209E">
        <w:rPr>
          <w:rFonts w:ascii="Times New Roman" w:hAnsi="Times New Roman" w:cs="Times New Roman"/>
        </w:rPr>
        <w:t>9. bodu</w:t>
      </w:r>
      <w:r w:rsidR="009A7D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zákona. </w:t>
      </w:r>
    </w:p>
    <w:p w:rsidR="008C48FE" w:rsidP="008C48FE">
      <w:pPr>
        <w:ind w:left="360"/>
        <w:jc w:val="both"/>
        <w:rPr>
          <w:rFonts w:ascii="Times New Roman" w:hAnsi="Times New Roman" w:cs="Times New Roman"/>
          <w:b/>
        </w:rPr>
      </w:pPr>
    </w:p>
    <w:p w:rsidR="009A7DDA" w:rsidP="008C48FE">
      <w:pPr>
        <w:ind w:left="360"/>
        <w:jc w:val="both"/>
        <w:rPr>
          <w:rFonts w:ascii="Times New Roman" w:hAnsi="Times New Roman" w:cs="Times New Roman"/>
          <w:b/>
        </w:rPr>
      </w:pPr>
    </w:p>
    <w:p w:rsidR="009A7DDA" w:rsidRPr="009A7DDA" w:rsidP="009A7DDA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22. bode v § 33a ods. 4 sa slová „túto oblasť spoločenských vzťahov“ nahrádzajú slovami „práva k nehnuteľnostiam“ a za slová „katastrálneho inšpektora“ sa vkladá čiarka a slová „katastrálneho úradu“. </w:t>
      </w:r>
    </w:p>
    <w:p w:rsidR="0091209E" w:rsidP="009A7DDA">
      <w:pPr>
        <w:ind w:left="4500" w:hanging="4500"/>
        <w:jc w:val="both"/>
        <w:rPr>
          <w:rFonts w:ascii="Times New Roman" w:hAnsi="Times New Roman" w:cs="Times New Roman"/>
        </w:rPr>
      </w:pPr>
      <w:r w:rsidR="009A7DDA">
        <w:rPr>
          <w:rFonts w:ascii="Times New Roman" w:hAnsi="Times New Roman" w:cs="Times New Roman"/>
        </w:rPr>
        <w:tab/>
        <w:t xml:space="preserve">Ide </w:t>
      </w:r>
      <w:r>
        <w:rPr>
          <w:rFonts w:ascii="Times New Roman" w:hAnsi="Times New Roman" w:cs="Times New Roman"/>
        </w:rPr>
        <w:t xml:space="preserve"> legislatívno-technické  spresnenie </w:t>
      </w:r>
    </w:p>
    <w:p w:rsidR="009A7DDA" w:rsidP="009A7DDA">
      <w:pPr>
        <w:ind w:left="4500" w:hanging="4500"/>
        <w:jc w:val="both"/>
        <w:rPr>
          <w:rFonts w:ascii="Times New Roman" w:hAnsi="Times New Roman" w:cs="Times New Roman"/>
        </w:rPr>
      </w:pPr>
      <w:r w:rsidR="0091209E">
        <w:rPr>
          <w:rFonts w:ascii="Times New Roman" w:hAnsi="Times New Roman" w:cs="Times New Roman"/>
        </w:rPr>
        <w:tab/>
        <w:t xml:space="preserve">navrhovaného textu. </w:t>
      </w:r>
      <w:r>
        <w:rPr>
          <w:rFonts w:ascii="Times New Roman" w:hAnsi="Times New Roman" w:cs="Times New Roman"/>
        </w:rPr>
        <w:t xml:space="preserve"> </w:t>
      </w:r>
    </w:p>
    <w:p w:rsidR="009A7DDA" w:rsidP="009A7DDA">
      <w:pPr>
        <w:ind w:left="4500" w:hanging="4500"/>
        <w:jc w:val="both"/>
        <w:rPr>
          <w:rFonts w:ascii="Times New Roman" w:hAnsi="Times New Roman" w:cs="Times New Roman"/>
        </w:rPr>
      </w:pPr>
    </w:p>
    <w:p w:rsidR="009A7DDA" w:rsidP="009A7DDA">
      <w:pPr>
        <w:ind w:left="4500" w:hanging="4500"/>
        <w:jc w:val="both"/>
        <w:rPr>
          <w:rFonts w:ascii="Times New Roman" w:hAnsi="Times New Roman" w:cs="Times New Roman"/>
          <w:b/>
        </w:rPr>
      </w:pPr>
    </w:p>
    <w:p w:rsidR="008C48FE" w:rsidRPr="009A7DDA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9A7DDA">
        <w:rPr>
          <w:rFonts w:ascii="Times New Roman" w:hAnsi="Times New Roman" w:cs="Times New Roman"/>
        </w:rPr>
        <w:t xml:space="preserve"> 23. bode v </w:t>
      </w:r>
      <w:r>
        <w:rPr>
          <w:rFonts w:ascii="Times New Roman" w:hAnsi="Times New Roman" w:cs="Times New Roman"/>
        </w:rPr>
        <w:t>§ 35 ods. 3 posledná veta znie „Oznámenie sa zašle elektronicky na príslušnú správu katastra.“.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30 ods. 3 (čl. I 15. bod) návrhu zákona.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31052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RPr="009A7DDA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9A7DDA">
        <w:rPr>
          <w:rFonts w:ascii="Times New Roman" w:hAnsi="Times New Roman" w:cs="Times New Roman"/>
        </w:rPr>
        <w:t xml:space="preserve"> 24. bode v </w:t>
      </w:r>
      <w:r>
        <w:rPr>
          <w:rFonts w:ascii="Times New Roman" w:hAnsi="Times New Roman" w:cs="Times New Roman"/>
        </w:rPr>
        <w:t>§ 35a ods. 1 sa za slovo „návrhu“ vkladá čiarka a slová „i na návrh“ sa nahrádzajú slovami „prípadne na návrh vlastníka alebo inej oprávnenej osoby“.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35 ods. 1 katastrálneho zákona. 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8C48FE" w:rsidRPr="009A7DDA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9A7DDA">
        <w:rPr>
          <w:rFonts w:ascii="Times New Roman" w:hAnsi="Times New Roman" w:cs="Times New Roman"/>
        </w:rPr>
        <w:t xml:space="preserve"> 24. bode v </w:t>
      </w:r>
      <w:r>
        <w:rPr>
          <w:rFonts w:ascii="Times New Roman" w:hAnsi="Times New Roman" w:cs="Times New Roman"/>
        </w:rPr>
        <w:t>§ 35a odsek 3 znie: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Ak je návrh na vykonanie záznamu podaný elektronicky, prílohy k návrhu musia byť v elektronickej podobe a musia byť podané spolu s návrhom.“.</w:t>
      </w:r>
    </w:p>
    <w:p w:rsidR="009A7DDA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pojmovo zosúlaďuje navrhovaný text s § 30a ods. 2 (čl. I 16. bod) návrhu zákona. 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A7DDA" w:rsidRPr="009A7DDA" w:rsidP="009A7DDA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25. bode posledná veta znie:</w:t>
      </w:r>
    </w:p>
    <w:p w:rsidR="009A7DDA" w:rsidP="009A7DD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„Poznámka pod čiarou k odkazu 10f znie: </w:t>
      </w:r>
    </w:p>
    <w:p w:rsidR="009A7DDA" w:rsidP="0026185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„10f) § 80c Občianskeho súdneho poriadku.“.“. </w:t>
      </w:r>
    </w:p>
    <w:p w:rsidR="009A7DDA" w:rsidP="00325461">
      <w:pPr>
        <w:ind w:left="4500" w:hanging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</w:t>
      </w:r>
      <w:r w:rsidR="00031052">
        <w:rPr>
          <w:rFonts w:ascii="Times New Roman" w:hAnsi="Times New Roman" w:cs="Times New Roman"/>
        </w:rPr>
        <w:t> spresnenie poznámky</w:t>
      </w:r>
      <w:r w:rsidR="00325461">
        <w:rPr>
          <w:rFonts w:ascii="Times New Roman" w:hAnsi="Times New Roman" w:cs="Times New Roman"/>
        </w:rPr>
        <w:t xml:space="preserve"> vzhľadom na ďalšiu právnu úpravu katastrálneho zákona. </w:t>
      </w:r>
      <w:r w:rsidR="00031052">
        <w:rPr>
          <w:rFonts w:ascii="Times New Roman" w:hAnsi="Times New Roman" w:cs="Times New Roman"/>
        </w:rPr>
        <w:t xml:space="preserve"> </w:t>
      </w:r>
    </w:p>
    <w:p w:rsidR="00325461" w:rsidP="009A7DDA">
      <w:pPr>
        <w:spacing w:line="360" w:lineRule="auto"/>
        <w:jc w:val="both"/>
        <w:rPr>
          <w:rFonts w:ascii="Times New Roman" w:hAnsi="Times New Roman" w:cs="Times New Roman"/>
        </w:rPr>
      </w:pPr>
    </w:p>
    <w:p w:rsidR="009A7DDA" w:rsidP="009A7DD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26. bode úvodná veta znie „26. § 37 znie“ a označenie „§ 36b“ sa nahrádza označením „§ 37“.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37, ktorý je možné opätovne použiť. 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29. bode úvodná veta znie: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„29. V § 42 ods</w:t>
      </w:r>
      <w:r w:rsidR="00031052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4 znie:</w:t>
      </w:r>
      <w:r w:rsidR="000310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26185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 úvodnou vetou nasleduje len znenie § 42 ods. 4. Znenie § 42 ods. 5 a 6 sa presúva do nového 30. bodu, ktorého úvodná veta znie: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„30. § 42 sa dopĺňa odsekmi 5 a 6, ktoré znejú:“.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Znenie 29. bodu k § 42 je potrebné rozdeliť na dva samostatné body, nakoľko platné znenie § 42 má len 4 odseky a nové odseky 5 a 6 je potrebné k nim pripojiť v samostatnom bode. </w:t>
      </w:r>
    </w:p>
    <w:p w:rsidR="008C48FE" w:rsidP="008C48FE">
      <w:pPr>
        <w:spacing w:line="360" w:lineRule="auto"/>
        <w:jc w:val="both"/>
        <w:rPr>
          <w:rFonts w:ascii="Times New Roman" w:hAnsi="Times New Roman" w:cs="Times New Roman"/>
        </w:rPr>
      </w:pP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37. bode úvodná veta znie: „37. § 58 znie:“ a označenie „§ 57a“ sa nahrádza označením „§ 58“.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58, ktorý je možné opätovne použiť.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031052">
        <w:rPr>
          <w:rFonts w:ascii="Times New Roman" w:hAnsi="Times New Roman" w:cs="Times New Roman"/>
        </w:rPr>
        <w:t xml:space="preserve"> 38. bode v </w:t>
      </w:r>
      <w:r>
        <w:rPr>
          <w:rFonts w:ascii="Times New Roman" w:hAnsi="Times New Roman" w:cs="Times New Roman"/>
        </w:rPr>
        <w:t>§ 63 ods. 1 sa slová „o námietkach“ nahrádzajú slovami „o možnosti podať námietky“.</w:t>
      </w: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 w:rsidR="00E11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Pripomienka spresňuje navrhované znenie v zmysle skutočnosti, že správa katastra vydáva poučenie o možnosti podať námietky.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P="00031052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="00031052">
        <w:rPr>
          <w:rFonts w:ascii="Times New Roman" w:hAnsi="Times New Roman" w:cs="Times New Roman"/>
        </w:rPr>
        <w:t xml:space="preserve">V 38. bode v § 63 ods. 2 sa slová „začatia konania“ nahrádzajú slovami „zverejnenia obnoveného katastrálneho operátu“. </w:t>
      </w:r>
    </w:p>
    <w:p w:rsidR="00031052" w:rsidP="00031052">
      <w:pPr>
        <w:ind w:left="4500" w:hanging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Spresňuje sa, akým úkonom </w:t>
      </w:r>
      <w:r w:rsidR="00657640">
        <w:rPr>
          <w:rFonts w:ascii="Times New Roman" w:hAnsi="Times New Roman" w:cs="Times New Roman"/>
        </w:rPr>
        <w:t xml:space="preserve">a kedy konanie o námietkach </w:t>
      </w:r>
      <w:r>
        <w:rPr>
          <w:rFonts w:ascii="Times New Roman" w:hAnsi="Times New Roman" w:cs="Times New Roman"/>
        </w:rPr>
        <w:t xml:space="preserve">správa katastra začína. </w:t>
        <w:tab/>
      </w:r>
    </w:p>
    <w:p w:rsidR="00031052" w:rsidP="00031052">
      <w:pPr>
        <w:ind w:left="4500" w:hanging="4500"/>
        <w:jc w:val="both"/>
        <w:rPr>
          <w:rFonts w:ascii="Times New Roman" w:hAnsi="Times New Roman" w:cs="Times New Roman"/>
        </w:rPr>
      </w:pPr>
    </w:p>
    <w:p w:rsidR="00031052" w:rsidP="00031052">
      <w:pPr>
        <w:ind w:left="4500" w:hanging="4500"/>
        <w:jc w:val="both"/>
        <w:rPr>
          <w:rFonts w:ascii="Times New Roman" w:hAnsi="Times New Roman" w:cs="Times New Roman"/>
        </w:rPr>
      </w:pP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031052">
        <w:rPr>
          <w:rFonts w:ascii="Times New Roman" w:hAnsi="Times New Roman" w:cs="Times New Roman"/>
          <w:b/>
        </w:rPr>
        <w:t xml:space="preserve"> </w:t>
      </w:r>
      <w:r w:rsidRPr="00031052" w:rsidR="00031052">
        <w:rPr>
          <w:rFonts w:ascii="Times New Roman" w:hAnsi="Times New Roman" w:cs="Times New Roman"/>
        </w:rPr>
        <w:t xml:space="preserve">42. bod </w:t>
      </w:r>
      <w:r w:rsidRPr="00031052">
        <w:rPr>
          <w:rFonts w:ascii="Times New Roman" w:hAnsi="Times New Roman" w:cs="Times New Roman"/>
        </w:rPr>
        <w:t>znie</w:t>
      </w:r>
      <w:r>
        <w:rPr>
          <w:rFonts w:ascii="Times New Roman" w:hAnsi="Times New Roman" w:cs="Times New Roman"/>
        </w:rPr>
        <w:t>: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„42. V § 67b ods. 5 sa vypúšťa čiarka a slová „prípadne skrátenou formou,“.“.</w:t>
      </w:r>
    </w:p>
    <w:p w:rsidR="009B10D8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znenie navrhovaného textu v zmysle dôsledného vypustenia oboch čiarok v prípade vypustenia vsuvky. 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031052">
        <w:rPr>
          <w:rFonts w:ascii="Times New Roman" w:hAnsi="Times New Roman" w:cs="Times New Roman"/>
        </w:rPr>
        <w:t xml:space="preserve">V 45. bode v </w:t>
      </w:r>
      <w:r>
        <w:rPr>
          <w:rFonts w:ascii="Times New Roman" w:hAnsi="Times New Roman" w:cs="Times New Roman"/>
        </w:rPr>
        <w:t xml:space="preserve"> § 69 odsek 7 znie:</w:t>
      </w:r>
    </w:p>
    <w:p w:rsidR="008C48FE" w:rsidP="008C48F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 Výpis alebo kópia obsahujú údaje platné v deň ich vydania.“.</w:t>
      </w:r>
    </w:p>
    <w:p w:rsidR="009B10D8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úvahy, že rovnako ako výpis aj kópia obsahuje údaje, ktoré sú platné iba v deň jej vydania. </w:t>
      </w:r>
    </w:p>
    <w:p w:rsidR="00031052" w:rsidP="008C48FE">
      <w:pPr>
        <w:ind w:left="4440"/>
        <w:jc w:val="both"/>
        <w:rPr>
          <w:rFonts w:ascii="Times New Roman" w:hAnsi="Times New Roman" w:cs="Times New Roman"/>
        </w:rPr>
      </w:pPr>
    </w:p>
    <w:p w:rsidR="00031052" w:rsidRPr="00031052" w:rsidP="00031052">
      <w:pPr>
        <w:ind w:left="4440" w:hanging="4440"/>
        <w:jc w:val="both"/>
        <w:rPr>
          <w:rFonts w:ascii="Times New Roman" w:hAnsi="Times New Roman" w:cs="Times New Roman"/>
          <w:b/>
        </w:rPr>
      </w:pPr>
    </w:p>
    <w:p w:rsidR="008C48FE" w:rsidP="00031052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="00031052">
        <w:rPr>
          <w:rFonts w:ascii="Times New Roman" w:hAnsi="Times New Roman" w:cs="Times New Roman"/>
        </w:rPr>
        <w:t xml:space="preserve">V 47. bode v § 79i sa vypúšťajú slová „o osobitnej evidencii pozemkov, na ktorých je postavená líniová stavba alebo iná verejnoprospešná stavba alebo zriadená záhradkárska osada“. </w:t>
      </w:r>
    </w:p>
    <w:p w:rsidR="00031052" w:rsidP="00031052">
      <w:pPr>
        <w:tabs>
          <w:tab w:val="left" w:pos="450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Ide o odstránenie nadbytočnosti. </w:t>
      </w:r>
    </w:p>
    <w:p w:rsidR="00031052" w:rsidP="000310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</w:t>
      </w:r>
      <w:r w:rsidR="00031052">
        <w:rPr>
          <w:rFonts w:ascii="Times New Roman" w:hAnsi="Times New Roman" w:cs="Times New Roman"/>
        </w:rPr>
        <w:t xml:space="preserve"> 47. bode v </w:t>
      </w:r>
      <w:r>
        <w:rPr>
          <w:rFonts w:ascii="Times New Roman" w:hAnsi="Times New Roman" w:cs="Times New Roman"/>
        </w:rPr>
        <w:t>§ 79i sa slovo „vykonajú“ nahrádza slovom „dokončia“.</w:t>
      </w:r>
    </w:p>
    <w:p w:rsidR="00031052" w:rsidP="008C48FE">
      <w:pPr>
        <w:ind w:left="4440"/>
        <w:jc w:val="both"/>
        <w:rPr>
          <w:rFonts w:ascii="Times New Roman" w:hAnsi="Times New Roman" w:cs="Times New Roman"/>
        </w:rPr>
      </w:pPr>
    </w:p>
    <w:p w:rsidR="008C48FE" w:rsidP="008C48F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mení navrhovaný text v zmysle jeho nahradenia pojmom zaužívaným v prechodných ustanoveniach. </w:t>
      </w:r>
    </w:p>
    <w:p w:rsidR="009B10D8" w:rsidP="008C48FE">
      <w:pPr>
        <w:ind w:left="4440"/>
        <w:jc w:val="both"/>
        <w:rPr>
          <w:rFonts w:ascii="Times New Roman" w:hAnsi="Times New Roman" w:cs="Times New Roman"/>
        </w:rPr>
      </w:pPr>
    </w:p>
    <w:p w:rsidR="00031052" w:rsidP="00031052">
      <w:pPr>
        <w:ind w:left="4440" w:hanging="4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9B10D8" w:rsidP="00031052">
      <w:pPr>
        <w:ind w:left="4440" w:hanging="4440"/>
        <w:jc w:val="both"/>
        <w:rPr>
          <w:rFonts w:ascii="Times New Roman" w:hAnsi="Times New Roman" w:cs="Times New Roman"/>
          <w:b/>
        </w:rPr>
      </w:pPr>
    </w:p>
    <w:p w:rsidR="00031052" w:rsidRPr="00031052" w:rsidP="00031052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2. bode v položke 10 v celom texte </w:t>
      </w:r>
      <w:r w:rsidR="00657640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 xml:space="preserve">mena euro označuje v príslušnom gramatickom tvare. </w:t>
      </w:r>
    </w:p>
    <w:p w:rsidR="00031052" w:rsidP="000310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Ide o gramatickú úpravu. </w:t>
      </w:r>
    </w:p>
    <w:p w:rsidR="009B10D8" w:rsidP="00031052">
      <w:pPr>
        <w:spacing w:line="360" w:lineRule="auto"/>
        <w:jc w:val="both"/>
        <w:rPr>
          <w:rFonts w:ascii="Times New Roman" w:hAnsi="Times New Roman" w:cs="Times New Roman"/>
        </w:rPr>
      </w:pPr>
    </w:p>
    <w:p w:rsidR="009B10D8" w:rsidP="00031052">
      <w:pPr>
        <w:spacing w:line="360" w:lineRule="auto"/>
        <w:jc w:val="both"/>
        <w:rPr>
          <w:rFonts w:ascii="Times New Roman" w:hAnsi="Times New Roman" w:cs="Times New Roman"/>
        </w:rPr>
      </w:pPr>
    </w:p>
    <w:p w:rsidR="00031052" w:rsidP="0003105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</w:t>
      </w:r>
      <w:r w:rsidR="0031664F">
        <w:rPr>
          <w:rFonts w:ascii="Times New Roman" w:hAnsi="Times New Roman" w:cs="Times New Roman"/>
          <w:b/>
        </w:rPr>
        <w:t>IV</w:t>
      </w:r>
    </w:p>
    <w:p w:rsidR="009B10D8" w:rsidRPr="00031052" w:rsidP="0003105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C48FE" w:rsidRPr="00031052" w:rsidP="008C48FE">
      <w:pPr>
        <w:numPr>
          <w:ilvl w:val="0"/>
          <w:numId w:val="1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073216">
        <w:rPr>
          <w:rFonts w:ascii="Times New Roman" w:hAnsi="Times New Roman" w:cs="Times New Roman"/>
        </w:rPr>
        <w:t xml:space="preserve">V čl. </w:t>
      </w:r>
      <w:r w:rsidR="0031664F">
        <w:rPr>
          <w:rFonts w:ascii="Times New Roman" w:hAnsi="Times New Roman" w:cs="Times New Roman"/>
        </w:rPr>
        <w:t>IV</w:t>
      </w:r>
      <w:r w:rsidRPr="00073216">
        <w:rPr>
          <w:rFonts w:ascii="Times New Roman" w:hAnsi="Times New Roman" w:cs="Times New Roman"/>
        </w:rPr>
        <w:t xml:space="preserve"> sa slová „1. j</w:t>
      </w:r>
      <w:r>
        <w:rPr>
          <w:rFonts w:ascii="Times New Roman" w:hAnsi="Times New Roman" w:cs="Times New Roman"/>
        </w:rPr>
        <w:t>anuárom</w:t>
      </w:r>
      <w:r w:rsidRPr="00073216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9</w:t>
      </w:r>
      <w:r w:rsidRPr="00073216">
        <w:rPr>
          <w:rFonts w:ascii="Times New Roman" w:hAnsi="Times New Roman" w:cs="Times New Roman"/>
        </w:rPr>
        <w:t xml:space="preserve">“ nahrádzajú slovami „1. </w:t>
      </w:r>
      <w:r>
        <w:rPr>
          <w:rFonts w:ascii="Times New Roman" w:hAnsi="Times New Roman" w:cs="Times New Roman"/>
        </w:rPr>
        <w:t xml:space="preserve">apríla </w:t>
      </w:r>
      <w:r w:rsidRPr="00073216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9</w:t>
      </w:r>
      <w:r w:rsidRPr="00073216">
        <w:rPr>
          <w:rFonts w:ascii="Times New Roman" w:hAnsi="Times New Roman" w:cs="Times New Roman"/>
        </w:rPr>
        <w:t>“.</w:t>
      </w:r>
    </w:p>
    <w:p w:rsidR="0031664F" w:rsidP="008C48FE">
      <w:pPr>
        <w:pStyle w:val="BodyText"/>
        <w:ind w:left="4248"/>
        <w:rPr>
          <w:rFonts w:ascii="Times New Roman" w:hAnsi="Times New Roman" w:cs="Times New Roman"/>
        </w:rPr>
      </w:pPr>
    </w:p>
    <w:p w:rsidR="008C48FE" w:rsidP="008C48FE">
      <w:pPr>
        <w:pStyle w:val="BodyText"/>
        <w:ind w:left="4248"/>
        <w:rPr>
          <w:rFonts w:ascii="Times New Roman" w:hAnsi="Times New Roman" w:cs="Times New Roman"/>
        </w:rPr>
      </w:pPr>
      <w:r w:rsidRPr="00073216">
        <w:rPr>
          <w:rFonts w:ascii="Times New Roman" w:hAnsi="Times New Roman" w:cs="Times New Roman"/>
        </w:rPr>
        <w:t>Posunutie úč</w:t>
      </w:r>
      <w:r w:rsidR="0031664F">
        <w:rPr>
          <w:rFonts w:ascii="Times New Roman" w:hAnsi="Times New Roman" w:cs="Times New Roman"/>
        </w:rPr>
        <w:t>innosti návrhu zákona vyplýva z </w:t>
      </w:r>
      <w:r w:rsidRPr="00073216">
        <w:rPr>
          <w:rFonts w:ascii="Times New Roman" w:hAnsi="Times New Roman" w:cs="Times New Roman"/>
        </w:rPr>
        <w:t>predpokladaného termínu prerokovania návrhu zákona v  Národnej rade Slovenskej republiky a dodržania lehôt stanovený</w:t>
      </w:r>
      <w:r>
        <w:rPr>
          <w:rFonts w:ascii="Times New Roman" w:hAnsi="Times New Roman" w:cs="Times New Roman"/>
        </w:rPr>
        <w:t>ch Ústavou Slovenskej republiky, ako aj z potreby zabezpečenia primeranej legisvakancie.</w:t>
      </w:r>
    </w:p>
    <w:p w:rsidR="008C48FE" w:rsidP="008C48FE">
      <w:pPr>
        <w:pStyle w:val="BodyText"/>
        <w:ind w:left="4248"/>
        <w:rPr>
          <w:rFonts w:ascii="Times New Roman" w:hAnsi="Times New Roman" w:cs="Times New Roman"/>
        </w:rPr>
      </w:pPr>
    </w:p>
    <w:p w:rsidR="008C48FE" w:rsidP="008C48FE">
      <w:pPr>
        <w:pStyle w:val="BodyText"/>
        <w:ind w:left="4248"/>
        <w:rPr>
          <w:rFonts w:ascii="Times New Roman" w:hAnsi="Times New Roman" w:cs="Times New Roman"/>
        </w:rPr>
      </w:pPr>
    </w:p>
    <w:p w:rsidR="008C48FE" w:rsidP="008C48FE">
      <w:pPr>
        <w:pStyle w:val="BodyText"/>
        <w:ind w:left="4248"/>
        <w:rPr>
          <w:rFonts w:ascii="Times New Roman" w:hAnsi="Times New Roman" w:cs="Times New Roman"/>
        </w:rPr>
      </w:pPr>
    </w:p>
    <w:p w:rsidR="008C48FE" w:rsidRPr="00182CB7" w:rsidP="008C48FE">
      <w:pPr>
        <w:pStyle w:val="BodyText"/>
        <w:spacing w:line="360" w:lineRule="auto"/>
        <w:ind w:left="4440"/>
        <w:rPr>
          <w:rFonts w:ascii="Times New Roman" w:hAnsi="Times New Roman" w:cs="Times New Roman"/>
        </w:rPr>
      </w:pPr>
    </w:p>
    <w:p w:rsidR="008C48FE" w:rsidP="008476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E1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A07E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E1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11E28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8A07E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C50A2"/>
    <w:multiLevelType w:val="multilevel"/>
    <w:tmpl w:val="19D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16D91"/>
    <w:multiLevelType w:val="hybridMultilevel"/>
    <w:tmpl w:val="BA7CE0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0E2B26"/>
    <w:multiLevelType w:val="hybridMultilevel"/>
    <w:tmpl w:val="F4448DE8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72388"/>
    <w:multiLevelType w:val="hybrid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6D1F3C"/>
    <w:multiLevelType w:val="multilevel"/>
    <w:tmpl w:val="35100F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15"/>
  </w:num>
  <w:num w:numId="13">
    <w:abstractNumId w:val="8"/>
  </w:num>
  <w:num w:numId="14">
    <w:abstractNumId w:val="9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052"/>
    <w:rsid w:val="00044D3E"/>
    <w:rsid w:val="00073216"/>
    <w:rsid w:val="00080E16"/>
    <w:rsid w:val="000A7510"/>
    <w:rsid w:val="00132AA7"/>
    <w:rsid w:val="00175F15"/>
    <w:rsid w:val="00182CB7"/>
    <w:rsid w:val="001A5399"/>
    <w:rsid w:val="002074A7"/>
    <w:rsid w:val="00207852"/>
    <w:rsid w:val="00213143"/>
    <w:rsid w:val="00225A0F"/>
    <w:rsid w:val="00261851"/>
    <w:rsid w:val="002C3648"/>
    <w:rsid w:val="0031664F"/>
    <w:rsid w:val="00325461"/>
    <w:rsid w:val="00337C0C"/>
    <w:rsid w:val="00394A8B"/>
    <w:rsid w:val="003C144C"/>
    <w:rsid w:val="003F01A1"/>
    <w:rsid w:val="003F5CB4"/>
    <w:rsid w:val="00404D68"/>
    <w:rsid w:val="00405643"/>
    <w:rsid w:val="0047287F"/>
    <w:rsid w:val="004B44ED"/>
    <w:rsid w:val="004D4873"/>
    <w:rsid w:val="00501405"/>
    <w:rsid w:val="005245C6"/>
    <w:rsid w:val="00525307"/>
    <w:rsid w:val="00577FDA"/>
    <w:rsid w:val="005C5BC3"/>
    <w:rsid w:val="00615831"/>
    <w:rsid w:val="006419FA"/>
    <w:rsid w:val="00657640"/>
    <w:rsid w:val="006A5C21"/>
    <w:rsid w:val="006B7BC5"/>
    <w:rsid w:val="007675C1"/>
    <w:rsid w:val="00787F04"/>
    <w:rsid w:val="007C30B0"/>
    <w:rsid w:val="007D252F"/>
    <w:rsid w:val="008072BB"/>
    <w:rsid w:val="00847626"/>
    <w:rsid w:val="00860951"/>
    <w:rsid w:val="00875C1B"/>
    <w:rsid w:val="008A07E1"/>
    <w:rsid w:val="008C48FE"/>
    <w:rsid w:val="008C6076"/>
    <w:rsid w:val="00902673"/>
    <w:rsid w:val="009027A0"/>
    <w:rsid w:val="0091209E"/>
    <w:rsid w:val="009251C6"/>
    <w:rsid w:val="009317D1"/>
    <w:rsid w:val="00935174"/>
    <w:rsid w:val="00945CB3"/>
    <w:rsid w:val="00992C91"/>
    <w:rsid w:val="009A7DDA"/>
    <w:rsid w:val="009B10D8"/>
    <w:rsid w:val="009B7E3B"/>
    <w:rsid w:val="009F051A"/>
    <w:rsid w:val="00A9249C"/>
    <w:rsid w:val="00AC5CAA"/>
    <w:rsid w:val="00B02AE3"/>
    <w:rsid w:val="00B17646"/>
    <w:rsid w:val="00B37C01"/>
    <w:rsid w:val="00B47719"/>
    <w:rsid w:val="00B731BD"/>
    <w:rsid w:val="00BB427B"/>
    <w:rsid w:val="00BB5E42"/>
    <w:rsid w:val="00BD117C"/>
    <w:rsid w:val="00BE2BFE"/>
    <w:rsid w:val="00CA121E"/>
    <w:rsid w:val="00CF2244"/>
    <w:rsid w:val="00D04573"/>
    <w:rsid w:val="00D24108"/>
    <w:rsid w:val="00D31BA9"/>
    <w:rsid w:val="00D7279A"/>
    <w:rsid w:val="00DB7B31"/>
    <w:rsid w:val="00DD1C1D"/>
    <w:rsid w:val="00DE3E3A"/>
    <w:rsid w:val="00E11E28"/>
    <w:rsid w:val="00EA30F7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1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link w:val="DefaultParagraphFont"/>
    <w:rsid w:val="008C48F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1551</TotalTime>
  <Pages>1</Pages>
  <Words>1848</Words>
  <Characters>10534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557 tlač 848</dc:title>
  <dc:subject>tlač 848, schôdza 71, 27. január 2009</dc:subject>
  <dc:creator>Viera Ebringerová</dc:creator>
  <cp:keywords>katastrálny zákon, o správnych poplatkoch</cp:keywords>
  <dc:description>návrh poslancov NR SR J. Slabého, R. Pučíka a J. Čecha</dc:description>
  <cp:lastModifiedBy>EbriVier</cp:lastModifiedBy>
  <cp:revision>1620</cp:revision>
  <cp:lastPrinted>2009-01-28T09:58:00Z</cp:lastPrinted>
  <dcterms:created xsi:type="dcterms:W3CDTF">2002-05-15T11:56:00Z</dcterms:created>
  <dcterms:modified xsi:type="dcterms:W3CDTF">2009-01-28T10:05:00Z</dcterms:modified>
  <cp:category>uznesenie</cp:category>
</cp:coreProperties>
</file>