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53CE" w:rsidP="005153C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5153CE" w:rsidP="005153CE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48.  schôdza výboru</w:t>
      </w:r>
    </w:p>
    <w:p w:rsidR="005153CE" w:rsidP="005153CE">
      <w:pPr>
        <w:rPr>
          <w:rFonts w:ascii="Times New Roman" w:hAnsi="Times New Roman" w:cs="Times New Roman"/>
          <w:b/>
          <w:sz w:val="32"/>
        </w:rPr>
      </w:pPr>
    </w:p>
    <w:p w:rsidR="005153CE" w:rsidP="005153CE">
      <w:pPr>
        <w:rPr>
          <w:rFonts w:ascii="Times New Roman" w:hAnsi="Times New Roman" w:cs="Times New Roman"/>
          <w:b/>
          <w:sz w:val="32"/>
        </w:rPr>
      </w:pPr>
    </w:p>
    <w:p w:rsidR="005153CE" w:rsidP="005153CE">
      <w:pPr>
        <w:rPr>
          <w:rFonts w:ascii="Times New Roman" w:hAnsi="Times New Roman" w:cs="Times New Roman"/>
          <w:b/>
          <w:sz w:val="32"/>
        </w:rPr>
      </w:pPr>
    </w:p>
    <w:p w:rsidR="005153CE" w:rsidP="005153C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217</w:t>
      </w:r>
    </w:p>
    <w:p w:rsidR="005153CE" w:rsidP="005153CE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5153CE" w:rsidP="005153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5153CE" w:rsidP="005153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5153CE" w:rsidRPr="00016ECD" w:rsidP="005153CE">
      <w:pPr>
        <w:jc w:val="center"/>
        <w:rPr>
          <w:rFonts w:ascii="Times New Roman" w:hAnsi="Times New Roman" w:cs="Times New Roman"/>
        </w:rPr>
      </w:pPr>
      <w:r w:rsidRPr="00016ECD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 25. novembra  2008</w:t>
      </w:r>
    </w:p>
    <w:p w:rsidR="005153CE" w:rsidP="005153CE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5153CE" w:rsidP="005153CE">
      <w:pPr>
        <w:pStyle w:val="BodyText"/>
        <w:ind w:left="360"/>
        <w:jc w:val="left"/>
        <w:rPr>
          <w:rFonts w:ascii="Times New Roman" w:hAnsi="Times New Roman" w:cs="Times New Roman"/>
        </w:rPr>
      </w:pPr>
    </w:p>
    <w:p w:rsidR="005153CE" w:rsidRPr="00AF6F0B" w:rsidP="005153CE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ab/>
        <w:t>k spoločnej správe výborov Národnej rady Slovenske</w:t>
      </w:r>
      <w:r>
        <w:rPr>
          <w:rFonts w:ascii="Times New Roman" w:hAnsi="Times New Roman" w:cs="Times New Roman"/>
        </w:rPr>
        <w:t>j republiky o výsledku prerokovania</w:t>
      </w:r>
      <w:r w:rsidRPr="00A37E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>(tlač 794) – druhé</w:t>
      </w:r>
      <w:r w:rsidRPr="00AF6F0B">
        <w:rPr>
          <w:rFonts w:ascii="Times New Roman" w:hAnsi="Times New Roman" w:cs="Times New Roman"/>
          <w:b/>
          <w:bCs/>
        </w:rPr>
        <w:t xml:space="preserve"> čítanie</w:t>
      </w:r>
    </w:p>
    <w:p w:rsidR="005153CE" w:rsidRPr="00703A45" w:rsidP="005153CE">
      <w:pPr>
        <w:pStyle w:val="BodyText"/>
        <w:ind w:left="360"/>
        <w:rPr>
          <w:rFonts w:ascii="Times New Roman" w:hAnsi="Times New Roman" w:cs="Times New Roman"/>
          <w:bCs/>
        </w:rPr>
      </w:pPr>
    </w:p>
    <w:p w:rsidR="005153CE" w:rsidP="005153CE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5153CE" w:rsidP="005153CE">
      <w:pPr>
        <w:ind w:left="360" w:firstLine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</w:t>
      </w: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5153CE" w:rsidP="005153CE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5153CE" w:rsidRPr="005153CE" w:rsidP="005153CE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    </w:t>
      </w:r>
      <w:r>
        <w:rPr>
          <w:rFonts w:ascii="Times New Roman" w:hAnsi="Times New Roman" w:cs="Times New Roman"/>
        </w:rPr>
        <w:t>spoločnú správu o výsledku prerokovania</w:t>
      </w:r>
      <w:r w:rsidRPr="00AA6F3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 návrhu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>(tlač 794);</w:t>
      </w:r>
    </w:p>
    <w:p w:rsidR="005153CE" w:rsidRPr="002D0946" w:rsidP="005153CE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5153CE" w:rsidP="005153CE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5153CE" w:rsidP="005153CE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5153CE" w:rsidP="005153CE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5153CE" w:rsidP="005153CE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5153CE" w:rsidP="005153CE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 xml:space="preserve">Viliama JASAŇA </w:t>
      </w:r>
      <w:r>
        <w:rPr>
          <w:rFonts w:ascii="Times New Roman" w:hAnsi="Times New Roman" w:cs="Times New Roman"/>
        </w:rPr>
        <w:t>za spoločného spravodajcu a</w:t>
      </w:r>
    </w:p>
    <w:p w:rsidR="005153CE" w:rsidP="005153CE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5153CE" w:rsidP="005153CE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</w:p>
    <w:p w:rsidR="005153CE" w:rsidRPr="002D0946" w:rsidP="005153CE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</w:rPr>
        <w:t>predniesol spoločnú správu výborov o výsledku prerokovania</w:t>
      </w:r>
      <w:r w:rsidRPr="005153C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>(tlač 794),</w:t>
      </w:r>
    </w:p>
    <w:p w:rsidR="005153CE" w:rsidP="005153CE">
      <w:pPr>
        <w:pStyle w:val="BodyText"/>
        <w:ind w:left="1368"/>
        <w:rPr>
          <w:rFonts w:ascii="Times New Roman" w:hAnsi="Times New Roman" w:cs="Times New Roman"/>
          <w:b/>
          <w:bCs/>
        </w:rPr>
      </w:pPr>
    </w:p>
    <w:p w:rsidR="005153CE" w:rsidRPr="002D0946" w:rsidP="005153CE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5153CE" w:rsidP="005153CE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predložil Národnej rade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</w:p>
    <w:p w:rsidR="005153CE" w:rsidP="005153CE">
      <w:pPr>
        <w:pStyle w:val="BodyText"/>
        <w:rPr>
          <w:rFonts w:ascii="Times New Roman" w:hAnsi="Times New Roman" w:cs="Times New Roman"/>
        </w:rPr>
      </w:pP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</w:p>
    <w:p w:rsidR="005153CE" w:rsidP="005153CE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</w:p>
    <w:p w:rsidR="005153CE" w:rsidP="005153CE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Rudolf  PUČÍK</w:t>
      </w:r>
      <w:r>
        <w:rPr>
          <w:rFonts w:ascii="Times New Roman" w:hAnsi="Times New Roman" w:cs="Times New Roman"/>
        </w:rPr>
        <w:tab/>
        <w:t xml:space="preserve"> </w:t>
      </w:r>
    </w:p>
    <w:p w:rsidR="005153CE" w:rsidP="005153CE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5153CE" w:rsidP="005153CE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Vladimír MATEJIČKA</w:t>
      </w:r>
    </w:p>
    <w:p w:rsidR="005153CE" w:rsidP="00515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153CE" w:rsidP="00515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153CE" w:rsidP="005153CE">
      <w:pPr>
        <w:jc w:val="both"/>
        <w:rPr>
          <w:rFonts w:ascii="Times New Roman" w:hAnsi="Times New Roman" w:cs="Times New Roman"/>
        </w:rPr>
      </w:pPr>
    </w:p>
    <w:p w:rsidR="005153CE" w:rsidP="005153CE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5153CE" w:rsidP="00515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5153CE" w:rsidP="005153CE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>
    <w:nsid w:val="58864E97"/>
    <w:multiLevelType w:val="hybridMultilevel"/>
    <w:tmpl w:val="1C3E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16ECD"/>
    <w:rsid w:val="002D0946"/>
    <w:rsid w:val="005153CE"/>
    <w:rsid w:val="00703A45"/>
    <w:rsid w:val="00A37EA4"/>
    <w:rsid w:val="00AA6F31"/>
    <w:rsid w:val="00AF6F0B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3C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"/>
    <w:semiHidden/>
  </w:style>
  <w:style w:type="paragraph" w:styleId="BodyText2">
    <w:name w:val="Body Text 2"/>
    <w:basedOn w:val="Normal"/>
    <w:rsid w:val="005153CE"/>
    <w:pPr>
      <w:jc w:val="both"/>
    </w:pPr>
    <w:rPr>
      <w:szCs w:val="20"/>
    </w:rPr>
  </w:style>
  <w:style w:type="paragraph" w:styleId="BodyTextIndent2">
    <w:name w:val="Body Text Indent 2"/>
    <w:basedOn w:val="Normal"/>
    <w:rsid w:val="005153CE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5153CE"/>
    <w:pPr>
      <w:jc w:val="both"/>
    </w:pPr>
  </w:style>
  <w:style w:type="paragraph" w:customStyle="1" w:styleId="Char">
    <w:name w:val="Char"/>
    <w:basedOn w:val="Normal"/>
    <w:link w:val="DefaultParagraphFont"/>
    <w:rsid w:val="005153CE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402</Words>
  <Characters>2292</Characters>
  <Application>Microsoft Office Word</Application>
  <DocSecurity>0</DocSecurity>
  <Lines>0</Lines>
  <Paragraphs>0</Paragraphs>
  <ScaleCrop>false</ScaleCrop>
  <Company>Kancelaria NR SR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SS NP R. Pučíka o SBS (tlač 794)</dc:title>
  <dc:subject>V. Jasaň</dc:subject>
  <dc:creator>mazuvlad</dc:creator>
  <cp:lastModifiedBy>mazuvlad</cp:lastModifiedBy>
  <cp:revision>1</cp:revision>
  <dcterms:created xsi:type="dcterms:W3CDTF">2008-11-07T07:20:00Z</dcterms:created>
  <dcterms:modified xsi:type="dcterms:W3CDTF">2008-11-07T07:23:00Z</dcterms:modified>
</cp:coreProperties>
</file>