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87402C">
        <w:rPr>
          <w:rFonts w:cs="Times New Roman"/>
        </w:rPr>
        <w:t>115</w:t>
      </w:r>
      <w:r>
        <w:rPr>
          <w:rFonts w:cs="Times New Roman"/>
        </w:rPr>
        <w:t>/200</w:t>
      </w:r>
      <w:r w:rsidR="00DC6113">
        <w:rPr>
          <w:rFonts w:cs="Times New Roman"/>
        </w:rPr>
        <w:t>9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87402C">
        <w:rPr>
          <w:rFonts w:cs="Times New Roman"/>
        </w:rPr>
        <w:t>929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F46EEF">
        <w:rPr>
          <w:rFonts w:ascii="Arial" w:hAnsi="Arial" w:cs="Arial"/>
          <w:sz w:val="22"/>
          <w:szCs w:val="22"/>
        </w:rPr>
        <w:t xml:space="preserve"> </w:t>
      </w:r>
      <w:r w:rsidR="00B92E55">
        <w:rPr>
          <w:rFonts w:ascii="Arial" w:hAnsi="Arial" w:cs="Arial"/>
          <w:sz w:val="22"/>
          <w:szCs w:val="22"/>
        </w:rPr>
        <w:t>19</w:t>
      </w:r>
      <w:r w:rsidR="00DA0846">
        <w:rPr>
          <w:rFonts w:ascii="Arial" w:hAnsi="Arial" w:cs="Arial"/>
          <w:sz w:val="22"/>
          <w:szCs w:val="22"/>
        </w:rPr>
        <w:t>.</w:t>
      </w:r>
      <w:r w:rsidR="00B92E55">
        <w:rPr>
          <w:rFonts w:ascii="Arial" w:hAnsi="Arial" w:cs="Arial"/>
          <w:sz w:val="22"/>
          <w:szCs w:val="22"/>
        </w:rPr>
        <w:t xml:space="preserve"> januára</w:t>
      </w:r>
      <w:r w:rsidRPr="00E66789">
        <w:rPr>
          <w:rFonts w:ascii="Arial" w:hAnsi="Arial" w:cs="Arial"/>
          <w:sz w:val="22"/>
          <w:szCs w:val="22"/>
        </w:rPr>
        <w:t xml:space="preserve"> 200</w:t>
      </w:r>
      <w:r w:rsidR="00DC6113">
        <w:rPr>
          <w:rFonts w:ascii="Arial" w:hAnsi="Arial" w:cs="Arial"/>
          <w:sz w:val="22"/>
          <w:szCs w:val="22"/>
        </w:rPr>
        <w:t>9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</w:t>
      </w:r>
      <w:r w:rsidR="00B92E55">
        <w:rPr>
          <w:rFonts w:cs="Arial"/>
          <w:sz w:val="22"/>
          <w:szCs w:val="22"/>
          <w:lang w:val="sk-SK"/>
        </w:rPr>
        <w:t xml:space="preserve">ústavného </w:t>
      </w:r>
      <w:r w:rsidRPr="00E66789">
        <w:rPr>
          <w:rFonts w:cs="Arial"/>
          <w:sz w:val="22"/>
          <w:szCs w:val="22"/>
          <w:lang w:val="sk-SK"/>
        </w:rPr>
        <w:t xml:space="preserve">zákona, podaného </w:t>
      </w:r>
      <w:r w:rsidR="00DA0846">
        <w:rPr>
          <w:rFonts w:cs="Arial"/>
          <w:sz w:val="22"/>
          <w:szCs w:val="22"/>
          <w:lang w:val="sk-SK"/>
        </w:rPr>
        <w:t>skupinou poslancov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</w:t>
      </w:r>
      <w:r w:rsidRPr="00E66789">
        <w:rPr>
          <w:rFonts w:cs="Arial"/>
          <w:sz w:val="22"/>
          <w:szCs w:val="22"/>
          <w:lang w:val="sk-SK"/>
        </w:rPr>
        <w:t>erokovanie výborom 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>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skupiny poslancov</w:t>
      </w:r>
      <w:r w:rsidRPr="00E66789">
        <w:rPr>
          <w:rFonts w:cs="Arial"/>
          <w:szCs w:val="22"/>
        </w:rPr>
        <w:t xml:space="preserve"> Národnej rady Slovenskej republiky na vydanie </w:t>
      </w:r>
      <w:r w:rsidR="00B92E55">
        <w:rPr>
          <w:rFonts w:cs="Arial"/>
          <w:szCs w:val="22"/>
        </w:rPr>
        <w:t xml:space="preserve">ústavného </w:t>
      </w:r>
      <w:r w:rsidRPr="00E66789">
        <w:rPr>
          <w:rFonts w:cs="Arial"/>
          <w:szCs w:val="22"/>
        </w:rPr>
        <w:t>zákona</w:t>
      </w:r>
      <w:r w:rsidR="006E6102">
        <w:rPr>
          <w:rFonts w:cs="Arial"/>
          <w:szCs w:val="22"/>
        </w:rPr>
        <w:t xml:space="preserve"> </w:t>
      </w:r>
      <w:r w:rsidR="00B92E55">
        <w:rPr>
          <w:rFonts w:cs="Arial"/>
          <w:szCs w:val="22"/>
        </w:rPr>
        <w:t>o suverenite v priamych daniach a</w:t>
      </w:r>
      <w:r w:rsidR="00B92E55">
        <w:rPr>
          <w:rFonts w:cs="Arial"/>
          <w:szCs w:val="22"/>
        </w:rPr>
        <w:t xml:space="preserve"> odvodoch</w:t>
      </w:r>
      <w:r w:rsidRPr="00E66789" w:rsidR="008B1A45">
        <w:rPr>
          <w:rFonts w:cs="Arial"/>
          <w:szCs w:val="22"/>
        </w:rPr>
        <w:t xml:space="preserve"> (tlač </w:t>
      </w:r>
      <w:r w:rsidR="00B92E55">
        <w:rPr>
          <w:rFonts w:cs="Arial"/>
          <w:szCs w:val="22"/>
        </w:rPr>
        <w:t>912</w:t>
      </w:r>
      <w:r w:rsidR="00F91B80">
        <w:rPr>
          <w:rFonts w:cs="Arial"/>
          <w:szCs w:val="22"/>
        </w:rPr>
        <w:t xml:space="preserve">), doručený </w:t>
      </w:r>
      <w:r w:rsidR="00B92E55">
        <w:rPr>
          <w:rFonts w:cs="Arial"/>
          <w:szCs w:val="22"/>
        </w:rPr>
        <w:br/>
        <w:t>15</w:t>
      </w:r>
      <w:r w:rsidR="00F91B80">
        <w:rPr>
          <w:rFonts w:cs="Arial"/>
          <w:szCs w:val="22"/>
        </w:rPr>
        <w:t>.</w:t>
      </w:r>
      <w:r w:rsidR="00B92E55">
        <w:rPr>
          <w:rFonts w:cs="Arial"/>
          <w:szCs w:val="22"/>
        </w:rPr>
        <w:t xml:space="preserve"> januára</w:t>
      </w:r>
      <w:r w:rsidR="00F91B80">
        <w:rPr>
          <w:rFonts w:cs="Arial"/>
          <w:szCs w:val="22"/>
        </w:rPr>
        <w:t xml:space="preserve"> 200</w:t>
      </w:r>
      <w:r w:rsidR="00DC6113">
        <w:rPr>
          <w:rFonts w:cs="Arial"/>
          <w:szCs w:val="22"/>
        </w:rPr>
        <w:t>9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8B1A45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financie, rozpočet a menu </w:t>
      </w:r>
      <w:r w:rsidR="00B92E55">
        <w:rPr>
          <w:rFonts w:ascii="Arial" w:hAnsi="Arial" w:cs="Arial"/>
          <w:sz w:val="22"/>
          <w:szCs w:val="22"/>
        </w:rPr>
        <w:t>a</w:t>
      </w:r>
    </w:p>
    <w:p w:rsidR="00E66789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="005F3F76">
        <w:rPr>
          <w:rFonts w:ascii="Arial" w:hAnsi="Arial" w:cs="Arial"/>
          <w:sz w:val="22"/>
          <w:szCs w:val="22"/>
        </w:rPr>
        <w:tab/>
      </w:r>
      <w:r w:rsidRPr="00E66789" w:rsidR="008B1A45"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B92E55">
        <w:rPr>
          <w:rFonts w:ascii="Arial" w:hAnsi="Arial" w:cs="Arial"/>
          <w:sz w:val="22"/>
          <w:szCs w:val="22"/>
        </w:rPr>
        <w:t>eur</w:t>
      </w:r>
      <w:r w:rsidR="00B92E55">
        <w:rPr>
          <w:rFonts w:ascii="Arial" w:hAnsi="Arial" w:cs="Arial"/>
          <w:sz w:val="22"/>
          <w:szCs w:val="22"/>
        </w:rPr>
        <w:t>ópske záležitosti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>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</w:t>
      </w:r>
      <w:r w:rsidR="007E0B14">
        <w:rPr>
          <w:rFonts w:ascii="Arial" w:hAnsi="Arial" w:cs="Arial"/>
          <w:sz w:val="22"/>
          <w:szCs w:val="22"/>
        </w:rPr>
        <w:t xml:space="preserve">ústavného </w:t>
      </w:r>
      <w:r w:rsidRPr="00E66789">
        <w:rPr>
          <w:rFonts w:ascii="Arial" w:hAnsi="Arial" w:cs="Arial"/>
          <w:sz w:val="22"/>
          <w:szCs w:val="22"/>
        </w:rPr>
        <w:t xml:space="preserve">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 </w:t>
      </w:r>
      <w:r w:rsidR="00B92E55">
        <w:rPr>
          <w:rFonts w:ascii="Arial" w:hAnsi="Arial" w:cs="Arial"/>
          <w:sz w:val="22"/>
          <w:szCs w:val="22"/>
        </w:rPr>
        <w:t>financie, rozpočet a menu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370627">
      <w:pPr>
        <w:tabs>
          <w:tab w:val="left" w:pos="-162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návrhu </w:t>
      </w:r>
      <w:r w:rsidR="007E0B14">
        <w:rPr>
          <w:rFonts w:ascii="Arial" w:hAnsi="Arial" w:cs="Arial"/>
          <w:sz w:val="22"/>
          <w:szCs w:val="22"/>
        </w:rPr>
        <w:t xml:space="preserve">ústavného </w:t>
      </w:r>
      <w:r w:rsidRPr="00E66789">
        <w:rPr>
          <w:rFonts w:ascii="Arial" w:hAnsi="Arial" w:cs="Arial"/>
          <w:sz w:val="22"/>
          <w:szCs w:val="22"/>
        </w:rPr>
        <w:t xml:space="preserve">zákona v druhom čítaní vo výboroch </w:t>
      </w:r>
      <w:r w:rsidR="00BE56B2">
        <w:rPr>
          <w:rFonts w:ascii="Arial" w:hAnsi="Arial" w:cs="Arial"/>
          <w:sz w:val="22"/>
          <w:szCs w:val="22"/>
        </w:rPr>
        <w:br/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B92E55">
        <w:rPr>
          <w:rFonts w:ascii="Arial" w:hAnsi="Arial" w:cs="Arial"/>
          <w:b/>
          <w:sz w:val="22"/>
          <w:szCs w:val="22"/>
          <w:u w:val="single"/>
        </w:rPr>
        <w:t>8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B92E55">
        <w:rPr>
          <w:rFonts w:ascii="Arial" w:hAnsi="Arial" w:cs="Arial"/>
          <w:b/>
          <w:sz w:val="22"/>
          <w:szCs w:val="22"/>
          <w:u w:val="single"/>
        </w:rPr>
        <w:t xml:space="preserve"> apríla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370627">
        <w:rPr>
          <w:rFonts w:ascii="Arial" w:hAnsi="Arial" w:cs="Arial"/>
          <w:b/>
          <w:sz w:val="22"/>
          <w:szCs w:val="22"/>
          <w:u w:val="single"/>
        </w:rPr>
        <w:t>9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B92E55">
        <w:rPr>
          <w:rFonts w:ascii="Arial" w:hAnsi="Arial" w:cs="Arial"/>
          <w:b/>
          <w:sz w:val="22"/>
          <w:szCs w:val="22"/>
          <w:u w:val="single"/>
        </w:rPr>
        <w:t>14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B92E55">
        <w:rPr>
          <w:rFonts w:ascii="Arial" w:hAnsi="Arial" w:cs="Arial"/>
          <w:b/>
          <w:sz w:val="22"/>
          <w:szCs w:val="22"/>
          <w:u w:val="single"/>
        </w:rPr>
        <w:t xml:space="preserve"> apríla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370627">
        <w:rPr>
          <w:rFonts w:ascii="Arial" w:hAnsi="Arial" w:cs="Arial"/>
          <w:b/>
          <w:sz w:val="22"/>
          <w:szCs w:val="22"/>
          <w:u w:val="single"/>
        </w:rPr>
        <w:t>9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Pr="00E66789">
        <w:rPr>
          <w:rFonts w:cs="Arial"/>
          <w:spacing w:val="0"/>
          <w:sz w:val="22"/>
          <w:szCs w:val="22"/>
        </w:rPr>
        <w:t xml:space="preserve">Pavol   </w:t>
      </w:r>
      <w:r w:rsidR="00244D40">
        <w:rPr>
          <w:rFonts w:cs="Arial"/>
          <w:spacing w:val="0"/>
          <w:sz w:val="22"/>
          <w:szCs w:val="22"/>
        </w:rPr>
        <w:t>P a š k a</w:t>
      </w:r>
      <w:r w:rsidRPr="00E66789">
        <w:rPr>
          <w:rFonts w:cs="Arial"/>
          <w:spacing w:val="0"/>
          <w:sz w:val="22"/>
          <w:szCs w:val="22"/>
        </w:rPr>
        <w:t xml:space="preserve">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244D40"/>
    <w:rsid w:val="00370627"/>
    <w:rsid w:val="0054739D"/>
    <w:rsid w:val="005F3F76"/>
    <w:rsid w:val="006E6102"/>
    <w:rsid w:val="007351A5"/>
    <w:rsid w:val="007E0B14"/>
    <w:rsid w:val="0087402C"/>
    <w:rsid w:val="008B1A45"/>
    <w:rsid w:val="00B92E55"/>
    <w:rsid w:val="00BE56B2"/>
    <w:rsid w:val="00DA0846"/>
    <w:rsid w:val="00DC6113"/>
    <w:rsid w:val="00E66789"/>
    <w:rsid w:val="00F46EEF"/>
    <w:rsid w:val="00F91B8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162</Words>
  <Characters>924</Characters>
  <Application>Microsoft Office Word</Application>
  <DocSecurity>0</DocSecurity>
  <Lines>0</Lines>
  <Paragraphs>0</Paragraphs>
  <ScaleCrop>false</ScaleCrop>
  <Company>Kancelária NR SR</Company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4</cp:revision>
  <dcterms:created xsi:type="dcterms:W3CDTF">2009-01-19T10:36:00Z</dcterms:created>
  <dcterms:modified xsi:type="dcterms:W3CDTF">2009-01-19T13:40:00Z</dcterms:modified>
</cp:coreProperties>
</file>