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09C9" w:rsidRPr="00F277BF" w:rsidP="004A09C9">
      <w:pPr>
        <w:pStyle w:val="BodyText2"/>
        <w:ind w:left="60"/>
        <w:rPr>
          <w:rFonts w:ascii="Arial Narrow" w:hAnsi="Arial Narrow" w:cs="Arial Narrow"/>
          <w:b/>
          <w:sz w:val="22"/>
          <w:szCs w:val="24"/>
        </w:rPr>
      </w:pPr>
      <w:r w:rsidRPr="00F277BF" w:rsidR="000B7707">
        <w:rPr>
          <w:rFonts w:ascii="Arial Narrow" w:hAnsi="Arial Narrow" w:cs="Arial Narrow"/>
          <w:b/>
          <w:sz w:val="22"/>
          <w:szCs w:val="24"/>
        </w:rPr>
        <w:t>Návrh</w:t>
      </w:r>
      <w:r w:rsidRPr="00F277BF">
        <w:rPr>
          <w:rFonts w:ascii="Arial Narrow" w:hAnsi="Arial Narrow" w:cs="Arial Narrow"/>
          <w:b/>
          <w:sz w:val="22"/>
          <w:szCs w:val="24"/>
        </w:rPr>
        <w:t xml:space="preserve"> na vyslovenie súhlasu Národnej rady SR s použitím štátnych finančných aktív na úhradu výdavkov v nadväznosti na rozsudok Najvyššieho súdu SR v právnej veci porušenia cenovej disciplíny spoločnosťou Slovnaft, a.s</w:t>
      </w:r>
      <w:r w:rsidRPr="00F277BF" w:rsidR="007E07A3">
        <w:rPr>
          <w:rFonts w:ascii="Arial Narrow" w:hAnsi="Arial Narrow" w:cs="Arial Narrow"/>
          <w:b/>
          <w:sz w:val="22"/>
          <w:szCs w:val="24"/>
        </w:rPr>
        <w:t>.</w:t>
      </w:r>
    </w:p>
    <w:p w:rsidR="00A66697" w:rsidRPr="00F277BF">
      <w:pPr>
        <w:rPr>
          <w:rFonts w:ascii="Arial Narrow" w:hAnsi="Arial Narrow" w:cs="Arial Narrow"/>
          <w:sz w:val="22"/>
          <w:szCs w:val="24"/>
        </w:rPr>
      </w:pPr>
    </w:p>
    <w:p w:rsidR="00AF2543" w:rsidRPr="00F277BF" w:rsidP="00AF2543">
      <w:pPr>
        <w:numPr>
          <w:numId w:val="1"/>
        </w:numPr>
        <w:rPr>
          <w:rFonts w:ascii="Arial Narrow" w:hAnsi="Arial Narrow" w:cs="Arial Narrow"/>
          <w:b/>
          <w:sz w:val="22"/>
          <w:szCs w:val="24"/>
        </w:rPr>
      </w:pPr>
      <w:r w:rsidRPr="00F277BF" w:rsidR="00B93F49">
        <w:rPr>
          <w:rFonts w:ascii="Arial Narrow" w:hAnsi="Arial Narrow" w:cs="Arial Narrow"/>
          <w:b/>
          <w:sz w:val="22"/>
          <w:szCs w:val="24"/>
        </w:rPr>
        <w:t>Rozhodnutia Ministerstva financií SR vo veci udelenia</w:t>
      </w:r>
      <w:r w:rsidRPr="00F277BF">
        <w:rPr>
          <w:rFonts w:ascii="Arial Narrow" w:hAnsi="Arial Narrow" w:cs="Arial Narrow"/>
          <w:b/>
          <w:sz w:val="22"/>
          <w:szCs w:val="24"/>
        </w:rPr>
        <w:t xml:space="preserve"> pokuty spoločnosti Slovnaft</w:t>
      </w:r>
      <w:r w:rsidRPr="00F277BF" w:rsidR="00C0315E">
        <w:rPr>
          <w:rFonts w:ascii="Arial Narrow" w:hAnsi="Arial Narrow" w:cs="Arial Narrow"/>
          <w:b/>
          <w:sz w:val="22"/>
          <w:szCs w:val="24"/>
        </w:rPr>
        <w:t>, a.s.</w:t>
      </w:r>
    </w:p>
    <w:p w:rsidR="00AF2543" w:rsidRPr="00F277BF" w:rsidP="00AF2543">
      <w:pPr>
        <w:rPr>
          <w:rFonts w:ascii="Arial Narrow" w:hAnsi="Arial Narrow" w:cs="Arial Narrow"/>
          <w:sz w:val="22"/>
          <w:szCs w:val="24"/>
        </w:rPr>
      </w:pPr>
    </w:p>
    <w:p w:rsidR="00CD0D74" w:rsidRPr="00F277BF" w:rsidP="00CD0D74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  <w:r w:rsidRPr="00F277BF" w:rsidR="00EA4C55">
        <w:rPr>
          <w:rFonts w:ascii="Arial Narrow" w:hAnsi="Arial Narrow" w:cs="Arial Narrow"/>
          <w:color w:val="000000"/>
          <w:sz w:val="22"/>
          <w:szCs w:val="24"/>
        </w:rPr>
        <w:t>Rozhodnutím správneho orgánu prvého stupňa  Ministerstva</w:t>
      </w:r>
      <w:r w:rsidRPr="00F277BF" w:rsidR="00A66697">
        <w:rPr>
          <w:rFonts w:ascii="Arial Narrow" w:hAnsi="Arial Narrow" w:cs="Arial Narrow"/>
          <w:color w:val="000000"/>
          <w:sz w:val="22"/>
          <w:szCs w:val="24"/>
        </w:rPr>
        <w:t xml:space="preserve"> financií SR </w:t>
      </w:r>
      <w:r w:rsidRPr="00F277BF" w:rsidR="00EA4C55">
        <w:rPr>
          <w:rFonts w:ascii="Arial Narrow" w:hAnsi="Arial Narrow" w:cs="Arial Narrow"/>
          <w:color w:val="000000"/>
          <w:sz w:val="22"/>
          <w:szCs w:val="24"/>
        </w:rPr>
        <w:t xml:space="preserve">zo dňa 14. februára 2005 </w:t>
      </w:r>
      <w:r w:rsidRPr="00F277BF" w:rsidR="0095577C">
        <w:rPr>
          <w:rFonts w:ascii="Arial Narrow" w:hAnsi="Arial Narrow" w:cs="Arial Narrow"/>
          <w:color w:val="000000"/>
          <w:sz w:val="22"/>
          <w:szCs w:val="24"/>
        </w:rPr>
        <w:t xml:space="preserve">č. MF/4689/2005-911 </w:t>
      </w:r>
      <w:r w:rsidRPr="00F277BF" w:rsidR="00EA4C55">
        <w:rPr>
          <w:rFonts w:ascii="Arial Narrow" w:hAnsi="Arial Narrow" w:cs="Arial Narrow"/>
          <w:color w:val="000000"/>
          <w:sz w:val="22"/>
          <w:szCs w:val="24"/>
        </w:rPr>
        <w:t xml:space="preserve">bola </w:t>
      </w:r>
      <w:r w:rsidRPr="00F277BF" w:rsidR="00CA04A1">
        <w:rPr>
          <w:rFonts w:ascii="Arial Narrow" w:hAnsi="Arial Narrow" w:cs="Arial Narrow"/>
          <w:color w:val="000000"/>
          <w:sz w:val="22"/>
          <w:szCs w:val="24"/>
        </w:rPr>
        <w:t>spoločnosti Slovnaft</w:t>
      </w:r>
      <w:r w:rsidRPr="00F277BF" w:rsidR="00820B7D">
        <w:rPr>
          <w:rFonts w:ascii="Arial Narrow" w:hAnsi="Arial Narrow" w:cs="Arial Narrow"/>
          <w:color w:val="000000"/>
          <w:sz w:val="22"/>
          <w:szCs w:val="24"/>
        </w:rPr>
        <w:t>, a.s.</w:t>
      </w:r>
      <w:r w:rsidRPr="00F277BF" w:rsidR="00EA4C55">
        <w:rPr>
          <w:rFonts w:ascii="Arial Narrow" w:hAnsi="Arial Narrow" w:cs="Arial Narrow"/>
          <w:color w:val="000000"/>
          <w:sz w:val="22"/>
          <w:szCs w:val="24"/>
        </w:rPr>
        <w:t xml:space="preserve"> udelená pokuta</w:t>
      </w:r>
      <w:r w:rsidRPr="00F277BF" w:rsidR="00A66697">
        <w:rPr>
          <w:rFonts w:ascii="Arial Narrow" w:hAnsi="Arial Narrow" w:cs="Arial Narrow"/>
          <w:color w:val="000000"/>
          <w:sz w:val="22"/>
          <w:szCs w:val="24"/>
        </w:rPr>
        <w:t xml:space="preserve"> </w:t>
      </w:r>
      <w:r w:rsidRPr="00F277BF" w:rsidR="003B15BC">
        <w:rPr>
          <w:rFonts w:ascii="Arial Narrow" w:hAnsi="Arial Narrow" w:cs="Arial Narrow"/>
          <w:color w:val="000000"/>
          <w:sz w:val="22"/>
          <w:szCs w:val="24"/>
        </w:rPr>
        <w:t xml:space="preserve">vo výške </w:t>
      </w:r>
      <w:r w:rsidRPr="00F277BF" w:rsidR="00A66697">
        <w:rPr>
          <w:rStyle w:val="HTMLCode"/>
          <w:rFonts w:ascii="Arial Narrow" w:eastAsia="Times New Roman" w:hAnsi="Arial Narrow" w:cs="Arial Narrow"/>
          <w:b/>
          <w:color w:val="000000"/>
          <w:sz w:val="22"/>
          <w:szCs w:val="24"/>
        </w:rPr>
        <w:t>1</w:t>
      </w:r>
      <w:r w:rsidRPr="00F277BF" w:rsidR="00C0315E">
        <w:rPr>
          <w:rStyle w:val="HTMLCode"/>
          <w:rFonts w:ascii="Arial Narrow" w:eastAsia="Times New Roman" w:hAnsi="Arial Narrow" w:cs="Arial Narrow"/>
          <w:b/>
          <w:color w:val="000000"/>
          <w:sz w:val="22"/>
          <w:szCs w:val="24"/>
        </w:rPr>
        <w:t> </w:t>
      </w:r>
      <w:r w:rsidRPr="00F277BF" w:rsidR="00A66697">
        <w:rPr>
          <w:rStyle w:val="HTMLCode"/>
          <w:rFonts w:ascii="Arial Narrow" w:eastAsia="Times New Roman" w:hAnsi="Arial Narrow" w:cs="Arial Narrow"/>
          <w:b/>
          <w:color w:val="000000"/>
          <w:sz w:val="22"/>
          <w:szCs w:val="24"/>
        </w:rPr>
        <w:t>3</w:t>
      </w:r>
      <w:r w:rsidRPr="00F277BF" w:rsidR="00C0315E">
        <w:rPr>
          <w:rStyle w:val="HTMLCode"/>
          <w:rFonts w:ascii="Arial Narrow" w:eastAsia="Times New Roman" w:hAnsi="Arial Narrow" w:cs="Arial Narrow"/>
          <w:b/>
          <w:color w:val="000000"/>
          <w:sz w:val="22"/>
          <w:szCs w:val="24"/>
        </w:rPr>
        <w:t>52 975</w:t>
      </w:r>
      <w:r w:rsidRPr="00F277BF" w:rsidR="00EA4C55">
        <w:rPr>
          <w:rStyle w:val="HTMLCode"/>
          <w:rFonts w:ascii="Arial Narrow" w:eastAsia="Times New Roman" w:hAnsi="Arial Narrow" w:cs="Arial Narrow"/>
          <w:b/>
          <w:color w:val="000000"/>
          <w:sz w:val="22"/>
          <w:szCs w:val="24"/>
        </w:rPr>
        <w:t> </w:t>
      </w:r>
      <w:r w:rsidRPr="00F277BF" w:rsidR="00C0315E">
        <w:rPr>
          <w:rStyle w:val="HTMLCode"/>
          <w:rFonts w:ascii="Arial Narrow" w:eastAsia="Times New Roman" w:hAnsi="Arial Narrow" w:cs="Arial Narrow"/>
          <w:b/>
          <w:color w:val="000000"/>
          <w:sz w:val="22"/>
          <w:szCs w:val="24"/>
        </w:rPr>
        <w:t>205</w:t>
      </w:r>
      <w:r w:rsidRPr="00F277BF" w:rsidR="00A66697">
        <w:rPr>
          <w:rStyle w:val="HTMLCode"/>
          <w:rFonts w:ascii="Arial Narrow" w:eastAsia="Times New Roman" w:hAnsi="Arial Narrow" w:cs="Arial Narrow"/>
          <w:b/>
          <w:color w:val="000000"/>
          <w:sz w:val="22"/>
          <w:szCs w:val="24"/>
        </w:rPr>
        <w:t xml:space="preserve"> S</w:t>
      </w:r>
      <w:r w:rsidRPr="00F277BF" w:rsidR="00A03517">
        <w:rPr>
          <w:rStyle w:val="HTMLCode"/>
          <w:rFonts w:ascii="Arial Narrow" w:eastAsia="Times New Roman" w:hAnsi="Arial Narrow" w:cs="Arial Narrow"/>
          <w:b/>
          <w:color w:val="000000"/>
          <w:sz w:val="22"/>
          <w:szCs w:val="24"/>
        </w:rPr>
        <w:t>k</w:t>
      </w:r>
      <w:r w:rsidRPr="00F277BF" w:rsidR="00A66697">
        <w:rPr>
          <w:rFonts w:ascii="Arial Narrow" w:hAnsi="Arial Narrow" w:cs="Arial Narrow"/>
          <w:color w:val="000000"/>
          <w:sz w:val="22"/>
          <w:szCs w:val="24"/>
        </w:rPr>
        <w:t xml:space="preserve">. 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Dôvodom bolo </w:t>
      </w:r>
      <w:r w:rsidRPr="00F277BF" w:rsidR="00CA04A1">
        <w:rPr>
          <w:rFonts w:ascii="Arial Narrow" w:hAnsi="Arial Narrow" w:cs="Arial Narrow"/>
          <w:color w:val="000000"/>
          <w:sz w:val="22"/>
          <w:szCs w:val="24"/>
        </w:rPr>
        <w:t>porušenie cenovej disciplíny (</w:t>
      </w:r>
      <w:r w:rsidRPr="00F277BF" w:rsidR="00A9479D">
        <w:rPr>
          <w:rFonts w:ascii="Arial Narrow" w:hAnsi="Arial Narrow" w:cs="Arial Narrow"/>
          <w:color w:val="000000"/>
          <w:sz w:val="22"/>
          <w:szCs w:val="24"/>
        </w:rPr>
        <w:t>ne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>správne určovanie cien pohonných hmôt a neprimeraný zisk</w:t>
      </w:r>
      <w:r w:rsidRPr="00F277BF" w:rsidR="00CA04A1">
        <w:rPr>
          <w:rFonts w:ascii="Arial Narrow" w:hAnsi="Arial Narrow" w:cs="Arial Narrow"/>
          <w:color w:val="000000"/>
          <w:sz w:val="22"/>
          <w:szCs w:val="24"/>
        </w:rPr>
        <w:t>)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>.</w:t>
      </w:r>
    </w:p>
    <w:p w:rsidR="00A77007" w:rsidRPr="00F277BF" w:rsidP="00AF2543">
      <w:pPr>
        <w:pStyle w:val="NormalWeb"/>
        <w:ind w:firstLine="708"/>
        <w:rPr>
          <w:rFonts w:ascii="Arial Narrow" w:hAnsi="Arial Narrow" w:cs="Arial Narrow"/>
          <w:color w:val="000000"/>
          <w:sz w:val="22"/>
          <w:szCs w:val="24"/>
        </w:rPr>
      </w:pPr>
    </w:p>
    <w:p w:rsidR="00EA4C55" w:rsidRPr="00F277BF" w:rsidP="00AF2543">
      <w:pPr>
        <w:pStyle w:val="NormalWeb"/>
        <w:ind w:firstLine="708"/>
        <w:rPr>
          <w:rFonts w:ascii="Arial Narrow" w:hAnsi="Arial Narrow" w:cs="Arial Narrow"/>
          <w:color w:val="000000"/>
          <w:sz w:val="22"/>
          <w:szCs w:val="24"/>
        </w:rPr>
      </w:pP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Spoločnosť Slovnaft, a.s. sa proti tomuto rozhodnutiu odvolala. </w:t>
      </w:r>
    </w:p>
    <w:p w:rsidR="00EA4C55" w:rsidRPr="00F277BF" w:rsidP="00AF2543">
      <w:pPr>
        <w:pStyle w:val="NormalWeb"/>
        <w:ind w:firstLine="708"/>
        <w:rPr>
          <w:rFonts w:ascii="Arial Narrow" w:hAnsi="Arial Narrow" w:cs="Arial Narrow"/>
          <w:color w:val="000000"/>
          <w:sz w:val="22"/>
          <w:szCs w:val="24"/>
        </w:rPr>
      </w:pPr>
    </w:p>
    <w:p w:rsidR="00AF2543" w:rsidRPr="00F277BF" w:rsidP="00C0315E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  <w:r w:rsidRPr="00F277BF" w:rsidR="00591726">
        <w:rPr>
          <w:rFonts w:ascii="Arial Narrow" w:hAnsi="Arial Narrow" w:cs="Arial Narrow"/>
          <w:color w:val="000000"/>
          <w:sz w:val="22"/>
          <w:szCs w:val="24"/>
        </w:rPr>
        <w:t xml:space="preserve">Rozhodnutím ministra financií SR zo dňa </w:t>
      </w:r>
      <w:r w:rsidRPr="00F277BF" w:rsidR="00EA4C55">
        <w:rPr>
          <w:rFonts w:ascii="Arial Narrow" w:hAnsi="Arial Narrow" w:cs="Arial Narrow"/>
          <w:color w:val="000000"/>
          <w:sz w:val="22"/>
          <w:szCs w:val="24"/>
        </w:rPr>
        <w:t>1</w:t>
      </w:r>
      <w:r w:rsidRPr="00F277BF" w:rsidR="00591726">
        <w:rPr>
          <w:rFonts w:ascii="Arial Narrow" w:hAnsi="Arial Narrow" w:cs="Arial Narrow"/>
          <w:color w:val="000000"/>
          <w:sz w:val="22"/>
          <w:szCs w:val="24"/>
        </w:rPr>
        <w:t xml:space="preserve">9. mája 2005 </w:t>
      </w:r>
      <w:r w:rsidRPr="00F277BF" w:rsidR="00FE5BF2">
        <w:rPr>
          <w:rFonts w:ascii="Arial Narrow" w:hAnsi="Arial Narrow" w:cs="Arial Narrow"/>
          <w:color w:val="000000"/>
          <w:sz w:val="22"/>
          <w:szCs w:val="24"/>
        </w:rPr>
        <w:t xml:space="preserve">č. MF/15608/2005-11 </w:t>
      </w:r>
      <w:r w:rsidRPr="00F277BF" w:rsidR="00591726">
        <w:rPr>
          <w:rFonts w:ascii="Arial Narrow" w:hAnsi="Arial Narrow" w:cs="Arial Narrow"/>
          <w:color w:val="000000"/>
          <w:sz w:val="22"/>
          <w:szCs w:val="24"/>
        </w:rPr>
        <w:t>bolo rozhodnutie správneho orgánu prvého stupňa  M</w:t>
      </w:r>
      <w:r w:rsidRPr="00F277BF" w:rsidR="006435CC">
        <w:rPr>
          <w:rFonts w:ascii="Arial Narrow" w:hAnsi="Arial Narrow" w:cs="Arial Narrow"/>
          <w:color w:val="000000"/>
          <w:sz w:val="22"/>
          <w:szCs w:val="24"/>
        </w:rPr>
        <w:t>inisterstva financií S</w:t>
      </w:r>
      <w:r w:rsidRPr="00F277BF" w:rsidR="00591726">
        <w:rPr>
          <w:rFonts w:ascii="Arial Narrow" w:hAnsi="Arial Narrow" w:cs="Arial Narrow"/>
          <w:color w:val="000000"/>
          <w:sz w:val="22"/>
          <w:szCs w:val="24"/>
        </w:rPr>
        <w:t xml:space="preserve">R zrušené a vec vrátená na nové prejednanie a rozhodnutie. </w:t>
      </w:r>
      <w:r w:rsidRPr="00F277BF" w:rsidR="00EA4C55">
        <w:rPr>
          <w:rFonts w:ascii="Arial Narrow" w:hAnsi="Arial Narrow" w:cs="Arial Narrow"/>
          <w:color w:val="000000"/>
          <w:sz w:val="22"/>
          <w:szCs w:val="24"/>
        </w:rPr>
        <w:t xml:space="preserve">Po </w:t>
      </w:r>
      <w:r w:rsidRPr="00F277BF" w:rsidR="00C0315E">
        <w:rPr>
          <w:rFonts w:ascii="Arial Narrow" w:hAnsi="Arial Narrow" w:cs="Arial Narrow"/>
          <w:color w:val="000000"/>
          <w:sz w:val="22"/>
          <w:szCs w:val="24"/>
        </w:rPr>
        <w:t>opätovnom preskúmaní a posúd</w:t>
      </w:r>
      <w:r w:rsidRPr="00F277BF" w:rsidR="00EA4C55">
        <w:rPr>
          <w:rFonts w:ascii="Arial Narrow" w:hAnsi="Arial Narrow" w:cs="Arial Narrow"/>
          <w:color w:val="000000"/>
          <w:sz w:val="22"/>
          <w:szCs w:val="24"/>
        </w:rPr>
        <w:t>en</w:t>
      </w:r>
      <w:r w:rsidRPr="00F277BF" w:rsidR="003B15BC">
        <w:rPr>
          <w:rFonts w:ascii="Arial Narrow" w:hAnsi="Arial Narrow" w:cs="Arial Narrow"/>
          <w:color w:val="000000"/>
          <w:sz w:val="22"/>
          <w:szCs w:val="24"/>
        </w:rPr>
        <w:t>í skutkového stavu právnej veci a</w:t>
      </w:r>
      <w:r w:rsidRPr="00F277BF" w:rsidR="00EA4C55">
        <w:rPr>
          <w:rFonts w:ascii="Arial Narrow" w:hAnsi="Arial Narrow" w:cs="Arial Narrow"/>
          <w:color w:val="000000"/>
          <w:sz w:val="22"/>
          <w:szCs w:val="24"/>
        </w:rPr>
        <w:t xml:space="preserve"> doplnenom dokaz</w:t>
      </w:r>
      <w:r w:rsidRPr="00F277BF" w:rsidR="00C0315E">
        <w:rPr>
          <w:rFonts w:ascii="Arial Narrow" w:hAnsi="Arial Narrow" w:cs="Arial Narrow"/>
          <w:color w:val="000000"/>
          <w:sz w:val="22"/>
          <w:szCs w:val="24"/>
        </w:rPr>
        <w:t>ovan</w:t>
      </w:r>
      <w:r w:rsidRPr="00F277BF" w:rsidR="006435CC">
        <w:rPr>
          <w:rFonts w:ascii="Arial Narrow" w:hAnsi="Arial Narrow" w:cs="Arial Narrow"/>
          <w:color w:val="000000"/>
          <w:sz w:val="22"/>
          <w:szCs w:val="24"/>
        </w:rPr>
        <w:t>í, M</w:t>
      </w:r>
      <w:r w:rsidRPr="00F277BF" w:rsidR="00EA4C55">
        <w:rPr>
          <w:rFonts w:ascii="Arial Narrow" w:hAnsi="Arial Narrow" w:cs="Arial Narrow"/>
          <w:color w:val="000000"/>
          <w:sz w:val="22"/>
          <w:szCs w:val="24"/>
        </w:rPr>
        <w:t xml:space="preserve">inisterstvo financií </w:t>
      </w:r>
      <w:r w:rsidRPr="00F277BF" w:rsidR="006435CC">
        <w:rPr>
          <w:rFonts w:ascii="Arial Narrow" w:hAnsi="Arial Narrow" w:cs="Arial Narrow"/>
          <w:color w:val="000000"/>
          <w:sz w:val="22"/>
          <w:szCs w:val="24"/>
        </w:rPr>
        <w:t xml:space="preserve">SR </w:t>
      </w:r>
      <w:r w:rsidRPr="00F277BF" w:rsidR="00EA4C55">
        <w:rPr>
          <w:rFonts w:ascii="Arial Narrow" w:hAnsi="Arial Narrow" w:cs="Arial Narrow"/>
          <w:color w:val="000000"/>
          <w:sz w:val="22"/>
          <w:szCs w:val="24"/>
        </w:rPr>
        <w:t xml:space="preserve">rozhodnutím zo dňa 6. júla 2005 </w:t>
      </w:r>
      <w:r w:rsidRPr="00F277BF" w:rsidR="00FE5BF2">
        <w:rPr>
          <w:rFonts w:ascii="Arial Narrow" w:hAnsi="Arial Narrow" w:cs="Arial Narrow"/>
          <w:color w:val="000000"/>
          <w:sz w:val="22"/>
          <w:szCs w:val="24"/>
        </w:rPr>
        <w:t xml:space="preserve">č. MF/4689/2005-961 </w:t>
      </w:r>
      <w:r w:rsidRPr="00F277BF" w:rsidR="00EA4C55">
        <w:rPr>
          <w:rFonts w:ascii="Arial Narrow" w:hAnsi="Arial Narrow" w:cs="Arial Narrow"/>
          <w:color w:val="000000"/>
          <w:sz w:val="22"/>
          <w:szCs w:val="24"/>
        </w:rPr>
        <w:t>uložilo spoločn</w:t>
      </w:r>
      <w:r w:rsidRPr="00F277BF" w:rsidR="00C0315E">
        <w:rPr>
          <w:rFonts w:ascii="Arial Narrow" w:hAnsi="Arial Narrow" w:cs="Arial Narrow"/>
          <w:color w:val="000000"/>
          <w:sz w:val="22"/>
          <w:szCs w:val="24"/>
        </w:rPr>
        <w:t>osti Slovnaft a.s.  pokutu za porušenie cenov</w:t>
      </w:r>
      <w:r w:rsidRPr="00F277BF" w:rsidR="00EA4C55">
        <w:rPr>
          <w:rFonts w:ascii="Arial Narrow" w:hAnsi="Arial Narrow" w:cs="Arial Narrow"/>
          <w:color w:val="000000"/>
          <w:sz w:val="22"/>
          <w:szCs w:val="24"/>
        </w:rPr>
        <w:t>ej disciplíny</w:t>
      </w:r>
      <w:r w:rsidRPr="00F277BF" w:rsidR="00C0315E">
        <w:rPr>
          <w:rFonts w:ascii="Arial Narrow" w:hAnsi="Arial Narrow" w:cs="Arial Narrow"/>
          <w:color w:val="000000"/>
          <w:sz w:val="22"/>
          <w:szCs w:val="24"/>
        </w:rPr>
        <w:t xml:space="preserve"> </w:t>
      </w:r>
      <w:r w:rsidRPr="00F277BF" w:rsidR="00EA4C55">
        <w:rPr>
          <w:rFonts w:ascii="Arial Narrow" w:hAnsi="Arial Narrow" w:cs="Arial Narrow"/>
          <w:color w:val="000000"/>
          <w:sz w:val="22"/>
          <w:szCs w:val="24"/>
        </w:rPr>
        <w:t>v rokoch 2002, 2003 a</w:t>
      </w:r>
      <w:r w:rsidRPr="00F277BF" w:rsidR="000B7707">
        <w:rPr>
          <w:rFonts w:ascii="Arial Narrow" w:hAnsi="Arial Narrow" w:cs="Arial Narrow"/>
          <w:color w:val="000000"/>
          <w:sz w:val="22"/>
          <w:szCs w:val="24"/>
        </w:rPr>
        <w:t xml:space="preserve"> v období </w:t>
      </w:r>
      <w:r w:rsidRPr="00F277BF" w:rsidR="00EA4C55">
        <w:rPr>
          <w:rFonts w:ascii="Arial Narrow" w:hAnsi="Arial Narrow" w:cs="Arial Narrow"/>
          <w:color w:val="000000"/>
          <w:sz w:val="22"/>
          <w:szCs w:val="24"/>
        </w:rPr>
        <w:t xml:space="preserve">od 1. januára do 30. septembra 2004 </w:t>
      </w:r>
      <w:r w:rsidRPr="00F277BF" w:rsidR="00C0315E">
        <w:rPr>
          <w:rFonts w:ascii="Arial Narrow" w:hAnsi="Arial Narrow" w:cs="Arial Narrow"/>
          <w:color w:val="000000"/>
          <w:sz w:val="22"/>
          <w:szCs w:val="24"/>
        </w:rPr>
        <w:t xml:space="preserve">spolu vo výške </w:t>
      </w:r>
      <w:r w:rsidRPr="00F277BF" w:rsidR="00C0315E">
        <w:rPr>
          <w:rFonts w:ascii="Arial Narrow" w:hAnsi="Arial Narrow" w:cs="Arial Narrow"/>
          <w:b/>
          <w:color w:val="000000"/>
          <w:sz w:val="22"/>
          <w:szCs w:val="24"/>
        </w:rPr>
        <w:t>1 341 573 135 Sk</w:t>
      </w:r>
      <w:r w:rsidRPr="00F277BF" w:rsidR="00C0315E">
        <w:rPr>
          <w:rFonts w:ascii="Arial Narrow" w:hAnsi="Arial Narrow" w:cs="Arial Narrow"/>
          <w:color w:val="000000"/>
          <w:sz w:val="22"/>
          <w:szCs w:val="24"/>
        </w:rPr>
        <w:t xml:space="preserve">. </w:t>
      </w:r>
      <w:r w:rsidRPr="00F277BF" w:rsidR="00FB78CA">
        <w:rPr>
          <w:rFonts w:ascii="Arial Narrow" w:hAnsi="Arial Narrow" w:cs="Arial Narrow"/>
          <w:color w:val="000000"/>
          <w:sz w:val="22"/>
          <w:szCs w:val="24"/>
        </w:rPr>
        <w:t>Z toho za:</w:t>
      </w:r>
    </w:p>
    <w:p w:rsidR="00591726" w:rsidRPr="00F277BF" w:rsidP="00E714CC">
      <w:pPr>
        <w:pStyle w:val="NormalWeb"/>
        <w:ind w:firstLine="708"/>
        <w:rPr>
          <w:rFonts w:ascii="Arial Narrow" w:hAnsi="Arial Narrow" w:cs="Arial Narrow"/>
          <w:color w:val="000000"/>
          <w:sz w:val="22"/>
          <w:szCs w:val="24"/>
        </w:rPr>
      </w:pPr>
    </w:p>
    <w:p w:rsidR="00136675" w:rsidRPr="00F277BF" w:rsidP="00E714CC">
      <w:pPr>
        <w:pStyle w:val="NormalWeb"/>
        <w:ind w:firstLine="708"/>
        <w:rPr>
          <w:rFonts w:ascii="Arial Narrow" w:hAnsi="Arial Narrow" w:cs="Arial Narrow"/>
          <w:color w:val="000000"/>
          <w:sz w:val="22"/>
          <w:szCs w:val="24"/>
        </w:rPr>
      </w:pPr>
      <w:r w:rsidRPr="00F277BF" w:rsidR="00FB78CA">
        <w:rPr>
          <w:rFonts w:ascii="Arial Narrow" w:hAnsi="Arial Narrow" w:cs="Arial Narrow"/>
          <w:color w:val="000000"/>
          <w:sz w:val="22"/>
          <w:szCs w:val="24"/>
        </w:rPr>
        <w:t xml:space="preserve">- 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>porušenie cenovej disciplíny v roku 2002</w:t>
        <w:tab/>
        <w:tab/>
        <w:t>246 476 029 Sk</w:t>
      </w:r>
    </w:p>
    <w:p w:rsidR="00136675" w:rsidRPr="00F277BF" w:rsidP="00E714CC">
      <w:pPr>
        <w:pStyle w:val="NormalWeb"/>
        <w:ind w:firstLine="708"/>
        <w:rPr>
          <w:rFonts w:ascii="Arial Narrow" w:hAnsi="Arial Narrow" w:cs="Arial Narrow"/>
          <w:color w:val="000000"/>
          <w:sz w:val="22"/>
          <w:szCs w:val="24"/>
        </w:rPr>
      </w:pPr>
      <w:r w:rsidRPr="00F277BF" w:rsidR="00FB78CA">
        <w:rPr>
          <w:rFonts w:ascii="Arial Narrow" w:hAnsi="Arial Narrow" w:cs="Arial Narrow"/>
          <w:color w:val="000000"/>
          <w:sz w:val="22"/>
          <w:szCs w:val="24"/>
        </w:rPr>
        <w:t xml:space="preserve">- 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>porušenie cenovej disciplíny v roku 2003</w:t>
        <w:tab/>
        <w:tab/>
        <w:t>270 133 106 Sk</w:t>
      </w:r>
    </w:p>
    <w:p w:rsidR="00136675" w:rsidRPr="00F277BF" w:rsidP="00E714CC">
      <w:pPr>
        <w:pStyle w:val="NormalWeb"/>
        <w:ind w:firstLine="708"/>
        <w:rPr>
          <w:rFonts w:ascii="Arial Narrow" w:hAnsi="Arial Narrow" w:cs="Arial Narrow"/>
          <w:color w:val="000000"/>
          <w:sz w:val="22"/>
          <w:szCs w:val="24"/>
        </w:rPr>
      </w:pPr>
      <w:r w:rsidRPr="00F277BF" w:rsidR="00FB78CA">
        <w:rPr>
          <w:rFonts w:ascii="Arial Narrow" w:hAnsi="Arial Narrow" w:cs="Arial Narrow"/>
          <w:color w:val="000000"/>
          <w:sz w:val="22"/>
          <w:szCs w:val="24"/>
        </w:rPr>
        <w:t xml:space="preserve">- 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>porušenie cenovej disciplíny v roku 2004</w:t>
        <w:tab/>
        <w:tab/>
        <w:t>823 964 000 Sk</w:t>
      </w:r>
    </w:p>
    <w:p w:rsidR="00136675" w:rsidRPr="00F277BF" w:rsidP="00E714CC">
      <w:pPr>
        <w:pStyle w:val="NormalWeb"/>
        <w:ind w:firstLine="708"/>
        <w:rPr>
          <w:rFonts w:ascii="Arial Narrow" w:hAnsi="Arial Narrow" w:cs="Arial Narrow"/>
          <w:color w:val="000000"/>
          <w:sz w:val="22"/>
          <w:szCs w:val="24"/>
        </w:rPr>
      </w:pPr>
      <w:r w:rsidRPr="00F277BF" w:rsidR="00FB78CA">
        <w:rPr>
          <w:rFonts w:ascii="Arial Narrow" w:hAnsi="Arial Narrow" w:cs="Arial Narrow"/>
          <w:color w:val="000000"/>
          <w:sz w:val="22"/>
          <w:szCs w:val="24"/>
        </w:rPr>
        <w:t xml:space="preserve">- </w:t>
      </w:r>
      <w:r w:rsidRPr="00F277BF" w:rsidR="000B7707">
        <w:rPr>
          <w:rFonts w:ascii="Arial Narrow" w:hAnsi="Arial Narrow" w:cs="Arial Narrow"/>
          <w:color w:val="000000"/>
          <w:sz w:val="22"/>
          <w:szCs w:val="24"/>
        </w:rPr>
        <w:t>predloženie nepravdivých údajov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ab/>
        <w:tab/>
        <w:tab/>
        <w:t xml:space="preserve">    1 000 000 Sk</w:t>
      </w:r>
    </w:p>
    <w:p w:rsidR="00136675" w:rsidRPr="00F277BF" w:rsidP="00E714CC">
      <w:pPr>
        <w:pStyle w:val="NormalWeb"/>
        <w:ind w:firstLine="708"/>
        <w:rPr>
          <w:rFonts w:ascii="Arial Narrow" w:hAnsi="Arial Narrow" w:cs="Arial Narrow"/>
          <w:color w:val="000000"/>
          <w:sz w:val="22"/>
          <w:szCs w:val="24"/>
        </w:rPr>
      </w:pPr>
    </w:p>
    <w:p w:rsidR="00136675" w:rsidRPr="00F277BF" w:rsidP="0055590A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  <w:r w:rsidRPr="00F277BF" w:rsidR="00050580">
        <w:rPr>
          <w:rFonts w:ascii="Arial Narrow" w:hAnsi="Arial Narrow" w:cs="Arial Narrow"/>
          <w:color w:val="000000"/>
          <w:sz w:val="22"/>
          <w:szCs w:val="24"/>
        </w:rPr>
        <w:t>Pri výkone kontroly z</w:t>
      </w:r>
      <w:r w:rsidRPr="00F277BF" w:rsidR="00B91E25">
        <w:rPr>
          <w:rFonts w:ascii="Arial Narrow" w:hAnsi="Arial Narrow" w:cs="Arial Narrow"/>
          <w:color w:val="000000"/>
          <w:sz w:val="22"/>
          <w:szCs w:val="24"/>
        </w:rPr>
        <w:t>a roky 2002 a </w:t>
      </w:r>
      <w:r w:rsidRPr="00F277BF" w:rsidR="007B4D79">
        <w:rPr>
          <w:rFonts w:ascii="Arial Narrow" w:hAnsi="Arial Narrow" w:cs="Arial Narrow"/>
          <w:color w:val="000000"/>
          <w:sz w:val="22"/>
          <w:szCs w:val="24"/>
        </w:rPr>
        <w:t>2003 kontro</w:t>
      </w:r>
      <w:r w:rsidRPr="00F277BF" w:rsidR="00B91E25">
        <w:rPr>
          <w:rFonts w:ascii="Arial Narrow" w:hAnsi="Arial Narrow" w:cs="Arial Narrow"/>
          <w:color w:val="000000"/>
          <w:sz w:val="22"/>
          <w:szCs w:val="24"/>
        </w:rPr>
        <w:t>lný orgán</w:t>
      </w:r>
      <w:r w:rsidRPr="00F277BF" w:rsidR="007B4D79">
        <w:rPr>
          <w:rFonts w:ascii="Arial Narrow" w:hAnsi="Arial Narrow" w:cs="Arial Narrow"/>
          <w:color w:val="000000"/>
          <w:sz w:val="22"/>
          <w:szCs w:val="24"/>
        </w:rPr>
        <w:t xml:space="preserve"> posudzoval dodržiavanie cenovej regulácie. Osobitne </w:t>
      </w:r>
      <w:r w:rsidRPr="00F277BF" w:rsidR="00050580">
        <w:rPr>
          <w:rFonts w:ascii="Arial Narrow" w:hAnsi="Arial Narrow" w:cs="Arial Narrow"/>
          <w:color w:val="000000"/>
          <w:sz w:val="22"/>
          <w:szCs w:val="24"/>
        </w:rPr>
        <w:t>posudzoval</w:t>
      </w:r>
      <w:r w:rsidRPr="00F277BF" w:rsidR="007B4D79">
        <w:rPr>
          <w:rFonts w:ascii="Arial Narrow" w:hAnsi="Arial Narrow" w:cs="Arial Narrow"/>
          <w:color w:val="000000"/>
          <w:sz w:val="22"/>
          <w:szCs w:val="24"/>
        </w:rPr>
        <w:t xml:space="preserve"> položky, ktoré </w:t>
      </w:r>
      <w:r w:rsidRPr="00F277BF" w:rsidR="0055590A">
        <w:rPr>
          <w:rFonts w:ascii="Arial Narrow" w:hAnsi="Arial Narrow" w:cs="Arial Narrow"/>
          <w:color w:val="000000"/>
          <w:sz w:val="22"/>
          <w:szCs w:val="24"/>
        </w:rPr>
        <w:t>nemali byť zahrnuté do ceny výrob</w:t>
      </w:r>
      <w:r w:rsidRPr="00F277BF" w:rsidR="007B4D79">
        <w:rPr>
          <w:rFonts w:ascii="Arial Narrow" w:hAnsi="Arial Narrow" w:cs="Arial Narrow"/>
          <w:color w:val="000000"/>
          <w:sz w:val="22"/>
          <w:szCs w:val="24"/>
        </w:rPr>
        <w:t xml:space="preserve">ku. </w:t>
      </w:r>
      <w:r w:rsidRPr="00F277BF" w:rsidR="00050580">
        <w:rPr>
          <w:rFonts w:ascii="Arial Narrow" w:hAnsi="Arial Narrow" w:cs="Arial Narrow"/>
          <w:color w:val="000000"/>
          <w:sz w:val="22"/>
          <w:szCs w:val="24"/>
        </w:rPr>
        <w:t>Kontrolný orgán</w:t>
      </w:r>
      <w:r w:rsidRPr="00F277BF" w:rsidR="00096A31">
        <w:rPr>
          <w:rFonts w:ascii="Arial Narrow" w:hAnsi="Arial Narrow" w:cs="Arial Narrow"/>
          <w:color w:val="000000"/>
          <w:sz w:val="22"/>
          <w:szCs w:val="24"/>
        </w:rPr>
        <w:t xml:space="preserve"> niektoré</w:t>
      </w:r>
      <w:r w:rsidRPr="00F277BF" w:rsidR="00050580">
        <w:rPr>
          <w:rFonts w:ascii="Arial Narrow" w:hAnsi="Arial Narrow" w:cs="Arial Narrow"/>
          <w:color w:val="000000"/>
          <w:sz w:val="22"/>
          <w:szCs w:val="24"/>
        </w:rPr>
        <w:t xml:space="preserve"> položky neoprávnene zahrnuté do ceny neuznal a vylúčil ich. Tým určil rozdiel medzi dohodnutou cenou a cenou, ktorá mala byť dohodnutá. </w:t>
      </w:r>
      <w:r w:rsidRPr="00F277BF" w:rsidR="0030065D">
        <w:rPr>
          <w:rFonts w:ascii="Arial Narrow" w:hAnsi="Arial Narrow" w:cs="Arial Narrow"/>
          <w:color w:val="000000"/>
          <w:sz w:val="22"/>
          <w:szCs w:val="24"/>
        </w:rPr>
        <w:t>Náklady, ktoré</w:t>
      </w:r>
      <w:r w:rsidRPr="00F277BF" w:rsidR="00403F0D">
        <w:rPr>
          <w:rFonts w:ascii="Arial Narrow" w:hAnsi="Arial Narrow" w:cs="Arial Narrow"/>
          <w:color w:val="000000"/>
          <w:sz w:val="22"/>
          <w:szCs w:val="24"/>
        </w:rPr>
        <w:t xml:space="preserve"> neuznal a</w:t>
      </w:r>
      <w:r w:rsidRPr="00F277BF" w:rsidR="0030065D">
        <w:rPr>
          <w:rFonts w:ascii="Arial Narrow" w:hAnsi="Arial Narrow" w:cs="Arial Narrow"/>
          <w:color w:val="000000"/>
          <w:sz w:val="22"/>
          <w:szCs w:val="24"/>
        </w:rPr>
        <w:t>ko ekonomicky oprávnené pri tvorbe cien</w:t>
      </w:r>
      <w:r w:rsidRPr="00F277BF" w:rsidR="007C022C">
        <w:rPr>
          <w:rFonts w:ascii="Arial Narrow" w:hAnsi="Arial Narrow" w:cs="Arial Narrow"/>
          <w:color w:val="000000"/>
          <w:sz w:val="22"/>
          <w:szCs w:val="24"/>
        </w:rPr>
        <w:t>, predstavujú výšku pokuty za roky 2002 a</w:t>
      </w:r>
      <w:r w:rsidRPr="00F277BF" w:rsidR="004D6C90">
        <w:rPr>
          <w:rFonts w:ascii="Arial Narrow" w:hAnsi="Arial Narrow" w:cs="Arial Narrow"/>
          <w:color w:val="000000"/>
          <w:sz w:val="22"/>
          <w:szCs w:val="24"/>
        </w:rPr>
        <w:t> </w:t>
      </w:r>
      <w:r w:rsidRPr="00F277BF" w:rsidR="007C022C">
        <w:rPr>
          <w:rFonts w:ascii="Arial Narrow" w:hAnsi="Arial Narrow" w:cs="Arial Narrow"/>
          <w:color w:val="000000"/>
          <w:sz w:val="22"/>
          <w:szCs w:val="24"/>
        </w:rPr>
        <w:t>2003</w:t>
      </w:r>
      <w:r w:rsidRPr="00F277BF" w:rsidR="004D6C90">
        <w:rPr>
          <w:rFonts w:ascii="Arial Narrow" w:hAnsi="Arial Narrow" w:cs="Arial Narrow"/>
          <w:color w:val="000000"/>
          <w:sz w:val="22"/>
          <w:szCs w:val="24"/>
        </w:rPr>
        <w:t xml:space="preserve"> (spolu 516 609 135 Sk)</w:t>
      </w:r>
      <w:r w:rsidRPr="00F277BF" w:rsidR="007C022C">
        <w:rPr>
          <w:rFonts w:ascii="Arial Narrow" w:hAnsi="Arial Narrow" w:cs="Arial Narrow"/>
          <w:color w:val="000000"/>
          <w:sz w:val="22"/>
          <w:szCs w:val="24"/>
        </w:rPr>
        <w:t>.</w:t>
      </w:r>
    </w:p>
    <w:p w:rsidR="007C022C" w:rsidRPr="00F277BF" w:rsidP="0055590A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</w:p>
    <w:p w:rsidR="007C022C" w:rsidRPr="00F277BF" w:rsidP="0055590A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  <w:r w:rsidRPr="00F277BF">
        <w:rPr>
          <w:rFonts w:ascii="Arial Narrow" w:hAnsi="Arial Narrow" w:cs="Arial Narrow"/>
          <w:color w:val="000000"/>
          <w:sz w:val="22"/>
          <w:szCs w:val="24"/>
        </w:rPr>
        <w:t>Pokuta za porušenie cenovej disciplíny v roku 2004 vo výške 823 964 000 Sk vyjadrovala výšku neprimeraného zisku. V roku 2002 podiel zisku na ekonomicky oprávnených náklado</w:t>
      </w:r>
      <w:r w:rsidRPr="00F277BF" w:rsidR="003B15BC">
        <w:rPr>
          <w:rFonts w:ascii="Arial Narrow" w:hAnsi="Arial Narrow" w:cs="Arial Narrow"/>
          <w:color w:val="000000"/>
          <w:sz w:val="22"/>
          <w:szCs w:val="24"/>
        </w:rPr>
        <w:t>ch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 predstavoval 5,09 </w:t>
      </w:r>
      <w:r w:rsidRPr="00F277BF" w:rsidR="002D3756">
        <w:rPr>
          <w:rFonts w:ascii="Arial Narrow" w:hAnsi="Arial Narrow" w:cs="Arial Narrow"/>
          <w:color w:val="000000"/>
          <w:sz w:val="22"/>
          <w:szCs w:val="24"/>
        </w:rPr>
        <w:t>%, v roku 2003 predstavoval 7,16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 % a v roku 2004 predstavoval 16,16 %. </w:t>
      </w:r>
      <w:r w:rsidRPr="00F277BF" w:rsidR="00A673D6">
        <w:rPr>
          <w:rFonts w:ascii="Arial Narrow" w:hAnsi="Arial Narrow" w:cs="Arial Narrow"/>
          <w:color w:val="000000"/>
          <w:sz w:val="22"/>
          <w:szCs w:val="24"/>
        </w:rPr>
        <w:t xml:space="preserve">Teda výška zisku v roku 2004 výrazne prekračovala mieru zisku, aká sa vykázala v rokoch 2002 a 2003 (zvýšenie o 2,07 %). 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Kontrolný orgán stanovil, že cena </w:t>
      </w:r>
      <w:r w:rsidRPr="00F277BF" w:rsidR="008C45F9">
        <w:rPr>
          <w:rFonts w:ascii="Arial Narrow" w:hAnsi="Arial Narrow" w:cs="Arial Narrow"/>
          <w:color w:val="000000"/>
          <w:sz w:val="22"/>
          <w:szCs w:val="24"/>
        </w:rPr>
        <w:t xml:space="preserve">v roku 2004 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mala byť dohodnutá v takej výške, aby </w:t>
      </w:r>
      <w:r w:rsidRPr="00F277BF" w:rsidR="0008414F">
        <w:rPr>
          <w:rFonts w:ascii="Arial Narrow" w:hAnsi="Arial Narrow" w:cs="Arial Narrow"/>
          <w:color w:val="000000"/>
          <w:sz w:val="22"/>
          <w:szCs w:val="24"/>
        </w:rPr>
        <w:t xml:space="preserve">zisk 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dosahoval 9,23 %. </w:t>
      </w:r>
    </w:p>
    <w:p w:rsidR="00136675" w:rsidRPr="00F277BF" w:rsidP="00E714CC">
      <w:pPr>
        <w:pStyle w:val="NormalWeb"/>
        <w:ind w:firstLine="708"/>
        <w:rPr>
          <w:rFonts w:ascii="Arial Narrow" w:hAnsi="Arial Narrow" w:cs="Arial Narrow"/>
          <w:color w:val="000000"/>
          <w:sz w:val="22"/>
          <w:szCs w:val="24"/>
        </w:rPr>
      </w:pPr>
    </w:p>
    <w:p w:rsidR="007C022C" w:rsidRPr="00F277BF" w:rsidP="007E3F62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  <w:r w:rsidRPr="00F277BF" w:rsidR="0008414F">
        <w:rPr>
          <w:rFonts w:ascii="Arial Narrow" w:hAnsi="Arial Narrow" w:cs="Arial Narrow"/>
          <w:color w:val="000000"/>
          <w:sz w:val="22"/>
          <w:szCs w:val="24"/>
        </w:rPr>
        <w:t>Za predloženie nepravdivých údajov bola uložená p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>okuta</w:t>
      </w:r>
      <w:r w:rsidRPr="00F277BF" w:rsidR="00793BA1">
        <w:rPr>
          <w:rFonts w:ascii="Arial Narrow" w:hAnsi="Arial Narrow" w:cs="Arial Narrow"/>
          <w:color w:val="000000"/>
          <w:sz w:val="22"/>
          <w:szCs w:val="24"/>
        </w:rPr>
        <w:t xml:space="preserve"> vo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 výške 1</w:t>
      </w:r>
      <w:r w:rsidRPr="00F277BF" w:rsidR="00793BA1">
        <w:rPr>
          <w:rFonts w:ascii="Arial Narrow" w:hAnsi="Arial Narrow" w:cs="Arial Narrow"/>
          <w:color w:val="000000"/>
          <w:sz w:val="22"/>
          <w:szCs w:val="24"/>
        </w:rPr>
        <w:t xml:space="preserve"> 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>000 000 Sk</w:t>
      </w:r>
      <w:r w:rsidRPr="00F277BF" w:rsidR="0008414F">
        <w:rPr>
          <w:rFonts w:ascii="Arial Narrow" w:hAnsi="Arial Narrow" w:cs="Arial Narrow"/>
          <w:color w:val="000000"/>
          <w:sz w:val="22"/>
          <w:szCs w:val="24"/>
        </w:rPr>
        <w:t xml:space="preserve">. </w:t>
      </w:r>
    </w:p>
    <w:p w:rsidR="00B91E25" w:rsidRPr="00F277BF" w:rsidP="00E714CC">
      <w:pPr>
        <w:pStyle w:val="NormalWeb"/>
        <w:ind w:firstLine="708"/>
        <w:rPr>
          <w:rFonts w:ascii="Arial Narrow" w:hAnsi="Arial Narrow" w:cs="Arial Narrow"/>
          <w:color w:val="000000"/>
          <w:sz w:val="22"/>
          <w:szCs w:val="24"/>
        </w:rPr>
      </w:pPr>
    </w:p>
    <w:p w:rsidR="00AF2543" w:rsidRPr="00F277BF" w:rsidP="00AF2543">
      <w:pPr>
        <w:pStyle w:val="NormalWeb"/>
        <w:numPr>
          <w:numId w:val="1"/>
        </w:numPr>
        <w:rPr>
          <w:rFonts w:ascii="Arial Narrow" w:hAnsi="Arial Narrow" w:cs="Arial Narrow"/>
          <w:b/>
          <w:color w:val="000000"/>
          <w:sz w:val="22"/>
          <w:szCs w:val="24"/>
        </w:rPr>
      </w:pPr>
      <w:r w:rsidRPr="00F277BF">
        <w:rPr>
          <w:rFonts w:ascii="Arial Narrow" w:hAnsi="Arial Narrow" w:cs="Arial Narrow"/>
          <w:b/>
          <w:color w:val="000000"/>
          <w:sz w:val="22"/>
          <w:szCs w:val="24"/>
        </w:rPr>
        <w:t xml:space="preserve">Odvolanie </w:t>
      </w:r>
      <w:r w:rsidRPr="00F277BF" w:rsidR="006C0B41">
        <w:rPr>
          <w:rFonts w:ascii="Arial Narrow" w:hAnsi="Arial Narrow" w:cs="Arial Narrow"/>
          <w:b/>
          <w:color w:val="000000"/>
          <w:sz w:val="22"/>
          <w:szCs w:val="24"/>
        </w:rPr>
        <w:t>spoločnosti Slovnaft, a.s.</w:t>
      </w:r>
    </w:p>
    <w:p w:rsidR="0027682A" w:rsidRPr="00F277BF" w:rsidP="0027682A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</w:p>
    <w:p w:rsidR="007E3F62" w:rsidRPr="00F277BF" w:rsidP="007E3F62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  <w:r w:rsidRPr="00F277BF">
        <w:rPr>
          <w:rFonts w:ascii="Arial Narrow" w:hAnsi="Arial Narrow" w:cs="Arial Narrow"/>
          <w:color w:val="000000"/>
          <w:sz w:val="22"/>
          <w:szCs w:val="24"/>
        </w:rPr>
        <w:t>Spoločnosť Slovnaft</w:t>
      </w:r>
      <w:r w:rsidRPr="00F277BF" w:rsidR="003B15BC">
        <w:rPr>
          <w:rFonts w:ascii="Arial Narrow" w:hAnsi="Arial Narrow" w:cs="Arial Narrow"/>
          <w:color w:val="000000"/>
          <w:sz w:val="22"/>
          <w:szCs w:val="24"/>
        </w:rPr>
        <w:t>, a.s.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 podala v zákonom stanovenej lehote </w:t>
      </w:r>
      <w:r w:rsidRPr="00F277BF" w:rsidR="00A673D6">
        <w:rPr>
          <w:rFonts w:ascii="Arial Narrow" w:hAnsi="Arial Narrow" w:cs="Arial Narrow"/>
          <w:color w:val="000000"/>
          <w:sz w:val="22"/>
          <w:szCs w:val="24"/>
        </w:rPr>
        <w:t xml:space="preserve">dňa 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>21. júla 2005 proti uvedenému rozhodnutiu rozklad. Minister financií SR svojim rozhodnutím zo dňa 22. septembra 2005 uvedený rozklad zamietol a potvrdil rozhodnutie Ministerstva financií SR  zo dňa 6. júla 2005</w:t>
      </w:r>
      <w:r w:rsidRPr="00F277BF" w:rsidR="006435CC">
        <w:rPr>
          <w:rFonts w:ascii="Arial Narrow" w:hAnsi="Arial Narrow" w:cs="Arial Narrow"/>
          <w:color w:val="000000"/>
          <w:sz w:val="22"/>
          <w:szCs w:val="24"/>
        </w:rPr>
        <w:t>, ktorým bola spoločnosti Slovnaft, a.s. uložená pokuta za porušenie cenovej disciplíny spolu vo výške 1 341 573 135 Sk.</w:t>
      </w:r>
    </w:p>
    <w:p w:rsidR="007E3F62" w:rsidRPr="00F277BF" w:rsidP="0027682A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</w:p>
    <w:p w:rsidR="0027682A" w:rsidRPr="00F277BF" w:rsidP="0027682A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Spoločnosť Slovnaft, a.s. uhradila </w:t>
      </w:r>
      <w:r w:rsidRPr="00F277BF" w:rsidR="000D6A6E">
        <w:rPr>
          <w:rFonts w:ascii="Arial Narrow" w:hAnsi="Arial Narrow" w:cs="Arial Narrow"/>
          <w:color w:val="000000"/>
          <w:sz w:val="22"/>
          <w:szCs w:val="24"/>
        </w:rPr>
        <w:t xml:space="preserve">dňa 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12. októbra 2005 Ministerstvu financií SR pokutu v pôvodne uloženej výške, pričom </w:t>
      </w:r>
      <w:r w:rsidRPr="00F277BF" w:rsidR="009268FF">
        <w:rPr>
          <w:rFonts w:ascii="Arial Narrow" w:hAnsi="Arial Narrow" w:cs="Arial Narrow"/>
          <w:color w:val="000000"/>
          <w:sz w:val="22"/>
          <w:szCs w:val="24"/>
        </w:rPr>
        <w:t>podal</w:t>
      </w:r>
      <w:r w:rsidRPr="00F277BF" w:rsidR="006435CC">
        <w:rPr>
          <w:rFonts w:ascii="Arial Narrow" w:hAnsi="Arial Narrow" w:cs="Arial Narrow"/>
          <w:color w:val="000000"/>
          <w:sz w:val="22"/>
          <w:szCs w:val="24"/>
        </w:rPr>
        <w:t>a</w:t>
      </w:r>
      <w:r w:rsidRPr="00F277BF" w:rsidR="009268FF">
        <w:rPr>
          <w:rFonts w:ascii="Arial Narrow" w:hAnsi="Arial Narrow" w:cs="Arial Narrow"/>
          <w:color w:val="000000"/>
          <w:sz w:val="22"/>
          <w:szCs w:val="24"/>
        </w:rPr>
        <w:t xml:space="preserve"> na Krajský súd žalobu o preskúmanie zákonnosti rozhodnutia Ministerstva</w:t>
      </w:r>
      <w:r w:rsidRPr="00F277BF" w:rsidR="00746756">
        <w:rPr>
          <w:rFonts w:ascii="Arial Narrow" w:hAnsi="Arial Narrow" w:cs="Arial Narrow"/>
          <w:color w:val="000000"/>
          <w:sz w:val="22"/>
          <w:szCs w:val="24"/>
        </w:rPr>
        <w:t xml:space="preserve"> financií SR</w:t>
      </w:r>
      <w:r w:rsidRPr="00F277BF" w:rsidR="00EE3943">
        <w:rPr>
          <w:rFonts w:ascii="Arial Narrow" w:hAnsi="Arial Narrow" w:cs="Arial Narrow"/>
          <w:color w:val="000000"/>
          <w:sz w:val="22"/>
          <w:szCs w:val="24"/>
        </w:rPr>
        <w:t xml:space="preserve"> č. MF/15608/2005-11/č.z. 81863 zo dňa 22.9.2005, ktorým minister financií zam</w:t>
      </w:r>
      <w:r w:rsidRPr="00F277BF" w:rsidR="00552E73">
        <w:rPr>
          <w:rFonts w:ascii="Arial Narrow" w:hAnsi="Arial Narrow" w:cs="Arial Narrow"/>
          <w:color w:val="000000"/>
          <w:sz w:val="22"/>
          <w:szCs w:val="24"/>
        </w:rPr>
        <w:t>ietol rozklad žalobcu (</w:t>
      </w:r>
      <w:r w:rsidRPr="00F277BF" w:rsidR="008F6200">
        <w:rPr>
          <w:rFonts w:ascii="Arial Narrow" w:hAnsi="Arial Narrow" w:cs="Arial Narrow"/>
          <w:color w:val="000000"/>
          <w:sz w:val="22"/>
          <w:szCs w:val="24"/>
        </w:rPr>
        <w:t xml:space="preserve">spoločnosť </w:t>
      </w:r>
      <w:r w:rsidRPr="00F277BF" w:rsidR="00552E73">
        <w:rPr>
          <w:rFonts w:ascii="Arial Narrow" w:hAnsi="Arial Narrow" w:cs="Arial Narrow"/>
          <w:color w:val="000000"/>
          <w:sz w:val="22"/>
          <w:szCs w:val="24"/>
        </w:rPr>
        <w:t>Slovnaft</w:t>
      </w:r>
      <w:r w:rsidRPr="00F277BF" w:rsidR="00EE3943">
        <w:rPr>
          <w:rFonts w:ascii="Arial Narrow" w:hAnsi="Arial Narrow" w:cs="Arial Narrow"/>
          <w:color w:val="000000"/>
          <w:sz w:val="22"/>
          <w:szCs w:val="24"/>
        </w:rPr>
        <w:t>, a.s.) a potvrdil rozhodnutie Ministerstva financií SR č. MF/4689/2005-961 zo dňa 6. júla 2005, ktorým bola žalobcovi uložená pokuta vo výške 1 341 573 135.</w:t>
      </w:r>
    </w:p>
    <w:p w:rsidR="0027682A" w:rsidRPr="00F277BF" w:rsidP="0027682A">
      <w:pPr>
        <w:pStyle w:val="NormalWeb"/>
        <w:ind w:firstLine="708"/>
        <w:rPr>
          <w:rFonts w:ascii="Arial Narrow" w:hAnsi="Arial Narrow" w:cs="Arial Narrow"/>
          <w:color w:val="000000"/>
          <w:sz w:val="22"/>
          <w:szCs w:val="24"/>
        </w:rPr>
      </w:pPr>
    </w:p>
    <w:p w:rsidR="0027682A" w:rsidRPr="00F277BF" w:rsidP="007E3F62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  <w:r w:rsidRPr="00F277BF" w:rsidR="007E3F62">
        <w:rPr>
          <w:rFonts w:ascii="Arial Narrow" w:hAnsi="Arial Narrow" w:cs="Arial Narrow"/>
          <w:color w:val="000000"/>
          <w:sz w:val="22"/>
          <w:szCs w:val="24"/>
        </w:rPr>
        <w:t xml:space="preserve">Krajský súd 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rozsudkom zo dňa 29. marca 2007 zamietol žalobu </w:t>
      </w:r>
      <w:r w:rsidRPr="00F277BF" w:rsidR="00C31397">
        <w:rPr>
          <w:rFonts w:ascii="Arial Narrow" w:hAnsi="Arial Narrow" w:cs="Arial Narrow"/>
          <w:color w:val="000000"/>
          <w:sz w:val="22"/>
          <w:szCs w:val="24"/>
        </w:rPr>
        <w:t>spoločno</w:t>
      </w:r>
      <w:r w:rsidRPr="00F277BF" w:rsidR="007E3F62">
        <w:rPr>
          <w:rFonts w:ascii="Arial Narrow" w:hAnsi="Arial Narrow" w:cs="Arial Narrow"/>
          <w:color w:val="000000"/>
          <w:sz w:val="22"/>
          <w:szCs w:val="24"/>
        </w:rPr>
        <w:t>sti Slov</w:t>
      </w:r>
      <w:r w:rsidRPr="00F277BF" w:rsidR="000D6A6E">
        <w:rPr>
          <w:rFonts w:ascii="Arial Narrow" w:hAnsi="Arial Narrow" w:cs="Arial Narrow"/>
          <w:color w:val="000000"/>
          <w:sz w:val="22"/>
          <w:szCs w:val="24"/>
        </w:rPr>
        <w:t>n</w:t>
      </w:r>
      <w:r w:rsidRPr="00F277BF" w:rsidR="003B15BC">
        <w:rPr>
          <w:rFonts w:ascii="Arial Narrow" w:hAnsi="Arial Narrow" w:cs="Arial Narrow"/>
          <w:color w:val="000000"/>
          <w:sz w:val="22"/>
          <w:szCs w:val="24"/>
        </w:rPr>
        <w:t>aft, a.s.</w:t>
      </w:r>
      <w:r w:rsidRPr="00F277BF" w:rsidR="007E3F62">
        <w:rPr>
          <w:rFonts w:ascii="Arial Narrow" w:hAnsi="Arial Narrow" w:cs="Arial Narrow"/>
          <w:color w:val="000000"/>
          <w:sz w:val="22"/>
          <w:szCs w:val="24"/>
        </w:rPr>
        <w:t xml:space="preserve"> 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>o pre</w:t>
      </w:r>
      <w:r w:rsidRPr="00F277BF" w:rsidR="007E3F62">
        <w:rPr>
          <w:rFonts w:ascii="Arial Narrow" w:hAnsi="Arial Narrow" w:cs="Arial Narrow"/>
          <w:color w:val="000000"/>
          <w:sz w:val="22"/>
          <w:szCs w:val="24"/>
        </w:rPr>
        <w:t>skúmanie zákonnosti rozhodnutia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. </w:t>
      </w:r>
    </w:p>
    <w:p w:rsidR="00AF2543" w:rsidRPr="00F277BF" w:rsidP="00AF2543">
      <w:pPr>
        <w:pStyle w:val="NormalWeb"/>
        <w:rPr>
          <w:rFonts w:ascii="Arial Narrow" w:hAnsi="Arial Narrow" w:cs="Arial Narrow"/>
          <w:color w:val="000000"/>
          <w:sz w:val="22"/>
          <w:szCs w:val="24"/>
        </w:rPr>
      </w:pPr>
    </w:p>
    <w:p w:rsidR="007E3F62" w:rsidRPr="00F277BF" w:rsidP="00185774">
      <w:pPr>
        <w:pStyle w:val="NormalWeb"/>
        <w:jc w:val="both"/>
        <w:rPr>
          <w:rFonts w:ascii="Arial Narrow" w:hAnsi="Arial Narrow" w:cs="Arial Narrow"/>
          <w:color w:val="000000"/>
          <w:sz w:val="22"/>
          <w:szCs w:val="24"/>
        </w:rPr>
      </w:pPr>
      <w:r w:rsidRPr="00F277BF">
        <w:rPr>
          <w:rFonts w:ascii="Arial Narrow" w:hAnsi="Arial Narrow" w:cs="Arial Narrow"/>
          <w:color w:val="000000"/>
          <w:sz w:val="22"/>
          <w:szCs w:val="24"/>
        </w:rPr>
        <w:tab/>
        <w:t>Spoločnosť Slovnaft, a.s. sa proti r</w:t>
      </w:r>
      <w:r w:rsidRPr="00F277BF" w:rsidR="00FF3793">
        <w:rPr>
          <w:rFonts w:ascii="Arial Narrow" w:hAnsi="Arial Narrow" w:cs="Arial Narrow"/>
          <w:color w:val="000000"/>
          <w:sz w:val="22"/>
          <w:szCs w:val="24"/>
        </w:rPr>
        <w:t>ozsudku Krajského súdu odvolala</w:t>
      </w:r>
      <w:r w:rsidRPr="00F277BF" w:rsidR="00F550F0">
        <w:rPr>
          <w:rFonts w:ascii="Arial Narrow" w:hAnsi="Arial Narrow" w:cs="Arial Narrow"/>
          <w:color w:val="000000"/>
          <w:sz w:val="22"/>
          <w:szCs w:val="24"/>
        </w:rPr>
        <w:t xml:space="preserve"> na Najvyšší súd SR</w:t>
      </w:r>
      <w:r w:rsidRPr="00F277BF" w:rsidR="00FF3793">
        <w:rPr>
          <w:rFonts w:ascii="Arial Narrow" w:hAnsi="Arial Narrow" w:cs="Arial Narrow"/>
          <w:color w:val="000000"/>
          <w:sz w:val="22"/>
          <w:szCs w:val="24"/>
        </w:rPr>
        <w:t>, pričom dôvody odvolania špecifikoval</w:t>
      </w:r>
      <w:r w:rsidRPr="00F277BF" w:rsidR="00F550F0">
        <w:rPr>
          <w:rFonts w:ascii="Arial Narrow" w:hAnsi="Arial Narrow" w:cs="Arial Narrow"/>
          <w:color w:val="000000"/>
          <w:sz w:val="22"/>
          <w:szCs w:val="24"/>
        </w:rPr>
        <w:t>a</w:t>
      </w:r>
      <w:r w:rsidRPr="00F277BF" w:rsidR="00FF3793">
        <w:rPr>
          <w:rFonts w:ascii="Arial Narrow" w:hAnsi="Arial Narrow" w:cs="Arial Narrow"/>
          <w:color w:val="000000"/>
          <w:sz w:val="22"/>
          <w:szCs w:val="24"/>
        </w:rPr>
        <w:t xml:space="preserve"> v 12 bodoch.</w:t>
      </w:r>
      <w:r w:rsidRPr="00F277BF" w:rsidR="000D6A6E">
        <w:rPr>
          <w:rFonts w:ascii="Arial Narrow" w:hAnsi="Arial Narrow" w:cs="Arial Narrow"/>
          <w:color w:val="000000"/>
          <w:sz w:val="22"/>
          <w:szCs w:val="24"/>
        </w:rPr>
        <w:t xml:space="preserve"> Medzi najdôležitejšie (z hľadiska kvantifikácie uloženej pokuty) patria námietky formulované v bodoch X. a XI.</w:t>
      </w:r>
    </w:p>
    <w:p w:rsidR="000E6699" w:rsidRPr="00F277BF" w:rsidP="00185774">
      <w:pPr>
        <w:pStyle w:val="NormalWeb"/>
        <w:jc w:val="both"/>
        <w:rPr>
          <w:rFonts w:ascii="Arial Narrow" w:hAnsi="Arial Narrow" w:cs="Arial Narrow"/>
          <w:color w:val="000000"/>
          <w:sz w:val="22"/>
          <w:szCs w:val="24"/>
        </w:rPr>
      </w:pPr>
    </w:p>
    <w:p w:rsidR="000D6A6E" w:rsidRPr="00F277BF" w:rsidP="00185774">
      <w:pPr>
        <w:pStyle w:val="NormalWeb"/>
        <w:jc w:val="both"/>
        <w:rPr>
          <w:rFonts w:ascii="Arial Narrow" w:hAnsi="Arial Narrow" w:cs="Arial Narrow"/>
          <w:color w:val="000000"/>
          <w:sz w:val="22"/>
          <w:szCs w:val="24"/>
        </w:rPr>
      </w:pPr>
      <w:r w:rsidRPr="00F277BF">
        <w:rPr>
          <w:rFonts w:ascii="Arial Narrow" w:hAnsi="Arial Narrow" w:cs="Arial Narrow"/>
          <w:color w:val="000000"/>
          <w:sz w:val="22"/>
          <w:szCs w:val="24"/>
        </w:rPr>
        <w:tab/>
        <w:t xml:space="preserve">V bode XI odvolania spoločnosť Slovnaft, a.s. uviedla námietky týkajúce sa nákladov na prevádzku čerpacích staníc v rokoch 2002 a 2003. </w:t>
      </w:r>
      <w:r w:rsidRPr="00F277BF" w:rsidR="00F41073">
        <w:rPr>
          <w:rFonts w:ascii="Arial Narrow" w:hAnsi="Arial Narrow" w:cs="Arial Narrow"/>
          <w:color w:val="000000"/>
          <w:sz w:val="22"/>
          <w:szCs w:val="24"/>
        </w:rPr>
        <w:t>Nam</w:t>
      </w:r>
      <w:r w:rsidRPr="00F277BF" w:rsidR="000E6699">
        <w:rPr>
          <w:rFonts w:ascii="Arial Narrow" w:hAnsi="Arial Narrow" w:cs="Arial Narrow"/>
          <w:color w:val="000000"/>
          <w:sz w:val="22"/>
          <w:szCs w:val="24"/>
        </w:rPr>
        <w:t>i</w:t>
      </w:r>
      <w:r w:rsidRPr="00F277BF" w:rsidR="00F41073">
        <w:rPr>
          <w:rFonts w:ascii="Arial Narrow" w:hAnsi="Arial Narrow" w:cs="Arial Narrow"/>
          <w:color w:val="000000"/>
          <w:sz w:val="22"/>
          <w:szCs w:val="24"/>
        </w:rPr>
        <w:t xml:space="preserve">etala, že súd prvého stupňa nezdôvodnil, prečo tieto náklady nemôžu byť ekonomicky oprávnené. </w:t>
      </w:r>
      <w:r w:rsidRPr="00F277BF" w:rsidR="000E6699">
        <w:rPr>
          <w:rFonts w:ascii="Arial Narrow" w:hAnsi="Arial Narrow" w:cs="Arial Narrow"/>
          <w:color w:val="000000"/>
          <w:sz w:val="22"/>
          <w:szCs w:val="24"/>
        </w:rPr>
        <w:t xml:space="preserve">Predovšetkým poukazovala na znalecký posudok, podľa ktorého zvolený systém prevádzkovania čerpacích staníc prostredníctvom partnerov (tzv. CODO systém) je z pohľadu nákladovosti úspornejší, ako prevádzkovanie čerpacích staníc prostredníctvom vlastných zamestnancov (tzv. COCO systém) a teda znalecký posudok potvrdzuje, že zakalkulovanie nákladov na provízie vyplatené spoločnosťou Slovnaft, a.s. externým prevádzkovateľom čerpacích staníc do ceny rafinérskych produktov v roku 2002 a 2003 bolo oprávnené. </w:t>
      </w:r>
    </w:p>
    <w:p w:rsidR="00AF2543" w:rsidRPr="00F277BF" w:rsidP="00AF2543">
      <w:pPr>
        <w:pStyle w:val="NormalWeb"/>
        <w:rPr>
          <w:rFonts w:ascii="Arial Narrow" w:hAnsi="Arial Narrow" w:cs="Arial Narrow"/>
          <w:color w:val="000000"/>
          <w:sz w:val="22"/>
          <w:szCs w:val="24"/>
        </w:rPr>
      </w:pPr>
    </w:p>
    <w:p w:rsidR="000E6699" w:rsidRPr="00F277BF" w:rsidP="000E6699">
      <w:pPr>
        <w:pStyle w:val="NormalWeb"/>
        <w:ind w:firstLine="705"/>
        <w:rPr>
          <w:rFonts w:ascii="Arial Narrow" w:hAnsi="Arial Narrow" w:cs="Arial Narrow"/>
          <w:color w:val="000000"/>
          <w:sz w:val="22"/>
          <w:szCs w:val="24"/>
        </w:rPr>
      </w:pP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V bode X odvolania </w:t>
      </w:r>
      <w:r w:rsidRPr="00F277BF" w:rsidR="00EC14DC">
        <w:rPr>
          <w:rFonts w:ascii="Arial Narrow" w:hAnsi="Arial Narrow" w:cs="Arial Narrow"/>
          <w:color w:val="000000"/>
          <w:sz w:val="22"/>
          <w:szCs w:val="24"/>
        </w:rPr>
        <w:t xml:space="preserve">uviedla námietky týkajúce sa vyhodnotenia neprimeraného zisku. </w:t>
      </w:r>
    </w:p>
    <w:p w:rsidR="000E6699" w:rsidRPr="00F277BF" w:rsidP="000E6699">
      <w:pPr>
        <w:pStyle w:val="NormalWeb"/>
        <w:ind w:firstLine="705"/>
        <w:rPr>
          <w:rFonts w:ascii="Arial Narrow" w:hAnsi="Arial Narrow" w:cs="Arial Narrow"/>
          <w:color w:val="000000"/>
          <w:sz w:val="22"/>
          <w:szCs w:val="24"/>
        </w:rPr>
      </w:pPr>
    </w:p>
    <w:p w:rsidR="00EC14DC" w:rsidRPr="00F277BF" w:rsidP="00EC14DC">
      <w:pPr>
        <w:pStyle w:val="NormalWeb"/>
        <w:ind w:firstLine="705"/>
        <w:jc w:val="both"/>
        <w:rPr>
          <w:rFonts w:ascii="Arial Narrow" w:hAnsi="Arial Narrow" w:cs="Arial Narrow"/>
          <w:color w:val="000000"/>
          <w:sz w:val="22"/>
          <w:szCs w:val="24"/>
        </w:rPr>
      </w:pP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Ministerstvo financií SR (ako žalovaný) vo svojom vyjadrení zo dňa 9. júla 2007 k odvolaniu žalobcu navrhovalo, aby odvolací súd napadnutý rozsudok ako vecne správny potvrdil a súčasne sa podrobne vyjadrilo k jednotlivým dôvodom odvolania. </w:t>
      </w:r>
    </w:p>
    <w:p w:rsidR="00230B34" w:rsidRPr="00F277BF" w:rsidP="000E6699">
      <w:pPr>
        <w:pStyle w:val="NormalWeb"/>
        <w:ind w:firstLine="705"/>
        <w:rPr>
          <w:rFonts w:ascii="Arial Narrow" w:hAnsi="Arial Narrow" w:cs="Arial Narrow"/>
          <w:color w:val="000000"/>
          <w:sz w:val="22"/>
          <w:szCs w:val="24"/>
        </w:rPr>
      </w:pPr>
    </w:p>
    <w:p w:rsidR="00AF2543" w:rsidRPr="00F277BF" w:rsidP="00AF2543">
      <w:pPr>
        <w:pStyle w:val="NormalWeb"/>
        <w:numPr>
          <w:numId w:val="1"/>
        </w:numPr>
        <w:rPr>
          <w:rFonts w:ascii="Arial Narrow" w:hAnsi="Arial Narrow" w:cs="Arial Narrow"/>
          <w:b/>
          <w:color w:val="000000"/>
          <w:sz w:val="22"/>
          <w:szCs w:val="24"/>
        </w:rPr>
      </w:pPr>
      <w:r w:rsidRPr="00F277BF" w:rsidR="007E3F62">
        <w:rPr>
          <w:rFonts w:ascii="Arial Narrow" w:hAnsi="Arial Narrow" w:cs="Arial Narrow"/>
          <w:b/>
          <w:color w:val="000000"/>
          <w:sz w:val="22"/>
          <w:szCs w:val="24"/>
        </w:rPr>
        <w:t>Rozhodnutie N</w:t>
      </w:r>
      <w:r w:rsidRPr="00F277BF">
        <w:rPr>
          <w:rFonts w:ascii="Arial Narrow" w:hAnsi="Arial Narrow" w:cs="Arial Narrow"/>
          <w:b/>
          <w:color w:val="000000"/>
          <w:sz w:val="22"/>
          <w:szCs w:val="24"/>
        </w:rPr>
        <w:t>ajvyššieho súdu</w:t>
      </w:r>
      <w:r w:rsidRPr="00F277BF" w:rsidR="007E3F62">
        <w:rPr>
          <w:rFonts w:ascii="Arial Narrow" w:hAnsi="Arial Narrow" w:cs="Arial Narrow"/>
          <w:b/>
          <w:color w:val="000000"/>
          <w:sz w:val="22"/>
          <w:szCs w:val="24"/>
        </w:rPr>
        <w:t xml:space="preserve"> SR</w:t>
      </w:r>
    </w:p>
    <w:p w:rsidR="006B0E95" w:rsidRPr="00F277BF" w:rsidP="00AF2543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</w:p>
    <w:p w:rsidR="00EC14DC" w:rsidRPr="00F277BF" w:rsidP="00523F59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  <w:r w:rsidRPr="00F277BF" w:rsidR="00AF2543">
        <w:rPr>
          <w:rFonts w:ascii="Arial Narrow" w:hAnsi="Arial Narrow" w:cs="Arial Narrow"/>
          <w:color w:val="000000"/>
          <w:sz w:val="22"/>
          <w:szCs w:val="24"/>
        </w:rPr>
        <w:t xml:space="preserve">Najvyšší súd SR </w:t>
      </w:r>
      <w:r w:rsidRPr="00F277BF" w:rsidR="007E3F62">
        <w:rPr>
          <w:rFonts w:ascii="Arial Narrow" w:hAnsi="Arial Narrow" w:cs="Arial Narrow"/>
          <w:color w:val="000000"/>
          <w:sz w:val="22"/>
          <w:szCs w:val="24"/>
        </w:rPr>
        <w:t xml:space="preserve">svojim rozhodnutím číslo 3 Sžf/46/2007 zo dňa 12. júna 2008 zmenil </w:t>
      </w:r>
      <w:r w:rsidRPr="00F277BF" w:rsidR="003B15BC">
        <w:rPr>
          <w:rFonts w:ascii="Arial Narrow" w:hAnsi="Arial Narrow" w:cs="Arial Narrow"/>
          <w:color w:val="000000"/>
          <w:sz w:val="22"/>
          <w:szCs w:val="24"/>
        </w:rPr>
        <w:t>rozhodnutie</w:t>
      </w:r>
      <w:r w:rsidRPr="00F277BF" w:rsidR="00A72F51">
        <w:rPr>
          <w:rFonts w:ascii="Arial Narrow" w:hAnsi="Arial Narrow" w:cs="Arial Narrow"/>
          <w:color w:val="000000"/>
          <w:sz w:val="22"/>
          <w:szCs w:val="24"/>
        </w:rPr>
        <w:t xml:space="preserve"> Ministerstva financií SR </w:t>
      </w:r>
      <w:r w:rsidRPr="00F277BF" w:rsidR="00AF2543">
        <w:rPr>
          <w:rFonts w:ascii="Arial Narrow" w:hAnsi="Arial Narrow" w:cs="Arial Narrow"/>
          <w:color w:val="000000"/>
          <w:sz w:val="22"/>
          <w:szCs w:val="24"/>
        </w:rPr>
        <w:t xml:space="preserve">tak, že spoločnosti Slovnaft, a.s. bola uložená pokuta spolu vo výške </w:t>
      </w:r>
      <w:r w:rsidRPr="00F277BF" w:rsidR="00AF2543">
        <w:rPr>
          <w:rFonts w:ascii="Arial Narrow" w:hAnsi="Arial Narrow" w:cs="Arial Narrow"/>
          <w:b/>
          <w:color w:val="000000"/>
          <w:sz w:val="22"/>
          <w:szCs w:val="24"/>
        </w:rPr>
        <w:t>838 065 198 Sk</w:t>
      </w:r>
      <w:r w:rsidRPr="00F277BF" w:rsidR="00D544CC">
        <w:rPr>
          <w:rFonts w:ascii="Arial Narrow" w:hAnsi="Arial Narrow" w:cs="Arial Narrow"/>
          <w:color w:val="000000"/>
          <w:sz w:val="22"/>
          <w:szCs w:val="24"/>
        </w:rPr>
        <w:t xml:space="preserve"> (t.j. zníženie pokuty </w:t>
      </w:r>
      <w:r w:rsidRPr="00F277BF" w:rsidR="00715EC8">
        <w:rPr>
          <w:rFonts w:ascii="Arial Narrow" w:hAnsi="Arial Narrow" w:cs="Arial Narrow"/>
          <w:color w:val="000000"/>
          <w:sz w:val="22"/>
          <w:szCs w:val="24"/>
        </w:rPr>
        <w:t xml:space="preserve">uloženej Ministerstvom financií SR </w:t>
      </w:r>
      <w:r w:rsidRPr="00F277BF" w:rsidR="00D544CC">
        <w:rPr>
          <w:rFonts w:ascii="Arial Narrow" w:hAnsi="Arial Narrow" w:cs="Arial Narrow"/>
          <w:color w:val="000000"/>
          <w:sz w:val="22"/>
          <w:szCs w:val="24"/>
        </w:rPr>
        <w:t>o </w:t>
      </w:r>
      <w:r w:rsidRPr="00F277BF" w:rsidR="00D544CC">
        <w:rPr>
          <w:rFonts w:ascii="Arial Narrow" w:hAnsi="Arial Narrow" w:cs="Arial Narrow"/>
          <w:b/>
          <w:color w:val="000000"/>
          <w:sz w:val="22"/>
          <w:szCs w:val="24"/>
        </w:rPr>
        <w:t>503 507 937 Sk</w:t>
      </w:r>
      <w:r w:rsidRPr="00F277BF" w:rsidR="00D544CC">
        <w:rPr>
          <w:rFonts w:ascii="Arial Narrow" w:hAnsi="Arial Narrow" w:cs="Arial Narrow"/>
          <w:color w:val="000000"/>
          <w:sz w:val="22"/>
          <w:szCs w:val="24"/>
        </w:rPr>
        <w:t xml:space="preserve">). Najvyšší súd </w:t>
      </w:r>
      <w:r w:rsidRPr="00F277BF" w:rsidR="00A72F51">
        <w:rPr>
          <w:rFonts w:ascii="Arial Narrow" w:hAnsi="Arial Narrow" w:cs="Arial Narrow"/>
          <w:color w:val="000000"/>
          <w:sz w:val="22"/>
          <w:szCs w:val="24"/>
        </w:rPr>
        <w:t xml:space="preserve">SR </w:t>
      </w:r>
      <w:r w:rsidRPr="00F277BF" w:rsidR="00D544CC">
        <w:rPr>
          <w:rFonts w:ascii="Arial Narrow" w:hAnsi="Arial Narrow" w:cs="Arial Narrow"/>
          <w:color w:val="000000"/>
          <w:sz w:val="22"/>
          <w:szCs w:val="24"/>
        </w:rPr>
        <w:t>zistil ako relevantné tie z odvolacích dôvodov, ktoré sa týkali nákladov vynaložených na prevádzku čerpacích staníc v </w:t>
      </w:r>
      <w:r w:rsidRPr="00F277BF" w:rsidR="00264061">
        <w:rPr>
          <w:rFonts w:ascii="Arial Narrow" w:hAnsi="Arial Narrow" w:cs="Arial Narrow"/>
          <w:color w:val="000000"/>
          <w:sz w:val="22"/>
          <w:szCs w:val="24"/>
        </w:rPr>
        <w:t>rokoch 2002 a 2003 a námietky tý</w:t>
      </w:r>
      <w:r w:rsidRPr="00F277BF" w:rsidR="00D544CC">
        <w:rPr>
          <w:rFonts w:ascii="Arial Narrow" w:hAnsi="Arial Narrow" w:cs="Arial Narrow"/>
          <w:color w:val="000000"/>
          <w:sz w:val="22"/>
          <w:szCs w:val="24"/>
        </w:rPr>
        <w:t xml:space="preserve">kajúce sa vyhodnotenia neprimeraného zisku. </w:t>
      </w:r>
      <w:r w:rsidRPr="00F277BF" w:rsidR="00A72F51">
        <w:rPr>
          <w:rFonts w:ascii="Arial Narrow" w:hAnsi="Arial Narrow" w:cs="Arial Narrow"/>
          <w:color w:val="000000"/>
          <w:sz w:val="22"/>
          <w:szCs w:val="24"/>
        </w:rPr>
        <w:t>Prehodnotil</w:t>
      </w:r>
      <w:r w:rsidRPr="00F277BF" w:rsidR="00264061">
        <w:rPr>
          <w:rFonts w:ascii="Arial Narrow" w:hAnsi="Arial Narrow" w:cs="Arial Narrow"/>
          <w:color w:val="000000"/>
          <w:sz w:val="22"/>
          <w:szCs w:val="24"/>
        </w:rPr>
        <w:t xml:space="preserve"> aj výšku pokuty za poskytnutie nepravdivých údajov. </w:t>
      </w:r>
    </w:p>
    <w:p w:rsidR="00972474" w:rsidRPr="00F277BF" w:rsidP="00523F59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</w:p>
    <w:p w:rsidR="00EC14DC" w:rsidRPr="00F277BF" w:rsidP="00523F59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Zmeny vo výške uloženej pokuty vyplynuli z rozhodnutia Najvyššieho súdu SR v nasledovných oblastiach. </w:t>
      </w:r>
    </w:p>
    <w:p w:rsidR="00D544CC" w:rsidRPr="00F277BF" w:rsidP="00AF2543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</w:p>
    <w:p w:rsidR="00D544CC" w:rsidRPr="00F277BF" w:rsidP="00AF2543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  <w:r w:rsidRPr="00F277BF" w:rsidR="00523F59">
        <w:rPr>
          <w:rFonts w:ascii="Arial Narrow" w:hAnsi="Arial Narrow" w:cs="Arial Narrow"/>
          <w:color w:val="000000"/>
          <w:sz w:val="22"/>
          <w:szCs w:val="24"/>
        </w:rPr>
        <w:t>a</w:t>
      </w:r>
      <w:r w:rsidRPr="00F277BF" w:rsidR="00003579">
        <w:rPr>
          <w:rFonts w:ascii="Arial Narrow" w:hAnsi="Arial Narrow" w:cs="Arial Narrow"/>
          <w:color w:val="000000"/>
          <w:sz w:val="22"/>
          <w:szCs w:val="24"/>
        </w:rPr>
        <w:t xml:space="preserve">) 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>Pri identifikácii nákladov zahrnutých do ceny spoločnosť Slovnaft</w:t>
      </w:r>
      <w:r w:rsidRPr="00F277BF" w:rsidR="00D10DE9">
        <w:rPr>
          <w:rFonts w:ascii="Arial Narrow" w:hAnsi="Arial Narrow" w:cs="Arial Narrow"/>
          <w:color w:val="000000"/>
          <w:sz w:val="22"/>
          <w:szCs w:val="24"/>
        </w:rPr>
        <w:t>, a.s.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 </w:t>
      </w:r>
      <w:r w:rsidRPr="00F277BF" w:rsidR="00264061">
        <w:rPr>
          <w:rFonts w:ascii="Arial Narrow" w:hAnsi="Arial Narrow" w:cs="Arial Narrow"/>
          <w:color w:val="000000"/>
          <w:sz w:val="22"/>
          <w:szCs w:val="24"/>
        </w:rPr>
        <w:t>rozporovala</w:t>
      </w:r>
      <w:r w:rsidRPr="00F277BF" w:rsidR="00985DB0">
        <w:rPr>
          <w:rFonts w:ascii="Arial Narrow" w:hAnsi="Arial Narrow" w:cs="Arial Narrow"/>
          <w:color w:val="000000"/>
          <w:sz w:val="22"/>
          <w:szCs w:val="24"/>
        </w:rPr>
        <w:t xml:space="preserve"> 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>spochybňova</w:t>
      </w:r>
      <w:r w:rsidRPr="00F277BF" w:rsidR="00985DB0">
        <w:rPr>
          <w:rFonts w:ascii="Arial Narrow" w:hAnsi="Arial Narrow" w:cs="Arial Narrow"/>
          <w:color w:val="000000"/>
          <w:sz w:val="22"/>
          <w:szCs w:val="24"/>
        </w:rPr>
        <w:t>n</w:t>
      </w:r>
      <w:r w:rsidRPr="00F277BF" w:rsidR="00264061">
        <w:rPr>
          <w:rFonts w:ascii="Arial Narrow" w:hAnsi="Arial Narrow" w:cs="Arial Narrow"/>
          <w:color w:val="000000"/>
          <w:sz w:val="22"/>
          <w:szCs w:val="24"/>
        </w:rPr>
        <w:t>ie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 </w:t>
      </w:r>
      <w:r w:rsidRPr="00F277BF" w:rsidR="00985DB0">
        <w:rPr>
          <w:rFonts w:ascii="Arial Narrow" w:hAnsi="Arial Narrow" w:cs="Arial Narrow"/>
          <w:color w:val="000000"/>
          <w:sz w:val="22"/>
          <w:szCs w:val="24"/>
        </w:rPr>
        <w:t>za</w:t>
      </w:r>
      <w:r w:rsidRPr="00F277BF" w:rsidR="00D27668">
        <w:rPr>
          <w:rFonts w:ascii="Arial Narrow" w:hAnsi="Arial Narrow" w:cs="Arial Narrow"/>
          <w:color w:val="000000"/>
          <w:sz w:val="22"/>
          <w:szCs w:val="24"/>
        </w:rPr>
        <w:t>hrnutia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 provízií za sprostredkovanie (vyplatených prevádzkovateľom čerpacích staníc</w:t>
      </w:r>
      <w:r w:rsidRPr="00F277BF" w:rsidR="00985DB0">
        <w:rPr>
          <w:rFonts w:ascii="Arial Narrow" w:hAnsi="Arial Narrow" w:cs="Arial Narrow"/>
          <w:color w:val="000000"/>
          <w:sz w:val="22"/>
          <w:szCs w:val="24"/>
        </w:rPr>
        <w:t xml:space="preserve"> v roku 2002 v sume 119 704 098 Sk a v roku 2003 v sume 137 235 234 Sk).  Najvyšší súd SR  dospel k záveru, že provízie za sprostredkovanie vyplatené dealerom majú obsahovo povahu bezprostredných ekonomicky nevyhnutných nákladov. Preto súd pokutu za porušenie cenovej disciplíny znížil o provízie za sprostredkovanie </w:t>
      </w:r>
      <w:r w:rsidRPr="00F277BF" w:rsidR="00D27668">
        <w:rPr>
          <w:rFonts w:ascii="Arial Narrow" w:hAnsi="Arial Narrow" w:cs="Arial Narrow"/>
          <w:color w:val="000000"/>
          <w:sz w:val="22"/>
          <w:szCs w:val="24"/>
        </w:rPr>
        <w:t xml:space="preserve">v roku 2002 </w:t>
      </w:r>
      <w:r w:rsidRPr="00F277BF" w:rsidR="00985DB0">
        <w:rPr>
          <w:rFonts w:ascii="Arial Narrow" w:hAnsi="Arial Narrow" w:cs="Arial Narrow"/>
          <w:color w:val="000000"/>
          <w:sz w:val="22"/>
          <w:szCs w:val="24"/>
        </w:rPr>
        <w:t>v</w:t>
      </w:r>
      <w:r w:rsidRPr="00F277BF" w:rsidR="00D27668">
        <w:rPr>
          <w:rFonts w:ascii="Arial Narrow" w:hAnsi="Arial Narrow" w:cs="Arial Narrow"/>
          <w:color w:val="000000"/>
          <w:sz w:val="22"/>
          <w:szCs w:val="24"/>
        </w:rPr>
        <w:t>o</w:t>
      </w:r>
      <w:r w:rsidRPr="00F277BF" w:rsidR="00985DB0">
        <w:rPr>
          <w:rFonts w:ascii="Arial Narrow" w:hAnsi="Arial Narrow" w:cs="Arial Narrow"/>
          <w:color w:val="000000"/>
          <w:sz w:val="22"/>
          <w:szCs w:val="24"/>
        </w:rPr>
        <w:t xml:space="preserve"> výške 119 704 098 Sk a v roku 2003 o sumu 137 235 234 Sk</w:t>
      </w:r>
      <w:r w:rsidRPr="00F277BF" w:rsidR="00D84E99">
        <w:rPr>
          <w:rFonts w:ascii="Arial Narrow" w:hAnsi="Arial Narrow" w:cs="Arial Narrow"/>
          <w:color w:val="000000"/>
          <w:sz w:val="22"/>
          <w:szCs w:val="24"/>
        </w:rPr>
        <w:t xml:space="preserve"> (</w:t>
      </w:r>
      <w:r w:rsidRPr="00F277BF" w:rsidR="00985DB0">
        <w:rPr>
          <w:rFonts w:ascii="Arial Narrow" w:hAnsi="Arial Narrow" w:cs="Arial Narrow"/>
          <w:color w:val="000000"/>
          <w:sz w:val="22"/>
          <w:szCs w:val="24"/>
        </w:rPr>
        <w:t>spolu 256 939 332 Sk.)</w:t>
      </w:r>
    </w:p>
    <w:p w:rsidR="007E3F62" w:rsidRPr="00F277BF" w:rsidP="00AF2543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</w:p>
    <w:p w:rsidR="0035162A" w:rsidRPr="00F277BF" w:rsidP="00AF2543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  <w:r w:rsidRPr="00F277BF" w:rsidR="00523F59">
        <w:rPr>
          <w:rFonts w:ascii="Arial Narrow" w:hAnsi="Arial Narrow" w:cs="Arial Narrow"/>
          <w:color w:val="000000"/>
          <w:sz w:val="22"/>
          <w:szCs w:val="24"/>
        </w:rPr>
        <w:t xml:space="preserve">b) </w:t>
      </w:r>
      <w:r w:rsidRPr="00F277BF" w:rsidR="00D84E99">
        <w:rPr>
          <w:rFonts w:ascii="Arial Narrow" w:hAnsi="Arial Narrow" w:cs="Arial Narrow"/>
          <w:color w:val="000000"/>
          <w:sz w:val="22"/>
          <w:szCs w:val="24"/>
        </w:rPr>
        <w:t>N</w:t>
      </w:r>
      <w:r w:rsidRPr="00F277BF" w:rsidR="00AB060A">
        <w:rPr>
          <w:rFonts w:ascii="Arial Narrow" w:hAnsi="Arial Narrow" w:cs="Arial Narrow"/>
          <w:color w:val="000000"/>
          <w:sz w:val="22"/>
          <w:szCs w:val="24"/>
        </w:rPr>
        <w:t xml:space="preserve">ajvyšší súd SR uznal </w:t>
      </w:r>
      <w:r w:rsidRPr="00F277BF" w:rsidR="00D84E99">
        <w:rPr>
          <w:rFonts w:ascii="Arial Narrow" w:hAnsi="Arial Narrow" w:cs="Arial Narrow"/>
          <w:color w:val="000000"/>
          <w:sz w:val="22"/>
          <w:szCs w:val="24"/>
        </w:rPr>
        <w:t xml:space="preserve">aj </w:t>
      </w:r>
      <w:r w:rsidRPr="00F277BF" w:rsidR="00AB060A">
        <w:rPr>
          <w:rFonts w:ascii="Arial Narrow" w:hAnsi="Arial Narrow" w:cs="Arial Narrow"/>
          <w:color w:val="000000"/>
          <w:sz w:val="22"/>
          <w:szCs w:val="24"/>
        </w:rPr>
        <w:t xml:space="preserve">dôvodové námietky spoločnosti Slovnaft, a.s. týkajúce sa vyhodnotenia neprimeraného zisku v období od 1. januára 2004 do 30. septembra 2004. </w:t>
      </w:r>
      <w:r w:rsidRPr="00F277BF" w:rsidR="00D84E99">
        <w:rPr>
          <w:rFonts w:ascii="Arial Narrow" w:hAnsi="Arial Narrow" w:cs="Arial Narrow"/>
          <w:color w:val="000000"/>
          <w:sz w:val="22"/>
          <w:szCs w:val="24"/>
        </w:rPr>
        <w:t>Podľa § 12 ods. 2 zákona o cenách v znení účinnom v kontrolovanom období za neprimeranú cenu u predávajúceho sa považuje dohodnutá cena, ktorou sa výrazne presahujú ekonomicky oprávnené nák</w:t>
      </w:r>
      <w:r w:rsidRPr="00F277BF" w:rsidR="00D10DE9">
        <w:rPr>
          <w:rFonts w:ascii="Arial Narrow" w:hAnsi="Arial Narrow" w:cs="Arial Narrow"/>
          <w:color w:val="000000"/>
          <w:sz w:val="22"/>
          <w:szCs w:val="24"/>
        </w:rPr>
        <w:t>lady alebo primeraný zisk. Pre N</w:t>
      </w:r>
      <w:r w:rsidRPr="00F277BF" w:rsidR="00D84E99">
        <w:rPr>
          <w:rFonts w:ascii="Arial Narrow" w:hAnsi="Arial Narrow" w:cs="Arial Narrow"/>
          <w:color w:val="000000"/>
          <w:sz w:val="22"/>
          <w:szCs w:val="24"/>
        </w:rPr>
        <w:t>ajvyšší súd SR sa u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rčujúcim </w:t>
      </w:r>
      <w:r w:rsidRPr="00F277BF" w:rsidR="00D84E99">
        <w:rPr>
          <w:rFonts w:ascii="Arial Narrow" w:hAnsi="Arial Narrow" w:cs="Arial Narrow"/>
          <w:color w:val="000000"/>
          <w:sz w:val="22"/>
          <w:szCs w:val="24"/>
        </w:rPr>
        <w:t>stal výklad pojmu „výrazne“.</w:t>
      </w:r>
    </w:p>
    <w:p w:rsidR="00D84E99" w:rsidRPr="00F277BF" w:rsidP="00AF2543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</w:p>
    <w:p w:rsidR="00847B3D" w:rsidRPr="00F277BF" w:rsidP="00847B3D">
      <w:pPr>
        <w:pStyle w:val="NormalWeb"/>
        <w:ind w:firstLine="708"/>
        <w:jc w:val="both"/>
        <w:rPr>
          <w:rFonts w:ascii="Arial Narrow" w:hAnsi="Arial Narrow" w:cs="Arial Narrow"/>
          <w:b/>
          <w:color w:val="000000"/>
          <w:sz w:val="22"/>
          <w:szCs w:val="24"/>
        </w:rPr>
      </w:pPr>
      <w:r w:rsidRPr="00F277BF" w:rsidR="00D84E99">
        <w:rPr>
          <w:rFonts w:ascii="Arial Narrow" w:hAnsi="Arial Narrow" w:cs="Arial Narrow"/>
          <w:color w:val="000000"/>
          <w:sz w:val="22"/>
          <w:szCs w:val="24"/>
        </w:rPr>
        <w:t>Najvyšší s</w:t>
      </w:r>
      <w:r w:rsidRPr="00F277BF" w:rsidR="002D3756">
        <w:rPr>
          <w:rFonts w:ascii="Arial Narrow" w:hAnsi="Arial Narrow" w:cs="Arial Narrow"/>
          <w:color w:val="000000"/>
          <w:sz w:val="22"/>
          <w:szCs w:val="24"/>
        </w:rPr>
        <w:t xml:space="preserve">úd </w:t>
      </w:r>
      <w:r w:rsidRPr="00F277BF" w:rsidR="00D84E99">
        <w:rPr>
          <w:rFonts w:ascii="Arial Narrow" w:hAnsi="Arial Narrow" w:cs="Arial Narrow"/>
          <w:color w:val="000000"/>
          <w:sz w:val="22"/>
          <w:szCs w:val="24"/>
        </w:rPr>
        <w:t xml:space="preserve">SR </w:t>
      </w:r>
      <w:r w:rsidRPr="00F277BF" w:rsidR="002D3756">
        <w:rPr>
          <w:rFonts w:ascii="Arial Narrow" w:hAnsi="Arial Narrow" w:cs="Arial Narrow"/>
          <w:color w:val="000000"/>
          <w:sz w:val="22"/>
          <w:szCs w:val="24"/>
        </w:rPr>
        <w:t>nárast zisku na úrovni 9,23 % posúdil za „úmerný“</w:t>
      </w:r>
      <w:r w:rsidRPr="00F277BF" w:rsidR="00C478F8">
        <w:rPr>
          <w:rFonts w:ascii="Arial Narrow" w:hAnsi="Arial Narrow" w:cs="Arial Narrow"/>
          <w:color w:val="000000"/>
          <w:sz w:val="22"/>
          <w:szCs w:val="24"/>
        </w:rPr>
        <w:t xml:space="preserve"> (táto výška bola zo</w:t>
      </w:r>
      <w:r w:rsidRPr="00F277BF" w:rsidR="00EC14DC">
        <w:rPr>
          <w:rFonts w:ascii="Arial Narrow" w:hAnsi="Arial Narrow" w:cs="Arial Narrow"/>
          <w:color w:val="000000"/>
          <w:sz w:val="22"/>
          <w:szCs w:val="24"/>
        </w:rPr>
        <w:t xml:space="preserve"> strany Ministerstva financií SR </w:t>
      </w:r>
      <w:r w:rsidRPr="00F277BF" w:rsidR="00C478F8">
        <w:rPr>
          <w:rFonts w:ascii="Arial Narrow" w:hAnsi="Arial Narrow" w:cs="Arial Narrow"/>
          <w:color w:val="000000"/>
          <w:sz w:val="22"/>
          <w:szCs w:val="24"/>
        </w:rPr>
        <w:t xml:space="preserve">označená ako primeraná). </w:t>
      </w:r>
      <w:r w:rsidRPr="00F277BF" w:rsidR="002D3756">
        <w:rPr>
          <w:rFonts w:ascii="Arial Narrow" w:hAnsi="Arial Narrow" w:cs="Arial Narrow"/>
          <w:color w:val="000000"/>
          <w:sz w:val="22"/>
          <w:szCs w:val="24"/>
        </w:rPr>
        <w:t>P</w:t>
      </w:r>
      <w:r w:rsidRPr="00F277BF" w:rsidR="00A551C8">
        <w:rPr>
          <w:rFonts w:ascii="Arial Narrow" w:hAnsi="Arial Narrow" w:cs="Arial Narrow"/>
          <w:color w:val="000000"/>
          <w:sz w:val="22"/>
          <w:szCs w:val="24"/>
        </w:rPr>
        <w:t xml:space="preserve">ri posudzovaní výšky zisku </w:t>
      </w:r>
      <w:r w:rsidRPr="00F277BF" w:rsidR="00D84E99">
        <w:rPr>
          <w:rFonts w:ascii="Arial Narrow" w:hAnsi="Arial Narrow" w:cs="Arial Narrow"/>
          <w:color w:val="000000"/>
          <w:sz w:val="22"/>
          <w:szCs w:val="24"/>
        </w:rPr>
        <w:t>zodpovedajúcej</w:t>
      </w:r>
      <w:r w:rsidRPr="00F277BF" w:rsidR="00A551C8">
        <w:rPr>
          <w:rFonts w:ascii="Arial Narrow" w:hAnsi="Arial Narrow" w:cs="Arial Narrow"/>
          <w:color w:val="000000"/>
          <w:sz w:val="22"/>
          <w:szCs w:val="24"/>
        </w:rPr>
        <w:t xml:space="preserve"> pojmu „výrazný“ určil dvojnásobok Ministerstvom financií SR uznan</w:t>
      </w:r>
      <w:r w:rsidRPr="00F277BF" w:rsidR="0035162A">
        <w:rPr>
          <w:rFonts w:ascii="Arial Narrow" w:hAnsi="Arial Narrow" w:cs="Arial Narrow"/>
          <w:color w:val="000000"/>
          <w:sz w:val="22"/>
          <w:szCs w:val="24"/>
        </w:rPr>
        <w:t>ý primeraný medziročný nárast zisku</w:t>
      </w:r>
      <w:r w:rsidRPr="00F277BF" w:rsidR="0069489E">
        <w:rPr>
          <w:rFonts w:ascii="Arial Narrow" w:hAnsi="Arial Narrow" w:cs="Arial Narrow"/>
          <w:color w:val="000000"/>
          <w:sz w:val="22"/>
          <w:szCs w:val="24"/>
        </w:rPr>
        <w:t xml:space="preserve"> a všetko nad touto hranicou.</w:t>
      </w:r>
      <w:r w:rsidRPr="00F277BF" w:rsidR="0035162A">
        <w:rPr>
          <w:rFonts w:ascii="Arial Narrow" w:hAnsi="Arial Narrow" w:cs="Arial Narrow"/>
          <w:color w:val="000000"/>
          <w:sz w:val="22"/>
          <w:szCs w:val="24"/>
        </w:rPr>
        <w:t xml:space="preserve"> </w:t>
      </w:r>
      <w:r w:rsidRPr="00F277BF" w:rsidR="0069489E">
        <w:rPr>
          <w:rFonts w:ascii="Arial Narrow" w:hAnsi="Arial Narrow" w:cs="Arial Narrow"/>
          <w:color w:val="000000"/>
          <w:sz w:val="22"/>
          <w:szCs w:val="24"/>
        </w:rPr>
        <w:t xml:space="preserve">V roku 2002 dosiahol primeraný zisk 5,09 %, v roku 2003 </w:t>
      </w:r>
      <w:r w:rsidRPr="00F277BF" w:rsidR="001B3383">
        <w:rPr>
          <w:rFonts w:ascii="Arial Narrow" w:hAnsi="Arial Narrow" w:cs="Arial Narrow"/>
          <w:color w:val="000000"/>
          <w:sz w:val="22"/>
          <w:szCs w:val="24"/>
        </w:rPr>
        <w:t xml:space="preserve">zisk </w:t>
      </w:r>
      <w:r w:rsidRPr="00F277BF" w:rsidR="0069489E">
        <w:rPr>
          <w:rFonts w:ascii="Arial Narrow" w:hAnsi="Arial Narrow" w:cs="Arial Narrow"/>
          <w:color w:val="000000"/>
          <w:sz w:val="22"/>
          <w:szCs w:val="24"/>
        </w:rPr>
        <w:t xml:space="preserve">7,16 % (t.j. nárast o 2,07 %). Dvojnásobok primeraného medziročného zisku tak predstavuje </w:t>
      </w:r>
      <w:r w:rsidRPr="00F277BF" w:rsidR="0035162A">
        <w:rPr>
          <w:rFonts w:ascii="Arial Narrow" w:hAnsi="Arial Narrow" w:cs="Arial Narrow"/>
          <w:color w:val="000000"/>
          <w:sz w:val="22"/>
          <w:szCs w:val="24"/>
        </w:rPr>
        <w:t xml:space="preserve">4,14 %. Za hornú hranicu primeraného zisku spoločnosti Slovnaft, a.s. v kontrolovanom období roka 2004 </w:t>
      </w:r>
      <w:r w:rsidRPr="00F277BF" w:rsidR="0069489E">
        <w:rPr>
          <w:rFonts w:ascii="Arial Narrow" w:hAnsi="Arial Narrow" w:cs="Arial Narrow"/>
          <w:color w:val="000000"/>
          <w:sz w:val="22"/>
          <w:szCs w:val="24"/>
        </w:rPr>
        <w:t xml:space="preserve">tak Najvyšší </w:t>
      </w:r>
      <w:r w:rsidRPr="00F277BF" w:rsidR="0035162A">
        <w:rPr>
          <w:rFonts w:ascii="Arial Narrow" w:hAnsi="Arial Narrow" w:cs="Arial Narrow"/>
          <w:color w:val="000000"/>
          <w:sz w:val="22"/>
          <w:szCs w:val="24"/>
        </w:rPr>
        <w:t xml:space="preserve">súd </w:t>
      </w:r>
      <w:r w:rsidRPr="00F277BF" w:rsidR="00B6775C">
        <w:rPr>
          <w:rFonts w:ascii="Arial Narrow" w:hAnsi="Arial Narrow" w:cs="Arial Narrow"/>
          <w:color w:val="000000"/>
          <w:sz w:val="22"/>
          <w:szCs w:val="24"/>
        </w:rPr>
        <w:t xml:space="preserve">SR </w:t>
      </w:r>
      <w:r w:rsidRPr="00F277BF" w:rsidR="008A659B">
        <w:rPr>
          <w:rFonts w:ascii="Arial Narrow" w:hAnsi="Arial Narrow" w:cs="Arial Narrow"/>
          <w:color w:val="000000"/>
          <w:sz w:val="22"/>
          <w:szCs w:val="24"/>
        </w:rPr>
        <w:t xml:space="preserve">považoval </w:t>
      </w:r>
      <w:r w:rsidRPr="00F277BF" w:rsidR="008A659B">
        <w:rPr>
          <w:rFonts w:ascii="Arial Narrow" w:hAnsi="Arial Narrow" w:cs="Arial Narrow"/>
          <w:b/>
          <w:color w:val="000000"/>
          <w:sz w:val="22"/>
          <w:szCs w:val="24"/>
        </w:rPr>
        <w:t>11,3 %</w:t>
      </w:r>
      <w:r w:rsidRPr="00F277BF" w:rsidR="0069489E">
        <w:rPr>
          <w:rFonts w:ascii="Arial Narrow" w:hAnsi="Arial Narrow" w:cs="Arial Narrow"/>
          <w:b/>
          <w:color w:val="000000"/>
          <w:sz w:val="22"/>
          <w:szCs w:val="24"/>
        </w:rPr>
        <w:t xml:space="preserve"> </w:t>
      </w:r>
      <w:r w:rsidRPr="00F277BF" w:rsidR="0069489E">
        <w:rPr>
          <w:rFonts w:ascii="Arial Narrow" w:hAnsi="Arial Narrow" w:cs="Arial Narrow"/>
          <w:color w:val="000000"/>
          <w:sz w:val="22"/>
          <w:szCs w:val="24"/>
        </w:rPr>
        <w:t>(resp. 7,16 % + 4,14 %)</w:t>
      </w:r>
      <w:r w:rsidRPr="00F277BF" w:rsidR="002D3756">
        <w:rPr>
          <w:rFonts w:ascii="Arial Narrow" w:hAnsi="Arial Narrow" w:cs="Arial Narrow"/>
          <w:color w:val="000000"/>
          <w:sz w:val="22"/>
          <w:szCs w:val="24"/>
        </w:rPr>
        <w:t>.</w:t>
      </w:r>
      <w:r w:rsidRPr="00F277BF" w:rsidR="002D3756">
        <w:rPr>
          <w:rFonts w:ascii="Arial Narrow" w:hAnsi="Arial Narrow" w:cs="Arial Narrow"/>
          <w:b/>
          <w:color w:val="000000"/>
          <w:sz w:val="22"/>
          <w:szCs w:val="24"/>
        </w:rPr>
        <w:t xml:space="preserve"> </w:t>
      </w:r>
      <w:r w:rsidRPr="00F277BF" w:rsidR="002D3756">
        <w:rPr>
          <w:rFonts w:ascii="Arial Narrow" w:hAnsi="Arial Narrow" w:cs="Arial Narrow"/>
          <w:color w:val="000000"/>
          <w:sz w:val="22"/>
          <w:szCs w:val="24"/>
        </w:rPr>
        <w:t xml:space="preserve">Podľa tohto </w:t>
      </w:r>
      <w:r w:rsidRPr="00F277BF" w:rsidR="005F430B">
        <w:rPr>
          <w:rFonts w:ascii="Arial Narrow" w:hAnsi="Arial Narrow" w:cs="Arial Narrow"/>
          <w:color w:val="000000"/>
          <w:sz w:val="22"/>
          <w:szCs w:val="24"/>
        </w:rPr>
        <w:t>výpočtu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 pokuta za neprimeraný zisk </w:t>
      </w:r>
      <w:r w:rsidRPr="00F277BF" w:rsidR="002D3756">
        <w:rPr>
          <w:rFonts w:ascii="Arial Narrow" w:hAnsi="Arial Narrow" w:cs="Arial Narrow"/>
          <w:color w:val="000000"/>
          <w:sz w:val="22"/>
          <w:szCs w:val="24"/>
        </w:rPr>
        <w:t xml:space="preserve">mala 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predstavovať </w:t>
      </w:r>
      <w:r w:rsidRPr="00F277BF" w:rsidR="002D3756">
        <w:rPr>
          <w:rFonts w:ascii="Arial Narrow" w:hAnsi="Arial Narrow" w:cs="Arial Narrow"/>
          <w:b/>
          <w:color w:val="000000"/>
          <w:sz w:val="22"/>
          <w:szCs w:val="24"/>
        </w:rPr>
        <w:t>577 895 395 Sk</w:t>
      </w:r>
      <w:r w:rsidRPr="00F277BF">
        <w:rPr>
          <w:rFonts w:ascii="Arial Narrow" w:hAnsi="Arial Narrow" w:cs="Arial Narrow"/>
          <w:b/>
          <w:color w:val="000000"/>
          <w:sz w:val="22"/>
          <w:szCs w:val="24"/>
        </w:rPr>
        <w:t xml:space="preserve">, 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čo je oproti pokute </w:t>
      </w:r>
      <w:r w:rsidRPr="00F277BF" w:rsidR="00A24057">
        <w:rPr>
          <w:rFonts w:ascii="Arial Narrow" w:hAnsi="Arial Narrow" w:cs="Arial Narrow"/>
          <w:color w:val="000000"/>
          <w:sz w:val="22"/>
          <w:szCs w:val="24"/>
        </w:rPr>
        <w:t xml:space="preserve">uloženej 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>M</w:t>
      </w:r>
      <w:r w:rsidRPr="00F277BF" w:rsidR="00552E73">
        <w:rPr>
          <w:rFonts w:ascii="Arial Narrow" w:hAnsi="Arial Narrow" w:cs="Arial Narrow"/>
          <w:color w:val="000000"/>
          <w:sz w:val="22"/>
          <w:szCs w:val="24"/>
        </w:rPr>
        <w:t>inisterstvom financií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 SR menej o </w:t>
      </w:r>
      <w:r w:rsidRPr="00F277BF">
        <w:rPr>
          <w:rFonts w:ascii="Arial Narrow" w:hAnsi="Arial Narrow" w:cs="Arial Narrow"/>
          <w:b/>
          <w:color w:val="000000"/>
          <w:sz w:val="22"/>
          <w:szCs w:val="24"/>
        </w:rPr>
        <w:t>246 068 605 Sk.</w:t>
      </w:r>
    </w:p>
    <w:p w:rsidR="00003579" w:rsidRPr="00F277BF" w:rsidP="00847B3D">
      <w:pPr>
        <w:pStyle w:val="NormalWeb"/>
        <w:ind w:firstLine="708"/>
        <w:jc w:val="both"/>
        <w:rPr>
          <w:rFonts w:ascii="Arial Narrow" w:hAnsi="Arial Narrow" w:cs="Arial Narrow"/>
          <w:b/>
          <w:color w:val="000000"/>
          <w:sz w:val="22"/>
          <w:szCs w:val="24"/>
        </w:rPr>
      </w:pPr>
    </w:p>
    <w:p w:rsidR="00003579" w:rsidRPr="00F277BF" w:rsidP="00847B3D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  <w:r w:rsidRPr="00F277BF">
        <w:rPr>
          <w:rFonts w:ascii="Arial Narrow" w:hAnsi="Arial Narrow" w:cs="Arial Narrow"/>
          <w:color w:val="000000"/>
          <w:sz w:val="22"/>
          <w:szCs w:val="24"/>
        </w:rPr>
        <w:t>c) Za odovzdanie nepravdivých údajov cenovému kontrolnému orgánu</w:t>
      </w:r>
      <w:r w:rsidRPr="00F277BF">
        <w:rPr>
          <w:rFonts w:ascii="Arial Narrow" w:hAnsi="Arial Narrow" w:cs="Arial Narrow"/>
          <w:b/>
          <w:color w:val="000000"/>
          <w:sz w:val="22"/>
          <w:szCs w:val="24"/>
        </w:rPr>
        <w:t xml:space="preserve"> 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pri výkone cenovej kontroly uložil Najvyšší súd SR </w:t>
      </w:r>
      <w:r w:rsidRPr="00F277BF" w:rsidR="00BD2746">
        <w:rPr>
          <w:rFonts w:ascii="Arial Narrow" w:hAnsi="Arial Narrow" w:cs="Arial Narrow"/>
          <w:color w:val="000000"/>
          <w:sz w:val="22"/>
          <w:szCs w:val="24"/>
        </w:rPr>
        <w:t xml:space="preserve">pokutu 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>vo výške</w:t>
      </w:r>
      <w:r w:rsidRPr="00F277BF">
        <w:rPr>
          <w:rFonts w:ascii="Arial Narrow" w:hAnsi="Arial Narrow" w:cs="Arial Narrow"/>
          <w:b/>
          <w:color w:val="000000"/>
          <w:sz w:val="22"/>
          <w:szCs w:val="24"/>
        </w:rPr>
        <w:t xml:space="preserve"> 500 000 Sk, 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>čo je polovica pokuty pôvodne uloženej Ministerstvom financií SR.</w:t>
      </w:r>
      <w:r w:rsidRPr="00F277BF" w:rsidR="00C478F8">
        <w:rPr>
          <w:rFonts w:ascii="Arial Narrow" w:hAnsi="Arial Narrow" w:cs="Arial Narrow"/>
          <w:color w:val="000000"/>
          <w:sz w:val="22"/>
          <w:szCs w:val="24"/>
        </w:rPr>
        <w:t xml:space="preserve"> Nepovažoval za proporcionálne okamžité uloženie pokuty na hornej hranici, a to s prihliadnutím i na skutočnosť, že táto pokuta mala poriadkový charakter a vynútiť riadne plnenie procesných povinností v priebehu cenovej kontroly.</w:t>
      </w:r>
    </w:p>
    <w:p w:rsidR="001432BA" w:rsidRPr="00F277BF" w:rsidP="00847B3D">
      <w:pPr>
        <w:pStyle w:val="NormalWeb"/>
        <w:ind w:firstLine="708"/>
        <w:jc w:val="both"/>
        <w:rPr>
          <w:rFonts w:ascii="Arial Narrow" w:hAnsi="Arial Narrow" w:cs="Arial Narrow"/>
          <w:b/>
          <w:color w:val="000000"/>
          <w:sz w:val="22"/>
          <w:szCs w:val="24"/>
        </w:rPr>
      </w:pPr>
    </w:p>
    <w:p w:rsidR="00003579" w:rsidRPr="00F277BF" w:rsidP="00847B3D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  <w:r w:rsidRPr="00F277BF">
        <w:rPr>
          <w:rFonts w:ascii="Arial Narrow" w:hAnsi="Arial Narrow" w:cs="Arial Narrow"/>
          <w:color w:val="000000"/>
          <w:sz w:val="22"/>
          <w:szCs w:val="24"/>
        </w:rPr>
        <w:t>Sumarizácia:</w:t>
      </w:r>
    </w:p>
    <w:p w:rsidR="00003579" w:rsidRPr="00F277BF" w:rsidP="00003579">
      <w:pPr>
        <w:pStyle w:val="NormalWeb"/>
        <w:ind w:left="708"/>
        <w:jc w:val="both"/>
        <w:rPr>
          <w:rFonts w:ascii="Arial Narrow" w:hAnsi="Arial Narrow" w:cs="Arial Narrow"/>
          <w:b/>
          <w:color w:val="000000"/>
          <w:sz w:val="22"/>
          <w:szCs w:val="24"/>
        </w:rPr>
      </w:pPr>
      <w:r w:rsidRPr="00F277BF">
        <w:rPr>
          <w:rFonts w:ascii="Arial Narrow" w:hAnsi="Arial Narrow" w:cs="Arial Narrow"/>
          <w:b/>
          <w:color w:val="000000"/>
          <w:sz w:val="22"/>
          <w:szCs w:val="24"/>
        </w:rPr>
        <w:tab/>
        <w:tab/>
        <w:tab/>
        <w:tab/>
      </w:r>
    </w:p>
    <w:p w:rsidR="00003579" w:rsidRPr="00F277BF" w:rsidP="00847B3D">
      <w:pPr>
        <w:pStyle w:val="NormalWeb"/>
        <w:ind w:firstLine="708"/>
        <w:jc w:val="both"/>
        <w:rPr>
          <w:rFonts w:ascii="Arial Narrow" w:hAnsi="Arial Narrow" w:cs="Arial Narrow"/>
          <w:b/>
          <w:color w:val="000000"/>
          <w:sz w:val="22"/>
          <w:szCs w:val="24"/>
        </w:rPr>
      </w:pPr>
      <w:r w:rsidRPr="00F277BF" w:rsidR="009248C8">
        <w:rPr>
          <w:rFonts w:ascii="Arial Narrow" w:hAnsi="Arial Narrow" w:cs="Arial Narrow"/>
          <w:b/>
          <w:color w:val="000000"/>
          <w:sz w:val="22"/>
          <w:szCs w:val="24"/>
        </w:rPr>
        <w:t>výška</w:t>
      </w:r>
      <w:r w:rsidRPr="00F277BF">
        <w:rPr>
          <w:rFonts w:ascii="Arial Narrow" w:hAnsi="Arial Narrow" w:cs="Arial Narrow"/>
          <w:b/>
          <w:color w:val="000000"/>
          <w:sz w:val="22"/>
          <w:szCs w:val="24"/>
        </w:rPr>
        <w:t xml:space="preserve"> udelen</w:t>
      </w:r>
      <w:r w:rsidRPr="00F277BF" w:rsidR="008F6200">
        <w:rPr>
          <w:rFonts w:ascii="Arial Narrow" w:hAnsi="Arial Narrow" w:cs="Arial Narrow"/>
          <w:b/>
          <w:color w:val="000000"/>
          <w:sz w:val="22"/>
          <w:szCs w:val="24"/>
        </w:rPr>
        <w:t>ej</w:t>
      </w:r>
      <w:r w:rsidRPr="00F277BF">
        <w:rPr>
          <w:rFonts w:ascii="Arial Narrow" w:hAnsi="Arial Narrow" w:cs="Arial Narrow"/>
          <w:b/>
          <w:color w:val="000000"/>
          <w:sz w:val="22"/>
          <w:szCs w:val="24"/>
        </w:rPr>
        <w:t xml:space="preserve"> pokuty</w:t>
      </w:r>
      <w:r w:rsidRPr="00F277BF" w:rsidR="009248C8">
        <w:rPr>
          <w:rFonts w:ascii="Arial Narrow" w:hAnsi="Arial Narrow" w:cs="Arial Narrow"/>
          <w:b/>
          <w:color w:val="000000"/>
          <w:sz w:val="22"/>
          <w:szCs w:val="24"/>
        </w:rPr>
        <w:tab/>
        <w:tab/>
        <w:t>MF SR</w:t>
        <w:tab/>
        <w:tab/>
        <w:t>NS SR</w:t>
        <w:tab/>
        <w:tab/>
      </w:r>
      <w:r w:rsidRPr="00F277BF" w:rsidR="00121926">
        <w:rPr>
          <w:rFonts w:ascii="Arial Narrow" w:hAnsi="Arial Narrow" w:cs="Arial Narrow"/>
          <w:b/>
          <w:color w:val="000000"/>
          <w:sz w:val="22"/>
          <w:szCs w:val="24"/>
        </w:rPr>
        <w:tab/>
      </w:r>
      <w:r w:rsidRPr="00F277BF" w:rsidR="009248C8">
        <w:rPr>
          <w:rFonts w:ascii="Arial Narrow" w:hAnsi="Arial Narrow" w:cs="Arial Narrow"/>
          <w:b/>
          <w:color w:val="000000"/>
          <w:sz w:val="22"/>
          <w:szCs w:val="24"/>
        </w:rPr>
        <w:t>rozdiel</w:t>
      </w:r>
    </w:p>
    <w:p w:rsidR="00003579" w:rsidRPr="00F277BF" w:rsidP="00847B3D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</w:p>
    <w:p w:rsidR="009248C8" w:rsidRPr="00F277BF" w:rsidP="009248C8">
      <w:pPr>
        <w:pStyle w:val="NormalWeb"/>
        <w:ind w:left="720"/>
        <w:rPr>
          <w:rFonts w:ascii="Arial Narrow" w:hAnsi="Arial Narrow" w:cs="Arial Narrow"/>
          <w:color w:val="000000"/>
          <w:sz w:val="22"/>
          <w:szCs w:val="24"/>
        </w:rPr>
      </w:pPr>
      <w:r w:rsidRPr="00F277BF">
        <w:rPr>
          <w:rFonts w:ascii="Arial Narrow" w:hAnsi="Arial Narrow" w:cs="Arial Narrow"/>
          <w:color w:val="000000"/>
          <w:sz w:val="22"/>
          <w:szCs w:val="24"/>
        </w:rPr>
        <w:t>za porušenie disciplíny</w:t>
        <w:tab/>
        <w:tab/>
        <w:t>516 609 </w:t>
      </w:r>
      <w:r w:rsidRPr="00F277BF" w:rsidR="003C27D9">
        <w:rPr>
          <w:rFonts w:ascii="Arial Narrow" w:hAnsi="Arial Narrow" w:cs="Arial Narrow"/>
          <w:color w:val="000000"/>
          <w:sz w:val="22"/>
          <w:szCs w:val="24"/>
        </w:rPr>
        <w:t>135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ab/>
      </w:r>
      <w:r w:rsidRPr="00F277BF" w:rsidR="00121926">
        <w:rPr>
          <w:rFonts w:ascii="Arial Narrow" w:hAnsi="Arial Narrow" w:cs="Arial Narrow"/>
          <w:color w:val="000000"/>
          <w:sz w:val="22"/>
          <w:szCs w:val="24"/>
        </w:rPr>
        <w:t>259 669 803 </w:t>
        <w:tab/>
        <w:tab/>
        <w:t>256 939 332</w:t>
      </w:r>
    </w:p>
    <w:p w:rsidR="00121926" w:rsidRPr="00F277BF" w:rsidP="00121926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  <w:r w:rsidRPr="00F277BF" w:rsidR="009248C8">
        <w:rPr>
          <w:rFonts w:ascii="Arial Narrow" w:hAnsi="Arial Narrow" w:cs="Arial Narrow"/>
          <w:color w:val="000000"/>
          <w:sz w:val="22"/>
          <w:szCs w:val="24"/>
        </w:rPr>
        <w:t>za neprimeraný zisk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ab/>
        <w:tab/>
        <w:t xml:space="preserve">823 964 000 </w:t>
        <w:tab/>
        <w:t>577 895 395</w:t>
        <w:tab/>
        <w:tab/>
        <w:t>246 068 605</w:t>
      </w:r>
    </w:p>
    <w:p w:rsidR="00121926" w:rsidRPr="00F277BF" w:rsidP="00121926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  <w:r w:rsidRPr="00F277BF">
        <w:rPr>
          <w:rFonts w:ascii="Arial Narrow" w:hAnsi="Arial Narrow" w:cs="Arial Narrow"/>
          <w:color w:val="000000"/>
          <w:sz w:val="22"/>
          <w:szCs w:val="24"/>
        </w:rPr>
        <w:t>za nepravdivé údaje</w:t>
        <w:tab/>
        <w:tab/>
        <w:t xml:space="preserve">    1 000 000</w:t>
        <w:tab/>
        <w:t xml:space="preserve">       500 000</w:t>
        <w:tab/>
        <w:tab/>
        <w:t xml:space="preserve">       500 000</w:t>
      </w:r>
    </w:p>
    <w:p w:rsidR="00121926" w:rsidRPr="00F277BF" w:rsidP="00121926">
      <w:pPr>
        <w:pStyle w:val="NormalWeb"/>
        <w:ind w:firstLine="708"/>
        <w:rPr>
          <w:rFonts w:ascii="Arial Narrow" w:hAnsi="Arial Narrow" w:cs="Arial Narrow"/>
          <w:color w:val="000000"/>
          <w:sz w:val="22"/>
          <w:szCs w:val="24"/>
        </w:rPr>
      </w:pPr>
    </w:p>
    <w:p w:rsidR="009248C8" w:rsidRPr="00F277BF" w:rsidP="009248C8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  <w:r w:rsidRPr="00F277BF">
        <w:rPr>
          <w:rFonts w:ascii="Arial Narrow" w:hAnsi="Arial Narrow" w:cs="Arial Narrow"/>
          <w:color w:val="000000"/>
          <w:sz w:val="22"/>
          <w:szCs w:val="24"/>
        </w:rPr>
        <w:t>spolu</w:t>
        <w:tab/>
        <w:tab/>
        <w:tab/>
      </w:r>
      <w:r w:rsidRPr="00F277BF" w:rsidR="00121926">
        <w:rPr>
          <w:rFonts w:ascii="Arial Narrow" w:hAnsi="Arial Narrow" w:cs="Arial Narrow"/>
          <w:color w:val="000000"/>
          <w:sz w:val="22"/>
          <w:szCs w:val="24"/>
        </w:rPr>
        <w:t xml:space="preserve">          </w:t>
      </w:r>
      <w:r w:rsidRPr="00F277BF" w:rsidR="00076058">
        <w:rPr>
          <w:rFonts w:ascii="Arial Narrow" w:hAnsi="Arial Narrow" w:cs="Arial Narrow"/>
          <w:color w:val="000000"/>
          <w:sz w:val="22"/>
          <w:szCs w:val="24"/>
        </w:rPr>
        <w:t>1</w:t>
      </w:r>
      <w:r w:rsidRPr="00F277BF" w:rsidR="00121926">
        <w:rPr>
          <w:rFonts w:ascii="Arial Narrow" w:hAnsi="Arial Narrow" w:cs="Arial Narrow"/>
          <w:color w:val="000000"/>
          <w:sz w:val="22"/>
          <w:szCs w:val="24"/>
        </w:rPr>
        <w:t> 341 573 135</w:t>
        <w:tab/>
        <w:t>838 065 198</w:t>
        <w:tab/>
        <w:tab/>
        <w:t>503 507</w:t>
      </w:r>
      <w:r w:rsidRPr="00F277BF" w:rsidR="009D508F">
        <w:rPr>
          <w:rFonts w:ascii="Arial Narrow" w:hAnsi="Arial Narrow" w:cs="Arial Narrow"/>
          <w:color w:val="000000"/>
          <w:sz w:val="22"/>
          <w:szCs w:val="24"/>
        </w:rPr>
        <w:t> </w:t>
      </w:r>
      <w:r w:rsidRPr="00F277BF" w:rsidR="00121926">
        <w:rPr>
          <w:rFonts w:ascii="Arial Narrow" w:hAnsi="Arial Narrow" w:cs="Arial Narrow"/>
          <w:color w:val="000000"/>
          <w:sz w:val="22"/>
          <w:szCs w:val="24"/>
        </w:rPr>
        <w:t>937</w:t>
      </w:r>
    </w:p>
    <w:p w:rsidR="00003579" w:rsidRPr="00F277BF" w:rsidP="00AF2543">
      <w:pPr>
        <w:pStyle w:val="NormalWeb"/>
        <w:rPr>
          <w:rFonts w:ascii="Arial Narrow" w:hAnsi="Arial Narrow" w:cs="Arial Narrow"/>
          <w:color w:val="000000"/>
          <w:sz w:val="22"/>
          <w:szCs w:val="24"/>
        </w:rPr>
      </w:pPr>
    </w:p>
    <w:p w:rsidR="00EB7C8F" w:rsidRPr="00F277BF" w:rsidP="001F2E0C">
      <w:pPr>
        <w:pStyle w:val="NormalWeb"/>
        <w:jc w:val="both"/>
        <w:rPr>
          <w:rFonts w:ascii="Arial Narrow" w:hAnsi="Arial Narrow" w:cs="Arial Narrow"/>
          <w:color w:val="000000"/>
          <w:sz w:val="22"/>
          <w:szCs w:val="24"/>
        </w:rPr>
      </w:pPr>
      <w:r w:rsidRPr="00F277BF" w:rsidR="009D508F">
        <w:rPr>
          <w:rFonts w:ascii="Arial Narrow" w:hAnsi="Arial Narrow" w:cs="Arial Narrow"/>
          <w:color w:val="000000"/>
          <w:sz w:val="22"/>
          <w:szCs w:val="24"/>
        </w:rPr>
        <w:tab/>
      </w: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V nadväznosti na rozhodnutie Najvyššieho súdu SR číslo 3 Sžf/46/2007 zo dňa 12. júna 2008 spoločnosť Slovnaft, a.s. požiadala Ministerstvo financií SR, aby jej poukázalo 503 507 937 Sk (t.j. rozdiel medzi pôvodne zaplatenou a definitívne </w:t>
      </w:r>
      <w:r w:rsidRPr="00F277BF" w:rsidR="003B15BC">
        <w:rPr>
          <w:rFonts w:ascii="Arial Narrow" w:hAnsi="Arial Narrow" w:cs="Arial Narrow"/>
          <w:color w:val="000000"/>
          <w:sz w:val="22"/>
          <w:szCs w:val="24"/>
        </w:rPr>
        <w:t>uloženou po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kutou).  </w:t>
      </w:r>
    </w:p>
    <w:p w:rsidR="00EB7C8F" w:rsidRPr="00F277BF" w:rsidP="00EB7C8F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</w:p>
    <w:p w:rsidR="009D508F" w:rsidRPr="00F277BF" w:rsidP="00347941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Napriek tomu, že Najvyšší súd konštatoval, že proti jeho rozsudku zo dňa 12. júna 2008 nie je odvolanie prípustné, Ministerstvo financií SR podalo dovolanie. </w:t>
      </w:r>
      <w:r w:rsidRPr="00F277BF" w:rsidR="00D56C01">
        <w:rPr>
          <w:rFonts w:ascii="Arial Narrow" w:hAnsi="Arial Narrow" w:cs="Arial Narrow"/>
          <w:color w:val="000000"/>
          <w:sz w:val="22"/>
          <w:szCs w:val="24"/>
        </w:rPr>
        <w:t>Dovolanie podalo v zmysle § 237 písm. f/ a § 238 ods. 1 Občianskeho súdneho poriadku</w:t>
      </w:r>
      <w:r w:rsidRPr="00F277BF" w:rsidR="00605B67">
        <w:rPr>
          <w:rFonts w:ascii="Arial Narrow" w:hAnsi="Arial Narrow" w:cs="Arial Narrow"/>
          <w:color w:val="000000"/>
          <w:sz w:val="22"/>
          <w:szCs w:val="24"/>
        </w:rPr>
        <w:t xml:space="preserve"> (ďalej len O.s.p.“)</w:t>
      </w:r>
      <w:r w:rsidRPr="00F277BF" w:rsidR="00D56C01">
        <w:rPr>
          <w:rFonts w:ascii="Arial Narrow" w:hAnsi="Arial Narrow" w:cs="Arial Narrow"/>
          <w:color w:val="000000"/>
          <w:sz w:val="22"/>
          <w:szCs w:val="24"/>
        </w:rPr>
        <w:t>. Zastávalo názor, že boli splnené zákonné podmienky na podanie dovolania v zmysle ustanovenia § 237 písm. f/</w:t>
      </w:r>
      <w:r w:rsidRPr="00F277BF" w:rsidR="00605B67">
        <w:rPr>
          <w:rFonts w:ascii="Arial Narrow" w:hAnsi="Arial Narrow" w:cs="Arial Narrow"/>
          <w:color w:val="000000"/>
          <w:sz w:val="22"/>
          <w:szCs w:val="24"/>
        </w:rPr>
        <w:t xml:space="preserve"> O.s.p.</w:t>
      </w:r>
      <w:r w:rsidRPr="00F277BF" w:rsidR="00D56C01">
        <w:rPr>
          <w:rFonts w:ascii="Arial Narrow" w:hAnsi="Arial Narrow" w:cs="Arial Narrow"/>
          <w:color w:val="000000"/>
          <w:sz w:val="22"/>
          <w:szCs w:val="24"/>
        </w:rPr>
        <w:t>, pretože žalovanému (M</w:t>
      </w:r>
      <w:r w:rsidRPr="00F277BF" w:rsidR="008F6200">
        <w:rPr>
          <w:rFonts w:ascii="Arial Narrow" w:hAnsi="Arial Narrow" w:cs="Arial Narrow"/>
          <w:color w:val="000000"/>
          <w:sz w:val="22"/>
          <w:szCs w:val="24"/>
        </w:rPr>
        <w:t>inisterstvu financií</w:t>
      </w:r>
      <w:r w:rsidRPr="00F277BF" w:rsidR="00D56C01">
        <w:rPr>
          <w:rFonts w:ascii="Arial Narrow" w:hAnsi="Arial Narrow" w:cs="Arial Narrow"/>
          <w:color w:val="000000"/>
          <w:sz w:val="22"/>
          <w:szCs w:val="24"/>
        </w:rPr>
        <w:t xml:space="preserve"> SR) sa postupom súdu odňala možnosť konať pred súdom, ako aj podľa § 238 ods. 1/</w:t>
      </w:r>
      <w:r w:rsidRPr="00F277BF" w:rsidR="00605B67">
        <w:rPr>
          <w:rFonts w:ascii="Arial Narrow" w:hAnsi="Arial Narrow" w:cs="Arial Narrow"/>
          <w:color w:val="000000"/>
          <w:sz w:val="22"/>
          <w:szCs w:val="24"/>
        </w:rPr>
        <w:t xml:space="preserve"> O.s.p.</w:t>
      </w:r>
      <w:r w:rsidRPr="00F277BF" w:rsidR="00D56C01">
        <w:rPr>
          <w:rFonts w:ascii="Arial Narrow" w:hAnsi="Arial Narrow" w:cs="Arial Narrow"/>
          <w:color w:val="000000"/>
          <w:sz w:val="22"/>
          <w:szCs w:val="24"/>
        </w:rPr>
        <w:t xml:space="preserve">, pretože rozsudkom odvolacieho súdu bol zmenený rozsudok súdu prvého stupňa. </w:t>
      </w:r>
    </w:p>
    <w:p w:rsidR="009D508F" w:rsidRPr="00F277BF" w:rsidP="00347941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</w:p>
    <w:p w:rsidR="00AF2543" w:rsidRPr="00F277BF" w:rsidP="00AF2543">
      <w:pPr>
        <w:pStyle w:val="NormalWeb"/>
        <w:ind w:firstLine="705"/>
        <w:rPr>
          <w:rFonts w:ascii="Arial Narrow" w:hAnsi="Arial Narrow" w:cs="Arial Narrow"/>
          <w:b/>
          <w:color w:val="000000"/>
          <w:sz w:val="22"/>
          <w:szCs w:val="24"/>
        </w:rPr>
      </w:pPr>
      <w:r w:rsidRPr="00F277BF" w:rsidR="008F4E5E">
        <w:rPr>
          <w:rFonts w:ascii="Arial Narrow" w:hAnsi="Arial Narrow" w:cs="Arial Narrow"/>
          <w:b/>
          <w:color w:val="000000"/>
          <w:sz w:val="22"/>
          <w:szCs w:val="24"/>
        </w:rPr>
        <w:t xml:space="preserve">4. </w:t>
      </w:r>
      <w:r w:rsidRPr="00F277BF" w:rsidR="005A72C2">
        <w:rPr>
          <w:rFonts w:ascii="Arial Narrow" w:hAnsi="Arial Narrow" w:cs="Arial Narrow"/>
          <w:b/>
          <w:color w:val="000000"/>
          <w:sz w:val="22"/>
          <w:szCs w:val="24"/>
        </w:rPr>
        <w:t>U</w:t>
      </w:r>
      <w:r w:rsidRPr="00F277BF" w:rsidR="00EB7C8F">
        <w:rPr>
          <w:rFonts w:ascii="Arial Narrow" w:hAnsi="Arial Narrow" w:cs="Arial Narrow"/>
          <w:b/>
          <w:color w:val="000000"/>
          <w:sz w:val="22"/>
          <w:szCs w:val="24"/>
        </w:rPr>
        <w:t xml:space="preserve">hradenie </w:t>
      </w:r>
      <w:r w:rsidRPr="00F277BF" w:rsidR="009A6D46">
        <w:rPr>
          <w:rFonts w:ascii="Arial Narrow" w:hAnsi="Arial Narrow" w:cs="Arial Narrow"/>
          <w:b/>
          <w:color w:val="000000"/>
          <w:sz w:val="22"/>
          <w:szCs w:val="24"/>
        </w:rPr>
        <w:t xml:space="preserve">rozdielu medzi pôvodne zaplatenou a definitívne schválenou </w:t>
      </w:r>
      <w:r w:rsidRPr="00F277BF" w:rsidR="00A91256">
        <w:rPr>
          <w:rFonts w:ascii="Arial Narrow" w:hAnsi="Arial Narrow" w:cs="Arial Narrow"/>
          <w:b/>
          <w:color w:val="000000"/>
          <w:sz w:val="22"/>
          <w:szCs w:val="24"/>
        </w:rPr>
        <w:t xml:space="preserve">výškou </w:t>
      </w:r>
      <w:r w:rsidRPr="00F277BF" w:rsidR="009A6D46">
        <w:rPr>
          <w:rFonts w:ascii="Arial Narrow" w:hAnsi="Arial Narrow" w:cs="Arial Narrow"/>
          <w:b/>
          <w:color w:val="000000"/>
          <w:sz w:val="22"/>
          <w:szCs w:val="24"/>
        </w:rPr>
        <w:t>pokut</w:t>
      </w:r>
      <w:r w:rsidRPr="00F277BF" w:rsidR="00A91256">
        <w:rPr>
          <w:rFonts w:ascii="Arial Narrow" w:hAnsi="Arial Narrow" w:cs="Arial Narrow"/>
          <w:b/>
          <w:color w:val="000000"/>
          <w:sz w:val="22"/>
          <w:szCs w:val="24"/>
        </w:rPr>
        <w:t>y</w:t>
      </w:r>
    </w:p>
    <w:p w:rsidR="009001A5" w:rsidRPr="00F277BF" w:rsidP="009001A5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</w:p>
    <w:p w:rsidR="009D508F" w:rsidRPr="00F277BF" w:rsidP="00F03C87">
      <w:pPr>
        <w:jc w:val="both"/>
        <w:rPr>
          <w:rFonts w:ascii="Arial Narrow" w:hAnsi="Arial Narrow" w:cs="Arial Narrow"/>
          <w:sz w:val="22"/>
          <w:szCs w:val="24"/>
        </w:rPr>
      </w:pPr>
      <w:r w:rsidRPr="00F277BF" w:rsidR="00AF2543">
        <w:rPr>
          <w:rFonts w:ascii="Arial Narrow" w:hAnsi="Arial Narrow" w:cs="Arial Narrow"/>
          <w:sz w:val="22"/>
          <w:szCs w:val="24"/>
        </w:rPr>
        <w:tab/>
        <w:t xml:space="preserve">Najvyšší súd </w:t>
      </w:r>
      <w:r w:rsidRPr="00F277BF" w:rsidR="00642414">
        <w:rPr>
          <w:rFonts w:ascii="Arial Narrow" w:hAnsi="Arial Narrow" w:cs="Arial Narrow"/>
          <w:sz w:val="22"/>
          <w:szCs w:val="24"/>
        </w:rPr>
        <w:t xml:space="preserve">SR </w:t>
      </w:r>
      <w:r w:rsidRPr="00F277BF" w:rsidR="00972474">
        <w:rPr>
          <w:rFonts w:ascii="Arial Narrow" w:hAnsi="Arial Narrow" w:cs="Arial Narrow"/>
          <w:sz w:val="22"/>
          <w:szCs w:val="24"/>
        </w:rPr>
        <w:t xml:space="preserve">uznesením zo dňa </w:t>
      </w:r>
      <w:r w:rsidRPr="00F277BF" w:rsidR="00CA48C5">
        <w:rPr>
          <w:rFonts w:ascii="Arial Narrow" w:hAnsi="Arial Narrow" w:cs="Arial Narrow"/>
          <w:sz w:val="22"/>
          <w:szCs w:val="24"/>
        </w:rPr>
        <w:t xml:space="preserve">9. decembra 2008 </w:t>
      </w:r>
      <w:r w:rsidRPr="00F277BF">
        <w:rPr>
          <w:rFonts w:ascii="Arial Narrow" w:hAnsi="Arial Narrow" w:cs="Arial Narrow"/>
          <w:sz w:val="22"/>
          <w:szCs w:val="24"/>
        </w:rPr>
        <w:t xml:space="preserve">rozhodol o zastavení konania o podanom </w:t>
      </w:r>
      <w:r w:rsidRPr="00F277BF" w:rsidR="00972474">
        <w:rPr>
          <w:rFonts w:ascii="Arial Narrow" w:hAnsi="Arial Narrow" w:cs="Arial Narrow"/>
          <w:sz w:val="22"/>
          <w:szCs w:val="24"/>
        </w:rPr>
        <w:t>dovolaní</w:t>
      </w:r>
      <w:r w:rsidRPr="00F277BF" w:rsidR="00827661">
        <w:rPr>
          <w:rFonts w:ascii="Arial Narrow" w:hAnsi="Arial Narrow" w:cs="Arial Narrow"/>
          <w:sz w:val="22"/>
          <w:szCs w:val="24"/>
        </w:rPr>
        <w:t>, vzhľadom na nedostatok právomoci Najvyššieho súdu SR konať o podanom dovolaní.</w:t>
      </w:r>
    </w:p>
    <w:p w:rsidR="009D508F" w:rsidRPr="00F277BF" w:rsidP="00F03C87">
      <w:pPr>
        <w:jc w:val="both"/>
        <w:rPr>
          <w:rFonts w:ascii="Arial Narrow" w:hAnsi="Arial Narrow" w:cs="Arial Narrow"/>
          <w:sz w:val="22"/>
          <w:szCs w:val="24"/>
        </w:rPr>
      </w:pPr>
    </w:p>
    <w:p w:rsidR="009D508F" w:rsidRPr="00F277BF" w:rsidP="009D508F">
      <w:pPr>
        <w:pStyle w:val="NormalWeb"/>
        <w:ind w:firstLine="708"/>
        <w:jc w:val="both"/>
        <w:rPr>
          <w:rFonts w:ascii="Arial Narrow" w:hAnsi="Arial Narrow" w:cs="Arial Narrow"/>
          <w:color w:val="000000"/>
          <w:sz w:val="22"/>
          <w:szCs w:val="24"/>
        </w:rPr>
      </w:pPr>
      <w:r w:rsidRPr="00F277BF">
        <w:rPr>
          <w:rFonts w:ascii="Arial Narrow" w:hAnsi="Arial Narrow" w:cs="Arial Narrow"/>
          <w:color w:val="000000"/>
          <w:sz w:val="22"/>
          <w:szCs w:val="24"/>
        </w:rPr>
        <w:t>Pretože Ministerstvo financií SR neuspelo s mimoriadnym opravným prostriedkom proti verdiktu Najvyššieho súdu</w:t>
      </w:r>
      <w:r w:rsidRPr="00F277BF" w:rsidR="00E95009">
        <w:rPr>
          <w:rFonts w:ascii="Arial Narrow" w:hAnsi="Arial Narrow" w:cs="Arial Narrow"/>
          <w:color w:val="000000"/>
          <w:sz w:val="22"/>
          <w:szCs w:val="24"/>
        </w:rPr>
        <w:t xml:space="preserve"> SR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>, boli všetky</w:t>
      </w:r>
      <w:r w:rsidRPr="00F277BF" w:rsidR="003B15BC">
        <w:rPr>
          <w:rFonts w:ascii="Arial Narrow" w:hAnsi="Arial Narrow" w:cs="Arial Narrow"/>
          <w:color w:val="000000"/>
          <w:sz w:val="22"/>
          <w:szCs w:val="24"/>
        </w:rPr>
        <w:t xml:space="preserve"> opravné prostriedky zo strany M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>inisterstva financií</w:t>
      </w:r>
      <w:r w:rsidRPr="00F277BF" w:rsidR="003B15BC">
        <w:rPr>
          <w:rFonts w:ascii="Arial Narrow" w:hAnsi="Arial Narrow" w:cs="Arial Narrow"/>
          <w:color w:val="000000"/>
          <w:sz w:val="22"/>
          <w:szCs w:val="24"/>
        </w:rPr>
        <w:t xml:space="preserve"> SR</w:t>
      </w:r>
      <w:r w:rsidRPr="00F277BF">
        <w:rPr>
          <w:rFonts w:ascii="Arial Narrow" w:hAnsi="Arial Narrow" w:cs="Arial Narrow"/>
          <w:color w:val="000000"/>
          <w:sz w:val="22"/>
          <w:szCs w:val="24"/>
        </w:rPr>
        <w:t xml:space="preserve"> vyčerpané. Na základe toho je potrebné spoločnosti Slovnaft, a.s. zaplatiť 503 507 937 Sk, čo po prepočte predstavuje </w:t>
      </w:r>
      <w:r w:rsidRPr="00F277BF">
        <w:rPr>
          <w:rFonts w:ascii="Arial Narrow" w:hAnsi="Arial Narrow" w:cs="Arial Narrow"/>
          <w:b/>
          <w:sz w:val="22"/>
          <w:szCs w:val="24"/>
        </w:rPr>
        <w:t>16 713 401,61 eur</w:t>
      </w:r>
      <w:r w:rsidRPr="00F277BF">
        <w:rPr>
          <w:rFonts w:ascii="Arial Narrow" w:hAnsi="Arial Narrow" w:cs="Arial Narrow"/>
          <w:sz w:val="22"/>
          <w:szCs w:val="24"/>
        </w:rPr>
        <w:t xml:space="preserve">.   </w:t>
      </w:r>
    </w:p>
    <w:p w:rsidR="009D508F" w:rsidRPr="00F277BF" w:rsidP="00B46999">
      <w:pPr>
        <w:tabs>
          <w:tab w:val="left" w:pos="5040"/>
        </w:tabs>
        <w:jc w:val="both"/>
        <w:rPr>
          <w:rFonts w:ascii="Arial Narrow" w:hAnsi="Arial Narrow" w:cs="Arial Narrow"/>
          <w:sz w:val="22"/>
          <w:szCs w:val="24"/>
        </w:rPr>
      </w:pPr>
    </w:p>
    <w:p w:rsidR="00AF2543" w:rsidRPr="00F277BF" w:rsidP="00D56C01">
      <w:pPr>
        <w:ind w:firstLine="708"/>
        <w:jc w:val="both"/>
        <w:rPr>
          <w:rFonts w:ascii="Arial Narrow" w:hAnsi="Arial Narrow" w:cs="Arial Narrow"/>
          <w:sz w:val="22"/>
          <w:szCs w:val="24"/>
        </w:rPr>
      </w:pPr>
      <w:r w:rsidRPr="00F277BF" w:rsidR="009D508F">
        <w:rPr>
          <w:rFonts w:ascii="Arial Narrow" w:hAnsi="Arial Narrow" w:cs="Arial Narrow"/>
          <w:sz w:val="22"/>
          <w:szCs w:val="24"/>
        </w:rPr>
        <w:t>Uz</w:t>
      </w:r>
      <w:r w:rsidRPr="00F277BF" w:rsidR="00E95009">
        <w:rPr>
          <w:rFonts w:ascii="Arial Narrow" w:hAnsi="Arial Narrow" w:cs="Arial Narrow"/>
          <w:sz w:val="22"/>
          <w:szCs w:val="24"/>
        </w:rPr>
        <w:t>nesenie Najvyššieho súdu SR bol</w:t>
      </w:r>
      <w:r w:rsidRPr="00F277BF" w:rsidR="003B15BC">
        <w:rPr>
          <w:rFonts w:ascii="Arial Narrow" w:hAnsi="Arial Narrow" w:cs="Arial Narrow"/>
          <w:sz w:val="22"/>
          <w:szCs w:val="24"/>
        </w:rPr>
        <w:t>o</w:t>
      </w:r>
      <w:r w:rsidRPr="00F277BF" w:rsidR="00E95009">
        <w:rPr>
          <w:rFonts w:ascii="Arial Narrow" w:hAnsi="Arial Narrow" w:cs="Arial Narrow"/>
          <w:sz w:val="22"/>
          <w:szCs w:val="24"/>
        </w:rPr>
        <w:t xml:space="preserve"> do</w:t>
      </w:r>
      <w:r w:rsidRPr="00F277BF" w:rsidR="00D56C01">
        <w:rPr>
          <w:rFonts w:ascii="Arial Narrow" w:hAnsi="Arial Narrow" w:cs="Arial Narrow"/>
          <w:sz w:val="22"/>
          <w:szCs w:val="24"/>
        </w:rPr>
        <w:t xml:space="preserve">ručené </w:t>
      </w:r>
      <w:r w:rsidRPr="00F277BF" w:rsidR="003B15BC">
        <w:rPr>
          <w:rFonts w:ascii="Arial Narrow" w:hAnsi="Arial Narrow" w:cs="Arial Narrow"/>
          <w:sz w:val="22"/>
          <w:szCs w:val="24"/>
        </w:rPr>
        <w:t>M</w:t>
      </w:r>
      <w:r w:rsidRPr="00F277BF" w:rsidR="00D56C01">
        <w:rPr>
          <w:rFonts w:ascii="Arial Narrow" w:hAnsi="Arial Narrow" w:cs="Arial Narrow"/>
          <w:sz w:val="22"/>
          <w:szCs w:val="24"/>
        </w:rPr>
        <w:t xml:space="preserve">inisterstvu financií SR dňa 22. decembra 2008. V tom </w:t>
      </w:r>
      <w:r w:rsidRPr="00F277BF" w:rsidR="00642414">
        <w:rPr>
          <w:rFonts w:ascii="Arial Narrow" w:hAnsi="Arial Narrow" w:cs="Arial Narrow"/>
          <w:sz w:val="22"/>
          <w:szCs w:val="24"/>
        </w:rPr>
        <w:t>čase</w:t>
      </w:r>
      <w:r w:rsidRPr="00F277BF" w:rsidR="00D56C01">
        <w:rPr>
          <w:rFonts w:ascii="Arial Narrow" w:hAnsi="Arial Narrow" w:cs="Arial Narrow"/>
          <w:sz w:val="22"/>
          <w:szCs w:val="24"/>
        </w:rPr>
        <w:t xml:space="preserve"> </w:t>
      </w:r>
      <w:r w:rsidRPr="00F277BF" w:rsidR="008F4E5E">
        <w:rPr>
          <w:rFonts w:ascii="Arial Narrow" w:hAnsi="Arial Narrow" w:cs="Arial Narrow"/>
          <w:sz w:val="22"/>
          <w:szCs w:val="24"/>
        </w:rPr>
        <w:t>už</w:t>
      </w:r>
      <w:r w:rsidRPr="00F277BF" w:rsidR="00AC0EDE">
        <w:rPr>
          <w:rFonts w:ascii="Arial Narrow" w:hAnsi="Arial Narrow" w:cs="Arial Narrow"/>
          <w:sz w:val="22"/>
          <w:szCs w:val="24"/>
        </w:rPr>
        <w:t xml:space="preserve"> bo</w:t>
      </w:r>
      <w:r w:rsidRPr="00F277BF" w:rsidR="00642414">
        <w:rPr>
          <w:rFonts w:ascii="Arial Narrow" w:hAnsi="Arial Narrow" w:cs="Arial Narrow"/>
          <w:sz w:val="22"/>
          <w:szCs w:val="24"/>
        </w:rPr>
        <w:t xml:space="preserve">l </w:t>
      </w:r>
      <w:r w:rsidRPr="00F277BF" w:rsidR="00D56C01">
        <w:rPr>
          <w:rFonts w:ascii="Arial Narrow" w:hAnsi="Arial Narrow" w:cs="Arial Narrow"/>
          <w:sz w:val="22"/>
          <w:szCs w:val="24"/>
        </w:rPr>
        <w:t>prijatý štátny</w:t>
      </w:r>
      <w:r w:rsidRPr="00F277BF" w:rsidR="00642414">
        <w:rPr>
          <w:rFonts w:ascii="Arial Narrow" w:hAnsi="Arial Narrow" w:cs="Arial Narrow"/>
          <w:sz w:val="22"/>
          <w:szCs w:val="24"/>
        </w:rPr>
        <w:t xml:space="preserve"> </w:t>
      </w:r>
      <w:r w:rsidRPr="00F277BF" w:rsidR="005775A7">
        <w:rPr>
          <w:rFonts w:ascii="Arial Narrow" w:hAnsi="Arial Narrow" w:cs="Arial Narrow"/>
          <w:sz w:val="22"/>
          <w:szCs w:val="24"/>
        </w:rPr>
        <w:t>r</w:t>
      </w:r>
      <w:r w:rsidRPr="00F277BF" w:rsidR="00642414">
        <w:rPr>
          <w:rFonts w:ascii="Arial Narrow" w:hAnsi="Arial Narrow" w:cs="Arial Narrow"/>
          <w:sz w:val="22"/>
          <w:szCs w:val="24"/>
        </w:rPr>
        <w:t>ozp</w:t>
      </w:r>
      <w:r w:rsidRPr="00F277BF" w:rsidR="005775A7">
        <w:rPr>
          <w:rFonts w:ascii="Arial Narrow" w:hAnsi="Arial Narrow" w:cs="Arial Narrow"/>
          <w:sz w:val="22"/>
          <w:szCs w:val="24"/>
        </w:rPr>
        <w:t>o</w:t>
      </w:r>
      <w:r w:rsidRPr="00F277BF" w:rsidR="00642414">
        <w:rPr>
          <w:rFonts w:ascii="Arial Narrow" w:hAnsi="Arial Narrow" w:cs="Arial Narrow"/>
          <w:sz w:val="22"/>
          <w:szCs w:val="24"/>
        </w:rPr>
        <w:t>č</w:t>
      </w:r>
      <w:r w:rsidRPr="00F277BF" w:rsidR="00D56C01">
        <w:rPr>
          <w:rFonts w:ascii="Arial Narrow" w:hAnsi="Arial Narrow" w:cs="Arial Narrow"/>
          <w:sz w:val="22"/>
          <w:szCs w:val="24"/>
        </w:rPr>
        <w:t>et</w:t>
      </w:r>
      <w:r w:rsidRPr="00F277BF" w:rsidR="00642414">
        <w:rPr>
          <w:rFonts w:ascii="Arial Narrow" w:hAnsi="Arial Narrow" w:cs="Arial Narrow"/>
          <w:sz w:val="22"/>
          <w:szCs w:val="24"/>
        </w:rPr>
        <w:t xml:space="preserve"> a nebol priestor v ňom vyčlen</w:t>
      </w:r>
      <w:r w:rsidRPr="00F277BF" w:rsidR="005775A7">
        <w:rPr>
          <w:rFonts w:ascii="Arial Narrow" w:hAnsi="Arial Narrow" w:cs="Arial Narrow"/>
          <w:sz w:val="22"/>
          <w:szCs w:val="24"/>
        </w:rPr>
        <w:t>iť</w:t>
      </w:r>
      <w:r w:rsidRPr="00F277BF" w:rsidR="00642414">
        <w:rPr>
          <w:rFonts w:ascii="Arial Narrow" w:hAnsi="Arial Narrow" w:cs="Arial Narrow"/>
          <w:sz w:val="22"/>
          <w:szCs w:val="24"/>
        </w:rPr>
        <w:t xml:space="preserve"> osobitnú</w:t>
      </w:r>
      <w:r w:rsidRPr="00F277BF" w:rsidR="005775A7">
        <w:rPr>
          <w:rFonts w:ascii="Arial Narrow" w:hAnsi="Arial Narrow" w:cs="Arial Narrow"/>
          <w:sz w:val="22"/>
          <w:szCs w:val="24"/>
        </w:rPr>
        <w:t xml:space="preserve"> rezervu na </w:t>
      </w:r>
      <w:r w:rsidRPr="00F277BF" w:rsidR="00642414">
        <w:rPr>
          <w:rFonts w:ascii="Arial Narrow" w:hAnsi="Arial Narrow" w:cs="Arial Narrow"/>
          <w:sz w:val="22"/>
          <w:szCs w:val="24"/>
        </w:rPr>
        <w:t>vrátenie čast</w:t>
      </w:r>
      <w:r w:rsidRPr="00F277BF" w:rsidR="005775A7">
        <w:rPr>
          <w:rFonts w:ascii="Arial Narrow" w:hAnsi="Arial Narrow" w:cs="Arial Narrow"/>
          <w:sz w:val="22"/>
          <w:szCs w:val="24"/>
        </w:rPr>
        <w:t>i pok</w:t>
      </w:r>
      <w:r w:rsidRPr="00F277BF" w:rsidR="00B37F30">
        <w:rPr>
          <w:rFonts w:ascii="Arial Narrow" w:hAnsi="Arial Narrow" w:cs="Arial Narrow"/>
          <w:sz w:val="22"/>
          <w:szCs w:val="24"/>
        </w:rPr>
        <w:t>uty. Rozpočtovať túto polož</w:t>
      </w:r>
      <w:r w:rsidRPr="00F277BF" w:rsidR="005775A7">
        <w:rPr>
          <w:rFonts w:ascii="Arial Narrow" w:hAnsi="Arial Narrow" w:cs="Arial Narrow"/>
          <w:sz w:val="22"/>
          <w:szCs w:val="24"/>
        </w:rPr>
        <w:t>ku v</w:t>
      </w:r>
      <w:r w:rsidRPr="00F277BF" w:rsidR="00B37F30">
        <w:rPr>
          <w:rFonts w:ascii="Arial Narrow" w:hAnsi="Arial Narrow" w:cs="Arial Narrow"/>
          <w:sz w:val="22"/>
          <w:szCs w:val="24"/>
        </w:rPr>
        <w:t xml:space="preserve"> etape prípravy návrhu štátneho rozpočtu v </w:t>
      </w:r>
      <w:r w:rsidRPr="00F277BF" w:rsidR="005775A7">
        <w:rPr>
          <w:rFonts w:ascii="Arial Narrow" w:hAnsi="Arial Narrow" w:cs="Arial Narrow"/>
          <w:sz w:val="22"/>
          <w:szCs w:val="24"/>
        </w:rPr>
        <w:t xml:space="preserve">čase, kedy </w:t>
      </w:r>
      <w:r w:rsidRPr="00F277BF" w:rsidR="003420D7">
        <w:rPr>
          <w:rFonts w:ascii="Arial Narrow" w:hAnsi="Arial Narrow" w:cs="Arial Narrow"/>
          <w:sz w:val="22"/>
          <w:szCs w:val="24"/>
        </w:rPr>
        <w:t>Najvyšší súd SR ešte nerozhodol o mimoriadnom opravno</w:t>
      </w:r>
      <w:r w:rsidRPr="00F277BF" w:rsidR="00B37F30">
        <w:rPr>
          <w:rFonts w:ascii="Arial Narrow" w:hAnsi="Arial Narrow" w:cs="Arial Narrow"/>
          <w:sz w:val="22"/>
          <w:szCs w:val="24"/>
        </w:rPr>
        <w:t>m pros</w:t>
      </w:r>
      <w:r w:rsidRPr="00F277BF" w:rsidR="005775A7">
        <w:rPr>
          <w:rFonts w:ascii="Arial Narrow" w:hAnsi="Arial Narrow" w:cs="Arial Narrow"/>
          <w:sz w:val="22"/>
          <w:szCs w:val="24"/>
        </w:rPr>
        <w:t>triedk</w:t>
      </w:r>
      <w:r w:rsidRPr="00F277BF" w:rsidR="003420D7">
        <w:rPr>
          <w:rFonts w:ascii="Arial Narrow" w:hAnsi="Arial Narrow" w:cs="Arial Narrow"/>
          <w:sz w:val="22"/>
          <w:szCs w:val="24"/>
        </w:rPr>
        <w:t>u</w:t>
      </w:r>
      <w:r w:rsidRPr="00F277BF" w:rsidR="00B37F30">
        <w:rPr>
          <w:rFonts w:ascii="Arial Narrow" w:hAnsi="Arial Narrow" w:cs="Arial Narrow"/>
          <w:sz w:val="22"/>
          <w:szCs w:val="24"/>
        </w:rPr>
        <w:t>, nebol</w:t>
      </w:r>
      <w:r w:rsidRPr="00F277BF" w:rsidR="005775A7">
        <w:rPr>
          <w:rFonts w:ascii="Arial Narrow" w:hAnsi="Arial Narrow" w:cs="Arial Narrow"/>
          <w:sz w:val="22"/>
          <w:szCs w:val="24"/>
        </w:rPr>
        <w:t>o</w:t>
      </w:r>
      <w:r w:rsidRPr="00F277BF" w:rsidR="00B37F30">
        <w:rPr>
          <w:rFonts w:ascii="Arial Narrow" w:hAnsi="Arial Narrow" w:cs="Arial Narrow"/>
          <w:sz w:val="22"/>
          <w:szCs w:val="24"/>
        </w:rPr>
        <w:t xml:space="preserve"> </w:t>
      </w:r>
      <w:r w:rsidRPr="00F277BF" w:rsidR="005775A7">
        <w:rPr>
          <w:rFonts w:ascii="Arial Narrow" w:hAnsi="Arial Narrow" w:cs="Arial Narrow"/>
          <w:sz w:val="22"/>
          <w:szCs w:val="24"/>
        </w:rPr>
        <w:t>opodstatnené</w:t>
      </w:r>
      <w:r w:rsidRPr="00F277BF" w:rsidR="00B37F30">
        <w:rPr>
          <w:rFonts w:ascii="Arial Narrow" w:hAnsi="Arial Narrow" w:cs="Arial Narrow"/>
          <w:sz w:val="22"/>
          <w:szCs w:val="24"/>
        </w:rPr>
        <w:t xml:space="preserve">. </w:t>
      </w:r>
    </w:p>
    <w:p w:rsidR="001917D9" w:rsidRPr="00F277BF" w:rsidP="00F03C87">
      <w:pPr>
        <w:jc w:val="both"/>
        <w:rPr>
          <w:rFonts w:ascii="Arial Narrow" w:hAnsi="Arial Narrow" w:cs="Arial Narrow"/>
          <w:sz w:val="22"/>
          <w:szCs w:val="24"/>
        </w:rPr>
      </w:pPr>
    </w:p>
    <w:p w:rsidR="00347941" w:rsidRPr="00F277BF" w:rsidP="00347941">
      <w:pPr>
        <w:jc w:val="both"/>
        <w:rPr>
          <w:rFonts w:ascii="Arial Narrow" w:hAnsi="Arial Narrow" w:cs="Arial Narrow"/>
          <w:sz w:val="22"/>
          <w:szCs w:val="24"/>
        </w:rPr>
      </w:pPr>
      <w:r w:rsidRPr="00F277BF">
        <w:rPr>
          <w:rFonts w:ascii="Arial Narrow" w:hAnsi="Arial Narrow" w:cs="Arial Narrow"/>
          <w:sz w:val="22"/>
          <w:szCs w:val="24"/>
        </w:rPr>
        <w:tab/>
      </w:r>
      <w:r w:rsidRPr="00F277BF" w:rsidR="00A91256">
        <w:rPr>
          <w:rFonts w:ascii="Arial Narrow" w:hAnsi="Arial Narrow" w:cs="Arial Narrow"/>
          <w:sz w:val="22"/>
          <w:szCs w:val="24"/>
        </w:rPr>
        <w:t>Pretože na</w:t>
      </w:r>
      <w:r w:rsidRPr="00F277BF">
        <w:rPr>
          <w:rFonts w:ascii="Arial Narrow" w:hAnsi="Arial Narrow" w:cs="Arial Narrow"/>
          <w:sz w:val="22"/>
          <w:szCs w:val="24"/>
        </w:rPr>
        <w:t xml:space="preserve"> úhradu rozdielu zaplatenej pokuty a pokuty potvrdenej v rozsudku Najvyššieho súdu SR </w:t>
      </w:r>
      <w:r w:rsidRPr="00F277BF" w:rsidR="00A91256">
        <w:rPr>
          <w:rFonts w:ascii="Arial Narrow" w:hAnsi="Arial Narrow" w:cs="Arial Narrow"/>
          <w:sz w:val="22"/>
          <w:szCs w:val="24"/>
        </w:rPr>
        <w:t xml:space="preserve">nie sú v štátnom rozpočte na rok 2009 vyčlenené prostriedky, </w:t>
      </w:r>
      <w:r w:rsidRPr="00F277BF">
        <w:rPr>
          <w:rFonts w:ascii="Arial Narrow" w:hAnsi="Arial Narrow" w:cs="Arial Narrow"/>
          <w:b/>
          <w:sz w:val="22"/>
          <w:szCs w:val="24"/>
        </w:rPr>
        <w:t>navrhuje vláda SR použiť štátne finančné aktíva v správe Ministerstva financií SR.</w:t>
      </w:r>
      <w:r w:rsidRPr="00F277BF">
        <w:rPr>
          <w:rFonts w:ascii="Arial Narrow" w:hAnsi="Arial Narrow" w:cs="Arial Narrow"/>
          <w:sz w:val="22"/>
          <w:szCs w:val="24"/>
        </w:rPr>
        <w:t xml:space="preserve"> V súlade s § 13 ods. 6 zákona č. 523/2004 Z.z. o rozpočtových pravidlách verejnej správy a o zmene a doplnení niektorých zákonov,</w:t>
      </w:r>
      <w:r w:rsidRPr="00F277BF" w:rsidR="003B15BC">
        <w:rPr>
          <w:rFonts w:ascii="Arial Narrow" w:hAnsi="Arial Narrow" w:cs="Arial Narrow"/>
          <w:sz w:val="22"/>
          <w:szCs w:val="24"/>
        </w:rPr>
        <w:t xml:space="preserve"> v znení neskorších predpisov,</w:t>
      </w:r>
      <w:r w:rsidRPr="00F277BF">
        <w:rPr>
          <w:rFonts w:ascii="Arial Narrow" w:hAnsi="Arial Narrow" w:cs="Arial Narrow"/>
          <w:sz w:val="22"/>
          <w:szCs w:val="24"/>
        </w:rPr>
        <w:t xml:space="preserve"> </w:t>
      </w:r>
      <w:r w:rsidRPr="00F277BF">
        <w:rPr>
          <w:rFonts w:ascii="Arial Narrow" w:hAnsi="Arial Narrow" w:cs="Arial Narrow"/>
          <w:b/>
          <w:sz w:val="22"/>
          <w:szCs w:val="24"/>
        </w:rPr>
        <w:t>o použití štátnych finančných aktív na výdavky štátneho rozpočtu rozhoduje Národná rada SR</w:t>
      </w:r>
      <w:r w:rsidRPr="00F277BF">
        <w:rPr>
          <w:rFonts w:ascii="Arial Narrow" w:hAnsi="Arial Narrow" w:cs="Arial Narrow"/>
          <w:sz w:val="22"/>
          <w:szCs w:val="24"/>
        </w:rPr>
        <w:t xml:space="preserve">. </w:t>
      </w:r>
    </w:p>
    <w:p w:rsidR="00AF2543" w:rsidRPr="00F277BF" w:rsidP="00F03C87">
      <w:pPr>
        <w:jc w:val="both"/>
        <w:rPr>
          <w:rFonts w:ascii="Arial Narrow" w:hAnsi="Arial Narrow" w:cs="Arial Narrow"/>
          <w:sz w:val="22"/>
          <w:szCs w:val="24"/>
        </w:rPr>
      </w:pPr>
    </w:p>
    <w:p w:rsidR="001B423B" w:rsidRPr="00F277BF" w:rsidP="00D75418">
      <w:pPr>
        <w:jc w:val="both"/>
        <w:rPr>
          <w:rFonts w:ascii="Arial Narrow" w:hAnsi="Arial Narrow" w:cs="Arial Narrow"/>
          <w:sz w:val="22"/>
          <w:szCs w:val="24"/>
        </w:rPr>
      </w:pPr>
      <w:r w:rsidRPr="00F277BF" w:rsidR="00867377">
        <w:rPr>
          <w:rFonts w:ascii="Arial Narrow" w:hAnsi="Arial Narrow" w:cs="Arial Narrow"/>
          <w:sz w:val="22"/>
          <w:szCs w:val="24"/>
        </w:rPr>
        <w:tab/>
        <w:t xml:space="preserve">Na základe uvedeného navrhuje vláda SR Národnej rade SR, aby vyslovila súhlas s použitím </w:t>
      </w:r>
      <w:r w:rsidRPr="00F277BF" w:rsidR="00663B30">
        <w:rPr>
          <w:rFonts w:ascii="Arial Narrow" w:hAnsi="Arial Narrow" w:cs="Arial Narrow"/>
          <w:sz w:val="22"/>
          <w:szCs w:val="24"/>
        </w:rPr>
        <w:t>š</w:t>
      </w:r>
      <w:r w:rsidRPr="00F277BF" w:rsidR="00867377">
        <w:rPr>
          <w:rFonts w:ascii="Arial Narrow" w:hAnsi="Arial Narrow" w:cs="Arial Narrow"/>
          <w:sz w:val="22"/>
          <w:szCs w:val="24"/>
        </w:rPr>
        <w:t xml:space="preserve">tátnych finančných aktív </w:t>
      </w:r>
      <w:r w:rsidRPr="00F277BF" w:rsidR="00387468">
        <w:rPr>
          <w:rFonts w:ascii="Arial Narrow" w:hAnsi="Arial Narrow" w:cs="Arial Narrow"/>
          <w:sz w:val="22"/>
          <w:szCs w:val="24"/>
        </w:rPr>
        <w:t xml:space="preserve">v sume </w:t>
      </w:r>
      <w:r w:rsidRPr="00F277BF" w:rsidR="003930D9">
        <w:rPr>
          <w:rFonts w:ascii="Arial Narrow" w:hAnsi="Arial Narrow" w:cs="Arial Narrow"/>
          <w:sz w:val="22"/>
          <w:szCs w:val="24"/>
        </w:rPr>
        <w:t>16 713 401,61</w:t>
      </w:r>
      <w:r w:rsidRPr="00F277BF" w:rsidR="00B50B70">
        <w:rPr>
          <w:rFonts w:ascii="Arial Narrow" w:hAnsi="Arial Narrow" w:cs="Arial Narrow"/>
          <w:sz w:val="22"/>
          <w:szCs w:val="24"/>
        </w:rPr>
        <w:t xml:space="preserve"> </w:t>
      </w:r>
      <w:r w:rsidRPr="00F277BF" w:rsidR="003930D9">
        <w:rPr>
          <w:rFonts w:ascii="Arial Narrow" w:hAnsi="Arial Narrow" w:cs="Arial Narrow"/>
          <w:sz w:val="22"/>
          <w:szCs w:val="24"/>
        </w:rPr>
        <w:t xml:space="preserve">eur </w:t>
      </w:r>
      <w:r w:rsidRPr="00F277BF" w:rsidR="00B50B70">
        <w:rPr>
          <w:rFonts w:ascii="Arial Narrow" w:hAnsi="Arial Narrow" w:cs="Arial Narrow"/>
          <w:sz w:val="22"/>
          <w:szCs w:val="24"/>
        </w:rPr>
        <w:t>.</w:t>
      </w:r>
    </w:p>
    <w:sectPr>
      <w:footerReference w:type="default" r:id="rId4"/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BF" w:rsidP="00B47A79">
    <w:pPr>
      <w:pStyle w:val="Footer"/>
      <w:framePr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 w:rsidR="00CC6ADD">
      <w:rPr>
        <w:rStyle w:val="PageNumber"/>
        <w:rFonts w:ascii="Times New Roman" w:hAnsi="Times New Roman" w:cs="Times New Roman"/>
        <w:noProof/>
        <w:szCs w:val="24"/>
      </w:rPr>
      <w:t>1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F277BF">
    <w:pPr>
      <w:pStyle w:val="Footer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2D4E"/>
    <w:multiLevelType w:val="hybridMultilevel"/>
    <w:tmpl w:val="77068C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5C3F4C"/>
    <w:rsid w:val="00003579"/>
    <w:rsid w:val="00050580"/>
    <w:rsid w:val="00072FC4"/>
    <w:rsid w:val="00076058"/>
    <w:rsid w:val="0008414F"/>
    <w:rsid w:val="00096A31"/>
    <w:rsid w:val="000A7407"/>
    <w:rsid w:val="000B7707"/>
    <w:rsid w:val="000D4314"/>
    <w:rsid w:val="000D6A6E"/>
    <w:rsid w:val="000E6699"/>
    <w:rsid w:val="00121926"/>
    <w:rsid w:val="001268A7"/>
    <w:rsid w:val="00136675"/>
    <w:rsid w:val="001432BA"/>
    <w:rsid w:val="00185774"/>
    <w:rsid w:val="001917D9"/>
    <w:rsid w:val="001B3383"/>
    <w:rsid w:val="001B423B"/>
    <w:rsid w:val="001E6703"/>
    <w:rsid w:val="001F2E0C"/>
    <w:rsid w:val="00207058"/>
    <w:rsid w:val="002102C6"/>
    <w:rsid w:val="00230B34"/>
    <w:rsid w:val="00261E5A"/>
    <w:rsid w:val="00264061"/>
    <w:rsid w:val="0027682A"/>
    <w:rsid w:val="0029638C"/>
    <w:rsid w:val="002A1BC8"/>
    <w:rsid w:val="002B130B"/>
    <w:rsid w:val="002B59D2"/>
    <w:rsid w:val="002D3756"/>
    <w:rsid w:val="0030065D"/>
    <w:rsid w:val="003022AF"/>
    <w:rsid w:val="003366CE"/>
    <w:rsid w:val="003420D7"/>
    <w:rsid w:val="00347941"/>
    <w:rsid w:val="00350DA4"/>
    <w:rsid w:val="0035162A"/>
    <w:rsid w:val="00372BD0"/>
    <w:rsid w:val="00374BE3"/>
    <w:rsid w:val="00377501"/>
    <w:rsid w:val="00377C80"/>
    <w:rsid w:val="00387468"/>
    <w:rsid w:val="003930D9"/>
    <w:rsid w:val="003B15BC"/>
    <w:rsid w:val="003C27D9"/>
    <w:rsid w:val="00403F0D"/>
    <w:rsid w:val="00431B89"/>
    <w:rsid w:val="004A09C9"/>
    <w:rsid w:val="004A12D7"/>
    <w:rsid w:val="004B0C1F"/>
    <w:rsid w:val="004B5B16"/>
    <w:rsid w:val="004D2F6C"/>
    <w:rsid w:val="004D6926"/>
    <w:rsid w:val="004D6C90"/>
    <w:rsid w:val="00523F59"/>
    <w:rsid w:val="005315E3"/>
    <w:rsid w:val="00552E73"/>
    <w:rsid w:val="0055590A"/>
    <w:rsid w:val="005775A7"/>
    <w:rsid w:val="00591726"/>
    <w:rsid w:val="005A72C2"/>
    <w:rsid w:val="005C3F4C"/>
    <w:rsid w:val="005F3339"/>
    <w:rsid w:val="005F430B"/>
    <w:rsid w:val="00605B67"/>
    <w:rsid w:val="0061015A"/>
    <w:rsid w:val="006224DF"/>
    <w:rsid w:val="00623450"/>
    <w:rsid w:val="006361D3"/>
    <w:rsid w:val="00642414"/>
    <w:rsid w:val="006435CC"/>
    <w:rsid w:val="006514DB"/>
    <w:rsid w:val="00663B30"/>
    <w:rsid w:val="00690859"/>
    <w:rsid w:val="0069489E"/>
    <w:rsid w:val="006B0E95"/>
    <w:rsid w:val="006C0B41"/>
    <w:rsid w:val="006C6ADC"/>
    <w:rsid w:val="006E2183"/>
    <w:rsid w:val="006E4EF0"/>
    <w:rsid w:val="006F1E44"/>
    <w:rsid w:val="00715522"/>
    <w:rsid w:val="00715EC8"/>
    <w:rsid w:val="00716589"/>
    <w:rsid w:val="00735972"/>
    <w:rsid w:val="00746756"/>
    <w:rsid w:val="007776AC"/>
    <w:rsid w:val="00793BA1"/>
    <w:rsid w:val="007947BD"/>
    <w:rsid w:val="007A3B5D"/>
    <w:rsid w:val="007A67C4"/>
    <w:rsid w:val="007B3CCC"/>
    <w:rsid w:val="007B4C5F"/>
    <w:rsid w:val="007B4D79"/>
    <w:rsid w:val="007C022C"/>
    <w:rsid w:val="007E07A3"/>
    <w:rsid w:val="007E3F62"/>
    <w:rsid w:val="00810BEA"/>
    <w:rsid w:val="0081254E"/>
    <w:rsid w:val="00814D5D"/>
    <w:rsid w:val="00820B7D"/>
    <w:rsid w:val="00821A0B"/>
    <w:rsid w:val="00827661"/>
    <w:rsid w:val="00835B9F"/>
    <w:rsid w:val="00847B3D"/>
    <w:rsid w:val="00847CE4"/>
    <w:rsid w:val="008519CA"/>
    <w:rsid w:val="00867377"/>
    <w:rsid w:val="00870603"/>
    <w:rsid w:val="00871862"/>
    <w:rsid w:val="00883783"/>
    <w:rsid w:val="008A659B"/>
    <w:rsid w:val="008C45F9"/>
    <w:rsid w:val="008C550B"/>
    <w:rsid w:val="008E3184"/>
    <w:rsid w:val="008F4E5E"/>
    <w:rsid w:val="008F6200"/>
    <w:rsid w:val="009001A5"/>
    <w:rsid w:val="009248C8"/>
    <w:rsid w:val="009268FF"/>
    <w:rsid w:val="00941070"/>
    <w:rsid w:val="0095577C"/>
    <w:rsid w:val="00972474"/>
    <w:rsid w:val="009852E5"/>
    <w:rsid w:val="00985DB0"/>
    <w:rsid w:val="009A6D46"/>
    <w:rsid w:val="009B5AF2"/>
    <w:rsid w:val="009D508F"/>
    <w:rsid w:val="00A03517"/>
    <w:rsid w:val="00A24057"/>
    <w:rsid w:val="00A34208"/>
    <w:rsid w:val="00A36948"/>
    <w:rsid w:val="00A551C8"/>
    <w:rsid w:val="00A66697"/>
    <w:rsid w:val="00A673D6"/>
    <w:rsid w:val="00A72F51"/>
    <w:rsid w:val="00A77007"/>
    <w:rsid w:val="00A91256"/>
    <w:rsid w:val="00A9479D"/>
    <w:rsid w:val="00AB060A"/>
    <w:rsid w:val="00AC0EDE"/>
    <w:rsid w:val="00AC6AE8"/>
    <w:rsid w:val="00AF2543"/>
    <w:rsid w:val="00B37F30"/>
    <w:rsid w:val="00B46999"/>
    <w:rsid w:val="00B47A79"/>
    <w:rsid w:val="00B50B70"/>
    <w:rsid w:val="00B60A5E"/>
    <w:rsid w:val="00B6775C"/>
    <w:rsid w:val="00B85E70"/>
    <w:rsid w:val="00B91E25"/>
    <w:rsid w:val="00B93F49"/>
    <w:rsid w:val="00B9575B"/>
    <w:rsid w:val="00BD2746"/>
    <w:rsid w:val="00C0315E"/>
    <w:rsid w:val="00C15950"/>
    <w:rsid w:val="00C31397"/>
    <w:rsid w:val="00C449AD"/>
    <w:rsid w:val="00C478F8"/>
    <w:rsid w:val="00CA04A1"/>
    <w:rsid w:val="00CA48C5"/>
    <w:rsid w:val="00CC6ADD"/>
    <w:rsid w:val="00CC7102"/>
    <w:rsid w:val="00CD0D74"/>
    <w:rsid w:val="00CD1699"/>
    <w:rsid w:val="00D00ED7"/>
    <w:rsid w:val="00D10DE9"/>
    <w:rsid w:val="00D236EE"/>
    <w:rsid w:val="00D27668"/>
    <w:rsid w:val="00D544CC"/>
    <w:rsid w:val="00D56227"/>
    <w:rsid w:val="00D56C01"/>
    <w:rsid w:val="00D75418"/>
    <w:rsid w:val="00D84E99"/>
    <w:rsid w:val="00D86F04"/>
    <w:rsid w:val="00D96FA2"/>
    <w:rsid w:val="00DA6332"/>
    <w:rsid w:val="00DE4B90"/>
    <w:rsid w:val="00E06EE5"/>
    <w:rsid w:val="00E24477"/>
    <w:rsid w:val="00E714CC"/>
    <w:rsid w:val="00E9309D"/>
    <w:rsid w:val="00E95009"/>
    <w:rsid w:val="00EA4C55"/>
    <w:rsid w:val="00EB3EB9"/>
    <w:rsid w:val="00EB7C8F"/>
    <w:rsid w:val="00EC14DC"/>
    <w:rsid w:val="00EE059F"/>
    <w:rsid w:val="00EE3943"/>
    <w:rsid w:val="00EE4F26"/>
    <w:rsid w:val="00F03C87"/>
    <w:rsid w:val="00F1259F"/>
    <w:rsid w:val="00F13C3F"/>
    <w:rsid w:val="00F277BF"/>
    <w:rsid w:val="00F41073"/>
    <w:rsid w:val="00F550F0"/>
    <w:rsid w:val="00F67534"/>
    <w:rsid w:val="00F8269B"/>
    <w:rsid w:val="00FB78CA"/>
    <w:rsid w:val="00FE4DEF"/>
    <w:rsid w:val="00FE5BF2"/>
    <w:rsid w:val="00FF379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224DF"/>
    <w:rPr>
      <w:strike w:val="0"/>
      <w:dstrike w:val="0"/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6224DF"/>
    <w:pPr>
      <w:jc w:val="left"/>
    </w:pPr>
  </w:style>
  <w:style w:type="character" w:styleId="HTMLCode">
    <w:name w:val="HTML Code"/>
    <w:basedOn w:val="DefaultParagraphFont"/>
    <w:uiPriority w:val="99"/>
    <w:rsid w:val="006224DF"/>
    <w:rPr>
      <w:rFonts w:ascii="Courier New" w:eastAsia="Times New Roman" w:hAnsi="Courier New"/>
      <w:sz w:val="20"/>
    </w:rPr>
  </w:style>
  <w:style w:type="paragraph" w:styleId="BodyText2">
    <w:name w:val="Body Text 2"/>
    <w:basedOn w:val="Normal"/>
    <w:uiPriority w:val="99"/>
    <w:rsid w:val="004A09C9"/>
    <w:pPr>
      <w:autoSpaceDE w:val="0"/>
      <w:autoSpaceDN w:val="0"/>
      <w:jc w:val="center"/>
    </w:pPr>
    <w:rPr>
      <w:lang w:eastAsia="en-US"/>
    </w:rPr>
  </w:style>
  <w:style w:type="paragraph" w:styleId="Footer">
    <w:name w:val="footer"/>
    <w:basedOn w:val="Normal"/>
    <w:uiPriority w:val="99"/>
    <w:rsid w:val="00B47A7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B47A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1584</Words>
  <Characters>9031</Characters>
  <Application>Microsoft Office Word</Application>
  <DocSecurity>0</DocSecurity>
  <Lines>0</Lines>
  <Paragraphs>0</Paragraphs>
  <ScaleCrop>false</ScaleCrop>
  <Company>MFSR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vyslovenie súhlasu Národnej rady SR s použitím štátnych finančných aktív na úhradu výdavkov v nadväznosti na rozsudok</dc:title>
  <dc:creator>MFSR</dc:creator>
  <cp:lastModifiedBy>;</cp:lastModifiedBy>
  <cp:revision>2</cp:revision>
  <cp:lastPrinted>2009-01-09T08:14:00Z</cp:lastPrinted>
  <dcterms:created xsi:type="dcterms:W3CDTF">2009-01-14T15:32:00Z</dcterms:created>
  <dcterms:modified xsi:type="dcterms:W3CDTF">2009-01-14T15:32:00Z</dcterms:modified>
</cp:coreProperties>
</file>