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34E6B">
        <w:rPr>
          <w:rFonts w:ascii="Times New Roman" w:hAnsi="Times New Roman" w:cs="Times New Roman"/>
        </w:rPr>
        <w:t>5</w:t>
      </w:r>
      <w:r w:rsidR="00C0624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2525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06247">
        <w:rPr>
          <w:rFonts w:ascii="Times New Roman" w:hAnsi="Times New Roman" w:cs="Times New Roman"/>
          <w:b/>
          <w:sz w:val="32"/>
          <w:szCs w:val="28"/>
        </w:rPr>
        <w:t>428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 n 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537BF">
        <w:rPr>
          <w:rFonts w:ascii="Times New Roman" w:hAnsi="Times New Roman" w:cs="Times New Roman"/>
        </w:rPr>
        <w:t> </w:t>
      </w:r>
      <w:r w:rsidR="00E34E6B">
        <w:rPr>
          <w:rFonts w:ascii="Times New Roman" w:hAnsi="Times New Roman" w:cs="Times New Roman"/>
        </w:rPr>
        <w:t>1</w:t>
      </w:r>
      <w:r w:rsidR="00C06247">
        <w:rPr>
          <w:rFonts w:ascii="Times New Roman" w:hAnsi="Times New Roman" w:cs="Times New Roman"/>
        </w:rPr>
        <w:t>9</w:t>
      </w:r>
      <w:r w:rsidR="00D537BF">
        <w:rPr>
          <w:rFonts w:ascii="Times New Roman" w:hAnsi="Times New Roman" w:cs="Times New Roman"/>
        </w:rPr>
        <w:t xml:space="preserve">. </w:t>
      </w:r>
      <w:r w:rsidR="00C06247">
        <w:rPr>
          <w:rFonts w:ascii="Times New Roman" w:hAnsi="Times New Roman" w:cs="Times New Roman"/>
        </w:rPr>
        <w:t>novembra</w:t>
      </w:r>
      <w:r w:rsidR="00D537BF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A92571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A92571" w:rsidR="00BF642A">
        <w:rPr>
          <w:rFonts w:cs="Times New Roman"/>
          <w:color w:val="auto"/>
        </w:rPr>
        <w:t xml:space="preserve">prerokoval </w:t>
      </w:r>
      <w:r w:rsidRPr="00A92571" w:rsidR="001D047B">
        <w:rPr>
          <w:rFonts w:cs="Times New Roman"/>
          <w:color w:val="auto"/>
        </w:rPr>
        <w:t xml:space="preserve">vládny </w:t>
      </w:r>
      <w:r w:rsidRPr="00A92571" w:rsidR="00A92571">
        <w:rPr>
          <w:rFonts w:cs="Times New Roman"/>
          <w:color w:val="auto"/>
        </w:rPr>
        <w:t xml:space="preserve">návrh zákona, ktorým sa mení a dopĺňa zákon č. 193/2005 Z. z. o rastlinolekárskej starostlivosti v znení zákona č. 295/2007 Z. z. (tlač </w:t>
      </w:r>
      <w:r w:rsidRPr="00A92571" w:rsidR="00A92571">
        <w:rPr>
          <w:rFonts w:cs="Times New Roman"/>
          <w:b/>
          <w:color w:val="auto"/>
        </w:rPr>
        <w:t>769</w:t>
      </w:r>
      <w:r w:rsidRPr="00A92571" w:rsidR="00A92571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 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697C8D">
        <w:rPr>
          <w:rFonts w:cs="Times New Roman"/>
          <w:color w:val="auto"/>
        </w:rPr>
        <w:t xml:space="preserve">s </w:t>
      </w:r>
      <w:r w:rsidRPr="00D537BF" w:rsidR="001D047B">
        <w:rPr>
          <w:rFonts w:cs="Times New Roman"/>
          <w:color w:val="auto"/>
        </w:rPr>
        <w:t xml:space="preserve">vládnym návrhom </w:t>
      </w:r>
      <w:r w:rsidRPr="00A92571" w:rsidR="00A92571">
        <w:rPr>
          <w:rFonts w:cs="Times New Roman"/>
          <w:color w:val="auto"/>
        </w:rPr>
        <w:t xml:space="preserve">zákona, ktorým sa mení a dopĺňa zákon č. 193/2005 Z. z. o rastlinolekárskej starostlivosti v znení zákona č. 295/2007 Z. z. (tlač </w:t>
      </w:r>
      <w:r w:rsidRPr="00A92571" w:rsidR="00A92571">
        <w:rPr>
          <w:rFonts w:cs="Times New Roman"/>
          <w:b/>
          <w:color w:val="auto"/>
        </w:rPr>
        <w:t>769</w:t>
      </w:r>
      <w:r w:rsidRPr="00A92571" w:rsidR="00A92571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3866A6" w:rsidP="00EE5E09">
      <w:pPr>
        <w:pStyle w:val="BodyTextIndent2"/>
        <w:ind w:firstLine="540"/>
        <w:rPr>
          <w:rFonts w:cs="Times New Roman"/>
          <w:color w:val="auto"/>
          <w:u w:val="single"/>
        </w:rPr>
      </w:pPr>
      <w:r w:rsidRPr="00D537BF" w:rsidR="001D047B">
        <w:rPr>
          <w:rFonts w:cs="Times New Roman"/>
          <w:color w:val="auto"/>
        </w:rPr>
        <w:t xml:space="preserve">vládny návrh </w:t>
      </w:r>
      <w:r w:rsidRPr="00A92571" w:rsidR="00A92571">
        <w:rPr>
          <w:rFonts w:cs="Times New Roman"/>
          <w:color w:val="auto"/>
        </w:rPr>
        <w:t xml:space="preserve">zákona, ktorým sa mení a dopĺňa zákon č. 193/2005 Z. z. o rastlinolekárskej starostlivosti v znení zákona č. 295/2007 Z. z. (tlač </w:t>
      </w:r>
      <w:r w:rsidRPr="00A92571" w:rsidR="00A92571">
        <w:rPr>
          <w:rFonts w:cs="Times New Roman"/>
          <w:b/>
          <w:color w:val="auto"/>
        </w:rPr>
        <w:t>7</w:t>
      </w:r>
      <w:r w:rsidRPr="00A92571" w:rsidR="00A92571">
        <w:rPr>
          <w:rFonts w:cs="Times New Roman"/>
          <w:b/>
          <w:color w:val="auto"/>
        </w:rPr>
        <w:t>69</w:t>
      </w:r>
      <w:r w:rsidRPr="00A92571" w:rsidR="00A92571">
        <w:rPr>
          <w:rFonts w:cs="Times New Roman"/>
          <w:color w:val="auto"/>
        </w:rPr>
        <w:t>)</w:t>
      </w:r>
      <w:r w:rsidRPr="00D537BF" w:rsidR="008B1C1C">
        <w:rPr>
          <w:rFonts w:cs="Times New Roman"/>
          <w:color w:val="auto"/>
        </w:rPr>
        <w:t xml:space="preserve"> </w:t>
      </w:r>
      <w:r w:rsidRPr="000C32F1" w:rsidR="008B1C1C">
        <w:rPr>
          <w:rFonts w:cs="Times New Roman"/>
          <w:color w:val="auto"/>
        </w:rPr>
        <w:t>s</w:t>
      </w:r>
      <w:r w:rsidRPr="000C32F1" w:rsidR="008B1C1C">
        <w:rPr>
          <w:rFonts w:cs="Times New Roman"/>
          <w:bCs/>
          <w:color w:val="auto"/>
        </w:rPr>
        <w:t>chváliť so zmenami a doplnkami uvedenými v prílohe tohto uznesenia</w:t>
      </w:r>
      <w:r w:rsidRPr="000C32F1">
        <w:rPr>
          <w:rFonts w:cs="Times New Roman"/>
          <w:bCs/>
          <w:color w:val="auto"/>
        </w:rPr>
        <w:t>;</w:t>
      </w:r>
      <w:r w:rsidRPr="003866A6">
        <w:rPr>
          <w:rFonts w:cs="Times New Roman"/>
          <w:bCs/>
          <w:color w:val="auto"/>
          <w:u w:val="single"/>
        </w:rPr>
        <w:t xml:space="preserve"> </w:t>
      </w:r>
    </w:p>
    <w:p w:rsidR="00280A1F" w:rsidRPr="003866A6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1472C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1472C0">
        <w:rPr>
          <w:rFonts w:ascii="Times New Roman" w:hAnsi="Times New Roman" w:cs="Times New Roman"/>
        </w:rPr>
        <w:t xml:space="preserve"> </w:t>
      </w:r>
      <w:r w:rsidR="0047307B">
        <w:rPr>
          <w:rFonts w:ascii="Times New Roman" w:hAnsi="Times New Roman" w:cs="Times New Roman"/>
        </w:rPr>
        <w:t>pre pôdohospodárstvo, životné prostredie a ochranu prírody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923D8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1472C0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DE02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p w:rsidR="009B65A5" w:rsidP="00BE1296">
      <w:pPr>
        <w:jc w:val="both"/>
        <w:rPr>
          <w:rFonts w:ascii="Times New Roman" w:hAnsi="Times New Roman" w:cs="Times New Roman"/>
        </w:rPr>
      </w:pPr>
    </w:p>
    <w:p w:rsidR="009923D8" w:rsidP="00BE1296">
      <w:pPr>
        <w:jc w:val="both"/>
        <w:rPr>
          <w:rFonts w:ascii="Times New Roman" w:hAnsi="Times New Roman" w:cs="Times New Roman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C06247">
        <w:rPr>
          <w:rFonts w:ascii="Times New Roman" w:hAnsi="Times New Roman" w:cs="Times New Roman"/>
          <w:bCs/>
        </w:rPr>
        <w:t>428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         </w:t>
      </w:r>
      <w:r w:rsidRPr="00D537BF" w:rsidR="00051949">
        <w:rPr>
          <w:rFonts w:ascii="Times New Roman" w:hAnsi="Times New Roman" w:cs="Times New Roman"/>
        </w:rPr>
        <w:t xml:space="preserve">k vládnemu </w:t>
      </w:r>
      <w:r w:rsidR="005F69F3">
        <w:rPr>
          <w:rFonts w:ascii="Times New Roman" w:hAnsi="Times New Roman" w:cs="Times New Roman"/>
        </w:rPr>
        <w:t xml:space="preserve">návrhu </w:t>
      </w:r>
      <w:r w:rsidRPr="00A92571" w:rsidR="0031035D">
        <w:rPr>
          <w:rFonts w:ascii="Times New Roman" w:hAnsi="Times New Roman" w:cs="Times New Roman"/>
        </w:rPr>
        <w:t xml:space="preserve">zákona, ktorým sa mení a dopĺňa zákon č. 193/2005 Z. z. o rastlinolekárskej starostlivosti v znení zákona č. 295/2007 Z. z. (tlač </w:t>
      </w:r>
      <w:r w:rsidRPr="00A92571" w:rsidR="0031035D">
        <w:rPr>
          <w:rFonts w:ascii="Times New Roman" w:hAnsi="Times New Roman" w:cs="Times New Roman"/>
          <w:b/>
        </w:rPr>
        <w:t>769</w:t>
      </w:r>
      <w:r w:rsidRPr="00A92571" w:rsidR="0031035D">
        <w:rPr>
          <w:rFonts w:ascii="Times New Roman" w:hAnsi="Times New Roman" w:cs="Times New Roman"/>
        </w:rPr>
        <w:t>)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</w:t>
      </w:r>
    </w:p>
    <w:p w:rsidR="005D34CD" w:rsidP="005F5C86">
      <w:pPr>
        <w:jc w:val="both"/>
        <w:rPr>
          <w:rFonts w:ascii="Times New Roman" w:hAnsi="Times New Roman" w:cs="Times New Roman"/>
        </w:rPr>
      </w:pPr>
    </w:p>
    <w:p w:rsidR="00C95C1B" w:rsidRPr="009E4BEC" w:rsidP="00616151">
      <w:pPr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jc w:val="both"/>
        <w:rPr>
          <w:rFonts w:ascii="Times New Roman" w:hAnsi="Times New Roman" w:cs="Times New Roman"/>
          <w:color w:val="000000"/>
          <w:u w:val="single"/>
        </w:rPr>
      </w:pPr>
      <w:r w:rsidRPr="00CD4747">
        <w:rPr>
          <w:rFonts w:ascii="Times New Roman" w:hAnsi="Times New Roman" w:cs="Times New Roman"/>
          <w:color w:val="000000"/>
          <w:u w:val="single"/>
        </w:rPr>
        <w:t>K 4. bodu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  <w:color w:val="000000"/>
        </w:rPr>
        <w:t>V poznámke pod čiarou 4a sa citácia publikačného zdroja právneho aktu ES „(Ú. v. EÚ L 183M, 5.7. 2006)“ nahrádza citáciou „(Ú. v. EÚ L 379, 24.12. 2004)“.</w:t>
      </w:r>
    </w:p>
    <w:p w:rsidR="00CD4747" w:rsidP="00CD4747">
      <w:pPr>
        <w:ind w:left="2124" w:firstLine="708"/>
        <w:rPr>
          <w:rFonts w:ascii="Times New Roman" w:hAnsi="Times New Roman" w:cs="Times New Roman"/>
          <w:color w:val="000000"/>
        </w:rPr>
      </w:pPr>
    </w:p>
    <w:p w:rsidR="00CD4747" w:rsidRPr="00CD4747" w:rsidP="00CD4747">
      <w:pPr>
        <w:ind w:left="2880"/>
        <w:rPr>
          <w:rFonts w:ascii="Times New Roman" w:hAnsi="Times New Roman" w:cs="Times New Roman"/>
          <w:color w:val="000000"/>
        </w:rPr>
      </w:pPr>
      <w:r w:rsidRPr="00CD4747">
        <w:rPr>
          <w:rFonts w:ascii="Times New Roman" w:hAnsi="Times New Roman" w:cs="Times New Roman"/>
          <w:color w:val="000000"/>
        </w:rPr>
        <w:t>Ide o legislatívno-technickú úpravu.</w:t>
      </w:r>
    </w:p>
    <w:p w:rsidR="00CD4747" w:rsidRPr="00CD4747" w:rsidP="00CD4747">
      <w:pPr>
        <w:rPr>
          <w:rFonts w:ascii="Times New Roman" w:hAnsi="Times New Roman" w:cs="Times New Roman"/>
          <w:u w:val="single"/>
        </w:rPr>
      </w:pPr>
    </w:p>
    <w:p w:rsidR="00CD4747" w:rsidRPr="00CD4747" w:rsidP="00CD4747">
      <w:pPr>
        <w:numPr>
          <w:ilvl w:val="1"/>
          <w:numId w:val="21"/>
        </w:numPr>
        <w:tabs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15. bo</w:t>
      </w:r>
      <w:r w:rsidRPr="00CD4747">
        <w:rPr>
          <w:rFonts w:ascii="Times New Roman" w:hAnsi="Times New Roman" w:cs="Times New Roman"/>
          <w:u w:val="single"/>
        </w:rPr>
        <w:t>du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 § 4 ods. 3 písm. b) sa slová „Európskej Komisie“ nahrádzajú slovami „Komisie“.</w:t>
      </w:r>
    </w:p>
    <w:p w:rsidR="00CD4747" w:rsidP="00CD4747">
      <w:pPr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ab/>
        <w:tab/>
        <w:tab/>
        <w:tab/>
      </w:r>
    </w:p>
    <w:p w:rsidR="00CD4747" w:rsidRPr="00CD4747" w:rsidP="00CD4747">
      <w:pPr>
        <w:ind w:left="288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Legislatívna skratka bola zavedená v § 9 ods. 1 zákona.</w:t>
      </w:r>
    </w:p>
    <w:p w:rsidR="00CD4747" w:rsidRPr="00CD4747" w:rsidP="00CD4747">
      <w:pPr>
        <w:rPr>
          <w:rFonts w:ascii="Times New Roman" w:hAnsi="Times New Roman" w:cs="Times New Roman"/>
          <w:i/>
          <w:u w:val="single"/>
        </w:rPr>
      </w:pPr>
    </w:p>
    <w:p w:rsidR="00CD4747" w:rsidRPr="00CD4747" w:rsidP="00CD4747">
      <w:pPr>
        <w:rPr>
          <w:rFonts w:ascii="Times New Roman" w:hAnsi="Times New Roman" w:cs="Times New Roman"/>
          <w:u w:val="single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 40. bodu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11a ods. 5 písm. g) sa slová „písm. b) a c),“ nahrádzajú slovami „písm. c) a d),“.</w:t>
      </w:r>
    </w:p>
    <w:p w:rsidR="00CD4747" w:rsidP="00CD4747">
      <w:pPr>
        <w:ind w:left="2829" w:firstLine="6"/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ind w:left="2829" w:firstLine="6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Oprava vnútorného odkazu z dôvodu vecného obsahu ustanovenia predmetných písmen.</w:t>
      </w:r>
    </w:p>
    <w:p w:rsidR="00CD4747" w:rsidRPr="00CD4747" w:rsidP="00CD4747">
      <w:pPr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44. bodu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13 ods. 5 sa slová</w:t>
      </w:r>
      <w:r w:rsidRPr="00CD4747">
        <w:rPr>
          <w:rFonts w:ascii="Times New Roman" w:hAnsi="Times New Roman" w:cs="Times New Roman"/>
        </w:rPr>
        <w:t xml:space="preserve"> „rozhodnutia na prebaľovanie“ nahrádzajú slovami „rozhodnutia o prebaľovaní“.</w:t>
      </w:r>
    </w:p>
    <w:p w:rsidR="00CD4747" w:rsidP="00CD4747">
      <w:pPr>
        <w:ind w:left="2829" w:firstLine="6"/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ind w:left="2829" w:firstLine="6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Ide o rozhodnutie vydané na základe žiadosti žiadateľa; nejde o opatrenie.</w:t>
        <w:tab/>
      </w:r>
    </w:p>
    <w:p w:rsidR="00CD4747" w:rsidRPr="00CD4747" w:rsidP="00CD4747">
      <w:pPr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ab/>
        <w:tab/>
        <w:tab/>
        <w:tab/>
      </w: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45. bodu</w:t>
      </w:r>
    </w:p>
    <w:p w:rsidR="00CD4747" w:rsidRPr="00CD4747" w:rsidP="00CD4747">
      <w:pPr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</w:rPr>
        <w:t>Nadpis pod § 14 znie:</w:t>
      </w:r>
    </w:p>
    <w:p w:rsidR="00CD4747" w:rsidRPr="00CD4747" w:rsidP="00CD4747">
      <w:pPr>
        <w:jc w:val="center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„§ 14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  <w:bCs/>
          <w:lang w:eastAsia="en-US"/>
        </w:rPr>
      </w:pPr>
      <w:r w:rsidRPr="00CD4747">
        <w:rPr>
          <w:rFonts w:ascii="Times New Roman" w:hAnsi="Times New Roman" w:cs="Times New Roman"/>
          <w:bCs/>
          <w:lang w:eastAsia="en-US"/>
        </w:rPr>
        <w:t xml:space="preserve">Zrušenie a zmena  </w:t>
      </w:r>
      <w:r w:rsidRPr="00CD4747">
        <w:rPr>
          <w:rFonts w:ascii="Times New Roman" w:hAnsi="Times New Roman" w:cs="Times New Roman"/>
        </w:rPr>
        <w:t xml:space="preserve">rozhodnutia o registrácii a o </w:t>
      </w:r>
      <w:r w:rsidRPr="00CD4747">
        <w:rPr>
          <w:rFonts w:ascii="Times New Roman" w:hAnsi="Times New Roman" w:cs="Times New Roman"/>
        </w:rPr>
        <w:t>prebaľovaní</w:t>
      </w:r>
      <w:r w:rsidRPr="00CD4747">
        <w:rPr>
          <w:rFonts w:ascii="Times New Roman" w:hAnsi="Times New Roman" w:cs="Times New Roman"/>
          <w:bCs/>
          <w:lang w:eastAsia="en-US"/>
        </w:rPr>
        <w:t xml:space="preserve"> prípravkov na ochranu rastlín a iných prípravkov a  povolenia uvádzať na trh a používať súbežný prípravok“.</w:t>
      </w:r>
    </w:p>
    <w:p w:rsidR="00CD4747" w:rsidP="00CD4747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</w:p>
    <w:p w:rsidR="00CD4747" w:rsidRPr="00CD4747" w:rsidP="00CD4747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  <w:r w:rsidRPr="00CD4747">
        <w:rPr>
          <w:rFonts w:ascii="Times New Roman" w:hAnsi="Times New Roman" w:cs="Times New Roman"/>
          <w:bCs/>
          <w:lang w:eastAsia="en-US"/>
        </w:rPr>
        <w:t xml:space="preserve">Pripomienkou sa upresňuje názov § 14; podľa 17. bodu Legislatívno-technických pokynov Legislatívnych pravidiel tvorby zákonov má mať názov paragrafu „nadpis  zodpovedajúci jeho  obsahu“. </w:t>
      </w:r>
    </w:p>
    <w:p w:rsidR="00CD4747" w:rsidP="00CD4747">
      <w:pPr>
        <w:rPr>
          <w:rFonts w:ascii="Times New Roman" w:hAnsi="Times New Roman" w:cs="Times New Roman"/>
          <w:u w:val="single"/>
        </w:rPr>
      </w:pPr>
    </w:p>
    <w:p w:rsidR="00D801D2" w:rsidRPr="00CD4747" w:rsidP="00CD4747">
      <w:pPr>
        <w:rPr>
          <w:rFonts w:ascii="Times New Roman" w:hAnsi="Times New Roman" w:cs="Times New Roman"/>
          <w:u w:val="single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45. bodu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  <w:bCs/>
          <w:lang w:eastAsia="en-US"/>
        </w:rPr>
      </w:pPr>
      <w:r w:rsidRPr="00CD4747">
        <w:rPr>
          <w:rFonts w:ascii="Times New Roman" w:hAnsi="Times New Roman" w:cs="Times New Roman"/>
        </w:rPr>
        <w:t>V § 14 ods. 4 sa slová „</w:t>
      </w:r>
      <w:r w:rsidRPr="00CD4747">
        <w:rPr>
          <w:rFonts w:ascii="Times New Roman" w:hAnsi="Times New Roman" w:cs="Times New Roman"/>
          <w:bCs/>
          <w:lang w:eastAsia="en-US"/>
        </w:rPr>
        <w:t>zruší toto použitie pre súbežný prípravok“ sa nahrádzajú slovami „zruší toto použitie aj pre súbežný prípravok“.</w:t>
      </w:r>
    </w:p>
    <w:p w:rsidR="00CD4747" w:rsidP="00CD4747">
      <w:pPr>
        <w:ind w:left="2829"/>
        <w:jc w:val="both"/>
        <w:rPr>
          <w:rFonts w:ascii="Times New Roman" w:hAnsi="Times New Roman" w:cs="Times New Roman"/>
          <w:bCs/>
          <w:lang w:eastAsia="en-US"/>
        </w:rPr>
      </w:pPr>
    </w:p>
    <w:p w:rsidR="00CD4747" w:rsidRPr="00CD4747" w:rsidP="00CD4747">
      <w:pPr>
        <w:ind w:left="2829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  <w:bCs/>
          <w:lang w:eastAsia="en-US"/>
        </w:rPr>
        <w:t>Pripomienka, ktorou sa precizuje ustanovenie o činnosti kontrolného ústavu; ide o zrušenie súbežného prípravku, ktoré je následné po zrušení  použitia referenčného prípravku.</w:t>
      </w:r>
    </w:p>
    <w:p w:rsidR="00CD4747" w:rsidRPr="00CD4747" w:rsidP="00CD4747">
      <w:pPr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  <w:i/>
        </w:rPr>
        <w:tab/>
        <w:tab/>
        <w:tab/>
        <w:tab/>
        <w:tab/>
      </w:r>
    </w:p>
    <w:p w:rsidR="00CD4747" w:rsidRPr="00CD4747" w:rsidP="00CD4747">
      <w:pPr>
        <w:numPr>
          <w:ilvl w:val="1"/>
          <w:numId w:val="21"/>
        </w:numPr>
        <w:tabs>
          <w:tab w:val="left" w:pos="-54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45. bodu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Na konci 45. bodu novely sa pripája táto veta: „Poznámky pod čiarou k odkazom 18a a 18b sa vypúšťajú.“.</w:t>
      </w:r>
    </w:p>
    <w:p w:rsidR="00CD4747" w:rsidP="00CD4747">
      <w:pPr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ab/>
        <w:tab/>
        <w:tab/>
        <w:tab/>
      </w:r>
    </w:p>
    <w:p w:rsidR="00CD4747" w:rsidRPr="00CD4747" w:rsidP="00CD4747">
      <w:pPr>
        <w:ind w:left="288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Legislatívno-technická pripomienka, ktorou sa precizuje legislatívny zámer predkladateľa.</w:t>
      </w:r>
    </w:p>
    <w:p w:rsidR="00CD4747" w:rsidRPr="00CD4747" w:rsidP="00CD4747">
      <w:pPr>
        <w:rPr>
          <w:rFonts w:ascii="Times New Roman" w:hAnsi="Times New Roman" w:cs="Times New Roman"/>
          <w:u w:val="single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90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49. bodu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21 sa slová „alebo ich zástupca“ nahrádzajú slovami „alebo jeho zástupca“.</w:t>
      </w:r>
    </w:p>
    <w:p w:rsidR="00CD4747" w:rsidP="00CD4747">
      <w:pPr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ind w:left="2880"/>
        <w:jc w:val="both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</w:rPr>
        <w:t>Pripomienkou sa odstraňuje nejednoznačnosť v otázke zastupovania; každý držiteľ môže mať vlastného zástupcu.</w:t>
      </w:r>
    </w:p>
    <w:p w:rsidR="00CD4747" w:rsidRPr="00CD4747" w:rsidP="00CD4747">
      <w:pPr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 xml:space="preserve">K 61. bodu 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29 ods. 1 písm. c) sa slová „ods. 5“ nahrádzajú slovami „ods. 6“.</w:t>
      </w:r>
    </w:p>
    <w:p w:rsidR="00CD4747" w:rsidP="00CD4747">
      <w:pPr>
        <w:ind w:left="2829"/>
        <w:rPr>
          <w:rFonts w:ascii="Times New Roman" w:hAnsi="Times New Roman" w:cs="Times New Roman"/>
        </w:rPr>
      </w:pPr>
    </w:p>
    <w:p w:rsidR="00CD4747" w:rsidRPr="00CD4747" w:rsidP="00CD4747">
      <w:pPr>
        <w:ind w:left="2829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Legislatívna pripomienka, ktorou sa zohľadňuje obsah 25. bodu novely.</w:t>
      </w:r>
    </w:p>
    <w:p w:rsidR="00CD4747" w:rsidRPr="00CD4747" w:rsidP="00CD4747">
      <w:pPr>
        <w:ind w:left="2829"/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 xml:space="preserve">K 61. bodu 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29 ods. 1 písm. e) sa slová „nespĺňa podmienky“ nahrádzajú slovami „nespĺňal podmienky“.</w:t>
      </w:r>
    </w:p>
    <w:p w:rsidR="00CD4747" w:rsidP="00CD4747">
      <w:pPr>
        <w:ind w:left="2829"/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ind w:left="2829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Pre uloženie pokuty je rozhodujúci stav  v čase spáchania správneho deliktu.</w:t>
      </w:r>
    </w:p>
    <w:p w:rsidR="00CD4747" w:rsidRPr="00CD4747" w:rsidP="00CD4747">
      <w:pPr>
        <w:jc w:val="both"/>
        <w:rPr>
          <w:rFonts w:ascii="Times New Roman" w:hAnsi="Times New Roman" w:cs="Times New Roman"/>
          <w:u w:val="single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360"/>
          <w:tab w:val="clear" w:pos="1620"/>
        </w:tabs>
        <w:ind w:left="360"/>
        <w:jc w:val="both"/>
        <w:rPr>
          <w:rFonts w:ascii="Times New Roman" w:hAnsi="Times New Roman" w:cs="Times New Roman"/>
          <w:color w:val="000000"/>
          <w:u w:val="single"/>
        </w:rPr>
      </w:pPr>
      <w:r w:rsidRPr="00CD4747">
        <w:rPr>
          <w:rFonts w:ascii="Times New Roman" w:hAnsi="Times New Roman" w:cs="Times New Roman"/>
          <w:color w:val="000000"/>
          <w:u w:val="single"/>
        </w:rPr>
        <w:t>K 65. bodu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D4747">
        <w:rPr>
          <w:rFonts w:ascii="Times New Roman" w:hAnsi="Times New Roman" w:cs="Times New Roman"/>
          <w:color w:val="000000"/>
        </w:rPr>
        <w:t>V poznámke pod čiarou 27a sa za slová „sa vzťahuje článok  8 ods. 2 smernice Rady 91/414/EHS“ dopĺňa citácia publikačného zdroja právneho aktu ES „(Ú. v. EÚ L 379, 24.12. 2004)“.</w:t>
      </w:r>
    </w:p>
    <w:p w:rsidR="00CD4747" w:rsidP="00CD4747">
      <w:pPr>
        <w:jc w:val="both"/>
        <w:rPr>
          <w:rFonts w:ascii="Times New Roman" w:hAnsi="Times New Roman" w:cs="Times New Roman"/>
          <w:color w:val="000000"/>
        </w:rPr>
      </w:pPr>
      <w:r w:rsidRPr="00CD4747">
        <w:rPr>
          <w:rFonts w:ascii="Times New Roman" w:hAnsi="Times New Roman" w:cs="Times New Roman"/>
          <w:color w:val="000000"/>
        </w:rPr>
        <w:tab/>
        <w:tab/>
        <w:tab/>
        <w:tab/>
      </w:r>
    </w:p>
    <w:p w:rsidR="00CD4747" w:rsidRPr="00CD4747" w:rsidP="00CD4747">
      <w:pPr>
        <w:ind w:left="2880"/>
        <w:jc w:val="both"/>
        <w:rPr>
          <w:rFonts w:ascii="Times New Roman" w:hAnsi="Times New Roman" w:cs="Times New Roman"/>
          <w:color w:val="000000"/>
        </w:rPr>
      </w:pPr>
      <w:r w:rsidRPr="00CD4747">
        <w:rPr>
          <w:rFonts w:ascii="Times New Roman" w:hAnsi="Times New Roman" w:cs="Times New Roman"/>
          <w:color w:val="000000"/>
        </w:rPr>
        <w:t>Ide o legislatívno-technickú úpravu.</w:t>
      </w:r>
    </w:p>
    <w:p w:rsidR="00CD4747" w:rsidRPr="00CD4747" w:rsidP="00CD4747">
      <w:pPr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rPr>
          <w:rFonts w:ascii="Times New Roman" w:hAnsi="Times New Roman" w:cs="Times New Roman"/>
          <w:u w:val="single"/>
        </w:rPr>
      </w:pPr>
      <w:r w:rsidRPr="00CD4747">
        <w:rPr>
          <w:rFonts w:ascii="Times New Roman" w:hAnsi="Times New Roman" w:cs="Times New Roman"/>
          <w:u w:val="single"/>
        </w:rPr>
        <w:t>K 67. bodu</w:t>
      </w:r>
    </w:p>
    <w:p w:rsidR="00CD4747" w:rsidRPr="00CD4747" w:rsidP="00CD4747">
      <w:pPr>
        <w:ind w:left="360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V § 36a ods. 8 sa slová „do 1. januára 2012“ nahrádzajú slovami „do 31. decembra 2011“ a slová“</w:t>
      </w:r>
      <w:r w:rsidRPr="00CD4747">
        <w:rPr>
          <w:rFonts w:ascii="Times New Roman" w:hAnsi="Times New Roman" w:cs="Times New Roman"/>
          <w:bCs/>
          <w:lang w:eastAsia="en-US"/>
        </w:rPr>
        <w:t xml:space="preserve"> do 1. januára 2014“ sa nahrádzajú slovami „do 31. decembra 2013“.</w:t>
      </w:r>
    </w:p>
    <w:p w:rsidR="00CD4747" w:rsidP="00CD4747">
      <w:pPr>
        <w:ind w:left="2829"/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ind w:left="2829"/>
        <w:jc w:val="both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</w:rPr>
        <w:t>Pripomienka, ktorou sa precizuje prechodné ustanovenie v súlade so zaužívanou legislatívnou praxou.</w:t>
      </w:r>
    </w:p>
    <w:p w:rsidR="00CD4747" w:rsidP="00CD4747">
      <w:pPr>
        <w:rPr>
          <w:rFonts w:ascii="Times New Roman" w:hAnsi="Times New Roman" w:cs="Times New Roman"/>
        </w:rPr>
      </w:pPr>
    </w:p>
    <w:p w:rsidR="00CD4747" w:rsidP="00CD4747">
      <w:pPr>
        <w:rPr>
          <w:rFonts w:ascii="Times New Roman" w:hAnsi="Times New Roman" w:cs="Times New Roman"/>
        </w:rPr>
      </w:pPr>
    </w:p>
    <w:p w:rsidR="00CD4747" w:rsidRPr="00CD4747" w:rsidP="00CD4747">
      <w:pPr>
        <w:rPr>
          <w:rFonts w:ascii="Times New Roman" w:hAnsi="Times New Roman" w:cs="Times New Roman"/>
        </w:rPr>
      </w:pPr>
    </w:p>
    <w:p w:rsidR="00CD4747" w:rsidRPr="00CD4747" w:rsidP="00CD4747">
      <w:pPr>
        <w:numPr>
          <w:ilvl w:val="1"/>
          <w:numId w:val="21"/>
        </w:numPr>
        <w:tabs>
          <w:tab w:val="left" w:pos="-180"/>
          <w:tab w:val="clear" w:pos="1620"/>
        </w:tabs>
        <w:ind w:left="360"/>
        <w:rPr>
          <w:rFonts w:ascii="Times New Roman" w:hAnsi="Times New Roman" w:cs="Times New Roman"/>
          <w:color w:val="000000"/>
          <w:u w:val="single"/>
        </w:rPr>
      </w:pPr>
      <w:r w:rsidRPr="00CD4747">
        <w:rPr>
          <w:rFonts w:ascii="Times New Roman" w:hAnsi="Times New Roman" w:cs="Times New Roman"/>
          <w:color w:val="000000"/>
          <w:u w:val="single"/>
        </w:rPr>
        <w:t>K poznámkam pod čiarou</w:t>
      </w:r>
    </w:p>
    <w:p w:rsidR="00CD4747" w:rsidRPr="00CD4747" w:rsidP="00CD4747">
      <w:pPr>
        <w:ind w:left="360"/>
        <w:rPr>
          <w:rFonts w:ascii="Times New Roman" w:hAnsi="Times New Roman" w:cs="Times New Roman"/>
        </w:rPr>
      </w:pPr>
      <w:r w:rsidRPr="00CD4747">
        <w:rPr>
          <w:rFonts w:ascii="Times New Roman" w:hAnsi="Times New Roman" w:cs="Times New Roman"/>
          <w:color w:val="000000"/>
        </w:rPr>
        <w:t>V poznámkach pod čiarou sa vykoná úprava citácie publikačného zdroja právnych aktov ES a EÚ do formátu „(Mimoriadne vydanie Ú. v. EÚ, kap. .../zv. ... ; Ú. v. ES alebo EÚ L ..., dátum)“.</w:t>
      </w:r>
    </w:p>
    <w:p w:rsidR="00CD4747" w:rsidRPr="00CD4747" w:rsidP="00CD4747">
      <w:pPr>
        <w:jc w:val="both"/>
        <w:rPr>
          <w:rFonts w:ascii="Times New Roman" w:hAnsi="Times New Roman" w:cs="Times New Roman"/>
          <w:color w:val="000000"/>
        </w:rPr>
      </w:pPr>
    </w:p>
    <w:p w:rsidR="00CD4747" w:rsidRPr="00CD4747" w:rsidP="00CD4747">
      <w:pPr>
        <w:ind w:left="360"/>
        <w:jc w:val="both"/>
        <w:rPr>
          <w:rFonts w:ascii="Times New Roman" w:hAnsi="Times New Roman" w:cs="Times New Roman"/>
          <w:color w:val="000000"/>
        </w:rPr>
      </w:pPr>
      <w:r w:rsidRPr="00CD4747">
        <w:rPr>
          <w:rFonts w:ascii="Times New Roman" w:hAnsi="Times New Roman" w:cs="Times New Roman"/>
          <w:color w:val="000000"/>
        </w:rPr>
        <w:t xml:space="preserve">                                         </w:t>
        <w:tab/>
        <w:t>Ide o legislatívno-technickú úpravu.</w:t>
      </w:r>
    </w:p>
    <w:p w:rsidR="00CD4747" w:rsidRPr="00CD4747" w:rsidP="00CD4747">
      <w:pPr>
        <w:jc w:val="both"/>
        <w:rPr>
          <w:rFonts w:ascii="Times New Roman" w:hAnsi="Times New Roman" w:cs="Times New Roman"/>
        </w:rPr>
      </w:pPr>
    </w:p>
    <w:p w:rsidR="00CD4747" w:rsidRPr="00CD4747" w:rsidP="00CD4747">
      <w:pPr>
        <w:jc w:val="both"/>
        <w:rPr>
          <w:rFonts w:ascii="Times New Roman" w:hAnsi="Times New Roman" w:cs="Times New Roman"/>
        </w:rPr>
      </w:pPr>
    </w:p>
    <w:p w:rsidR="00C95C1B" w:rsidRPr="00CD4747" w:rsidP="00CD4747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26425E"/>
    <w:multiLevelType w:val="hybridMultilevel"/>
    <w:tmpl w:val="628C2FA0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3"/>
  </w:num>
  <w:num w:numId="8">
    <w:abstractNumId w:val="19"/>
  </w:num>
  <w:num w:numId="9">
    <w:abstractNumId w:val="22"/>
  </w:num>
  <w:num w:numId="10">
    <w:abstractNumId w:val="3"/>
  </w:num>
  <w:num w:numId="11">
    <w:abstractNumId w:val="18"/>
  </w:num>
  <w:num w:numId="12">
    <w:abstractNumId w:val="17"/>
  </w:num>
  <w:num w:numId="13">
    <w:abstractNumId w:val="20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4"/>
  </w:num>
  <w:num w:numId="19">
    <w:abstractNumId w:val="15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25"/>
  </w:num>
  <w:num w:numId="25">
    <w:abstractNumId w:val="6"/>
  </w:num>
  <w:num w:numId="26">
    <w:abstractNumId w:val="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949"/>
    <w:rsid w:val="000C32F1"/>
    <w:rsid w:val="001472C0"/>
    <w:rsid w:val="0015575E"/>
    <w:rsid w:val="001D047B"/>
    <w:rsid w:val="00280A1F"/>
    <w:rsid w:val="0031035D"/>
    <w:rsid w:val="00385C5E"/>
    <w:rsid w:val="003866A6"/>
    <w:rsid w:val="0047307B"/>
    <w:rsid w:val="004D5684"/>
    <w:rsid w:val="005806FB"/>
    <w:rsid w:val="005D34CD"/>
    <w:rsid w:val="005F5C86"/>
    <w:rsid w:val="005F69F3"/>
    <w:rsid w:val="00616151"/>
    <w:rsid w:val="00653A77"/>
    <w:rsid w:val="006761D8"/>
    <w:rsid w:val="00697C8D"/>
    <w:rsid w:val="007A4E92"/>
    <w:rsid w:val="007B2CD1"/>
    <w:rsid w:val="008B0521"/>
    <w:rsid w:val="008B1C1C"/>
    <w:rsid w:val="0092525D"/>
    <w:rsid w:val="009923D8"/>
    <w:rsid w:val="009B65A5"/>
    <w:rsid w:val="009E4BEC"/>
    <w:rsid w:val="00A92571"/>
    <w:rsid w:val="00AE7475"/>
    <w:rsid w:val="00BE1296"/>
    <w:rsid w:val="00BF642A"/>
    <w:rsid w:val="00C06247"/>
    <w:rsid w:val="00C95C1B"/>
    <w:rsid w:val="00CB4B1F"/>
    <w:rsid w:val="00CD4747"/>
    <w:rsid w:val="00D537BF"/>
    <w:rsid w:val="00D801D2"/>
    <w:rsid w:val="00DE0223"/>
    <w:rsid w:val="00E34E6B"/>
    <w:rsid w:val="00EE5E09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751</Words>
  <Characters>4281</Characters>
  <Application>Microsoft Office Word</Application>
  <DocSecurity>0</DocSecurity>
  <Lines>0</Lines>
  <Paragraphs>0</Paragraphs>
  <ScaleCrop>false</ScaleCrop>
  <Company>Kancelaria NR SR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9</cp:revision>
  <cp:lastPrinted>2008-08-13T08:33:00Z</cp:lastPrinted>
  <dcterms:created xsi:type="dcterms:W3CDTF">2008-10-29T15:10:00Z</dcterms:created>
  <dcterms:modified xsi:type="dcterms:W3CDTF">2008-11-19T15:13:00Z</dcterms:modified>
</cp:coreProperties>
</file>