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890CB6">
        <w:rPr>
          <w:rFonts w:ascii="Times New Roman" w:hAnsi="Times New Roman" w:cs="Times New Roman"/>
          <w:bCs/>
          <w:szCs w:val="20"/>
          <w:lang w:val="cs-CZ"/>
        </w:rPr>
        <w:t>6</w:t>
      </w:r>
      <w:r w:rsidR="00DF763C">
        <w:rPr>
          <w:rFonts w:ascii="Times New Roman" w:hAnsi="Times New Roman" w:cs="Times New Roman"/>
          <w:bCs/>
          <w:szCs w:val="20"/>
          <w:lang w:val="cs-CZ"/>
        </w:rPr>
        <w:t>66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7BFE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890CB6">
        <w:rPr>
          <w:rFonts w:ascii="Times New Roman" w:hAnsi="Times New Roman" w:cs="Times New Roman"/>
          <w:b/>
          <w:spacing w:val="60"/>
          <w:sz w:val="36"/>
        </w:rPr>
        <w:t>7</w:t>
      </w:r>
      <w:r w:rsidR="00DF763C">
        <w:rPr>
          <w:rFonts w:ascii="Times New Roman" w:hAnsi="Times New Roman" w:cs="Times New Roman"/>
          <w:b/>
          <w:spacing w:val="60"/>
          <w:sz w:val="36"/>
        </w:rPr>
        <w:t>93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DF763C" w:rsidP="008128C0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8128C0" w:rsidRPr="008128C0" w:rsidP="008128C0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DF763C" w:rsidR="00450EB4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DF763C" w:rsidR="00DF763C">
        <w:rPr>
          <w:rFonts w:ascii="Times New Roman" w:hAnsi="Times New Roman" w:cs="Times New Roman"/>
          <w:b/>
        </w:rPr>
        <w:t xml:space="preserve"> vládneho návrhu zákona, ktorým sa mení a dopĺňa zákon č. 301/2005 Z. z. Trestný poriadok v znení neskorších predpisov </w:t>
      </w:r>
      <w:r w:rsidRPr="00DF763C" w:rsidR="00FE5FCC">
        <w:rPr>
          <w:rFonts w:ascii="Times New Roman" w:hAnsi="Times New Roman" w:cs="Times New Roman"/>
          <w:b/>
        </w:rPr>
        <w:t xml:space="preserve">(tlač 793) </w:t>
      </w:r>
      <w:r w:rsidR="00FC3506">
        <w:rPr>
          <w:rFonts w:ascii="Times New Roman" w:hAnsi="Times New Roman" w:cs="Times New Roman"/>
          <w:b/>
        </w:rPr>
        <w:t xml:space="preserve">v druhom čítaní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62733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95D58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95D58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A95D58">
        <w:rPr>
          <w:rFonts w:ascii="Times New Roman" w:hAnsi="Times New Roman" w:cs="Times New Roman"/>
          <w:sz w:val="24"/>
        </w:rPr>
        <w:tab/>
      </w:r>
      <w:r w:rsidRPr="00A95D58" w:rsidR="00783CBE">
        <w:rPr>
          <w:rFonts w:ascii="Times New Roman" w:hAnsi="Times New Roman" w:cs="Times New Roman"/>
          <w:sz w:val="24"/>
        </w:rPr>
        <w:tab/>
      </w:r>
      <w:r w:rsidRPr="00A95D58">
        <w:rPr>
          <w:rFonts w:ascii="Times New Roman" w:hAnsi="Times New Roman" w:cs="Times New Roman"/>
          <w:sz w:val="24"/>
        </w:rPr>
        <w:t xml:space="preserve">Ústavnoprávny výbor </w:t>
      </w:r>
      <w:r w:rsidRPr="00A95D58">
        <w:rPr>
          <w:rFonts w:ascii="Times New Roman" w:hAnsi="Times New Roman" w:cs="Times New Roman"/>
          <w:bCs/>
          <w:sz w:val="24"/>
        </w:rPr>
        <w:t xml:space="preserve">Národnej rady </w:t>
      </w:r>
      <w:r w:rsidRPr="00A95D58" w:rsidR="00F035B4">
        <w:rPr>
          <w:rFonts w:ascii="Times New Roman" w:hAnsi="Times New Roman" w:cs="Times New Roman"/>
          <w:bCs/>
          <w:sz w:val="24"/>
        </w:rPr>
        <w:t xml:space="preserve">ako </w:t>
      </w:r>
      <w:r w:rsidRPr="00A95D58" w:rsidR="00F035B4">
        <w:rPr>
          <w:rFonts w:ascii="Times New Roman" w:hAnsi="Times New Roman" w:cs="Times New Roman"/>
          <w:sz w:val="24"/>
        </w:rPr>
        <w:t>gestorský výbor</w:t>
      </w:r>
      <w:r w:rsidRPr="00A95D58" w:rsidR="00F035B4">
        <w:rPr>
          <w:rFonts w:ascii="Times New Roman" w:hAnsi="Times New Roman" w:cs="Times New Roman"/>
          <w:bCs/>
          <w:sz w:val="24"/>
        </w:rPr>
        <w:t xml:space="preserve"> </w:t>
      </w:r>
      <w:r w:rsidRPr="00DF763C" w:rsidR="00F035B4">
        <w:rPr>
          <w:rFonts w:ascii="Times New Roman" w:hAnsi="Times New Roman" w:cs="Times New Roman"/>
          <w:bCs/>
          <w:sz w:val="24"/>
        </w:rPr>
        <w:t>k</w:t>
      </w:r>
      <w:r w:rsidRPr="00DF763C" w:rsidR="00F035B4">
        <w:rPr>
          <w:rFonts w:ascii="Times New Roman" w:hAnsi="Times New Roman" w:cs="Times New Roman"/>
          <w:sz w:val="24"/>
        </w:rPr>
        <w:t> </w:t>
      </w:r>
      <w:r w:rsidRPr="00DF763C" w:rsidR="00DF763C">
        <w:rPr>
          <w:rFonts w:ascii="Times New Roman" w:hAnsi="Times New Roman" w:cs="Times New Roman"/>
          <w:sz w:val="24"/>
        </w:rPr>
        <w:t>vládnemu návrhu zákona, ktorým sa mení a dopĺňa</w:t>
      </w:r>
      <w:r w:rsidRPr="00DF763C" w:rsidR="00DF763C">
        <w:rPr>
          <w:rFonts w:ascii="Times New Roman" w:hAnsi="Times New Roman" w:cs="Times New Roman"/>
          <w:b/>
          <w:sz w:val="24"/>
        </w:rPr>
        <w:t xml:space="preserve"> zákon č. 301/2005 Z. z. Trestný poriadok </w:t>
      </w:r>
      <w:r w:rsidRPr="00DF763C" w:rsidR="00DF763C">
        <w:rPr>
          <w:rFonts w:ascii="Times New Roman" w:hAnsi="Times New Roman" w:cs="Times New Roman"/>
          <w:sz w:val="24"/>
        </w:rPr>
        <w:t xml:space="preserve">v znení neskorších predpisov </w:t>
      </w:r>
      <w:r w:rsidRPr="00DF763C">
        <w:rPr>
          <w:rFonts w:ascii="Times New Roman" w:hAnsi="Times New Roman" w:cs="Times New Roman"/>
          <w:bCs/>
          <w:sz w:val="24"/>
        </w:rPr>
        <w:t>(ďalej len „gestorský výbor“) podáva Národnej rade Slovensk</w:t>
      </w:r>
      <w:r w:rsidRPr="00105DEE">
        <w:rPr>
          <w:rFonts w:ascii="Times New Roman" w:hAnsi="Times New Roman" w:cs="Times New Roman"/>
          <w:bCs/>
          <w:sz w:val="24"/>
        </w:rPr>
        <w:t>ej republiky podľa § 79 ods. 1 zákona Národnej rady Slovenskej republiky č.  350/1996 Z.</w:t>
      </w:r>
      <w:r w:rsidRPr="00105DEE">
        <w:rPr>
          <w:rFonts w:ascii="Times New Roman" w:hAnsi="Times New Roman" w:cs="Times New Roman"/>
          <w:bCs/>
          <w:sz w:val="24"/>
        </w:rPr>
        <w:t xml:space="preserve"> z. o  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F763C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6754B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95D58" w:rsidP="0021580A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A95D58" w:rsidR="0021580A">
        <w:rPr>
          <w:rFonts w:ascii="Times New Roman" w:hAnsi="Times New Roman" w:cs="Times New Roman"/>
          <w:sz w:val="24"/>
          <w:lang w:val="sk-SK"/>
        </w:rPr>
        <w:tab/>
      </w:r>
      <w:r w:rsidRPr="00A95D58">
        <w:rPr>
          <w:rFonts w:ascii="Times New Roman" w:hAnsi="Times New Roman" w:cs="Times New Roman"/>
          <w:sz w:val="24"/>
          <w:lang w:val="sk-SK"/>
        </w:rPr>
        <w:tab/>
        <w:t xml:space="preserve">Národná rada Slovenskej republiky uznesením z </w:t>
      </w:r>
      <w:r w:rsidRPr="00A95D58" w:rsidR="007B0B77">
        <w:rPr>
          <w:rFonts w:ascii="Times New Roman" w:hAnsi="Times New Roman" w:cs="Times New Roman"/>
          <w:sz w:val="24"/>
          <w:lang w:val="sk-SK"/>
        </w:rPr>
        <w:t>2</w:t>
      </w:r>
      <w:r w:rsidRPr="00A95D58" w:rsidR="00A95D58">
        <w:rPr>
          <w:rFonts w:ascii="Times New Roman" w:hAnsi="Times New Roman" w:cs="Times New Roman"/>
          <w:sz w:val="24"/>
          <w:lang w:val="sk-SK"/>
        </w:rPr>
        <w:t>2</w:t>
      </w:r>
      <w:r w:rsidRPr="00A95D58" w:rsidR="007B0B77">
        <w:rPr>
          <w:rFonts w:ascii="Times New Roman" w:hAnsi="Times New Roman" w:cs="Times New Roman"/>
          <w:sz w:val="24"/>
          <w:lang w:val="sk-SK"/>
        </w:rPr>
        <w:t>. októbra</w:t>
      </w:r>
      <w:r w:rsidRPr="00A95D58" w:rsidR="0021580A">
        <w:rPr>
          <w:rFonts w:ascii="Times New Roman" w:hAnsi="Times New Roman" w:cs="Times New Roman"/>
          <w:sz w:val="24"/>
          <w:lang w:val="sk-SK"/>
        </w:rPr>
        <w:t xml:space="preserve"> 2008</w:t>
      </w:r>
      <w:r w:rsidRPr="00A95D58">
        <w:rPr>
          <w:rFonts w:ascii="Times New Roman" w:hAnsi="Times New Roman" w:cs="Times New Roman"/>
          <w:sz w:val="24"/>
          <w:lang w:val="sk-SK"/>
        </w:rPr>
        <w:t xml:space="preserve"> č. </w:t>
      </w:r>
      <w:r w:rsidRPr="00A95D58" w:rsidR="007B0B77">
        <w:rPr>
          <w:rFonts w:ascii="Times New Roman" w:hAnsi="Times New Roman" w:cs="Times New Roman"/>
          <w:sz w:val="24"/>
          <w:lang w:val="sk-SK"/>
        </w:rPr>
        <w:t>105</w:t>
      </w:r>
      <w:r w:rsidR="00DF763C">
        <w:rPr>
          <w:rFonts w:ascii="Times New Roman" w:hAnsi="Times New Roman" w:cs="Times New Roman"/>
          <w:sz w:val="24"/>
          <w:lang w:val="sk-SK"/>
        </w:rPr>
        <w:t>9</w:t>
      </w:r>
      <w:r w:rsidRPr="00A95D58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DF763C" w:rsidR="00DF763C">
        <w:rPr>
          <w:rFonts w:ascii="Times New Roman" w:hAnsi="Times New Roman" w:cs="Times New Roman"/>
          <w:sz w:val="24"/>
        </w:rPr>
        <w:t>vládny návrh zákona, ktorým sa mení a dopĺňa</w:t>
      </w:r>
      <w:r w:rsidRPr="00DF763C" w:rsidR="00DF763C">
        <w:rPr>
          <w:rFonts w:ascii="Times New Roman" w:hAnsi="Times New Roman" w:cs="Times New Roman"/>
          <w:b/>
          <w:sz w:val="24"/>
        </w:rPr>
        <w:t xml:space="preserve"> zákon č. 301/2005 Z. z. </w:t>
      </w:r>
      <w:r w:rsidRPr="00DF763C" w:rsidR="00DF763C">
        <w:rPr>
          <w:rFonts w:ascii="Times New Roman" w:hAnsi="Times New Roman" w:cs="Times New Roman"/>
          <w:sz w:val="24"/>
        </w:rPr>
        <w:t>Trestný poriadok v znení neskorších predpisov (tlač 793)</w:t>
      </w:r>
      <w:r w:rsidRPr="00A95D58" w:rsidR="007B0B77">
        <w:rPr>
          <w:rFonts w:ascii="Times New Roman" w:hAnsi="Times New Roman" w:cs="Times New Roman"/>
          <w:sz w:val="24"/>
        </w:rPr>
        <w:t xml:space="preserve"> </w:t>
      </w:r>
      <w:r w:rsidRPr="00A95D58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A95D58">
        <w:rPr>
          <w:rFonts w:ascii="Times New Roman" w:hAnsi="Times New Roman" w:cs="Times New Roman"/>
        </w:rPr>
        <w:t>,</w:t>
      </w:r>
      <w:r w:rsidR="007B0B77">
        <w:rPr>
          <w:rFonts w:ascii="Times New Roman" w:hAnsi="Times New Roman" w:cs="Times New Roman"/>
        </w:rPr>
        <w:t xml:space="preserve"> </w:t>
      </w:r>
    </w:p>
    <w:p w:rsidR="00A95D58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="00450EB4">
        <w:rPr>
          <w:rFonts w:ascii="Times New Roman" w:hAnsi="Times New Roman" w:cs="Times New Roman"/>
          <w:b/>
        </w:rPr>
        <w:t>V</w:t>
      </w:r>
      <w:r w:rsidRPr="005B759B" w:rsidR="00450EB4">
        <w:rPr>
          <w:rFonts w:ascii="Times New Roman" w:hAnsi="Times New Roman" w:cs="Times New Roman"/>
          <w:b/>
        </w:rPr>
        <w:t xml:space="preserve">ýboru </w:t>
      </w:r>
      <w:r w:rsidRPr="005B759B" w:rsidR="00450EB4">
        <w:rPr>
          <w:rFonts w:ascii="Times New Roman" w:hAnsi="Times New Roman" w:cs="Times New Roman"/>
        </w:rPr>
        <w:t>Národnej rady Slovenskej republiky</w:t>
      </w:r>
      <w:r w:rsidR="00450EB4">
        <w:rPr>
          <w:rFonts w:ascii="Times New Roman" w:hAnsi="Times New Roman" w:cs="Times New Roman"/>
        </w:rPr>
        <w:t xml:space="preserve"> </w:t>
      </w:r>
      <w:r w:rsidR="00450EB4">
        <w:rPr>
          <w:rFonts w:ascii="Times New Roman" w:hAnsi="Times New Roman" w:cs="Times New Roman"/>
          <w:b/>
        </w:rPr>
        <w:t>pre</w:t>
      </w:r>
      <w:r w:rsidR="00DF763C">
        <w:rPr>
          <w:rFonts w:ascii="Times New Roman" w:hAnsi="Times New Roman" w:cs="Times New Roman"/>
          <w:b/>
        </w:rPr>
        <w:t xml:space="preserve"> obranu a bezpečnosť a </w:t>
      </w:r>
    </w:p>
    <w:p w:rsidR="00DF763C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A95D58">
        <w:rPr>
          <w:rFonts w:ascii="Times New Roman" w:hAnsi="Times New Roman" w:cs="Times New Roman"/>
          <w:b/>
        </w:rPr>
        <w:t xml:space="preserve">Výboru </w:t>
      </w:r>
      <w:r w:rsidR="00A95D58">
        <w:rPr>
          <w:rFonts w:ascii="Times New Roman" w:hAnsi="Times New Roman" w:cs="Times New Roman"/>
        </w:rPr>
        <w:t xml:space="preserve">Národnej rady Slovenskej republiky </w:t>
      </w:r>
      <w:r w:rsidR="00A95D58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 xml:space="preserve">ľudské práva, národnosti a postavenie žien. </w:t>
      </w: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</w:t>
      </w:r>
      <w:r w:rsidR="00A95D58">
        <w:rPr>
          <w:rFonts w:ascii="Times New Roman" w:hAnsi="Times New Roman" w:cs="Times New Roman"/>
        </w:rPr>
        <w:t xml:space="preserve">vládny </w:t>
      </w:r>
      <w:r>
        <w:rPr>
          <w:rFonts w:ascii="Times New Roman" w:hAnsi="Times New Roman" w:cs="Times New Roman"/>
        </w:rPr>
        <w:t xml:space="preserve">návrh zákona pridelený, </w:t>
      </w:r>
      <w:r>
        <w:rPr>
          <w:rFonts w:ascii="Times New Roman" w:hAnsi="Times New Roman" w:cs="Times New Roman"/>
          <w:b/>
          <w:bCs/>
        </w:rPr>
        <w:t>neoznámili v určenej lehot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</w:t>
      </w:r>
      <w:r w:rsidR="00A95D58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A32EA9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A32EA9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A32EA9" w:rsidR="000F39FE">
        <w:rPr>
          <w:rFonts w:ascii="Times New Roman" w:hAnsi="Times New Roman" w:cs="Times New Roman"/>
          <w:sz w:val="24"/>
          <w:lang w:val="sk-SK"/>
        </w:rPr>
        <w:tab/>
      </w:r>
      <w:r w:rsidRPr="00A32EA9" w:rsidR="00A32EA9">
        <w:rPr>
          <w:rFonts w:ascii="Times New Roman" w:hAnsi="Times New Roman" w:cs="Times New Roman"/>
          <w:sz w:val="24"/>
          <w:lang w:val="sk-SK"/>
        </w:rPr>
        <w:tab/>
      </w:r>
      <w:r w:rsidRPr="009A7390" w:rsidR="009A7390">
        <w:rPr>
          <w:rFonts w:ascii="Times New Roman" w:hAnsi="Times New Roman" w:cs="Times New Roman"/>
          <w:sz w:val="24"/>
          <w:lang w:val="sk-SK"/>
        </w:rPr>
        <w:t>V</w:t>
      </w:r>
      <w:r w:rsidRPr="009A7390" w:rsidR="009A7390">
        <w:rPr>
          <w:rFonts w:ascii="Times New Roman" w:hAnsi="Times New Roman" w:cs="Times New Roman"/>
          <w:sz w:val="24"/>
        </w:rPr>
        <w:t xml:space="preserve">ládny návrh zákona, ktorým sa mení a dopĺňa </w:t>
      </w:r>
      <w:r w:rsidRPr="009A7390" w:rsidR="009A7390">
        <w:rPr>
          <w:rFonts w:ascii="Times New Roman" w:hAnsi="Times New Roman" w:cs="Times New Roman"/>
          <w:b/>
          <w:sz w:val="24"/>
        </w:rPr>
        <w:t xml:space="preserve">zákon č. 301/2005 Z. z. Trestný poriadok </w:t>
      </w:r>
      <w:r w:rsidRPr="009A7390" w:rsidR="009A7390">
        <w:rPr>
          <w:rFonts w:ascii="Times New Roman" w:hAnsi="Times New Roman" w:cs="Times New Roman"/>
          <w:sz w:val="24"/>
        </w:rPr>
        <w:t>v znení neskorších predpisov (tlač 793)</w:t>
      </w:r>
      <w:r w:rsidRPr="00DF763C" w:rsidR="009A7390">
        <w:rPr>
          <w:rFonts w:ascii="Times New Roman" w:hAnsi="Times New Roman" w:cs="Times New Roman"/>
          <w:b/>
          <w:sz w:val="24"/>
        </w:rPr>
        <w:t xml:space="preserve"> </w:t>
      </w:r>
      <w:r w:rsidRPr="00A32EA9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A32EA9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A32EA9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A32EA9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A32EA9" w:rsidP="00A32EA9">
      <w:pPr>
        <w:spacing w:line="360" w:lineRule="auto"/>
        <w:ind w:left="900" w:hanging="180"/>
        <w:jc w:val="both"/>
        <w:rPr>
          <w:rFonts w:ascii="Times New Roman" w:hAnsi="Times New Roman" w:cs="Times New Roman"/>
          <w:b/>
        </w:rPr>
      </w:pPr>
    </w:p>
    <w:p w:rsidR="00A32EA9" w:rsidP="00A32EA9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 w:rsidRPr="0021580A">
        <w:rPr>
          <w:rFonts w:ascii="Times New Roman" w:hAnsi="Times New Roman" w:cs="Times New Roman"/>
          <w:b/>
        </w:rPr>
        <w:t>Ústavnoprávn</w:t>
      </w:r>
      <w:r>
        <w:rPr>
          <w:rFonts w:ascii="Times New Roman" w:hAnsi="Times New Roman" w:cs="Times New Roman"/>
          <w:b/>
        </w:rPr>
        <w:t>y</w:t>
      </w:r>
      <w:r w:rsidRPr="0021580A">
        <w:rPr>
          <w:rFonts w:ascii="Times New Roman" w:hAnsi="Times New Roman" w:cs="Times New Roman"/>
          <w:b/>
        </w:rPr>
        <w:t xml:space="preserve"> výbor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  <w:bCs/>
        </w:rPr>
        <w:t>uznesením č.</w:t>
      </w:r>
      <w:r w:rsidR="00BA020F">
        <w:rPr>
          <w:rFonts w:ascii="Times New Roman" w:hAnsi="Times New Roman" w:cs="Times New Roman"/>
          <w:bCs/>
        </w:rPr>
        <w:t xml:space="preserve"> 524</w:t>
      </w:r>
      <w:r>
        <w:rPr>
          <w:rFonts w:ascii="Times New Roman" w:hAnsi="Times New Roman" w:cs="Times New Roman"/>
          <w:bCs/>
        </w:rPr>
        <w:t xml:space="preserve"> </w:t>
        <w:br/>
      </w:r>
      <w:r w:rsidRPr="006B067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1</w:t>
      </w:r>
      <w:r w:rsidR="00BA020F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 no</w:t>
      </w:r>
      <w:r>
        <w:rPr>
          <w:rFonts w:ascii="Times New Roman" w:hAnsi="Times New Roman" w:cs="Times New Roman"/>
          <w:bCs/>
        </w:rPr>
        <w:t>vembra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8,   </w:t>
      </w:r>
    </w:p>
    <w:p w:rsidR="005B3BF5" w:rsidP="005B3BF5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 w:rsidR="00A32EA9">
        <w:rPr>
          <w:rFonts w:ascii="Times New Roman" w:hAnsi="Times New Roman" w:cs="Times New Roman"/>
          <w:b/>
        </w:rPr>
        <w:t>V</w:t>
      </w:r>
      <w:r w:rsidRPr="005B759B" w:rsidR="00A32EA9">
        <w:rPr>
          <w:rFonts w:ascii="Times New Roman" w:hAnsi="Times New Roman" w:cs="Times New Roman"/>
          <w:b/>
        </w:rPr>
        <w:t xml:space="preserve">ýbor </w:t>
      </w:r>
      <w:r w:rsidRPr="005B759B" w:rsidR="00A32EA9">
        <w:rPr>
          <w:rFonts w:ascii="Times New Roman" w:hAnsi="Times New Roman" w:cs="Times New Roman"/>
        </w:rPr>
        <w:t>Národnej rady Slovenskej republiky</w:t>
      </w:r>
      <w:r w:rsidR="00A32EA9">
        <w:rPr>
          <w:rFonts w:ascii="Times New Roman" w:hAnsi="Times New Roman" w:cs="Times New Roman"/>
        </w:rPr>
        <w:t xml:space="preserve"> </w:t>
      </w:r>
      <w:r w:rsidR="00A32EA9">
        <w:rPr>
          <w:rFonts w:ascii="Times New Roman" w:hAnsi="Times New Roman" w:cs="Times New Roman"/>
          <w:b/>
        </w:rPr>
        <w:t xml:space="preserve">pre </w:t>
      </w:r>
      <w:r w:rsidR="009A7390">
        <w:rPr>
          <w:rFonts w:ascii="Times New Roman" w:hAnsi="Times New Roman" w:cs="Times New Roman"/>
          <w:b/>
        </w:rPr>
        <w:t xml:space="preserve">obranu a bezpečnosť </w:t>
      </w:r>
      <w:r w:rsidRPr="006B067D">
        <w:rPr>
          <w:rFonts w:ascii="Times New Roman" w:hAnsi="Times New Roman" w:cs="Times New Roman"/>
          <w:bCs/>
        </w:rPr>
        <w:t>uznesením č.</w:t>
      </w:r>
      <w:r w:rsidR="00BA020F">
        <w:rPr>
          <w:rFonts w:ascii="Times New Roman" w:hAnsi="Times New Roman" w:cs="Times New Roman"/>
          <w:bCs/>
        </w:rPr>
        <w:t> </w:t>
      </w:r>
      <w:r w:rsidR="006F751B">
        <w:rPr>
          <w:rFonts w:ascii="Times New Roman" w:hAnsi="Times New Roman" w:cs="Times New Roman"/>
          <w:bCs/>
        </w:rPr>
        <w:t>2</w:t>
      </w:r>
      <w:r w:rsidR="00023FF4">
        <w:rPr>
          <w:rFonts w:ascii="Times New Roman" w:hAnsi="Times New Roman" w:cs="Times New Roman"/>
          <w:bCs/>
        </w:rPr>
        <w:t>13</w:t>
      </w:r>
      <w:r w:rsidR="006F751B"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z</w:t>
      </w:r>
      <w:r w:rsidR="00023FF4">
        <w:rPr>
          <w:rFonts w:ascii="Times New Roman" w:hAnsi="Times New Roman" w:cs="Times New Roman"/>
          <w:bCs/>
        </w:rPr>
        <w:t>o</w:t>
      </w:r>
      <w:r w:rsidR="006F751B">
        <w:rPr>
          <w:rFonts w:ascii="Times New Roman" w:hAnsi="Times New Roman" w:cs="Times New Roman"/>
          <w:bCs/>
        </w:rPr>
        <w:t xml:space="preserve"> </w:t>
      </w:r>
      <w:r w:rsidR="009A7390">
        <w:rPr>
          <w:rFonts w:ascii="Times New Roman" w:hAnsi="Times New Roman" w:cs="Times New Roman"/>
          <w:bCs/>
        </w:rPr>
        <w:t>1</w:t>
      </w:r>
      <w:r w:rsidR="00023FF4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 novembra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>8</w:t>
      </w:r>
      <w:r w:rsidR="009A7390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 xml:space="preserve">   </w:t>
      </w:r>
    </w:p>
    <w:p w:rsidR="005B3BF5" w:rsidP="005B3BF5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 w:rsidR="00A32EA9">
        <w:rPr>
          <w:rFonts w:ascii="Times New Roman" w:hAnsi="Times New Roman" w:cs="Times New Roman"/>
          <w:b/>
        </w:rPr>
        <w:t xml:space="preserve">Výbor </w:t>
      </w:r>
      <w:r w:rsidR="00A32EA9">
        <w:rPr>
          <w:rFonts w:ascii="Times New Roman" w:hAnsi="Times New Roman" w:cs="Times New Roman"/>
        </w:rPr>
        <w:t xml:space="preserve">Národnej rady Slovenskej republiky </w:t>
      </w:r>
      <w:r w:rsidR="00A32EA9">
        <w:rPr>
          <w:rFonts w:ascii="Times New Roman" w:hAnsi="Times New Roman" w:cs="Times New Roman"/>
          <w:b/>
        </w:rPr>
        <w:t xml:space="preserve">pre </w:t>
      </w:r>
      <w:r w:rsidR="009A7390">
        <w:rPr>
          <w:rFonts w:ascii="Times New Roman" w:hAnsi="Times New Roman" w:cs="Times New Roman"/>
          <w:b/>
        </w:rPr>
        <w:t>ľudské práva, národnosti a postavenie žien</w:t>
      </w:r>
      <w:r w:rsidR="00A32EA9">
        <w:rPr>
          <w:rFonts w:ascii="Times New Roman" w:hAnsi="Times New Roman" w:cs="Times New Roman"/>
          <w:b/>
        </w:rPr>
        <w:t xml:space="preserve">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 xml:space="preserve"> </w:t>
      </w:r>
      <w:r w:rsidR="00BA020F">
        <w:rPr>
          <w:rFonts w:ascii="Times New Roman" w:hAnsi="Times New Roman" w:cs="Times New Roman"/>
          <w:bCs/>
        </w:rPr>
        <w:t>169</w:t>
      </w:r>
      <w:r>
        <w:rPr>
          <w:rFonts w:ascii="Times New Roman" w:hAnsi="Times New Roman" w:cs="Times New Roman"/>
          <w:bCs/>
        </w:rPr>
        <w:t xml:space="preserve">  </w:t>
      </w:r>
      <w:r w:rsidRPr="006B067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="00784946">
        <w:rPr>
          <w:rFonts w:ascii="Times New Roman" w:hAnsi="Times New Roman" w:cs="Times New Roman"/>
          <w:bCs/>
        </w:rPr>
        <w:t>18</w:t>
      </w:r>
      <w:r>
        <w:rPr>
          <w:rFonts w:ascii="Times New Roman" w:hAnsi="Times New Roman" w:cs="Times New Roman"/>
          <w:bCs/>
        </w:rPr>
        <w:t>. novembra 2</w:t>
      </w:r>
      <w:r w:rsidRPr="006B067D">
        <w:rPr>
          <w:rFonts w:ascii="Times New Roman" w:hAnsi="Times New Roman" w:cs="Times New Roman"/>
          <w:bCs/>
        </w:rPr>
        <w:t>00</w:t>
      </w:r>
      <w:r w:rsidR="009A7390">
        <w:rPr>
          <w:rFonts w:ascii="Times New Roman" w:hAnsi="Times New Roman" w:cs="Times New Roman"/>
          <w:bCs/>
        </w:rPr>
        <w:t xml:space="preserve">8. </w:t>
      </w:r>
    </w:p>
    <w:p w:rsidR="00A32EA9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513DDE" w:rsidRPr="00A32EA9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C57C76" w:rsidRPr="00BE6ACE" w:rsidP="001C0F9D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</w:t>
      </w:r>
      <w:r w:rsidR="00226A02">
        <w:rPr>
          <w:rFonts w:ascii="Times New Roman" w:hAnsi="Times New Roman" w:cs="Times New Roman"/>
          <w:b/>
        </w:rPr>
        <w:t> </w:t>
      </w:r>
      <w:r w:rsidRPr="0051604D">
        <w:rPr>
          <w:rFonts w:ascii="Times New Roman" w:hAnsi="Times New Roman" w:cs="Times New Roman"/>
          <w:b/>
        </w:rPr>
        <w:t>uznesen</w:t>
      </w:r>
      <w:r w:rsidR="00226A02">
        <w:rPr>
          <w:rFonts w:ascii="Times New Roman" w:hAnsi="Times New Roman" w:cs="Times New Roman"/>
          <w:b/>
        </w:rPr>
        <w:t>ia Ústavnoprávneho</w:t>
      </w:r>
      <w:r w:rsidRPr="0051604D">
        <w:rPr>
          <w:rFonts w:ascii="Times New Roman" w:hAnsi="Times New Roman" w:cs="Times New Roman"/>
          <w:b/>
        </w:rPr>
        <w:t xml:space="preserve"> výbor</w:t>
      </w:r>
      <w:r w:rsidR="00226A02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EB22BA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 xml:space="preserve">právy vyplývajú tieto </w:t>
      </w:r>
      <w:r w:rsidRPr="006B067D">
        <w:rPr>
          <w:rFonts w:ascii="Times New Roman" w:hAnsi="Times New Roman" w:cs="Times New Roman"/>
          <w:b/>
          <w:bCs/>
        </w:rPr>
        <w:t>pozmeňujúce návrhy:</w:t>
      </w:r>
    </w:p>
    <w:p w:rsidR="009619FC" w:rsidP="009619FC">
      <w:pPr>
        <w:jc w:val="both"/>
        <w:rPr>
          <w:rFonts w:ascii="Times New Roman" w:hAnsi="Times New Roman" w:cs="Times New Roman"/>
        </w:rPr>
      </w:pPr>
    </w:p>
    <w:p w:rsidR="007274AB" w:rsidP="009619FC">
      <w:pPr>
        <w:jc w:val="both"/>
        <w:rPr>
          <w:rFonts w:ascii="Times New Roman" w:hAnsi="Times New Roman" w:cs="Times New Roman"/>
        </w:rPr>
      </w:pPr>
    </w:p>
    <w:p w:rsidR="003D6F49" w:rsidRPr="00C145D2" w:rsidP="003D6F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 </w:t>
      </w:r>
    </w:p>
    <w:p w:rsidR="003D6F49" w:rsidP="003D6F49">
      <w:pPr>
        <w:jc w:val="both"/>
        <w:rPr>
          <w:rFonts w:ascii="Times New Roman" w:hAnsi="Times New Roman" w:cs="Times New Roman"/>
        </w:rPr>
      </w:pPr>
    </w:p>
    <w:p w:rsidR="003D6F49" w:rsidP="007274AB">
      <w:p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 prvom bode v § 32 ods. 5 písm. b) sa vypúšťajú slová „súdu rozhodujúceho o sťažnosti pre porušeni</w:t>
      </w:r>
      <w:r>
        <w:rPr>
          <w:rFonts w:ascii="Times New Roman" w:hAnsi="Times New Roman" w:cs="Times New Roman"/>
        </w:rPr>
        <w:t xml:space="preserve">e zákona“. </w:t>
      </w:r>
    </w:p>
    <w:p w:rsidR="003D6F49" w:rsidP="003D6F49">
      <w:pPr>
        <w:jc w:val="both"/>
        <w:rPr>
          <w:rFonts w:ascii="Times New Roman" w:hAnsi="Times New Roman" w:cs="Times New Roman"/>
        </w:rPr>
      </w:pPr>
    </w:p>
    <w:p w:rsidR="003D6F49" w:rsidP="003D6F49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Platný Trestný poriadok inštitút sťažnosti  pre porušenie zákona nepozná. </w:t>
      </w:r>
    </w:p>
    <w:p w:rsidR="003D6F49" w:rsidP="003D6F49">
      <w:pPr>
        <w:jc w:val="both"/>
        <w:rPr>
          <w:rFonts w:ascii="Times New Roman" w:hAnsi="Times New Roman" w:cs="Times New Roman"/>
        </w:rPr>
      </w:pPr>
    </w:p>
    <w:p w:rsidR="007F4A0F" w:rsidP="003D6F49">
      <w:pPr>
        <w:jc w:val="both"/>
        <w:rPr>
          <w:rFonts w:ascii="Times New Roman" w:hAnsi="Times New Roman" w:cs="Times New Roman"/>
        </w:rPr>
      </w:pPr>
    </w:p>
    <w:p w:rsidR="003D6F49" w:rsidP="003D6F49">
      <w:pPr>
        <w:jc w:val="both"/>
        <w:rPr>
          <w:rFonts w:ascii="Times New Roman" w:hAnsi="Times New Roman" w:cs="Times New Roman"/>
        </w:rPr>
      </w:pPr>
    </w:p>
    <w:p w:rsidR="003D6F49" w:rsidP="003D6F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Devätnásty bod sa vypúšťa.  </w:t>
      </w:r>
    </w:p>
    <w:p w:rsidR="003D6F49" w:rsidP="003D6F49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 vypustiť možnosť nahradenia väzby pri kolúznej väzbe. Rozhodnutia Najvyššieho súdu a jedného senátu Ústavného súdu (sp. zn. ÚS 100/04) boli založené na nesprávnej interpretácii rozhodnutí ESĽP, ktorý nikdy nerozhodol, že náhrada za väzbu musí byť prípustná aj v prípade obavy z kolúzneho konania obvineného. Kolúznym konaním obvinený ohrozuje integritu samotného trestného konania. </w:t>
      </w:r>
    </w:p>
    <w:p w:rsidR="003D6F49" w:rsidP="003D6F49">
      <w:pPr>
        <w:ind w:left="3600" w:hanging="3600"/>
        <w:jc w:val="both"/>
        <w:rPr>
          <w:rFonts w:ascii="Times New Roman" w:hAnsi="Times New Roman" w:cs="Times New Roman"/>
        </w:rPr>
      </w:pPr>
    </w:p>
    <w:p w:rsidR="007F4A0F" w:rsidP="003D6F49">
      <w:pPr>
        <w:ind w:left="3600" w:hanging="3600"/>
        <w:jc w:val="both"/>
        <w:rPr>
          <w:rFonts w:ascii="Times New Roman" w:hAnsi="Times New Roman" w:cs="Times New Roman"/>
        </w:rPr>
      </w:pPr>
    </w:p>
    <w:p w:rsidR="003D6F49" w:rsidP="003D6F4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D6F49" w:rsidP="007274AB">
      <w:p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V dvadsiatomtreťom bode sa vypúšťajú slová „v prvej vete sa vypúšťajú slová „ods. 1 písm. a) alebo c)“ a“. </w:t>
      </w:r>
    </w:p>
    <w:p w:rsidR="003D6F49" w:rsidP="003D6F49">
      <w:pPr>
        <w:jc w:val="both"/>
        <w:rPr>
          <w:rFonts w:ascii="Times New Roman" w:hAnsi="Times New Roman" w:cs="Times New Roman"/>
        </w:rPr>
      </w:pPr>
    </w:p>
    <w:p w:rsidR="003D6F49" w:rsidP="003D6F49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vypustiť možnosť nahradenia väzby</w:t>
      </w:r>
      <w:r w:rsidR="00CE2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 kolúznej väzbe</w:t>
      </w:r>
      <w:r w:rsidRPr="00CE218F" w:rsidR="00CE218F">
        <w:rPr>
          <w:rFonts w:ascii="Times New Roman" w:hAnsi="Times New Roman" w:cs="Times New Roman"/>
        </w:rPr>
        <w:t xml:space="preserve"> </w:t>
      </w:r>
      <w:r w:rsidR="00CE218F">
        <w:rPr>
          <w:rFonts w:ascii="Times New Roman" w:hAnsi="Times New Roman" w:cs="Times New Roman"/>
        </w:rPr>
        <w:t>peňažnou zárukou</w:t>
      </w:r>
      <w:r>
        <w:rPr>
          <w:rFonts w:ascii="Times New Roman" w:hAnsi="Times New Roman" w:cs="Times New Roman"/>
        </w:rPr>
        <w:t xml:space="preserve">. Rozhodnutia Najvyššieho súdu a jedného senátu Ústavného súdu (sp. zn. ÚS 100/04) boli založené na nesprávnej interpretácii rozhodnutí ESĽP, ktorý nikdy nerozhodol, že náhrada za väzbu musí byť prípustná aj v prípade obavy z kolúzneho konania obvineného. Kolúznym konaním obvinený ohrozuje integritu samotného trestného konania. </w:t>
      </w:r>
    </w:p>
    <w:p w:rsidR="003D6F49" w:rsidP="003D6F49">
      <w:pPr>
        <w:ind w:left="3600" w:hanging="3600"/>
        <w:jc w:val="both"/>
        <w:rPr>
          <w:rFonts w:ascii="Times New Roman" w:hAnsi="Times New Roman" w:cs="Times New Roman"/>
        </w:rPr>
      </w:pPr>
    </w:p>
    <w:p w:rsidR="00226A02" w:rsidRPr="00920888" w:rsidP="009619F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9619FC" w:rsidP="009619FC">
      <w:pPr>
        <w:ind w:left="360"/>
        <w:jc w:val="both"/>
        <w:rPr>
          <w:rFonts w:ascii="Times New Roman" w:hAnsi="Times New Roman" w:cs="Times New Roman"/>
        </w:rPr>
      </w:pPr>
    </w:p>
    <w:p w:rsidR="00B83EFB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C57C76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C57C76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A11670" w:rsidP="00A1167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57AFF" w:rsidP="00A1167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608DF">
        <w:rPr>
          <w:rFonts w:ascii="Times New Roman" w:hAnsi="Times New Roman" w:cs="Times New Roman"/>
        </w:rPr>
        <w:tab/>
      </w:r>
      <w:r w:rsidRPr="00157AFF">
        <w:rPr>
          <w:rFonts w:ascii="Times New Roman" w:hAnsi="Times New Roman" w:cs="Times New Roman"/>
        </w:rPr>
        <w:t>Gestorský výbor</w:t>
      </w:r>
      <w:r w:rsidRPr="000608DF">
        <w:rPr>
          <w:rFonts w:ascii="Times New Roman" w:hAnsi="Times New Roman" w:cs="Times New Roman"/>
        </w:rPr>
        <w:t xml:space="preserve"> </w:t>
      </w:r>
      <w:r w:rsidRPr="00157AFF">
        <w:rPr>
          <w:rFonts w:ascii="Times New Roman" w:hAnsi="Times New Roman" w:cs="Times New Roman"/>
          <w:b/>
        </w:rPr>
        <w:t>odporúča hlasovať</w:t>
      </w:r>
      <w:r w:rsidRPr="000608DF">
        <w:rPr>
          <w:rFonts w:ascii="Times New Roman" w:hAnsi="Times New Roman" w:cs="Times New Roman"/>
        </w:rPr>
        <w:t xml:space="preserve"> o pozmeňujúcich návrhoch</w:t>
      </w:r>
      <w:r>
        <w:rPr>
          <w:rFonts w:ascii="Times New Roman" w:hAnsi="Times New Roman" w:cs="Times New Roman"/>
        </w:rPr>
        <w:t xml:space="preserve"> </w:t>
      </w:r>
      <w:r w:rsidR="00AE791F">
        <w:rPr>
          <w:rFonts w:ascii="Times New Roman" w:hAnsi="Times New Roman" w:cs="Times New Roman"/>
        </w:rPr>
        <w:t>uvedených pod </w:t>
      </w:r>
      <w:r w:rsidRPr="0028184A">
        <w:rPr>
          <w:rFonts w:ascii="Times New Roman" w:hAnsi="Times New Roman" w:cs="Times New Roman"/>
          <w:b/>
          <w:bCs/>
        </w:rPr>
        <w:t>bod</w:t>
      </w:r>
      <w:r>
        <w:rPr>
          <w:rFonts w:ascii="Times New Roman" w:hAnsi="Times New Roman" w:cs="Times New Roman"/>
          <w:b/>
          <w:bCs/>
        </w:rPr>
        <w:t>om  1 až 3</w:t>
      </w:r>
      <w:r w:rsidR="00A11670">
        <w:rPr>
          <w:rFonts w:ascii="Times New Roman" w:hAnsi="Times New Roman" w:cs="Times New Roman"/>
          <w:b/>
          <w:bCs/>
        </w:rPr>
        <w:t xml:space="preserve">  </w:t>
      </w:r>
      <w:r w:rsidRPr="00A11670" w:rsidR="00A11670">
        <w:rPr>
          <w:rFonts w:ascii="Times New Roman" w:hAnsi="Times New Roman" w:cs="Times New Roman"/>
          <w:b/>
          <w:bCs/>
        </w:rPr>
        <w:t>s</w:t>
      </w:r>
      <w:r w:rsidRPr="000608DF">
        <w:rPr>
          <w:rFonts w:ascii="Times New Roman" w:hAnsi="Times New Roman" w:cs="Times New Roman"/>
          <w:b/>
          <w:bCs/>
        </w:rPr>
        <w:t xml:space="preserve">poločne </w:t>
      </w:r>
      <w:r w:rsidR="00A1167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 tieto </w:t>
      </w:r>
      <w:r w:rsidRPr="000608DF">
        <w:rPr>
          <w:rFonts w:ascii="Times New Roman" w:hAnsi="Times New Roman" w:cs="Times New Roman"/>
          <w:b/>
          <w:bCs/>
        </w:rPr>
        <w:t>schváliť</w:t>
      </w:r>
      <w:r w:rsidR="00A11670">
        <w:rPr>
          <w:rFonts w:ascii="Times New Roman" w:hAnsi="Times New Roman" w:cs="Times New Roman"/>
          <w:b/>
          <w:bCs/>
        </w:rPr>
        <w:t xml:space="preserve">. </w:t>
      </w:r>
      <w:r w:rsidRPr="000608DF">
        <w:rPr>
          <w:rFonts w:ascii="Times New Roman" w:hAnsi="Times New Roman" w:cs="Times New Roman"/>
          <w:b/>
          <w:bCs/>
        </w:rPr>
        <w:t xml:space="preserve"> </w:t>
      </w:r>
    </w:p>
    <w:p w:rsidR="007F4A0F" w:rsidP="004262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CB129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B129D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CB129D">
        <w:rPr>
          <w:rFonts w:ascii="Times New Roman" w:hAnsi="Times New Roman" w:cs="Times New Roman"/>
          <w:sz w:val="24"/>
          <w:lang w:val="sk-SK"/>
        </w:rPr>
        <w:tab/>
      </w:r>
      <w:r w:rsidRPr="00CB129D" w:rsidR="00426795">
        <w:rPr>
          <w:rFonts w:ascii="Times New Roman" w:hAnsi="Times New Roman" w:cs="Times New Roman"/>
          <w:sz w:val="24"/>
          <w:lang w:val="sk-SK"/>
        </w:rPr>
        <w:tab/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na základe stanovísk </w:t>
      </w:r>
      <w:r w:rsidRPr="00FF0228">
        <w:rPr>
          <w:rFonts w:ascii="Times New Roman" w:hAnsi="Times New Roman" w:cs="Times New Roman"/>
          <w:b/>
          <w:sz w:val="24"/>
          <w:lang w:val="sk-SK"/>
        </w:rPr>
        <w:t xml:space="preserve">výborov </w:t>
      </w:r>
      <w:r w:rsidRPr="00FF0228">
        <w:rPr>
          <w:rFonts w:ascii="Times New Roman" w:hAnsi="Times New Roman" w:cs="Times New Roman"/>
          <w:sz w:val="24"/>
          <w:lang w:val="sk-SK"/>
        </w:rPr>
        <w:t>k</w:t>
      </w:r>
      <w:r w:rsidRPr="00FF0228" w:rsidR="00696C6C">
        <w:rPr>
          <w:rFonts w:ascii="Times New Roman" w:hAnsi="Times New Roman" w:cs="Times New Roman"/>
          <w:sz w:val="24"/>
          <w:lang w:val="sk-SK"/>
        </w:rPr>
        <w:t xml:space="preserve"> </w:t>
      </w:r>
      <w:r w:rsidRPr="00FF0228" w:rsidR="00FF0228">
        <w:rPr>
          <w:rFonts w:ascii="Times New Roman" w:hAnsi="Times New Roman" w:cs="Times New Roman"/>
          <w:sz w:val="24"/>
        </w:rPr>
        <w:t>vládnemu návrhu zákona, ktorým sa mení a dopĺňa</w:t>
      </w:r>
      <w:r w:rsidRPr="00DF763C" w:rsidR="00FF0228">
        <w:rPr>
          <w:rFonts w:ascii="Times New Roman" w:hAnsi="Times New Roman" w:cs="Times New Roman"/>
          <w:b/>
          <w:sz w:val="24"/>
        </w:rPr>
        <w:t xml:space="preserve"> zákon č. 301/2005 Z. z. Trestný poriadok </w:t>
      </w:r>
      <w:r w:rsidRPr="00FF0228" w:rsidR="00FF0228">
        <w:rPr>
          <w:rFonts w:ascii="Times New Roman" w:hAnsi="Times New Roman" w:cs="Times New Roman"/>
          <w:sz w:val="24"/>
        </w:rPr>
        <w:t>v znení neskorších predpisov (tlač 793)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vyjadrených v ich uzneseniach uvedených pod bodom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Pr="00CB129D"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y</w:t>
      </w:r>
      <w:r w:rsidRPr="00FF0228" w:rsidR="00FF0228">
        <w:rPr>
          <w:rFonts w:ascii="Times New Roman" w:hAnsi="Times New Roman" w:cs="Times New Roman"/>
          <w:sz w:val="24"/>
        </w:rPr>
        <w:t xml:space="preserve"> návrh zákona, ktorým sa mení a dopĺňa</w:t>
      </w:r>
      <w:r w:rsidRPr="00DF763C" w:rsidR="00FF0228">
        <w:rPr>
          <w:rFonts w:ascii="Times New Roman" w:hAnsi="Times New Roman" w:cs="Times New Roman"/>
          <w:b/>
          <w:sz w:val="24"/>
        </w:rPr>
        <w:t xml:space="preserve"> zákon č. 301/2005 Z. z. Trestný poriadok </w:t>
      </w:r>
      <w:r w:rsidRPr="00FF0228" w:rsidR="00FF0228">
        <w:rPr>
          <w:rFonts w:ascii="Times New Roman" w:hAnsi="Times New Roman" w:cs="Times New Roman"/>
          <w:sz w:val="24"/>
        </w:rPr>
        <w:t>v znení neskorších predpisov (tlač 793)</w:t>
      </w:r>
      <w:r w:rsidRPr="00CB129D" w:rsidR="006E2609">
        <w:rPr>
          <w:rFonts w:ascii="Times New Roman" w:hAnsi="Times New Roman" w:cs="Times New Roman"/>
          <w:sz w:val="24"/>
          <w:lang w:val="sk-SK"/>
        </w:rPr>
        <w:t xml:space="preserve"> </w:t>
      </w:r>
      <w:r w:rsidRPr="00CB129D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CB129D">
        <w:rPr>
          <w:rFonts w:ascii="Times New Roman" w:hAnsi="Times New Roman" w:cs="Times New Roman"/>
          <w:bCs/>
          <w:sz w:val="24"/>
          <w:lang w:val="sk-SK"/>
        </w:rPr>
        <w:t>v znení schválených pozmeňujúcich návrhov</w:t>
      </w:r>
      <w:r w:rsidR="00F9091E">
        <w:rPr>
          <w:rFonts w:ascii="Times New Roman" w:hAnsi="Times New Roman" w:cs="Times New Roman"/>
          <w:bCs/>
          <w:sz w:val="24"/>
          <w:lang w:val="sk-SK"/>
        </w:rPr>
        <w:t xml:space="preserve"> uvedených v tejto spoločnej správe. 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450EB4" w:rsidRPr="00CB129D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eho</w:t>
      </w:r>
      <w:r w:rsidRPr="00FF0228" w:rsidR="00FF0228">
        <w:rPr>
          <w:rFonts w:ascii="Times New Roman" w:hAnsi="Times New Roman" w:cs="Times New Roman"/>
          <w:sz w:val="24"/>
        </w:rPr>
        <w:t xml:space="preserve"> návrh</w:t>
      </w:r>
      <w:r w:rsidR="00FF0228">
        <w:rPr>
          <w:rFonts w:ascii="Times New Roman" w:hAnsi="Times New Roman" w:cs="Times New Roman"/>
          <w:sz w:val="24"/>
        </w:rPr>
        <w:t>u</w:t>
      </w:r>
      <w:r w:rsidRPr="00FF0228" w:rsidR="00FF0228">
        <w:rPr>
          <w:rFonts w:ascii="Times New Roman" w:hAnsi="Times New Roman" w:cs="Times New Roman"/>
          <w:sz w:val="24"/>
        </w:rPr>
        <w:t xml:space="preserve"> zákona, ktorým sa mení a dopĺňa</w:t>
      </w:r>
      <w:r w:rsidRPr="00DF763C" w:rsidR="00FF0228">
        <w:rPr>
          <w:rFonts w:ascii="Times New Roman" w:hAnsi="Times New Roman" w:cs="Times New Roman"/>
          <w:b/>
          <w:sz w:val="24"/>
        </w:rPr>
        <w:t xml:space="preserve"> zákon č. 301/2005 Z. z. Trestný poriadok </w:t>
      </w:r>
      <w:r w:rsidRPr="00FF0228" w:rsidR="00FF0228">
        <w:rPr>
          <w:rFonts w:ascii="Times New Roman" w:hAnsi="Times New Roman" w:cs="Times New Roman"/>
          <w:sz w:val="24"/>
        </w:rPr>
        <w:t xml:space="preserve">v znení neskorších predpisov </w:t>
      </w:r>
      <w:r w:rsidR="000A35FC">
        <w:rPr>
          <w:rFonts w:ascii="Times New Roman" w:hAnsi="Times New Roman" w:cs="Times New Roman"/>
          <w:sz w:val="24"/>
        </w:rPr>
        <w:t xml:space="preserve">v druhom čítaní </w:t>
      </w:r>
      <w:r w:rsidRPr="00FF0228" w:rsidR="00FF0228">
        <w:rPr>
          <w:rFonts w:ascii="Times New Roman" w:hAnsi="Times New Roman" w:cs="Times New Roman"/>
          <w:sz w:val="24"/>
        </w:rPr>
        <w:t>(tlač 793</w:t>
      </w:r>
      <w:r w:rsidR="000A35FC">
        <w:rPr>
          <w:rFonts w:ascii="Times New Roman" w:hAnsi="Times New Roman" w:cs="Times New Roman"/>
          <w:sz w:val="24"/>
        </w:rPr>
        <w:t>a</w:t>
      </w:r>
      <w:r w:rsidRPr="00FF0228" w:rsidR="00FF0228">
        <w:rPr>
          <w:rFonts w:ascii="Times New Roman" w:hAnsi="Times New Roman" w:cs="Times New Roman"/>
          <w:sz w:val="24"/>
        </w:rPr>
        <w:t>)</w:t>
      </w:r>
      <w:r w:rsidRPr="00CB129D" w:rsidR="006E2609">
        <w:rPr>
          <w:rFonts w:ascii="Times New Roman" w:hAnsi="Times New Roman" w:cs="Times New Roman"/>
          <w:sz w:val="24"/>
          <w:lang w:val="sk-SK"/>
        </w:rPr>
        <w:t xml:space="preserve"> </w:t>
      </w:r>
      <w:r w:rsidRPr="007876C8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Pr="007876C8" w:rsidR="00D759F3">
        <w:rPr>
          <w:rFonts w:ascii="Times New Roman" w:hAnsi="Times New Roman" w:cs="Times New Roman"/>
          <w:b/>
          <w:bCs/>
          <w:sz w:val="24"/>
        </w:rPr>
        <w:t> </w:t>
      </w:r>
      <w:r w:rsidR="004E4B30">
        <w:rPr>
          <w:rFonts w:ascii="Times New Roman" w:hAnsi="Times New Roman" w:cs="Times New Roman"/>
          <w:b/>
          <w:bCs/>
          <w:sz w:val="24"/>
        </w:rPr>
        <w:t>24</w:t>
      </w:r>
      <w:r w:rsidRPr="007876C8" w:rsidR="00D759F3">
        <w:rPr>
          <w:rFonts w:ascii="Times New Roman" w:hAnsi="Times New Roman" w:cs="Times New Roman"/>
          <w:b/>
          <w:bCs/>
          <w:sz w:val="24"/>
        </w:rPr>
        <w:t xml:space="preserve">. </w:t>
      </w:r>
      <w:r w:rsidR="004E4B30">
        <w:rPr>
          <w:rFonts w:ascii="Times New Roman" w:hAnsi="Times New Roman" w:cs="Times New Roman"/>
          <w:b/>
          <w:bCs/>
          <w:sz w:val="24"/>
        </w:rPr>
        <w:t>novembra</w:t>
      </w:r>
      <w:r w:rsidRPr="007876C8">
        <w:rPr>
          <w:rFonts w:ascii="Times New Roman" w:hAnsi="Times New Roman" w:cs="Times New Roman"/>
          <w:b/>
          <w:bCs/>
          <w:sz w:val="24"/>
        </w:rPr>
        <w:t xml:space="preserve"> 2008  č. </w:t>
      </w:r>
      <w:r w:rsidR="00F9091E">
        <w:rPr>
          <w:rFonts w:ascii="Times New Roman" w:hAnsi="Times New Roman" w:cs="Times New Roman"/>
          <w:b/>
          <w:bCs/>
          <w:sz w:val="24"/>
        </w:rPr>
        <w:t>538</w:t>
      </w:r>
      <w:r w:rsidRPr="007876C8">
        <w:rPr>
          <w:rFonts w:ascii="Times New Roman" w:hAnsi="Times New Roman" w:cs="Times New Roman"/>
          <w:b/>
          <w:bCs/>
          <w:sz w:val="24"/>
        </w:rPr>
        <w:t>.</w:t>
      </w:r>
      <w:r w:rsidRPr="00045592">
        <w:rPr>
          <w:rFonts w:ascii="Times New Roman" w:hAnsi="Times New Roman" w:cs="Times New Roman"/>
          <w:sz w:val="24"/>
        </w:rPr>
        <w:t xml:space="preserve">  </w:t>
      </w:r>
      <w:r w:rsidRPr="00045592">
        <w:rPr>
          <w:rFonts w:ascii="Times New Roman" w:hAnsi="Times New Roman" w:cs="Times New Roman"/>
          <w:bCs/>
          <w:sz w:val="24"/>
        </w:rPr>
        <w:t>Týmto uznesením výbor zároveň poveril spravodaj</w:t>
      </w:r>
      <w:r w:rsidR="003531F0">
        <w:rPr>
          <w:rFonts w:ascii="Times New Roman" w:hAnsi="Times New Roman" w:cs="Times New Roman"/>
          <w:bCs/>
          <w:sz w:val="24"/>
        </w:rPr>
        <w:t>kyňu</w:t>
      </w:r>
      <w:r w:rsidRPr="00045592">
        <w:rPr>
          <w:rFonts w:ascii="Times New Roman" w:hAnsi="Times New Roman" w:cs="Times New Roman"/>
          <w:bCs/>
          <w:sz w:val="24"/>
        </w:rPr>
        <w:t xml:space="preserve"> predložiť návrh</w:t>
      </w:r>
      <w:r w:rsidR="00F9091E">
        <w:rPr>
          <w:rFonts w:ascii="Times New Roman" w:hAnsi="Times New Roman" w:cs="Times New Roman"/>
          <w:bCs/>
          <w:sz w:val="24"/>
        </w:rPr>
        <w:t>y podľa §  81 ods. 2, § 83 ods. </w:t>
      </w:r>
      <w:r w:rsidRPr="00045592">
        <w:rPr>
          <w:rFonts w:ascii="Times New Roman" w:hAnsi="Times New Roman" w:cs="Times New Roman"/>
          <w:bCs/>
          <w:sz w:val="24"/>
        </w:rPr>
        <w:t xml:space="preserve">4, § 84 ods. 2 a § 86 zákona o rokovacom poriadku Národnej rady Slovenskej republiky. 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531F0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Mojmír Mamojka  </w:t>
      </w:r>
      <w:r w:rsidR="00B041B2">
        <w:rPr>
          <w:rFonts w:ascii="Times New Roman" w:hAnsi="Times New Roman" w:cs="Times New Roman"/>
        </w:rPr>
        <w:t xml:space="preserve">v.  r.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E4B30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6276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531F0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>Bratislav</w:t>
      </w:r>
      <w:r w:rsidR="00F9091E">
        <w:rPr>
          <w:rFonts w:ascii="Times New Roman" w:hAnsi="Times New Roman" w:cs="Times New Roman"/>
        </w:rPr>
        <w:t>a</w:t>
      </w:r>
      <w:r w:rsidRPr="006B0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E4B30">
        <w:rPr>
          <w:rFonts w:ascii="Times New Roman" w:hAnsi="Times New Roman" w:cs="Times New Roman"/>
        </w:rPr>
        <w:t xml:space="preserve"> 24</w:t>
      </w:r>
      <w:r w:rsidR="004738C3">
        <w:rPr>
          <w:rFonts w:ascii="Times New Roman" w:hAnsi="Times New Roman" w:cs="Times New Roman"/>
        </w:rPr>
        <w:t xml:space="preserve">. </w:t>
      </w:r>
      <w:r w:rsidR="004E4B30">
        <w:rPr>
          <w:rFonts w:ascii="Times New Roman" w:hAnsi="Times New Roman" w:cs="Times New Roman"/>
        </w:rPr>
        <w:t xml:space="preserve">novembra </w:t>
      </w:r>
      <w:r>
        <w:rPr>
          <w:rFonts w:ascii="Times New Roman" w:hAnsi="Times New Roman" w:cs="Times New Roman"/>
        </w:rPr>
        <w:t>2008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FD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024F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FD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041B2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A024F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6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"/>
  </w:num>
  <w:num w:numId="4">
    <w:abstractNumId w:val="20"/>
  </w:num>
  <w:num w:numId="5">
    <w:abstractNumId w:val="15"/>
  </w:num>
  <w:num w:numId="6">
    <w:abstractNumId w:val="21"/>
  </w:num>
  <w:num w:numId="7">
    <w:abstractNumId w:val="12"/>
  </w:num>
  <w:num w:numId="8">
    <w:abstractNumId w:val="31"/>
  </w:num>
  <w:num w:numId="9">
    <w:abstractNumId w:val="33"/>
  </w:num>
  <w:num w:numId="10">
    <w:abstractNumId w:val="19"/>
  </w:num>
  <w:num w:numId="11">
    <w:abstractNumId w:val="11"/>
  </w:num>
  <w:num w:numId="12">
    <w:abstractNumId w:val="29"/>
  </w:num>
  <w:num w:numId="13">
    <w:abstractNumId w:val="2"/>
  </w:num>
  <w:num w:numId="14">
    <w:abstractNumId w:val="22"/>
  </w:num>
  <w:num w:numId="15">
    <w:abstractNumId w:val="7"/>
  </w:num>
  <w:num w:numId="16">
    <w:abstractNumId w:val="27"/>
  </w:num>
  <w:num w:numId="17">
    <w:abstractNumId w:val="13"/>
  </w:num>
  <w:num w:numId="18">
    <w:abstractNumId w:val="9"/>
  </w:num>
  <w:num w:numId="19">
    <w:abstractNumId w:val="34"/>
  </w:num>
  <w:num w:numId="20">
    <w:abstractNumId w:val="17"/>
  </w:num>
  <w:num w:numId="21">
    <w:abstractNumId w:val="3"/>
  </w:num>
  <w:num w:numId="22">
    <w:abstractNumId w:val="30"/>
  </w:num>
  <w:num w:numId="23">
    <w:abstractNumId w:val="18"/>
  </w:num>
  <w:num w:numId="24">
    <w:abstractNumId w:val="4"/>
  </w:num>
  <w:num w:numId="25">
    <w:abstractNumId w:val="36"/>
  </w:num>
  <w:num w:numId="26">
    <w:abstractNumId w:val="35"/>
  </w:num>
  <w:num w:numId="27">
    <w:abstractNumId w:val="32"/>
  </w:num>
  <w:num w:numId="28">
    <w:abstractNumId w:val="16"/>
  </w:num>
  <w:num w:numId="29">
    <w:abstractNumId w:val="6"/>
  </w:num>
  <w:num w:numId="30">
    <w:abstractNumId w:val="25"/>
  </w:num>
  <w:num w:numId="31">
    <w:abstractNumId w:val="8"/>
  </w:num>
  <w:num w:numId="32">
    <w:abstractNumId w:val="26"/>
  </w:num>
  <w:num w:numId="33">
    <w:abstractNumId w:val="10"/>
  </w:num>
  <w:num w:numId="34">
    <w:abstractNumId w:val="0"/>
  </w:num>
  <w:num w:numId="35">
    <w:abstractNumId w:val="14"/>
  </w:num>
  <w:num w:numId="36">
    <w:abstractNumId w:val="2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3FF4"/>
    <w:rsid w:val="00045592"/>
    <w:rsid w:val="000608DF"/>
    <w:rsid w:val="000A35FC"/>
    <w:rsid w:val="000D6B2C"/>
    <w:rsid w:val="000F39FE"/>
    <w:rsid w:val="00105DEE"/>
    <w:rsid w:val="00157AFF"/>
    <w:rsid w:val="001C0F9D"/>
    <w:rsid w:val="0021580A"/>
    <w:rsid w:val="00226A02"/>
    <w:rsid w:val="0028184A"/>
    <w:rsid w:val="00317BFE"/>
    <w:rsid w:val="003531F0"/>
    <w:rsid w:val="003D6F49"/>
    <w:rsid w:val="00426228"/>
    <w:rsid w:val="00426795"/>
    <w:rsid w:val="004273B5"/>
    <w:rsid w:val="00450EB4"/>
    <w:rsid w:val="004738C3"/>
    <w:rsid w:val="0049678B"/>
    <w:rsid w:val="004E4B30"/>
    <w:rsid w:val="00513DDE"/>
    <w:rsid w:val="0051604D"/>
    <w:rsid w:val="005B3BF5"/>
    <w:rsid w:val="005B759B"/>
    <w:rsid w:val="00627334"/>
    <w:rsid w:val="00696C6C"/>
    <w:rsid w:val="006A5A00"/>
    <w:rsid w:val="006B067D"/>
    <w:rsid w:val="006E2609"/>
    <w:rsid w:val="006F751B"/>
    <w:rsid w:val="007274AB"/>
    <w:rsid w:val="00783CBE"/>
    <w:rsid w:val="00784946"/>
    <w:rsid w:val="007876C8"/>
    <w:rsid w:val="007B0B77"/>
    <w:rsid w:val="007E6276"/>
    <w:rsid w:val="007F4A0F"/>
    <w:rsid w:val="008128C0"/>
    <w:rsid w:val="00890CB6"/>
    <w:rsid w:val="00920888"/>
    <w:rsid w:val="009619FC"/>
    <w:rsid w:val="009A7390"/>
    <w:rsid w:val="00A024FD"/>
    <w:rsid w:val="00A11670"/>
    <w:rsid w:val="00A32EA9"/>
    <w:rsid w:val="00A95D58"/>
    <w:rsid w:val="00AE791F"/>
    <w:rsid w:val="00B041B2"/>
    <w:rsid w:val="00B83EFB"/>
    <w:rsid w:val="00BA020F"/>
    <w:rsid w:val="00BE6ACE"/>
    <w:rsid w:val="00C145D2"/>
    <w:rsid w:val="00C42674"/>
    <w:rsid w:val="00C57C76"/>
    <w:rsid w:val="00CB129D"/>
    <w:rsid w:val="00CE218F"/>
    <w:rsid w:val="00D6754B"/>
    <w:rsid w:val="00D759F3"/>
    <w:rsid w:val="00D91CF8"/>
    <w:rsid w:val="00DF7263"/>
    <w:rsid w:val="00DF763C"/>
    <w:rsid w:val="00EB22BA"/>
    <w:rsid w:val="00F035B4"/>
    <w:rsid w:val="00F17535"/>
    <w:rsid w:val="00F67BB8"/>
    <w:rsid w:val="00F9091E"/>
    <w:rsid w:val="00FC3506"/>
    <w:rsid w:val="00FE5FCC"/>
    <w:rsid w:val="00FF022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2502</TotalTime>
  <Pages>1</Pages>
  <Words>784</Words>
  <Characters>4471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793</dc:title>
  <dc:subject>tlač 793, tlač 793a, schôdza 64, 24. november 2008</dc:subject>
  <dc:creator>Viera Ebringerová</dc:creator>
  <cp:keywords>Trestný poriadok</cp:keywords>
  <dc:description>vládny návrh zákona</dc:description>
  <cp:lastModifiedBy>EbriVier</cp:lastModifiedBy>
  <cp:revision>2289</cp:revision>
  <cp:lastPrinted>2008-11-24T13:50:00Z</cp:lastPrinted>
  <dcterms:created xsi:type="dcterms:W3CDTF">2003-03-21T10:43:00Z</dcterms:created>
  <dcterms:modified xsi:type="dcterms:W3CDTF">2008-11-24T13:51:00Z</dcterms:modified>
  <cp:category>spoločná správa</cp:category>
</cp:coreProperties>
</file>