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EB4" w:rsidP="00450EB4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NÁRODNÁ RADA SLOVENSKEJ REPUBLIKY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IV. volebné obdobie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</w:t>
        <w:br/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Cs/>
          <w:szCs w:val="20"/>
          <w:lang w:val="cs-CZ"/>
        </w:rPr>
      </w:pPr>
      <w:r>
        <w:rPr>
          <w:rFonts w:ascii="Times New Roman" w:hAnsi="Times New Roman" w:cs="Times New Roman"/>
          <w:bCs/>
          <w:szCs w:val="20"/>
          <w:lang w:val="cs-CZ"/>
        </w:rPr>
        <w:t>Číslo:  1</w:t>
      </w:r>
      <w:r w:rsidR="00890CB6">
        <w:rPr>
          <w:rFonts w:ascii="Times New Roman" w:hAnsi="Times New Roman" w:cs="Times New Roman"/>
          <w:bCs/>
          <w:szCs w:val="20"/>
          <w:lang w:val="cs-CZ"/>
        </w:rPr>
        <w:t>6</w:t>
      </w:r>
      <w:r w:rsidR="00D317C5">
        <w:rPr>
          <w:rFonts w:ascii="Times New Roman" w:hAnsi="Times New Roman" w:cs="Times New Roman"/>
          <w:bCs/>
          <w:szCs w:val="20"/>
          <w:lang w:val="cs-CZ"/>
        </w:rPr>
        <w:t>83</w:t>
      </w:r>
      <w:r>
        <w:rPr>
          <w:rFonts w:ascii="Times New Roman" w:hAnsi="Times New Roman" w:cs="Times New Roman"/>
          <w:bCs/>
          <w:szCs w:val="20"/>
          <w:lang w:val="cs-CZ"/>
        </w:rPr>
        <w:t>/2008</w:t>
      </w: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105DEE" w:rsidP="00105DEE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317BFE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1E0C4A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</w:p>
    <w:p w:rsidR="00450EB4" w:rsidP="00450EB4">
      <w:pPr>
        <w:spacing w:line="360" w:lineRule="auto"/>
        <w:jc w:val="center"/>
        <w:rPr>
          <w:rFonts w:ascii="Times New Roman" w:hAnsi="Times New Roman" w:cs="Times New Roman"/>
          <w:b/>
          <w:spacing w:val="60"/>
          <w:sz w:val="36"/>
        </w:rPr>
      </w:pPr>
      <w:r w:rsidR="00890CB6">
        <w:rPr>
          <w:rFonts w:ascii="Times New Roman" w:hAnsi="Times New Roman" w:cs="Times New Roman"/>
          <w:b/>
          <w:spacing w:val="60"/>
          <w:sz w:val="36"/>
        </w:rPr>
        <w:t>7</w:t>
      </w:r>
      <w:r w:rsidR="00D317C5">
        <w:rPr>
          <w:rFonts w:ascii="Times New Roman" w:hAnsi="Times New Roman" w:cs="Times New Roman"/>
          <w:b/>
          <w:spacing w:val="60"/>
          <w:sz w:val="36"/>
        </w:rPr>
        <w:t>88</w:t>
      </w:r>
      <w:r>
        <w:rPr>
          <w:rFonts w:ascii="Times New Roman" w:hAnsi="Times New Roman" w:cs="Times New Roman"/>
          <w:b/>
          <w:spacing w:val="60"/>
          <w:sz w:val="36"/>
        </w:rPr>
        <w:t>a</w:t>
      </w:r>
    </w:p>
    <w:p w:rsidR="00450EB4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</w:p>
    <w:p w:rsidR="00450EB4" w:rsidP="00450EB4">
      <w:pPr>
        <w:pStyle w:val="Heading3"/>
        <w:spacing w:line="360" w:lineRule="auto"/>
        <w:rPr>
          <w:rFonts w:ascii="Times New Roman" w:hAnsi="Times New Roman" w:cs="Times New Roman"/>
          <w:bCs/>
        </w:rPr>
      </w:pPr>
      <w:r w:rsidRPr="004273B5">
        <w:rPr>
          <w:rFonts w:ascii="Times New Roman" w:hAnsi="Times New Roman" w:cs="Times New Roman"/>
          <w:bCs/>
        </w:rPr>
        <w:t>S p o l o č n á    s p r á v</w:t>
      </w:r>
      <w:r>
        <w:rPr>
          <w:rFonts w:ascii="Times New Roman" w:hAnsi="Times New Roman" w:cs="Times New Roman"/>
          <w:bCs/>
        </w:rPr>
        <w:t> </w:t>
      </w:r>
      <w:r w:rsidRPr="004273B5">
        <w:rPr>
          <w:rFonts w:ascii="Times New Roman" w:hAnsi="Times New Roman" w:cs="Times New Roman"/>
          <w:bCs/>
        </w:rPr>
        <w:t>a</w:t>
      </w:r>
    </w:p>
    <w:p w:rsidR="00450EB4" w:rsidRPr="008128C0" w:rsidP="008128C0">
      <w:pPr>
        <w:pStyle w:val="TxBrp9"/>
        <w:spacing w:line="360" w:lineRule="auto"/>
        <w:rPr>
          <w:rFonts w:ascii="Times New Roman" w:hAnsi="Times New Roman" w:cs="Times New Roman"/>
          <w:b/>
          <w:sz w:val="24"/>
          <w:lang w:val="sk-SK"/>
        </w:rPr>
      </w:pPr>
    </w:p>
    <w:p w:rsidR="008128C0" w:rsidRPr="008128C0" w:rsidP="008128C0">
      <w:pPr>
        <w:spacing w:line="360" w:lineRule="auto"/>
        <w:jc w:val="both"/>
        <w:rPr>
          <w:rFonts w:ascii="Times New Roman" w:hAnsi="Times New Roman" w:cs="Times New Roman"/>
          <w:b/>
          <w:i/>
          <w:iCs/>
        </w:rPr>
      </w:pPr>
      <w:r w:rsidRPr="008128C0" w:rsidR="00450EB4">
        <w:rPr>
          <w:rFonts w:ascii="Times New Roman" w:hAnsi="Times New Roman" w:cs="Times New Roman"/>
          <w:b/>
        </w:rPr>
        <w:t xml:space="preserve">výborov Národnej rady Slovenskej republiky o prerokovaní </w:t>
      </w:r>
      <w:r w:rsidRPr="008128C0">
        <w:rPr>
          <w:rFonts w:ascii="Times New Roman" w:hAnsi="Times New Roman" w:cs="Times New Roman"/>
          <w:b/>
        </w:rPr>
        <w:t>vládneho návrhu zákona, ktorým sa mení a dopĺňa zákon č. 331/2003 Z. z. o voľbách do Európskeho parlamentu v znení neskorších predpisov a o zmene a doplnení niektorých zákonov (tlač 788)</w:t>
      </w:r>
      <w:r w:rsidR="003057AD">
        <w:rPr>
          <w:rFonts w:ascii="Times New Roman" w:hAnsi="Times New Roman" w:cs="Times New Roman"/>
          <w:b/>
        </w:rPr>
        <w:t xml:space="preserve"> v druhom čítaní </w:t>
      </w:r>
    </w:p>
    <w:p w:rsidR="00450EB4" w:rsidRPr="00D91CF8" w:rsidP="00450EB4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D91CF8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:rsidR="00450EB4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A95D58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DF7263" w:rsidRPr="00A95D58" w:rsidP="00450EB4">
      <w:pPr>
        <w:spacing w:line="360" w:lineRule="auto"/>
        <w:jc w:val="both"/>
        <w:rPr>
          <w:rFonts w:ascii="Times New Roman" w:hAnsi="Times New Roman" w:cs="Times New Roman"/>
          <w:b w:val="0"/>
        </w:rPr>
      </w:pPr>
    </w:p>
    <w:p w:rsidR="00450EB4" w:rsidRPr="00F17535" w:rsidP="00105DE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A95D58">
        <w:rPr>
          <w:rFonts w:ascii="Times New Roman" w:hAnsi="Times New Roman" w:cs="Times New Roman"/>
          <w:sz w:val="24"/>
        </w:rPr>
        <w:tab/>
      </w:r>
      <w:r w:rsidRPr="00A95D58" w:rsidR="00783CBE">
        <w:rPr>
          <w:rFonts w:ascii="Times New Roman" w:hAnsi="Times New Roman" w:cs="Times New Roman"/>
          <w:sz w:val="24"/>
        </w:rPr>
        <w:tab/>
      </w:r>
      <w:r w:rsidRPr="00A95D58">
        <w:rPr>
          <w:rFonts w:ascii="Times New Roman" w:hAnsi="Times New Roman" w:cs="Times New Roman"/>
          <w:sz w:val="24"/>
        </w:rPr>
        <w:t>Ústavnopr</w:t>
      </w:r>
      <w:r w:rsidRPr="00A95D58">
        <w:rPr>
          <w:rFonts w:ascii="Times New Roman" w:hAnsi="Times New Roman" w:cs="Times New Roman"/>
          <w:sz w:val="24"/>
        </w:rPr>
        <w:t xml:space="preserve">ávny výbor </w:t>
      </w:r>
      <w:r w:rsidRPr="00A95D58">
        <w:rPr>
          <w:rFonts w:ascii="Times New Roman" w:hAnsi="Times New Roman" w:cs="Times New Roman"/>
          <w:bCs/>
          <w:sz w:val="24"/>
        </w:rPr>
        <w:t xml:space="preserve">Národnej rady </w:t>
      </w:r>
      <w:r w:rsidRPr="00A95D58" w:rsidR="00F035B4">
        <w:rPr>
          <w:rFonts w:ascii="Times New Roman" w:hAnsi="Times New Roman" w:cs="Times New Roman"/>
          <w:bCs/>
          <w:sz w:val="24"/>
        </w:rPr>
        <w:t xml:space="preserve">ako </w:t>
      </w:r>
      <w:r w:rsidRPr="00A95D58" w:rsidR="00F035B4">
        <w:rPr>
          <w:rFonts w:ascii="Times New Roman" w:hAnsi="Times New Roman" w:cs="Times New Roman"/>
          <w:sz w:val="24"/>
        </w:rPr>
        <w:t>gestorský výbor</w:t>
      </w:r>
      <w:r w:rsidRPr="00A95D58" w:rsidR="00F035B4">
        <w:rPr>
          <w:rFonts w:ascii="Times New Roman" w:hAnsi="Times New Roman" w:cs="Times New Roman"/>
          <w:bCs/>
          <w:sz w:val="24"/>
        </w:rPr>
        <w:t xml:space="preserve"> k</w:t>
      </w:r>
      <w:r w:rsidRPr="00A95D58" w:rsidR="00F035B4">
        <w:rPr>
          <w:rFonts w:ascii="Times New Roman" w:hAnsi="Times New Roman" w:cs="Times New Roman"/>
          <w:sz w:val="24"/>
        </w:rPr>
        <w:t> </w:t>
      </w:r>
      <w:r w:rsidRPr="00A95D58" w:rsidR="00A95D58">
        <w:rPr>
          <w:rFonts w:ascii="Times New Roman" w:hAnsi="Times New Roman" w:cs="Times New Roman"/>
          <w:sz w:val="24"/>
        </w:rPr>
        <w:t xml:space="preserve">vládnemu návrhu zákona, ktorým sa mení a dopĺňa </w:t>
      </w:r>
      <w:r w:rsidRPr="00A95D58" w:rsidR="00A95D58">
        <w:rPr>
          <w:rFonts w:ascii="Times New Roman" w:hAnsi="Times New Roman" w:cs="Times New Roman"/>
          <w:b/>
          <w:sz w:val="24"/>
        </w:rPr>
        <w:t>zákon č. 331/2003 Z. z. o voľbách do Európskeho parlamentu</w:t>
      </w:r>
      <w:r w:rsidRPr="00A95D58" w:rsidR="00A95D58">
        <w:rPr>
          <w:rFonts w:ascii="Times New Roman" w:hAnsi="Times New Roman" w:cs="Times New Roman"/>
          <w:sz w:val="24"/>
        </w:rPr>
        <w:t xml:space="preserve"> v znení neskorších predpisov a o zmene a doplnení niektorých zákonov </w:t>
      </w:r>
      <w:r w:rsidRPr="00105DEE">
        <w:rPr>
          <w:rFonts w:ascii="Times New Roman" w:hAnsi="Times New Roman" w:cs="Times New Roman"/>
          <w:bCs/>
          <w:sz w:val="24"/>
        </w:rPr>
        <w:t xml:space="preserve">(ďalej len „gestorský výbor“) podáva Národnej rade Slovenskej republiky podľa § 79 ods. 1 zákona Národnej rady Slovenskej republiky č.  350/1996 Z. z. o  rokovacom poriadku Národnej rady Slovenskej republiky v znení neskorších predpisov </w:t>
      </w:r>
      <w:r w:rsidRPr="00105DEE">
        <w:rPr>
          <w:rFonts w:ascii="Times New Roman" w:hAnsi="Times New Roman" w:cs="Times New Roman"/>
          <w:b/>
          <w:sz w:val="24"/>
        </w:rPr>
        <w:t>spoločnú správu</w:t>
      </w:r>
      <w:r w:rsidRPr="00105DEE">
        <w:rPr>
          <w:rFonts w:ascii="Times New Roman" w:hAnsi="Times New Roman" w:cs="Times New Roman"/>
          <w:bCs/>
          <w:sz w:val="24"/>
        </w:rPr>
        <w:t xml:space="preserve"> výborov Národnej rady Slovenskej rep</w:t>
      </w:r>
      <w:r w:rsidRPr="00105DEE">
        <w:rPr>
          <w:rFonts w:ascii="Times New Roman" w:hAnsi="Times New Roman" w:cs="Times New Roman"/>
          <w:bCs/>
          <w:sz w:val="24"/>
        </w:rPr>
        <w:t>ubliky.</w:t>
      </w:r>
    </w:p>
    <w:p w:rsidR="0021580A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C75744" w:rsidP="00450EB4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:rsidR="00450EB4" w:rsidRPr="0021580A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21580A">
        <w:rPr>
          <w:rFonts w:ascii="Times New Roman" w:hAnsi="Times New Roman" w:cs="Times New Roman"/>
          <w:bCs/>
          <w:szCs w:val="24"/>
        </w:rPr>
        <w:t>I.</w:t>
      </w:r>
    </w:p>
    <w:p w:rsidR="00450EB4" w:rsidRPr="0021580A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A95D58" w:rsidP="0021580A">
      <w:pPr>
        <w:pStyle w:val="TxBrp9"/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A95D58" w:rsidR="0021580A">
        <w:rPr>
          <w:rFonts w:ascii="Times New Roman" w:hAnsi="Times New Roman" w:cs="Times New Roman"/>
          <w:sz w:val="24"/>
          <w:lang w:val="sk-SK"/>
        </w:rPr>
        <w:tab/>
      </w:r>
      <w:r w:rsidRPr="00A95D58">
        <w:rPr>
          <w:rFonts w:ascii="Times New Roman" w:hAnsi="Times New Roman" w:cs="Times New Roman"/>
          <w:sz w:val="24"/>
          <w:lang w:val="sk-SK"/>
        </w:rPr>
        <w:tab/>
        <w:t xml:space="preserve">Národná rada Slovenskej republiky uznesením z </w:t>
      </w:r>
      <w:r w:rsidRPr="00A95D58" w:rsidR="007B0B77">
        <w:rPr>
          <w:rFonts w:ascii="Times New Roman" w:hAnsi="Times New Roman" w:cs="Times New Roman"/>
          <w:sz w:val="24"/>
          <w:lang w:val="sk-SK"/>
        </w:rPr>
        <w:t>2</w:t>
      </w:r>
      <w:r w:rsidRPr="00A95D58" w:rsidR="00A95D58">
        <w:rPr>
          <w:rFonts w:ascii="Times New Roman" w:hAnsi="Times New Roman" w:cs="Times New Roman"/>
          <w:sz w:val="24"/>
          <w:lang w:val="sk-SK"/>
        </w:rPr>
        <w:t>2</w:t>
      </w:r>
      <w:r w:rsidRPr="00A95D58" w:rsidR="007B0B77">
        <w:rPr>
          <w:rFonts w:ascii="Times New Roman" w:hAnsi="Times New Roman" w:cs="Times New Roman"/>
          <w:sz w:val="24"/>
          <w:lang w:val="sk-SK"/>
        </w:rPr>
        <w:t>. októbra</w:t>
      </w:r>
      <w:r w:rsidRPr="00A95D58" w:rsidR="0021580A">
        <w:rPr>
          <w:rFonts w:ascii="Times New Roman" w:hAnsi="Times New Roman" w:cs="Times New Roman"/>
          <w:sz w:val="24"/>
          <w:lang w:val="sk-SK"/>
        </w:rPr>
        <w:t xml:space="preserve"> 2008</w:t>
      </w:r>
      <w:r w:rsidRPr="00A95D58">
        <w:rPr>
          <w:rFonts w:ascii="Times New Roman" w:hAnsi="Times New Roman" w:cs="Times New Roman"/>
          <w:sz w:val="24"/>
          <w:lang w:val="sk-SK"/>
        </w:rPr>
        <w:t xml:space="preserve"> č. </w:t>
      </w:r>
      <w:r w:rsidRPr="00A95D58" w:rsidR="007B0B77">
        <w:rPr>
          <w:rFonts w:ascii="Times New Roman" w:hAnsi="Times New Roman" w:cs="Times New Roman"/>
          <w:sz w:val="24"/>
          <w:lang w:val="sk-SK"/>
        </w:rPr>
        <w:t>105</w:t>
      </w:r>
      <w:r w:rsidRPr="00A95D58" w:rsidR="00A95D58">
        <w:rPr>
          <w:rFonts w:ascii="Times New Roman" w:hAnsi="Times New Roman" w:cs="Times New Roman"/>
          <w:sz w:val="24"/>
          <w:lang w:val="sk-SK"/>
        </w:rPr>
        <w:t>4</w:t>
      </w:r>
      <w:r w:rsidRPr="00A95D58">
        <w:rPr>
          <w:rFonts w:ascii="Times New Roman" w:hAnsi="Times New Roman" w:cs="Times New Roman"/>
          <w:sz w:val="24"/>
          <w:lang w:val="sk-SK"/>
        </w:rPr>
        <w:t xml:space="preserve"> pridelila </w:t>
      </w:r>
      <w:r w:rsidRPr="00A95D58" w:rsidR="00A95D58">
        <w:rPr>
          <w:rFonts w:ascii="Times New Roman" w:hAnsi="Times New Roman" w:cs="Times New Roman"/>
          <w:sz w:val="24"/>
        </w:rPr>
        <w:t xml:space="preserve">vládny návrh zákona, ktorým sa mení a dopĺňa </w:t>
      </w:r>
      <w:r w:rsidRPr="00A95D58" w:rsidR="00A95D58">
        <w:rPr>
          <w:rFonts w:ascii="Times New Roman" w:hAnsi="Times New Roman" w:cs="Times New Roman"/>
          <w:b/>
          <w:sz w:val="24"/>
        </w:rPr>
        <w:t xml:space="preserve">zákon č. 331/2003 Z. z. o voľbách do Európskeho parlamentu </w:t>
      </w:r>
      <w:r w:rsidRPr="00A95D58" w:rsidR="00A95D58">
        <w:rPr>
          <w:rFonts w:ascii="Times New Roman" w:hAnsi="Times New Roman" w:cs="Times New Roman"/>
          <w:sz w:val="24"/>
        </w:rPr>
        <w:t>v znení neskorších predpisov a o zmene a doplnení niektorých zákonov (tlač 788)</w:t>
      </w:r>
      <w:r w:rsidRPr="00A95D58" w:rsidR="007B0B77">
        <w:rPr>
          <w:rFonts w:ascii="Times New Roman" w:hAnsi="Times New Roman" w:cs="Times New Roman"/>
          <w:sz w:val="24"/>
        </w:rPr>
        <w:t xml:space="preserve"> </w:t>
      </w:r>
      <w:r w:rsidRPr="00A95D58">
        <w:rPr>
          <w:rFonts w:ascii="Times New Roman" w:hAnsi="Times New Roman" w:cs="Times New Roman"/>
          <w:sz w:val="24"/>
          <w:lang w:val="sk-SK"/>
        </w:rPr>
        <w:t>na  prerokovanie týmto výborom:</w:t>
      </w:r>
    </w:p>
    <w:p w:rsidR="00450EB4" w:rsidRPr="0021580A" w:rsidP="00450EB4">
      <w:pPr>
        <w:spacing w:line="360" w:lineRule="auto"/>
        <w:jc w:val="both"/>
        <w:rPr>
          <w:rFonts w:ascii="Times New Roman" w:hAnsi="Times New Roman" w:cs="Times New Roman"/>
        </w:rPr>
      </w:pPr>
    </w:p>
    <w:p w:rsidR="00450EB4" w:rsidRPr="0021580A" w:rsidP="00450EB4">
      <w:pPr>
        <w:spacing w:line="360" w:lineRule="auto"/>
        <w:ind w:left="900" w:hanging="180"/>
        <w:jc w:val="both"/>
        <w:rPr>
          <w:rFonts w:ascii="Times New Roman" w:hAnsi="Times New Roman" w:cs="Times New Roman"/>
        </w:rPr>
      </w:pPr>
      <w:r w:rsidRPr="0021580A">
        <w:rPr>
          <w:rFonts w:ascii="Times New Roman" w:hAnsi="Times New Roman" w:cs="Times New Roman"/>
          <w:b/>
        </w:rPr>
        <w:t>Ústavnoprávnemu výboru</w:t>
      </w:r>
      <w:r w:rsidRPr="0021580A">
        <w:rPr>
          <w:rFonts w:ascii="Times New Roman" w:hAnsi="Times New Roman" w:cs="Times New Roman"/>
        </w:rPr>
        <w:t xml:space="preserve"> Národnej rady Slovenskej republiky</w:t>
      </w:r>
      <w:r w:rsidR="00A95D58">
        <w:rPr>
          <w:rFonts w:ascii="Times New Roman" w:hAnsi="Times New Roman" w:cs="Times New Roman"/>
        </w:rPr>
        <w:t>,</w:t>
      </w:r>
      <w:r w:rsidR="007B0B77">
        <w:rPr>
          <w:rFonts w:ascii="Times New Roman" w:hAnsi="Times New Roman" w:cs="Times New Roman"/>
        </w:rPr>
        <w:t xml:space="preserve"> </w:t>
      </w:r>
    </w:p>
    <w:p w:rsidR="00450EB4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</w:t>
      </w:r>
      <w:r w:rsidRPr="005B759B">
        <w:rPr>
          <w:rFonts w:ascii="Times New Roman" w:hAnsi="Times New Roman" w:cs="Times New Roman"/>
          <w:b/>
        </w:rPr>
        <w:t xml:space="preserve">ýboru </w:t>
      </w:r>
      <w:r w:rsidRPr="005B759B">
        <w:rPr>
          <w:rFonts w:ascii="Times New Roman" w:hAnsi="Times New Roman" w:cs="Times New Roman"/>
        </w:rPr>
        <w:t>Národnej rady Slovenskej republiky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pre </w:t>
      </w:r>
      <w:r w:rsidR="00A95D58">
        <w:rPr>
          <w:rFonts w:ascii="Times New Roman" w:hAnsi="Times New Roman" w:cs="Times New Roman"/>
          <w:b/>
        </w:rPr>
        <w:t xml:space="preserve">verejnú správu a regionálny rozvoj, </w:t>
      </w:r>
    </w:p>
    <w:p w:rsidR="00A95D58" w:rsidP="006A5A00">
      <w:pPr>
        <w:spacing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sociálne </w:t>
      </w:r>
      <w:r>
        <w:rPr>
          <w:rFonts w:ascii="Times New Roman" w:hAnsi="Times New Roman" w:cs="Times New Roman"/>
          <w:b/>
        </w:rPr>
        <w:t xml:space="preserve">veci a bývanie </w:t>
      </w:r>
      <w:r>
        <w:rPr>
          <w:rFonts w:ascii="Times New Roman" w:hAnsi="Times New Roman" w:cs="Times New Roman"/>
        </w:rPr>
        <w:t>a</w:t>
      </w:r>
    </w:p>
    <w:p w:rsidR="00A95D58" w:rsidRPr="00A95D58" w:rsidP="006A5A00">
      <w:pPr>
        <w:spacing w:line="360" w:lineRule="auto"/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Výboru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európske záležitosti. 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21580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Poslanci Národnej rady Slovenskej republiky, ktorí nie sú členmi výborov, ktorým bol </w:t>
      </w:r>
      <w:r w:rsidR="00A95D58">
        <w:rPr>
          <w:rFonts w:ascii="Times New Roman" w:hAnsi="Times New Roman" w:cs="Times New Roman"/>
        </w:rPr>
        <w:t xml:space="preserve">vládny </w:t>
      </w:r>
      <w:r>
        <w:rPr>
          <w:rFonts w:ascii="Times New Roman" w:hAnsi="Times New Roman" w:cs="Times New Roman"/>
        </w:rPr>
        <w:t xml:space="preserve">návrh zákona pridelený, </w:t>
      </w:r>
      <w:r>
        <w:rPr>
          <w:rFonts w:ascii="Times New Roman" w:hAnsi="Times New Roman" w:cs="Times New Roman"/>
          <w:b/>
          <w:bCs/>
        </w:rPr>
        <w:t>neoznámili v určenej lehote</w:t>
      </w:r>
      <w:r>
        <w:rPr>
          <w:rFonts w:ascii="Times New Roman" w:hAnsi="Times New Roman" w:cs="Times New Roman"/>
        </w:rPr>
        <w:t xml:space="preserve"> gestorskému výboru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žiadne stanovisko</w:t>
      </w:r>
      <w:r>
        <w:rPr>
          <w:rFonts w:ascii="Times New Roman" w:hAnsi="Times New Roman" w:cs="Times New Roman"/>
        </w:rPr>
        <w:t xml:space="preserve"> k predmetnému </w:t>
      </w:r>
      <w:r w:rsidR="00A95D58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(§ 75 ods. 2 zákona Národnej rady Slovenskej republiky č.  350/1996 Z. z. o rokovacom poriadku Národnej rady Slovenskej republiky v znení neskorších predpisov).</w:t>
      </w:r>
    </w:p>
    <w:p w:rsidR="00450EB4" w:rsidRPr="006B067D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6B067D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III.</w:t>
      </w:r>
    </w:p>
    <w:p w:rsidR="00450EB4" w:rsidRPr="00A32EA9" w:rsidP="00450EB4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:rsidR="00450EB4" w:rsidRPr="00A32EA9" w:rsidP="000F39FE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  <w:r w:rsidRPr="00A32EA9" w:rsidR="000F39FE">
        <w:rPr>
          <w:rFonts w:ascii="Times New Roman" w:hAnsi="Times New Roman" w:cs="Times New Roman"/>
          <w:sz w:val="24"/>
          <w:lang w:val="sk-SK"/>
        </w:rPr>
        <w:tab/>
      </w:r>
      <w:r w:rsidRPr="00A32EA9" w:rsidR="00A32EA9">
        <w:rPr>
          <w:rFonts w:ascii="Times New Roman" w:hAnsi="Times New Roman" w:cs="Times New Roman"/>
          <w:sz w:val="24"/>
          <w:lang w:val="sk-SK"/>
        </w:rPr>
        <w:tab/>
      </w:r>
      <w:r w:rsidRPr="00A32EA9" w:rsidR="00A32EA9">
        <w:rPr>
          <w:rFonts w:ascii="Times New Roman" w:hAnsi="Times New Roman" w:cs="Times New Roman"/>
          <w:sz w:val="24"/>
        </w:rPr>
        <w:t xml:space="preserve">Vládny návrh zákona, ktorým sa mení a dopĺňa </w:t>
      </w:r>
      <w:r w:rsidRPr="00A32EA9" w:rsidR="00A32EA9">
        <w:rPr>
          <w:rFonts w:ascii="Times New Roman" w:hAnsi="Times New Roman" w:cs="Times New Roman"/>
          <w:b/>
          <w:sz w:val="24"/>
        </w:rPr>
        <w:t>zákon</w:t>
      </w:r>
      <w:r w:rsidR="00696C6C">
        <w:rPr>
          <w:rFonts w:ascii="Times New Roman" w:hAnsi="Times New Roman" w:cs="Times New Roman"/>
          <w:b/>
          <w:sz w:val="24"/>
        </w:rPr>
        <w:t xml:space="preserve"> č. 331/2003 Z. z. o voľbách do </w:t>
      </w:r>
      <w:r w:rsidRPr="00A32EA9" w:rsidR="00A32EA9">
        <w:rPr>
          <w:rFonts w:ascii="Times New Roman" w:hAnsi="Times New Roman" w:cs="Times New Roman"/>
          <w:b/>
          <w:sz w:val="24"/>
        </w:rPr>
        <w:t>Európskeho parlamentu</w:t>
      </w:r>
      <w:r w:rsidRPr="00A32EA9" w:rsidR="00A32EA9">
        <w:rPr>
          <w:rFonts w:ascii="Times New Roman" w:hAnsi="Times New Roman" w:cs="Times New Roman"/>
          <w:sz w:val="24"/>
        </w:rPr>
        <w:t xml:space="preserve"> v znení neskorších predpisov a o zmene a doplnení niektorých zákonov (tlač 788)</w:t>
      </w:r>
      <w:r w:rsidRPr="00A32EA9" w:rsidR="007B0B77">
        <w:rPr>
          <w:rFonts w:ascii="Times New Roman" w:hAnsi="Times New Roman" w:cs="Times New Roman"/>
          <w:sz w:val="24"/>
        </w:rPr>
        <w:t xml:space="preserve"> </w:t>
      </w:r>
      <w:r w:rsidRPr="00A32EA9">
        <w:rPr>
          <w:rFonts w:ascii="Times New Roman" w:hAnsi="Times New Roman" w:cs="Times New Roman"/>
          <w:b/>
          <w:bCs/>
          <w:sz w:val="24"/>
          <w:lang w:val="sk-SK"/>
        </w:rPr>
        <w:t>odporúčali</w:t>
      </w:r>
      <w:r w:rsidRPr="00A32EA9">
        <w:rPr>
          <w:rFonts w:ascii="Times New Roman" w:hAnsi="Times New Roman" w:cs="Times New Roman"/>
          <w:b/>
          <w:sz w:val="24"/>
          <w:lang w:val="sk-SK"/>
        </w:rPr>
        <w:t xml:space="preserve"> </w:t>
      </w:r>
      <w:r w:rsidRPr="00A32EA9">
        <w:rPr>
          <w:rFonts w:ascii="Times New Roman" w:hAnsi="Times New Roman" w:cs="Times New Roman"/>
          <w:sz w:val="24"/>
          <w:lang w:val="sk-SK"/>
        </w:rPr>
        <w:t xml:space="preserve">Národnej rade Slovenskej republiky </w:t>
      </w:r>
      <w:r w:rsidRPr="00A32EA9">
        <w:rPr>
          <w:rFonts w:ascii="Times New Roman" w:hAnsi="Times New Roman" w:cs="Times New Roman"/>
          <w:b/>
          <w:bCs/>
          <w:sz w:val="24"/>
          <w:lang w:val="sk-SK"/>
        </w:rPr>
        <w:t>schváliť:</w:t>
      </w:r>
    </w:p>
    <w:p w:rsidR="00A32EA9" w:rsidP="00A32EA9">
      <w:pPr>
        <w:spacing w:line="360" w:lineRule="auto"/>
        <w:ind w:left="900" w:hanging="180"/>
        <w:jc w:val="both"/>
        <w:rPr>
          <w:rFonts w:ascii="Times New Roman" w:hAnsi="Times New Roman" w:cs="Times New Roman"/>
          <w:b/>
        </w:rPr>
      </w:pPr>
    </w:p>
    <w:p w:rsidR="00A32EA9" w:rsidP="00A32EA9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Pr="0021580A">
        <w:rPr>
          <w:rFonts w:ascii="Times New Roman" w:hAnsi="Times New Roman" w:cs="Times New Roman"/>
          <w:b/>
        </w:rPr>
        <w:t>Ústavnoprávn</w:t>
      </w:r>
      <w:r>
        <w:rPr>
          <w:rFonts w:ascii="Times New Roman" w:hAnsi="Times New Roman" w:cs="Times New Roman"/>
          <w:b/>
        </w:rPr>
        <w:t>y</w:t>
      </w:r>
      <w:r w:rsidRPr="0021580A">
        <w:rPr>
          <w:rFonts w:ascii="Times New Roman" w:hAnsi="Times New Roman" w:cs="Times New Roman"/>
          <w:b/>
        </w:rPr>
        <w:t xml:space="preserve"> výbor</w:t>
      </w:r>
      <w:r w:rsidRPr="0021580A">
        <w:rPr>
          <w:rFonts w:ascii="Times New Roman" w:hAnsi="Times New Roman" w:cs="Times New Roman"/>
        </w:rPr>
        <w:t xml:space="preserve"> Národnej rady Slovenske</w:t>
      </w:r>
      <w:r w:rsidRPr="0021580A">
        <w:rPr>
          <w:rFonts w:ascii="Times New Roman" w:hAnsi="Times New Roman" w:cs="Times New Roman"/>
        </w:rPr>
        <w:t>j republiky</w:t>
      </w:r>
      <w:r>
        <w:rPr>
          <w:rFonts w:ascii="Times New Roman" w:hAnsi="Times New Roman" w:cs="Times New Roman"/>
        </w:rPr>
        <w:t xml:space="preserve"> </w:t>
      </w:r>
      <w:r w:rsidRPr="006B067D">
        <w:rPr>
          <w:rFonts w:ascii="Times New Roman" w:hAnsi="Times New Roman" w:cs="Times New Roman"/>
          <w:bCs/>
        </w:rPr>
        <w:t>uznesením č.</w:t>
      </w:r>
      <w:r w:rsidR="00F27D9A">
        <w:rPr>
          <w:rFonts w:ascii="Times New Roman" w:hAnsi="Times New Roman" w:cs="Times New Roman"/>
          <w:bCs/>
        </w:rPr>
        <w:t xml:space="preserve"> </w:t>
      </w:r>
      <w:r w:rsidR="006F28E5">
        <w:rPr>
          <w:rFonts w:ascii="Times New Roman" w:hAnsi="Times New Roman" w:cs="Times New Roman"/>
          <w:bCs/>
        </w:rPr>
        <w:t>518</w:t>
      </w:r>
      <w:r>
        <w:rPr>
          <w:rFonts w:ascii="Times New Roman" w:hAnsi="Times New Roman" w:cs="Times New Roman"/>
          <w:bCs/>
        </w:rPr>
        <w:t xml:space="preserve"> </w:t>
        <w:br/>
      </w:r>
      <w:r w:rsidRPr="006B067D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18. novembra 2</w:t>
      </w:r>
      <w:r w:rsidRPr="006B067D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8,   </w:t>
      </w:r>
    </w:p>
    <w:p w:rsidR="005B3BF5" w:rsidP="005B3BF5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="00A32EA9">
        <w:rPr>
          <w:rFonts w:ascii="Times New Roman" w:hAnsi="Times New Roman" w:cs="Times New Roman"/>
          <w:b/>
        </w:rPr>
        <w:t>V</w:t>
      </w:r>
      <w:r w:rsidRPr="005B759B" w:rsidR="00A32EA9">
        <w:rPr>
          <w:rFonts w:ascii="Times New Roman" w:hAnsi="Times New Roman" w:cs="Times New Roman"/>
          <w:b/>
        </w:rPr>
        <w:t xml:space="preserve">ýbor </w:t>
      </w:r>
      <w:r w:rsidRPr="005B759B" w:rsidR="00A32EA9">
        <w:rPr>
          <w:rFonts w:ascii="Times New Roman" w:hAnsi="Times New Roman" w:cs="Times New Roman"/>
        </w:rPr>
        <w:t>Národnej rady Slovenskej republiky</w:t>
      </w:r>
      <w:r w:rsidR="00A32EA9">
        <w:rPr>
          <w:rFonts w:ascii="Times New Roman" w:hAnsi="Times New Roman" w:cs="Times New Roman"/>
        </w:rPr>
        <w:t xml:space="preserve"> </w:t>
      </w:r>
      <w:r w:rsidR="00A32EA9">
        <w:rPr>
          <w:rFonts w:ascii="Times New Roman" w:hAnsi="Times New Roman" w:cs="Times New Roman"/>
          <w:b/>
        </w:rPr>
        <w:t>pre verejnú správu a regionálny rozvoj</w:t>
      </w:r>
      <w:r>
        <w:rPr>
          <w:rFonts w:ascii="Times New Roman" w:hAnsi="Times New Roman" w:cs="Times New Roman"/>
          <w:b/>
        </w:rPr>
        <w:t xml:space="preserve"> </w:t>
      </w:r>
      <w:r w:rsidRPr="006B067D">
        <w:rPr>
          <w:rFonts w:ascii="Times New Roman" w:hAnsi="Times New Roman" w:cs="Times New Roman"/>
          <w:bCs/>
        </w:rPr>
        <w:t>uznesením č.</w:t>
      </w:r>
      <w:r>
        <w:rPr>
          <w:rFonts w:ascii="Times New Roman" w:hAnsi="Times New Roman" w:cs="Times New Roman"/>
          <w:bCs/>
        </w:rPr>
        <w:t xml:space="preserve"> </w:t>
      </w:r>
      <w:r w:rsidR="006F751B">
        <w:rPr>
          <w:rFonts w:ascii="Times New Roman" w:hAnsi="Times New Roman" w:cs="Times New Roman"/>
          <w:bCs/>
        </w:rPr>
        <w:t xml:space="preserve">223 </w:t>
      </w:r>
      <w:r w:rsidRPr="006B067D">
        <w:rPr>
          <w:rFonts w:ascii="Times New Roman" w:hAnsi="Times New Roman" w:cs="Times New Roman"/>
          <w:bCs/>
        </w:rPr>
        <w:t>z</w:t>
      </w:r>
      <w:r w:rsidR="006F751B">
        <w:rPr>
          <w:rFonts w:ascii="Times New Roman" w:hAnsi="Times New Roman" w:cs="Times New Roman"/>
          <w:bCs/>
        </w:rPr>
        <w:t>o 6</w:t>
      </w:r>
      <w:r>
        <w:rPr>
          <w:rFonts w:ascii="Times New Roman" w:hAnsi="Times New Roman" w:cs="Times New Roman"/>
          <w:bCs/>
        </w:rPr>
        <w:t>. novembra 2</w:t>
      </w:r>
      <w:r w:rsidRPr="006B067D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8,   </w:t>
      </w:r>
    </w:p>
    <w:p w:rsidR="00A32EA9" w:rsidP="005B3BF5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</w:rPr>
      </w:pPr>
      <w:r w:rsidR="005B3BF5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</w:rPr>
        <w:t xml:space="preserve">Národnej rady Slovenskej republiky </w:t>
      </w:r>
      <w:r>
        <w:rPr>
          <w:rFonts w:ascii="Times New Roman" w:hAnsi="Times New Roman" w:cs="Times New Roman"/>
          <w:b/>
        </w:rPr>
        <w:t xml:space="preserve">pre sociálne veci a bývanie </w:t>
      </w:r>
      <w:r w:rsidRPr="006B067D" w:rsidR="005B3BF5">
        <w:rPr>
          <w:rFonts w:ascii="Times New Roman" w:hAnsi="Times New Roman" w:cs="Times New Roman"/>
          <w:bCs/>
        </w:rPr>
        <w:t>uznesením č.</w:t>
      </w:r>
      <w:r w:rsidR="005B3BF5">
        <w:rPr>
          <w:rFonts w:ascii="Times New Roman" w:hAnsi="Times New Roman" w:cs="Times New Roman"/>
          <w:bCs/>
        </w:rPr>
        <w:t xml:space="preserve"> </w:t>
      </w:r>
      <w:r w:rsidR="001F7738">
        <w:rPr>
          <w:rFonts w:ascii="Times New Roman" w:hAnsi="Times New Roman" w:cs="Times New Roman"/>
          <w:bCs/>
        </w:rPr>
        <w:t>199</w:t>
      </w:r>
      <w:r w:rsidR="005B3BF5">
        <w:rPr>
          <w:rFonts w:ascii="Times New Roman" w:hAnsi="Times New Roman" w:cs="Times New Roman"/>
          <w:bCs/>
        </w:rPr>
        <w:t xml:space="preserve">  </w:t>
      </w:r>
      <w:r w:rsidRPr="006B067D" w:rsidR="005B3BF5">
        <w:rPr>
          <w:rFonts w:ascii="Times New Roman" w:hAnsi="Times New Roman" w:cs="Times New Roman"/>
          <w:bCs/>
        </w:rPr>
        <w:t>z</w:t>
      </w:r>
      <w:r w:rsidR="005B3BF5">
        <w:rPr>
          <w:rFonts w:ascii="Times New Roman" w:hAnsi="Times New Roman" w:cs="Times New Roman"/>
          <w:bCs/>
        </w:rPr>
        <w:t xml:space="preserve"> 1</w:t>
      </w:r>
      <w:r w:rsidR="00E67CFE">
        <w:rPr>
          <w:rFonts w:ascii="Times New Roman" w:hAnsi="Times New Roman" w:cs="Times New Roman"/>
          <w:bCs/>
        </w:rPr>
        <w:t>1</w:t>
      </w:r>
      <w:r w:rsidR="005B3BF5">
        <w:rPr>
          <w:rFonts w:ascii="Times New Roman" w:hAnsi="Times New Roman" w:cs="Times New Roman"/>
          <w:bCs/>
        </w:rPr>
        <w:t>. novembra 2</w:t>
      </w:r>
      <w:r w:rsidRPr="006B067D" w:rsidR="005B3BF5">
        <w:rPr>
          <w:rFonts w:ascii="Times New Roman" w:hAnsi="Times New Roman" w:cs="Times New Roman"/>
          <w:bCs/>
        </w:rPr>
        <w:t>00</w:t>
      </w:r>
      <w:r w:rsidR="005B3BF5">
        <w:rPr>
          <w:rFonts w:ascii="Times New Roman" w:hAnsi="Times New Roman" w:cs="Times New Roman"/>
          <w:bCs/>
        </w:rPr>
        <w:t xml:space="preserve">8 </w:t>
      </w:r>
      <w:r>
        <w:rPr>
          <w:rFonts w:ascii="Times New Roman" w:hAnsi="Times New Roman" w:cs="Times New Roman"/>
        </w:rPr>
        <w:t>a</w:t>
      </w:r>
    </w:p>
    <w:p w:rsidR="005B3BF5" w:rsidP="005B3BF5">
      <w:pPr>
        <w:tabs>
          <w:tab w:val="left" w:pos="720"/>
        </w:tabs>
        <w:spacing w:line="360" w:lineRule="auto"/>
        <w:ind w:left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- </w:t>
      </w:r>
      <w:r w:rsidR="00A32EA9">
        <w:rPr>
          <w:rFonts w:ascii="Times New Roman" w:hAnsi="Times New Roman" w:cs="Times New Roman"/>
          <w:b/>
        </w:rPr>
        <w:t xml:space="preserve">Výbor </w:t>
      </w:r>
      <w:r w:rsidR="00A32EA9">
        <w:rPr>
          <w:rFonts w:ascii="Times New Roman" w:hAnsi="Times New Roman" w:cs="Times New Roman"/>
        </w:rPr>
        <w:t xml:space="preserve">Národnej rady Slovenskej republiky </w:t>
      </w:r>
      <w:r w:rsidR="00A32EA9">
        <w:rPr>
          <w:rFonts w:ascii="Times New Roman" w:hAnsi="Times New Roman" w:cs="Times New Roman"/>
          <w:b/>
        </w:rPr>
        <w:t>pre európske záležitosti</w:t>
      </w:r>
      <w:r>
        <w:rPr>
          <w:rFonts w:ascii="Times New Roman" w:hAnsi="Times New Roman" w:cs="Times New Roman"/>
          <w:b/>
        </w:rPr>
        <w:t xml:space="preserve"> </w:t>
      </w:r>
      <w:r w:rsidRPr="006B067D">
        <w:rPr>
          <w:rFonts w:ascii="Times New Roman" w:hAnsi="Times New Roman" w:cs="Times New Roman"/>
          <w:bCs/>
        </w:rPr>
        <w:t>uznesením č.</w:t>
      </w:r>
      <w:r w:rsidR="002709DA">
        <w:rPr>
          <w:rFonts w:ascii="Times New Roman" w:hAnsi="Times New Roman" w:cs="Times New Roman"/>
          <w:bCs/>
        </w:rPr>
        <w:t> </w:t>
      </w:r>
      <w:r w:rsidR="00EF1BD8">
        <w:rPr>
          <w:rFonts w:ascii="Times New Roman" w:hAnsi="Times New Roman" w:cs="Times New Roman"/>
          <w:bCs/>
        </w:rPr>
        <w:t>228</w:t>
      </w:r>
      <w:r>
        <w:rPr>
          <w:rFonts w:ascii="Times New Roman" w:hAnsi="Times New Roman" w:cs="Times New Roman"/>
          <w:bCs/>
        </w:rPr>
        <w:t xml:space="preserve"> </w:t>
      </w:r>
      <w:r w:rsidRPr="006B067D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18. novembra 2</w:t>
      </w:r>
      <w:r w:rsidRPr="006B067D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8.    </w:t>
      </w:r>
    </w:p>
    <w:p w:rsidR="00A32EA9" w:rsidRPr="00A32EA9" w:rsidP="00450EB4">
      <w:pPr>
        <w:tabs>
          <w:tab w:val="left" w:pos="72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C57C76" w:rsidRPr="00BE6ACE" w:rsidP="001C0F9D">
      <w:pPr>
        <w:spacing w:line="360" w:lineRule="auto"/>
        <w:ind w:left="708"/>
        <w:jc w:val="both"/>
        <w:rPr>
          <w:rFonts w:ascii="Times New Roman" w:hAnsi="Times New Roman" w:cs="Times New Roman"/>
          <w:bCs/>
        </w:rPr>
      </w:pP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6B067D">
        <w:rPr>
          <w:rFonts w:ascii="Times New Roman" w:hAnsi="Times New Roman" w:cs="Times New Roman"/>
          <w:bCs/>
          <w:szCs w:val="24"/>
        </w:rPr>
        <w:t>IV.</w:t>
      </w:r>
    </w:p>
    <w:p w:rsidR="00450EB4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604D">
        <w:rPr>
          <w:rFonts w:ascii="Times New Roman" w:hAnsi="Times New Roman" w:cs="Times New Roman"/>
          <w:b/>
        </w:rPr>
        <w:tab/>
        <w:t>Z</w:t>
      </w:r>
      <w:r w:rsidR="000442A1">
        <w:rPr>
          <w:rFonts w:ascii="Times New Roman" w:hAnsi="Times New Roman" w:cs="Times New Roman"/>
          <w:b/>
        </w:rPr>
        <w:t> </w:t>
      </w:r>
      <w:r w:rsidRPr="0051604D">
        <w:rPr>
          <w:rFonts w:ascii="Times New Roman" w:hAnsi="Times New Roman" w:cs="Times New Roman"/>
          <w:b/>
        </w:rPr>
        <w:t>uznesen</w:t>
      </w:r>
      <w:r w:rsidR="000442A1">
        <w:rPr>
          <w:rFonts w:ascii="Times New Roman" w:hAnsi="Times New Roman" w:cs="Times New Roman"/>
          <w:b/>
        </w:rPr>
        <w:t xml:space="preserve">ia Ústavnoprávneho </w:t>
      </w:r>
      <w:r w:rsidRPr="0051604D">
        <w:rPr>
          <w:rFonts w:ascii="Times New Roman" w:hAnsi="Times New Roman" w:cs="Times New Roman"/>
          <w:b/>
        </w:rPr>
        <w:t>výbor</w:t>
      </w:r>
      <w:r w:rsidR="000442A1">
        <w:rPr>
          <w:rFonts w:ascii="Times New Roman" w:hAnsi="Times New Roman" w:cs="Times New Roman"/>
          <w:b/>
        </w:rPr>
        <w:t>u</w:t>
      </w:r>
      <w:r>
        <w:rPr>
          <w:rFonts w:ascii="Times New Roman" w:hAnsi="Times New Roman" w:cs="Times New Roman"/>
          <w:b/>
        </w:rPr>
        <w:t xml:space="preserve"> </w:t>
      </w:r>
      <w:r w:rsidRPr="00831156">
        <w:rPr>
          <w:rFonts w:ascii="Times New Roman" w:hAnsi="Times New Roman" w:cs="Times New Roman"/>
          <w:b/>
        </w:rPr>
        <w:t>Národnej rady Slovenskej republiky</w:t>
      </w:r>
      <w:r>
        <w:rPr>
          <w:rFonts w:ascii="Times New Roman" w:hAnsi="Times New Roman" w:cs="Times New Roman"/>
        </w:rPr>
        <w:t xml:space="preserve"> pod </w:t>
      </w:r>
      <w:r w:rsidRPr="006B067D">
        <w:rPr>
          <w:rFonts w:ascii="Times New Roman" w:hAnsi="Times New Roman" w:cs="Times New Roman"/>
        </w:rPr>
        <w:t xml:space="preserve">bodom III tejto </w:t>
      </w:r>
      <w:r>
        <w:rPr>
          <w:rFonts w:ascii="Times New Roman" w:hAnsi="Times New Roman" w:cs="Times New Roman"/>
        </w:rPr>
        <w:t>s</w:t>
      </w:r>
      <w:r w:rsidRPr="006B067D">
        <w:rPr>
          <w:rFonts w:ascii="Times New Roman" w:hAnsi="Times New Roman" w:cs="Times New Roman"/>
        </w:rPr>
        <w:t>právy vyplývajú</w:t>
      </w:r>
      <w:r w:rsidRPr="006B067D">
        <w:rPr>
          <w:rFonts w:ascii="Times New Roman" w:hAnsi="Times New Roman" w:cs="Times New Roman"/>
        </w:rPr>
        <w:t xml:space="preserve"> tieto </w:t>
      </w:r>
      <w:r w:rsidRPr="006B067D">
        <w:rPr>
          <w:rFonts w:ascii="Times New Roman" w:hAnsi="Times New Roman" w:cs="Times New Roman"/>
          <w:b/>
          <w:bCs/>
        </w:rPr>
        <w:t>pozmeňujúce a doplňujúce návrhy:</w:t>
      </w:r>
    </w:p>
    <w:p w:rsidR="009619FC" w:rsidP="009619FC">
      <w:pPr>
        <w:jc w:val="both"/>
        <w:rPr>
          <w:rFonts w:ascii="Times New Roman" w:hAnsi="Times New Roman" w:cs="Times New Roman"/>
        </w:rPr>
      </w:pPr>
    </w:p>
    <w:p w:rsidR="00F26F90" w:rsidP="00F26F90">
      <w:pPr>
        <w:numPr>
          <w:ilvl w:val="0"/>
          <w:numId w:val="38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čl. </w:t>
      </w:r>
      <w:r w:rsidR="007B5E96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úvodnej vete a v 9. bode v citácii zákona č. 85/2005 Z. z. o politických stranách sa doplní novela zákona schválená na októbrovej schôdzi NR SR (tlač 723).</w:t>
      </w:r>
    </w:p>
    <w:p w:rsidR="00F26F90" w:rsidP="00F26F90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F26F90" w:rsidP="00F26F90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F26F90" w:rsidP="00F26F90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F26F90" w:rsidP="00F26F90">
      <w:pPr>
        <w:numPr>
          <w:ilvl w:val="0"/>
          <w:numId w:val="38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 25. bode sa za slovo „a“ vkladajú slová „súčasne sa zrušuje“.</w:t>
      </w:r>
    </w:p>
    <w:p w:rsidR="00F26F90" w:rsidP="00F26F90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F26F90" w:rsidP="00F26F90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úpravu.</w:t>
      </w:r>
    </w:p>
    <w:p w:rsidR="00F26F90" w:rsidP="00F26F90">
      <w:pPr>
        <w:spacing w:line="360" w:lineRule="auto"/>
        <w:ind w:left="360" w:firstLine="3600"/>
        <w:jc w:val="both"/>
        <w:rPr>
          <w:rFonts w:ascii="Times New Roman" w:hAnsi="Times New Roman" w:cs="Times New Roman"/>
        </w:rPr>
      </w:pPr>
    </w:p>
    <w:p w:rsidR="00F26F90" w:rsidP="00F26F90">
      <w:pPr>
        <w:numPr>
          <w:ilvl w:val="0"/>
          <w:numId w:val="38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úvodnej vete sa doplnia novely zákona, ktoré boli schválené na októbrovej schôdzi (tlač 792 a 732).</w:t>
      </w:r>
    </w:p>
    <w:p w:rsidR="00F26F90" w:rsidP="00F26F90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legislatívno-technickú úpravu v nadväznosti na schválené zákony.</w:t>
      </w:r>
    </w:p>
    <w:p w:rsidR="00F26F90" w:rsidP="00F26F90">
      <w:pPr>
        <w:spacing w:line="360" w:lineRule="auto"/>
        <w:ind w:left="3960"/>
        <w:jc w:val="both"/>
        <w:rPr>
          <w:rFonts w:ascii="Times New Roman" w:hAnsi="Times New Roman" w:cs="Times New Roman"/>
        </w:rPr>
      </w:pPr>
    </w:p>
    <w:p w:rsidR="00F26F90" w:rsidP="00F26F90">
      <w:pPr>
        <w:numPr>
          <w:ilvl w:val="0"/>
          <w:numId w:val="38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slová „ Za § 293bc sa vkladá § 293bd“ nahrádzajú slovami „Za § 293be sa vkladá § 293bf“ a slová „§ 293bd“ sa nahrádzajú slovami „§ 293bf“.</w:t>
      </w:r>
    </w:p>
    <w:p w:rsidR="00F26F90" w:rsidP="00F26F90">
      <w:pPr>
        <w:ind w:left="3958"/>
        <w:jc w:val="both"/>
        <w:rPr>
          <w:rFonts w:ascii="Times New Roman" w:hAnsi="Times New Roman" w:cs="Times New Roman"/>
        </w:rPr>
      </w:pPr>
    </w:p>
    <w:p w:rsidR="00F26F90" w:rsidP="00F26F90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označenia dopĺňaného ustanovenia sa navrhuje v nadväznosti na novelu zákona z 30. 10. 2008 (tlač 732), ktorou bol § 293bd do zákona už doplnený.</w:t>
      </w:r>
    </w:p>
    <w:p w:rsidR="00F26F90" w:rsidP="00F26F90">
      <w:pPr>
        <w:spacing w:line="360" w:lineRule="auto"/>
        <w:ind w:left="3960"/>
        <w:jc w:val="both"/>
        <w:rPr>
          <w:rFonts w:ascii="Times New Roman" w:hAnsi="Times New Roman" w:cs="Times New Roman"/>
        </w:rPr>
      </w:pPr>
    </w:p>
    <w:p w:rsidR="00F26F90" w:rsidP="00F26F90">
      <w:pPr>
        <w:numPr>
          <w:ilvl w:val="0"/>
          <w:numId w:val="38"/>
        </w:numPr>
        <w:tabs>
          <w:tab w:val="left" w:pos="3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IV sa slová „1. januára“ nahrádzajú slovami „1. februára“.</w:t>
      </w:r>
    </w:p>
    <w:p w:rsidR="00F26F90" w:rsidP="00F26F90">
      <w:pPr>
        <w:ind w:left="3958"/>
        <w:jc w:val="both"/>
        <w:rPr>
          <w:rFonts w:ascii="Times New Roman" w:hAnsi="Times New Roman" w:cs="Times New Roman"/>
        </w:rPr>
      </w:pPr>
    </w:p>
    <w:p w:rsidR="00F26F90" w:rsidP="00F26F90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účinnosti sa navrhuje z dôvodu trvania legislatívneho procesu a dodržania lehôt stanovených Ústavou Slovenskej republiky [čl. 87 ods. 2 až 4 a čl. 102 ods. 1 písm. o)].</w:t>
      </w:r>
    </w:p>
    <w:p w:rsidR="009619FC" w:rsidP="009619FC">
      <w:pPr>
        <w:tabs>
          <w:tab w:val="left" w:pos="-1985"/>
          <w:tab w:val="left" w:pos="720"/>
          <w:tab w:val="left" w:pos="3420"/>
        </w:tabs>
        <w:ind w:firstLine="360"/>
        <w:jc w:val="both"/>
        <w:rPr>
          <w:rFonts w:ascii="Times New Roman" w:hAnsi="Times New Roman" w:cs="Times New Roman"/>
          <w:b/>
        </w:rPr>
      </w:pPr>
    </w:p>
    <w:p w:rsidR="0090611F" w:rsidP="000E28B9">
      <w:pPr>
        <w:jc w:val="both"/>
        <w:rPr>
          <w:rFonts w:ascii="Times New Roman" w:hAnsi="Times New Roman" w:cs="Times New Roman"/>
          <w:b/>
        </w:rPr>
      </w:pPr>
    </w:p>
    <w:p w:rsidR="00450EB4" w:rsidP="0042622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8184A">
        <w:rPr>
          <w:rFonts w:ascii="Times New Roman" w:hAnsi="Times New Roman" w:cs="Times New Roman"/>
        </w:rPr>
        <w:tab/>
        <w:t xml:space="preserve">Gestorský výbor </w:t>
      </w:r>
      <w:r w:rsidRPr="0028184A">
        <w:rPr>
          <w:rFonts w:ascii="Times New Roman" w:hAnsi="Times New Roman" w:cs="Times New Roman"/>
          <w:b/>
          <w:bCs/>
        </w:rPr>
        <w:t xml:space="preserve">odporúča </w:t>
      </w:r>
      <w:r w:rsidRPr="0028184A">
        <w:rPr>
          <w:rFonts w:ascii="Times New Roman" w:hAnsi="Times New Roman" w:cs="Times New Roman"/>
        </w:rPr>
        <w:t>o pozmeňujúcich a d</w:t>
      </w:r>
      <w:r w:rsidR="00426228">
        <w:rPr>
          <w:rFonts w:ascii="Times New Roman" w:hAnsi="Times New Roman" w:cs="Times New Roman"/>
        </w:rPr>
        <w:t>opl</w:t>
      </w:r>
      <w:r w:rsidR="00C75744">
        <w:rPr>
          <w:rFonts w:ascii="Times New Roman" w:hAnsi="Times New Roman" w:cs="Times New Roman"/>
        </w:rPr>
        <w:t>ňujúcich návrhoch uvedených pod </w:t>
      </w:r>
      <w:r w:rsidRPr="0028184A">
        <w:rPr>
          <w:rFonts w:ascii="Times New Roman" w:hAnsi="Times New Roman" w:cs="Times New Roman"/>
          <w:b/>
          <w:bCs/>
        </w:rPr>
        <w:t>bod</w:t>
      </w:r>
      <w:r w:rsidR="00426228">
        <w:rPr>
          <w:rFonts w:ascii="Times New Roman" w:hAnsi="Times New Roman" w:cs="Times New Roman"/>
          <w:b/>
          <w:bCs/>
        </w:rPr>
        <w:t xml:space="preserve">om </w:t>
      </w:r>
      <w:r>
        <w:rPr>
          <w:rFonts w:ascii="Times New Roman" w:hAnsi="Times New Roman" w:cs="Times New Roman"/>
          <w:b/>
          <w:bCs/>
        </w:rPr>
        <w:t xml:space="preserve"> </w:t>
      </w:r>
      <w:r w:rsidR="00426228">
        <w:rPr>
          <w:rFonts w:ascii="Times New Roman" w:hAnsi="Times New Roman" w:cs="Times New Roman"/>
          <w:b/>
          <w:bCs/>
        </w:rPr>
        <w:t xml:space="preserve">1 až </w:t>
      </w:r>
      <w:r w:rsidR="00F26F90">
        <w:rPr>
          <w:rFonts w:ascii="Times New Roman" w:hAnsi="Times New Roman" w:cs="Times New Roman"/>
          <w:b/>
          <w:bCs/>
        </w:rPr>
        <w:t>5</w:t>
      </w:r>
      <w:r w:rsidR="00426228">
        <w:rPr>
          <w:rFonts w:ascii="Times New Roman" w:hAnsi="Times New Roman" w:cs="Times New Roman"/>
          <w:b/>
          <w:bCs/>
        </w:rPr>
        <w:t xml:space="preserve"> </w:t>
      </w:r>
      <w:r w:rsidRPr="00317BFE" w:rsidR="00426228">
        <w:rPr>
          <w:rFonts w:ascii="Times New Roman" w:hAnsi="Times New Roman" w:cs="Times New Roman"/>
          <w:b/>
        </w:rPr>
        <w:t>hlasovať s</w:t>
      </w:r>
      <w:r w:rsidR="00426228">
        <w:rPr>
          <w:rFonts w:ascii="Times New Roman" w:hAnsi="Times New Roman" w:cs="Times New Roman"/>
          <w:b/>
        </w:rPr>
        <w:t xml:space="preserve">poločne </w:t>
      </w:r>
      <w:r w:rsidRPr="00426228" w:rsidR="00426228">
        <w:rPr>
          <w:rFonts w:ascii="Times New Roman" w:hAnsi="Times New Roman" w:cs="Times New Roman"/>
        </w:rPr>
        <w:t>a tieto</w:t>
      </w:r>
      <w:r w:rsidRPr="0028184A">
        <w:rPr>
          <w:rFonts w:ascii="Times New Roman" w:hAnsi="Times New Roman" w:cs="Times New Roman"/>
        </w:rPr>
        <w:t xml:space="preserve"> </w:t>
      </w:r>
      <w:r w:rsidRPr="0028184A">
        <w:rPr>
          <w:rFonts w:ascii="Times New Roman" w:hAnsi="Times New Roman" w:cs="Times New Roman"/>
          <w:b/>
          <w:bCs/>
        </w:rPr>
        <w:t>schváliť</w:t>
      </w:r>
      <w:r w:rsidR="00426228">
        <w:rPr>
          <w:rFonts w:ascii="Times New Roman" w:hAnsi="Times New Roman" w:cs="Times New Roman"/>
          <w:b/>
          <w:bCs/>
        </w:rPr>
        <w:t xml:space="preserve">. </w:t>
      </w:r>
      <w:r w:rsidRPr="0028184A">
        <w:rPr>
          <w:rFonts w:ascii="Times New Roman" w:hAnsi="Times New Roman" w:cs="Times New Roman"/>
          <w:b/>
          <w:bCs/>
        </w:rPr>
        <w:t xml:space="preserve"> </w:t>
      </w:r>
    </w:p>
    <w:p w:rsid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</w:p>
    <w:p w:rsidR="00450EB4" w:rsidRPr="00426795" w:rsidP="00450EB4">
      <w:pPr>
        <w:pStyle w:val="BodyText3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bCs/>
          <w:szCs w:val="24"/>
        </w:rPr>
      </w:pPr>
      <w:r w:rsidRPr="00426795">
        <w:rPr>
          <w:rFonts w:ascii="Times New Roman" w:hAnsi="Times New Roman" w:cs="Times New Roman"/>
          <w:bCs/>
          <w:szCs w:val="24"/>
        </w:rPr>
        <w:t>V.</w:t>
      </w:r>
    </w:p>
    <w:p w:rsidR="00450EB4" w:rsidRPr="00CB129D" w:rsidP="00450EB4">
      <w:pPr>
        <w:pStyle w:val="BodyText2"/>
        <w:tabs>
          <w:tab w:val="left" w:pos="-1985"/>
          <w:tab w:val="left" w:pos="709"/>
          <w:tab w:val="left" w:pos="1077"/>
        </w:tabs>
        <w:spacing w:line="360" w:lineRule="auto"/>
        <w:rPr>
          <w:rFonts w:ascii="Times New Roman" w:hAnsi="Times New Roman" w:cs="Times New Roman"/>
          <w:szCs w:val="24"/>
          <w:lang w:eastAsia="sk-SK"/>
        </w:rPr>
      </w:pPr>
    </w:p>
    <w:p w:rsidR="00450EB4" w:rsidRPr="00CB129D" w:rsidP="00426795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  <w:lang w:val="sk-SK"/>
        </w:rPr>
      </w:pPr>
      <w:r w:rsidRPr="00CB129D">
        <w:rPr>
          <w:rFonts w:ascii="Times New Roman" w:hAnsi="Times New Roman" w:cs="Times New Roman"/>
          <w:sz w:val="24"/>
          <w:lang w:val="sk-SK"/>
        </w:rPr>
        <w:tab/>
      </w:r>
      <w:r w:rsidRPr="00CB129D" w:rsidR="00426795">
        <w:rPr>
          <w:rFonts w:ascii="Times New Roman" w:hAnsi="Times New Roman" w:cs="Times New Roman"/>
          <w:sz w:val="24"/>
          <w:lang w:val="sk-SK"/>
        </w:rPr>
        <w:tab/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Gestorský výbor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na základe stanovísk výborov k</w:t>
      </w:r>
      <w:r w:rsidR="00696C6C">
        <w:rPr>
          <w:rFonts w:ascii="Times New Roman" w:hAnsi="Times New Roman" w:cs="Times New Roman"/>
          <w:sz w:val="24"/>
          <w:lang w:val="sk-SK"/>
        </w:rPr>
        <w:t xml:space="preserve"> </w:t>
      </w:r>
      <w:r w:rsidRPr="00A95D58" w:rsidR="00696C6C">
        <w:rPr>
          <w:rFonts w:ascii="Times New Roman" w:hAnsi="Times New Roman" w:cs="Times New Roman"/>
          <w:sz w:val="24"/>
        </w:rPr>
        <w:t>vládn</w:t>
      </w:r>
      <w:r w:rsidR="006E2609">
        <w:rPr>
          <w:rFonts w:ascii="Times New Roman" w:hAnsi="Times New Roman" w:cs="Times New Roman"/>
          <w:sz w:val="24"/>
        </w:rPr>
        <w:t>emu</w:t>
      </w:r>
      <w:r w:rsidRPr="00A95D58" w:rsidR="00696C6C">
        <w:rPr>
          <w:rFonts w:ascii="Times New Roman" w:hAnsi="Times New Roman" w:cs="Times New Roman"/>
          <w:sz w:val="24"/>
        </w:rPr>
        <w:t xml:space="preserve"> návrh</w:t>
      </w:r>
      <w:r w:rsidR="006E2609">
        <w:rPr>
          <w:rFonts w:ascii="Times New Roman" w:hAnsi="Times New Roman" w:cs="Times New Roman"/>
          <w:sz w:val="24"/>
        </w:rPr>
        <w:t>u</w:t>
      </w:r>
      <w:r w:rsidRPr="00A95D58" w:rsidR="00696C6C">
        <w:rPr>
          <w:rFonts w:ascii="Times New Roman" w:hAnsi="Times New Roman" w:cs="Times New Roman"/>
          <w:sz w:val="24"/>
        </w:rPr>
        <w:t xml:space="preserve"> zákona, ktorým sa mení a dopĺňa </w:t>
      </w:r>
      <w:r w:rsidRPr="00A95D58" w:rsidR="00696C6C">
        <w:rPr>
          <w:rFonts w:ascii="Times New Roman" w:hAnsi="Times New Roman" w:cs="Times New Roman"/>
          <w:b/>
          <w:sz w:val="24"/>
        </w:rPr>
        <w:t xml:space="preserve">zákon č. 331/2003 Z. z. o voľbách do Európskeho parlamentu </w:t>
      </w:r>
      <w:r w:rsidRPr="00A95D58" w:rsidR="00696C6C">
        <w:rPr>
          <w:rFonts w:ascii="Times New Roman" w:hAnsi="Times New Roman" w:cs="Times New Roman"/>
          <w:sz w:val="24"/>
        </w:rPr>
        <w:t>v znení neskorších predpisov a o zmene a doplnení niektorých zákonov (tlač 788)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vyjadrených v ich uzneseniach uvedených pod bodom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>III.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 tejto správy a stanovísk poslancov gestorského výboru vyjadrených v rozprave k tomuto návrhu zákona, podľa § 79 ods. 4  písm.  f) a § 83  zákona Národnej rady Slovenskej republiky č. 350</w:t>
      </w:r>
      <w:r w:rsidRPr="00CB129D" w:rsidR="0049678B">
        <w:rPr>
          <w:rFonts w:ascii="Times New Roman" w:hAnsi="Times New Roman" w:cs="Times New Roman"/>
          <w:sz w:val="24"/>
          <w:lang w:val="sk-SK"/>
        </w:rPr>
        <w:t>/1996 Z. z. o </w:t>
      </w:r>
      <w:r w:rsidRPr="00CB129D">
        <w:rPr>
          <w:rFonts w:ascii="Times New Roman" w:hAnsi="Times New Roman" w:cs="Times New Roman"/>
          <w:sz w:val="24"/>
          <w:lang w:val="sk-SK"/>
        </w:rPr>
        <w:t xml:space="preserve">rokovacom poriadku Národnej rady Slovenskej republiky v znení neskorších predpisov </w:t>
      </w:r>
      <w:r w:rsidRPr="00CB129D">
        <w:rPr>
          <w:rFonts w:ascii="Times New Roman" w:hAnsi="Times New Roman" w:cs="Times New Roman"/>
          <w:b/>
          <w:bCs/>
          <w:sz w:val="24"/>
          <w:lang w:val="sk-SK"/>
        </w:rPr>
        <w:t xml:space="preserve">odporúča Národnej rade Slovenskej republiky </w:t>
      </w:r>
      <w:r w:rsidRPr="00A95D58" w:rsidR="006E2609">
        <w:rPr>
          <w:rFonts w:ascii="Times New Roman" w:hAnsi="Times New Roman" w:cs="Times New Roman"/>
          <w:sz w:val="24"/>
        </w:rPr>
        <w:t>vládn</w:t>
      </w:r>
      <w:r w:rsidR="006E2609">
        <w:rPr>
          <w:rFonts w:ascii="Times New Roman" w:hAnsi="Times New Roman" w:cs="Times New Roman"/>
          <w:sz w:val="24"/>
        </w:rPr>
        <w:t>y</w:t>
      </w:r>
      <w:r w:rsidRPr="00A95D58" w:rsidR="006E2609">
        <w:rPr>
          <w:rFonts w:ascii="Times New Roman" w:hAnsi="Times New Roman" w:cs="Times New Roman"/>
          <w:sz w:val="24"/>
        </w:rPr>
        <w:t xml:space="preserve"> návrh zákona, ktorým sa mení a dopĺňa </w:t>
      </w:r>
      <w:r w:rsidRPr="00A95D58" w:rsidR="006E2609">
        <w:rPr>
          <w:rFonts w:ascii="Times New Roman" w:hAnsi="Times New Roman" w:cs="Times New Roman"/>
          <w:b/>
          <w:sz w:val="24"/>
        </w:rPr>
        <w:t xml:space="preserve">zákon č. 331/2003 Z. z. o voľbách do Európskeho parlamentu </w:t>
      </w:r>
      <w:r w:rsidRPr="00A95D58" w:rsidR="006E2609">
        <w:rPr>
          <w:rFonts w:ascii="Times New Roman" w:hAnsi="Times New Roman" w:cs="Times New Roman"/>
          <w:sz w:val="24"/>
        </w:rPr>
        <w:t>v znení neskorších predpisov a o zmene a doplnení niektorých zákonov (tlač 788)</w:t>
      </w:r>
      <w:r w:rsidRPr="00CB129D" w:rsidR="006E2609">
        <w:rPr>
          <w:rFonts w:ascii="Times New Roman" w:hAnsi="Times New Roman" w:cs="Times New Roman"/>
          <w:sz w:val="24"/>
          <w:lang w:val="sk-SK"/>
        </w:rPr>
        <w:t xml:space="preserve"> </w:t>
      </w:r>
      <w:r w:rsidRPr="00CB129D">
        <w:rPr>
          <w:rFonts w:ascii="Times New Roman" w:hAnsi="Times New Roman" w:cs="Times New Roman"/>
          <w:b/>
          <w:sz w:val="24"/>
          <w:lang w:val="sk-SK"/>
        </w:rPr>
        <w:t xml:space="preserve">schváliť </w:t>
      </w:r>
      <w:r w:rsidRPr="00CB129D">
        <w:rPr>
          <w:rFonts w:ascii="Times New Roman" w:hAnsi="Times New Roman" w:cs="Times New Roman"/>
          <w:bCs/>
          <w:sz w:val="24"/>
          <w:lang w:val="sk-SK"/>
        </w:rPr>
        <w:t xml:space="preserve">v znení schválených pozmeňujúcich </w:t>
      </w:r>
      <w:r w:rsidR="00A4127D">
        <w:rPr>
          <w:rFonts w:ascii="Times New Roman" w:hAnsi="Times New Roman" w:cs="Times New Roman"/>
          <w:bCs/>
          <w:sz w:val="24"/>
          <w:lang w:val="sk-SK"/>
        </w:rPr>
        <w:t xml:space="preserve">a doplňujúcich </w:t>
      </w:r>
      <w:r w:rsidRPr="00CB129D">
        <w:rPr>
          <w:rFonts w:ascii="Times New Roman" w:hAnsi="Times New Roman" w:cs="Times New Roman"/>
          <w:bCs/>
          <w:sz w:val="24"/>
          <w:lang w:val="sk-SK"/>
        </w:rPr>
        <w:t xml:space="preserve">návrhov </w:t>
      </w:r>
      <w:r w:rsidR="00A4127D">
        <w:rPr>
          <w:rFonts w:ascii="Times New Roman" w:hAnsi="Times New Roman" w:cs="Times New Roman"/>
          <w:bCs/>
          <w:sz w:val="24"/>
          <w:lang w:val="sk-SK"/>
        </w:rPr>
        <w:t xml:space="preserve">uvedených v tejto správe. </w:t>
      </w:r>
    </w:p>
    <w:p w:rsidR="00450EB4" w:rsidRPr="00CB129D" w:rsidP="00450EB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450EB4" w:rsidP="0004559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  <w:r w:rsidRPr="00045592">
        <w:rPr>
          <w:rFonts w:ascii="Times New Roman" w:hAnsi="Times New Roman" w:cs="Times New Roman"/>
          <w:bCs/>
          <w:sz w:val="24"/>
        </w:rPr>
        <w:tab/>
      </w:r>
      <w:r w:rsidR="00045592">
        <w:rPr>
          <w:rFonts w:ascii="Times New Roman" w:hAnsi="Times New Roman" w:cs="Times New Roman"/>
          <w:bCs/>
          <w:sz w:val="24"/>
        </w:rPr>
        <w:tab/>
      </w:r>
      <w:r w:rsidRPr="00045592">
        <w:rPr>
          <w:rFonts w:ascii="Times New Roman" w:hAnsi="Times New Roman" w:cs="Times New Roman"/>
          <w:b/>
          <w:bCs/>
          <w:sz w:val="24"/>
        </w:rPr>
        <w:t>Spoločná správa</w:t>
      </w:r>
      <w:r w:rsidRPr="00045592">
        <w:rPr>
          <w:rFonts w:ascii="Times New Roman" w:hAnsi="Times New Roman" w:cs="Times New Roman"/>
          <w:sz w:val="24"/>
        </w:rPr>
        <w:t xml:space="preserve"> výborov Národnej rady Slovenskej republiky o prerokovaní </w:t>
      </w:r>
      <w:r w:rsidRPr="00A95D58" w:rsidR="006E2609">
        <w:rPr>
          <w:rFonts w:ascii="Times New Roman" w:hAnsi="Times New Roman" w:cs="Times New Roman"/>
          <w:sz w:val="24"/>
        </w:rPr>
        <w:t>vládn</w:t>
      </w:r>
      <w:r w:rsidR="006E2609">
        <w:rPr>
          <w:rFonts w:ascii="Times New Roman" w:hAnsi="Times New Roman" w:cs="Times New Roman"/>
          <w:sz w:val="24"/>
        </w:rPr>
        <w:t>eho</w:t>
      </w:r>
      <w:r w:rsidRPr="00A95D58" w:rsidR="006E2609">
        <w:rPr>
          <w:rFonts w:ascii="Times New Roman" w:hAnsi="Times New Roman" w:cs="Times New Roman"/>
          <w:sz w:val="24"/>
        </w:rPr>
        <w:t xml:space="preserve"> návrh</w:t>
      </w:r>
      <w:r w:rsidR="006E2609">
        <w:rPr>
          <w:rFonts w:ascii="Times New Roman" w:hAnsi="Times New Roman" w:cs="Times New Roman"/>
          <w:sz w:val="24"/>
        </w:rPr>
        <w:t>u</w:t>
      </w:r>
      <w:r w:rsidRPr="00A95D58" w:rsidR="006E2609">
        <w:rPr>
          <w:rFonts w:ascii="Times New Roman" w:hAnsi="Times New Roman" w:cs="Times New Roman"/>
          <w:sz w:val="24"/>
        </w:rPr>
        <w:t xml:space="preserve"> zákona, ktorým sa mení a dopĺňa </w:t>
      </w:r>
      <w:r w:rsidRPr="00A95D58" w:rsidR="006E2609">
        <w:rPr>
          <w:rFonts w:ascii="Times New Roman" w:hAnsi="Times New Roman" w:cs="Times New Roman"/>
          <w:b/>
          <w:sz w:val="24"/>
        </w:rPr>
        <w:t xml:space="preserve">zákon č. 331/2003 Z. z. o voľbách do Európskeho parlamentu </w:t>
      </w:r>
      <w:r w:rsidRPr="00A95D58" w:rsidR="006E2609">
        <w:rPr>
          <w:rFonts w:ascii="Times New Roman" w:hAnsi="Times New Roman" w:cs="Times New Roman"/>
          <w:sz w:val="24"/>
        </w:rPr>
        <w:t xml:space="preserve">v znení neskorších predpisov a o zmene a doplnení niektorých zákonov </w:t>
      </w:r>
      <w:r w:rsidR="00D76B15">
        <w:rPr>
          <w:rFonts w:ascii="Times New Roman" w:hAnsi="Times New Roman" w:cs="Times New Roman"/>
          <w:sz w:val="24"/>
        </w:rPr>
        <w:t xml:space="preserve">v druhom čítaní </w:t>
      </w:r>
      <w:r w:rsidRPr="00A95D58" w:rsidR="006E2609">
        <w:rPr>
          <w:rFonts w:ascii="Times New Roman" w:hAnsi="Times New Roman" w:cs="Times New Roman"/>
          <w:sz w:val="24"/>
        </w:rPr>
        <w:t>(tlač 788</w:t>
      </w:r>
      <w:r w:rsidR="00D76B15">
        <w:rPr>
          <w:rFonts w:ascii="Times New Roman" w:hAnsi="Times New Roman" w:cs="Times New Roman"/>
          <w:sz w:val="24"/>
        </w:rPr>
        <w:t>a</w:t>
      </w:r>
      <w:r w:rsidRPr="00A95D58" w:rsidR="006E2609">
        <w:rPr>
          <w:rFonts w:ascii="Times New Roman" w:hAnsi="Times New Roman" w:cs="Times New Roman"/>
          <w:sz w:val="24"/>
        </w:rPr>
        <w:t>)</w:t>
      </w:r>
      <w:r w:rsidRPr="00CB129D" w:rsidR="006E2609">
        <w:rPr>
          <w:rFonts w:ascii="Times New Roman" w:hAnsi="Times New Roman" w:cs="Times New Roman"/>
          <w:sz w:val="24"/>
          <w:lang w:val="sk-SK"/>
        </w:rPr>
        <w:t xml:space="preserve"> </w:t>
      </w:r>
      <w:r w:rsidRPr="007876C8">
        <w:rPr>
          <w:rFonts w:ascii="Times New Roman" w:hAnsi="Times New Roman" w:cs="Times New Roman"/>
          <w:b/>
          <w:bCs/>
          <w:sz w:val="24"/>
        </w:rPr>
        <w:t>bola schválená uznesením Ústavnoprávneho výboru Národnej rady Slovenskej republiky z</w:t>
      </w:r>
      <w:r w:rsidRPr="007876C8" w:rsidR="00D759F3">
        <w:rPr>
          <w:rFonts w:ascii="Times New Roman" w:hAnsi="Times New Roman" w:cs="Times New Roman"/>
          <w:b/>
          <w:bCs/>
          <w:sz w:val="24"/>
        </w:rPr>
        <w:t> </w:t>
      </w:r>
      <w:r w:rsidR="004E4B30">
        <w:rPr>
          <w:rFonts w:ascii="Times New Roman" w:hAnsi="Times New Roman" w:cs="Times New Roman"/>
          <w:b/>
          <w:bCs/>
          <w:sz w:val="24"/>
        </w:rPr>
        <w:t>24</w:t>
      </w:r>
      <w:r w:rsidRPr="007876C8" w:rsidR="00D759F3">
        <w:rPr>
          <w:rFonts w:ascii="Times New Roman" w:hAnsi="Times New Roman" w:cs="Times New Roman"/>
          <w:b/>
          <w:bCs/>
          <w:sz w:val="24"/>
        </w:rPr>
        <w:t xml:space="preserve">. </w:t>
      </w:r>
      <w:r w:rsidR="004E4B30">
        <w:rPr>
          <w:rFonts w:ascii="Times New Roman" w:hAnsi="Times New Roman" w:cs="Times New Roman"/>
          <w:b/>
          <w:bCs/>
          <w:sz w:val="24"/>
        </w:rPr>
        <w:t>novembra</w:t>
      </w:r>
      <w:r w:rsidRPr="007876C8">
        <w:rPr>
          <w:rFonts w:ascii="Times New Roman" w:hAnsi="Times New Roman" w:cs="Times New Roman"/>
          <w:b/>
          <w:bCs/>
          <w:sz w:val="24"/>
        </w:rPr>
        <w:t xml:space="preserve"> 2008  č. </w:t>
      </w:r>
      <w:r w:rsidR="00D76B15">
        <w:rPr>
          <w:rFonts w:ascii="Times New Roman" w:hAnsi="Times New Roman" w:cs="Times New Roman"/>
          <w:b/>
          <w:bCs/>
          <w:sz w:val="24"/>
        </w:rPr>
        <w:t>536</w:t>
      </w:r>
      <w:r w:rsidRPr="007876C8">
        <w:rPr>
          <w:rFonts w:ascii="Times New Roman" w:hAnsi="Times New Roman" w:cs="Times New Roman"/>
          <w:b/>
          <w:bCs/>
          <w:sz w:val="24"/>
        </w:rPr>
        <w:t>.</w:t>
      </w:r>
      <w:r w:rsidRPr="00045592">
        <w:rPr>
          <w:rFonts w:ascii="Times New Roman" w:hAnsi="Times New Roman" w:cs="Times New Roman"/>
          <w:sz w:val="24"/>
        </w:rPr>
        <w:t xml:space="preserve">  </w:t>
      </w:r>
      <w:r w:rsidRPr="00045592">
        <w:rPr>
          <w:rFonts w:ascii="Times New Roman" w:hAnsi="Times New Roman" w:cs="Times New Roman"/>
          <w:bCs/>
          <w:sz w:val="24"/>
        </w:rPr>
        <w:t>Týmto uznesením výbor zároveň poveril spravodaj</w:t>
      </w:r>
      <w:r w:rsidR="006E2609">
        <w:rPr>
          <w:rFonts w:ascii="Times New Roman" w:hAnsi="Times New Roman" w:cs="Times New Roman"/>
          <w:bCs/>
          <w:sz w:val="24"/>
        </w:rPr>
        <w:t>kyň</w:t>
      </w:r>
      <w:r w:rsidRPr="00045592">
        <w:rPr>
          <w:rFonts w:ascii="Times New Roman" w:hAnsi="Times New Roman" w:cs="Times New Roman"/>
          <w:bCs/>
          <w:sz w:val="24"/>
        </w:rPr>
        <w:t xml:space="preserve">u predložiť návrhy podľa §  81 ods. 2, § 83 ods. 4, § 84 ods. 2 a § 86 zákona o rokovacom poriadku Národnej rady Slovenskej republiky.  </w:t>
      </w:r>
    </w:p>
    <w:p w:rsidR="004E4B30" w:rsidP="00045592">
      <w:pPr>
        <w:pStyle w:val="TxBrp9"/>
        <w:spacing w:line="360" w:lineRule="auto"/>
        <w:rPr>
          <w:rFonts w:ascii="Times New Roman" w:hAnsi="Times New Roman" w:cs="Times New Roman"/>
          <w:bCs/>
          <w:sz w:val="24"/>
        </w:rPr>
      </w:pPr>
    </w:p>
    <w:p w:rsidR="00B678CA" w:rsidP="00045592">
      <w:pPr>
        <w:pStyle w:val="TxBrp9"/>
        <w:spacing w:line="360" w:lineRule="auto"/>
        <w:rPr>
          <w:rFonts w:ascii="Times New Roman" w:hAnsi="Times New Roman" w:cs="Times New Roman"/>
          <w:b/>
          <w:i/>
          <w:iCs/>
          <w:sz w:val="24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</w:t>
      </w:r>
      <w:r w:rsidR="008800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Mojmír Mamojka  </w:t>
      </w:r>
    </w:p>
    <w:p w:rsidR="00450EB4" w:rsidRPr="006B067D" w:rsidP="00450EB4">
      <w:pPr>
        <w:tabs>
          <w:tab w:val="left" w:pos="-1985"/>
          <w:tab w:val="left" w:pos="709"/>
          <w:tab w:val="left" w:pos="1077"/>
        </w:tabs>
        <w:ind w:left="1077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  <w:tab/>
        <w:t xml:space="preserve">           predseda Ú</w:t>
      </w:r>
      <w:r w:rsidRPr="006B067D">
        <w:rPr>
          <w:rFonts w:ascii="Times New Roman" w:hAnsi="Times New Roman" w:cs="Times New Roman"/>
        </w:rPr>
        <w:t xml:space="preserve">stavnoprávneho výboru </w:t>
      </w:r>
    </w:p>
    <w:p w:rsidR="00450EB4" w:rsidP="00450EB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 xml:space="preserve">   </w:t>
      </w:r>
      <w:r w:rsidRPr="006B067D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</w:t>
      </w:r>
      <w:r w:rsidRPr="006B067D">
        <w:rPr>
          <w:rFonts w:ascii="Times New Roman" w:hAnsi="Times New Roman" w:cs="Times New Roman"/>
        </w:rPr>
        <w:t>Národnej rady Slovenskej republiky</w:t>
      </w:r>
    </w:p>
    <w:p w:rsidR="004E4B30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1E0C4A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E4B30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  <w:r w:rsidRPr="006B067D">
        <w:rPr>
          <w:rFonts w:ascii="Times New Roman" w:hAnsi="Times New Roman" w:cs="Times New Roman"/>
        </w:rPr>
        <w:t xml:space="preserve">V Bratislave </w:t>
      </w:r>
      <w:r>
        <w:rPr>
          <w:rFonts w:ascii="Times New Roman" w:hAnsi="Times New Roman" w:cs="Times New Roman"/>
        </w:rPr>
        <w:t xml:space="preserve"> </w:t>
      </w:r>
      <w:r w:rsidR="004E4B30">
        <w:rPr>
          <w:rFonts w:ascii="Times New Roman" w:hAnsi="Times New Roman" w:cs="Times New Roman"/>
        </w:rPr>
        <w:t xml:space="preserve"> 24</w:t>
      </w:r>
      <w:r w:rsidR="004738C3">
        <w:rPr>
          <w:rFonts w:ascii="Times New Roman" w:hAnsi="Times New Roman" w:cs="Times New Roman"/>
        </w:rPr>
        <w:t xml:space="preserve">. </w:t>
      </w:r>
      <w:r w:rsidR="004E4B30">
        <w:rPr>
          <w:rFonts w:ascii="Times New Roman" w:hAnsi="Times New Roman" w:cs="Times New Roman"/>
        </w:rPr>
        <w:t xml:space="preserve">novembra </w:t>
      </w:r>
      <w:r>
        <w:rPr>
          <w:rFonts w:ascii="Times New Roman" w:hAnsi="Times New Roman" w:cs="Times New Roman"/>
        </w:rPr>
        <w:t>2008</w:t>
      </w: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450EB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p w:rsidR="00C42674" w:rsidP="00450EB4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 w:rsidR="00C42674" w:rsidP="004738C3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4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800C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0C4" w:rsidP="00F67BB8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8800C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22BF"/>
    <w:multiLevelType w:val="hybridMultilevel"/>
    <w:tmpl w:val="69F6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B617C"/>
    <w:multiLevelType w:val="hybridMultilevel"/>
    <w:tmpl w:val="0928AE9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5D787C"/>
    <w:multiLevelType w:val="hybridMultilevel"/>
    <w:tmpl w:val="CF9AFBC8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964514"/>
    <w:multiLevelType w:val="multilevel"/>
    <w:tmpl w:val="A42A6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B1A68"/>
    <w:multiLevelType w:val="multilevel"/>
    <w:tmpl w:val="AC4A4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43D6F"/>
    <w:multiLevelType w:val="hybridMultilevel"/>
    <w:tmpl w:val="D494BF80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43F42"/>
    <w:multiLevelType w:val="hybridMultilevel"/>
    <w:tmpl w:val="05BE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C75630"/>
    <w:multiLevelType w:val="hybridMultilevel"/>
    <w:tmpl w:val="220202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840C1"/>
    <w:multiLevelType w:val="hybridMultilevel"/>
    <w:tmpl w:val="59E892E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rtl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B94A0F"/>
    <w:multiLevelType w:val="hybridMultilevel"/>
    <w:tmpl w:val="D71846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43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300B86"/>
    <w:multiLevelType w:val="hybridMultilevel"/>
    <w:tmpl w:val="AF7E0F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7197B"/>
    <w:multiLevelType w:val="hybridMultilevel"/>
    <w:tmpl w:val="7272E5F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/>
        <w:i w:val="0"/>
        <w:rtl w:val="0"/>
      </w:rPr>
    </w:lvl>
    <w:lvl w:ilvl="1">
      <w:start w:val="5"/>
      <w:numFmt w:val="decimal"/>
      <w:lvlText w:val="%2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03098A"/>
    <w:multiLevelType w:val="hybridMultilevel"/>
    <w:tmpl w:val="F00EFA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A26DD5"/>
    <w:multiLevelType w:val="hybridMultilevel"/>
    <w:tmpl w:val="2A602D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B967374"/>
    <w:multiLevelType w:val="hybridMultilevel"/>
    <w:tmpl w:val="1AD27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0B79DE"/>
    <w:multiLevelType w:val="multilevel"/>
    <w:tmpl w:val="3B1C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D5339"/>
    <w:multiLevelType w:val="hybridMultilevel"/>
    <w:tmpl w:val="C06ED2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CC5461"/>
    <w:multiLevelType w:val="hybridMultilevel"/>
    <w:tmpl w:val="BE0EB3C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884247"/>
    <w:multiLevelType w:val="hybrid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8771D2"/>
    <w:multiLevelType w:val="hybridMultilevel"/>
    <w:tmpl w:val="4AF2AF02"/>
    <w:lvl w:ilvl="0">
      <w:start w:val="4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24398F"/>
    <w:multiLevelType w:val="hybridMultilevel"/>
    <w:tmpl w:val="A7EEF1DA"/>
    <w:lvl w:ilvl="0">
      <w:start w:val="2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D1E1D22"/>
    <w:multiLevelType w:val="hybridMultilevel"/>
    <w:tmpl w:val="D76004B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1567A5"/>
    <w:multiLevelType w:val="hybridMultilevel"/>
    <w:tmpl w:val="5904615A"/>
    <w:lvl w:ilvl="0">
      <w:start w:val="2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9C1979"/>
    <w:multiLevelType w:val="hybridMultilevel"/>
    <w:tmpl w:val="A43E786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472388"/>
    <w:multiLevelType w:val="hybridMultilevel"/>
    <w:tmpl w:val="CA606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706DCC"/>
    <w:multiLevelType w:val="hybridMultilevel"/>
    <w:tmpl w:val="1CB6E950"/>
    <w:lvl w:ilvl="0">
      <w:start w:val="3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27">
    <w:nsid w:val="6B7D76F8"/>
    <w:multiLevelType w:val="hybridMultilevel"/>
    <w:tmpl w:val="A6C08CA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3336AE"/>
    <w:multiLevelType w:val="hybridMultilevel"/>
    <w:tmpl w:val="2E9A57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6C5D7DFA"/>
    <w:multiLevelType w:val="hybridMultilevel"/>
    <w:tmpl w:val="C96A74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  <w:rtl w:val="0"/>
      </w:rPr>
    </w:lvl>
    <w:lvl w:ilvl="1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D6F00C0"/>
    <w:multiLevelType w:val="hybridMultilevel"/>
    <w:tmpl w:val="64CAED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DED759B"/>
    <w:multiLevelType w:val="hybridMultilevel"/>
    <w:tmpl w:val="E9D2E0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13396E"/>
    <w:multiLevelType w:val="hybridMultilevel"/>
    <w:tmpl w:val="B9629D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3F53B3"/>
    <w:multiLevelType w:val="hybridMultilevel"/>
    <w:tmpl w:val="9AFAD88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E94F0B"/>
    <w:multiLevelType w:val="hybridMultilevel"/>
    <w:tmpl w:val="C3702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EC55EF"/>
    <w:multiLevelType w:val="hybridMultilevel"/>
    <w:tmpl w:val="2D3804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sz w:val="28"/>
        <w:szCs w:val="28"/>
        <w:rtl w:val="0"/>
      </w:r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  <w:rPr>
        <w:b w:val="0"/>
        <w:i w:val="0"/>
        <w:sz w:val="28"/>
        <w:szCs w:val="28"/>
        <w:rtl w:val="0"/>
      </w:r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>
    <w:nsid w:val="7EA30C74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D02CEA"/>
    <w:multiLevelType w:val="multilevel"/>
    <w:tmpl w:val="91001FE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5"/>
  </w:num>
  <w:num w:numId="3">
    <w:abstractNumId w:val="1"/>
  </w:num>
  <w:num w:numId="4">
    <w:abstractNumId w:val="21"/>
  </w:num>
  <w:num w:numId="5">
    <w:abstractNumId w:val="16"/>
  </w:num>
  <w:num w:numId="6">
    <w:abstractNumId w:val="22"/>
  </w:num>
  <w:num w:numId="7">
    <w:abstractNumId w:val="13"/>
  </w:num>
  <w:num w:numId="8">
    <w:abstractNumId w:val="32"/>
  </w:num>
  <w:num w:numId="9">
    <w:abstractNumId w:val="34"/>
  </w:num>
  <w:num w:numId="10">
    <w:abstractNumId w:val="20"/>
  </w:num>
  <w:num w:numId="11">
    <w:abstractNumId w:val="12"/>
  </w:num>
  <w:num w:numId="12">
    <w:abstractNumId w:val="30"/>
  </w:num>
  <w:num w:numId="13">
    <w:abstractNumId w:val="2"/>
  </w:num>
  <w:num w:numId="14">
    <w:abstractNumId w:val="23"/>
  </w:num>
  <w:num w:numId="15">
    <w:abstractNumId w:val="8"/>
  </w:num>
  <w:num w:numId="16">
    <w:abstractNumId w:val="28"/>
  </w:num>
  <w:num w:numId="17">
    <w:abstractNumId w:val="14"/>
  </w:num>
  <w:num w:numId="18">
    <w:abstractNumId w:val="10"/>
  </w:num>
  <w:num w:numId="19">
    <w:abstractNumId w:val="35"/>
  </w:num>
  <w:num w:numId="20">
    <w:abstractNumId w:val="18"/>
  </w:num>
  <w:num w:numId="21">
    <w:abstractNumId w:val="3"/>
  </w:num>
  <w:num w:numId="22">
    <w:abstractNumId w:val="31"/>
  </w:num>
  <w:num w:numId="23">
    <w:abstractNumId w:val="19"/>
  </w:num>
  <w:num w:numId="24">
    <w:abstractNumId w:val="4"/>
  </w:num>
  <w:num w:numId="25">
    <w:abstractNumId w:val="37"/>
  </w:num>
  <w:num w:numId="26">
    <w:abstractNumId w:val="36"/>
  </w:num>
  <w:num w:numId="27">
    <w:abstractNumId w:val="33"/>
  </w:num>
  <w:num w:numId="28">
    <w:abstractNumId w:val="17"/>
  </w:num>
  <w:num w:numId="29">
    <w:abstractNumId w:val="6"/>
  </w:num>
  <w:num w:numId="30">
    <w:abstractNumId w:val="26"/>
  </w:num>
  <w:num w:numId="31">
    <w:abstractNumId w:val="9"/>
  </w:num>
  <w:num w:numId="32">
    <w:abstractNumId w:val="27"/>
  </w:num>
  <w:num w:numId="33">
    <w:abstractNumId w:val="11"/>
  </w:num>
  <w:num w:numId="34">
    <w:abstractNumId w:val="0"/>
  </w:num>
  <w:num w:numId="35">
    <w:abstractNumId w:val="15"/>
  </w:num>
  <w:num w:numId="36">
    <w:abstractNumId w:val="24"/>
  </w:num>
  <w:num w:numId="37">
    <w:abstractNumId w:val="25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42A1"/>
    <w:rsid w:val="00045592"/>
    <w:rsid w:val="000E28B9"/>
    <w:rsid w:val="000F39FE"/>
    <w:rsid w:val="00105DEE"/>
    <w:rsid w:val="001C0F9D"/>
    <w:rsid w:val="001E0C4A"/>
    <w:rsid w:val="001F7738"/>
    <w:rsid w:val="0021580A"/>
    <w:rsid w:val="002709DA"/>
    <w:rsid w:val="0028184A"/>
    <w:rsid w:val="003057AD"/>
    <w:rsid w:val="00317BFE"/>
    <w:rsid w:val="00426228"/>
    <w:rsid w:val="00426795"/>
    <w:rsid w:val="004273B5"/>
    <w:rsid w:val="00450EB4"/>
    <w:rsid w:val="004738C3"/>
    <w:rsid w:val="0049678B"/>
    <w:rsid w:val="004E4B30"/>
    <w:rsid w:val="0051604D"/>
    <w:rsid w:val="005B3BF5"/>
    <w:rsid w:val="005B759B"/>
    <w:rsid w:val="00696C6C"/>
    <w:rsid w:val="006A5A00"/>
    <w:rsid w:val="006B067D"/>
    <w:rsid w:val="006E2609"/>
    <w:rsid w:val="006F28E5"/>
    <w:rsid w:val="006F751B"/>
    <w:rsid w:val="00783CBE"/>
    <w:rsid w:val="007876C8"/>
    <w:rsid w:val="007B0B77"/>
    <w:rsid w:val="007B5E96"/>
    <w:rsid w:val="008128C0"/>
    <w:rsid w:val="00831156"/>
    <w:rsid w:val="008800C4"/>
    <w:rsid w:val="00890CB6"/>
    <w:rsid w:val="0090611F"/>
    <w:rsid w:val="009619FC"/>
    <w:rsid w:val="00A32EA9"/>
    <w:rsid w:val="00A4127D"/>
    <w:rsid w:val="00A95D58"/>
    <w:rsid w:val="00B678CA"/>
    <w:rsid w:val="00BE6ACE"/>
    <w:rsid w:val="00C42674"/>
    <w:rsid w:val="00C57C76"/>
    <w:rsid w:val="00C75744"/>
    <w:rsid w:val="00CB129D"/>
    <w:rsid w:val="00D317C5"/>
    <w:rsid w:val="00D759F3"/>
    <w:rsid w:val="00D76B15"/>
    <w:rsid w:val="00D91CF8"/>
    <w:rsid w:val="00DF7263"/>
    <w:rsid w:val="00E67CFE"/>
    <w:rsid w:val="00EF1BD8"/>
    <w:rsid w:val="00F035B4"/>
    <w:rsid w:val="00F17535"/>
    <w:rsid w:val="00F26F90"/>
    <w:rsid w:val="00F27D9A"/>
    <w:rsid w:val="00F67BB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0E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342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spacing w:val="60"/>
      <w:sz w:val="32"/>
    </w:rPr>
  </w:style>
  <w:style w:type="paragraph" w:styleId="Heading7">
    <w:name w:val="heading 7"/>
    <w:basedOn w:val="Normal"/>
    <w:next w:val="Normal"/>
    <w:qFormat/>
    <w:pPr>
      <w:keepNext/>
      <w:tabs>
        <w:tab w:val="left" w:pos="3420"/>
      </w:tabs>
      <w:ind w:left="708" w:hanging="708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u w:val="single"/>
    </w:rPr>
  </w:style>
  <w:style w:type="character" w:default="1" w:styleId="DefaultParagraphFont">
    <w:name w:val="Default Paragraph Font"/>
    <w:link w:val="CharCharCharCharCharCharCharCharCharCharCharChar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Indent">
    <w:name w:val="Body Text Indent"/>
    <w:basedOn w:val="Normal"/>
    <w:pPr>
      <w:ind w:left="2160"/>
      <w:jc w:val="both"/>
    </w:pPr>
  </w:style>
  <w:style w:type="paragraph" w:styleId="BodyTextIndent2">
    <w:name w:val="Body Text Indent 2"/>
    <w:basedOn w:val="Normal"/>
    <w:pPr>
      <w:tabs>
        <w:tab w:val="left" w:pos="3420"/>
      </w:tabs>
      <w:ind w:left="3420"/>
      <w:jc w:val="left"/>
    </w:pPr>
    <w:rPr>
      <w:b/>
      <w:bCs/>
    </w:rPr>
  </w:style>
  <w:style w:type="paragraph" w:styleId="BodyTextIndent3">
    <w:name w:val="Body Text Indent 3"/>
    <w:basedOn w:val="Normal"/>
    <w:pPr>
      <w:spacing w:before="120"/>
      <w:ind w:firstLine="708"/>
      <w:jc w:val="both"/>
    </w:pPr>
    <w:rPr>
      <w:rFonts w:ascii="AT*Toronto" w:hAnsi="AT*Toronto"/>
      <w:szCs w:val="20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Zakladnystyl">
    <w:name w:val="Zakladny styl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07336C"/>
    <w:rPr>
      <w:b/>
      <w:bCs/>
      <w:rtl w:val="0"/>
    </w:rPr>
  </w:style>
  <w:style w:type="paragraph" w:customStyle="1" w:styleId="TxBrp9">
    <w:name w:val="TxBr_p9"/>
    <w:basedOn w:val="Normal"/>
    <w:rsid w:val="002B5A2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BlockText">
    <w:name w:val="Block Text"/>
    <w:basedOn w:val="Normal"/>
    <w:rsid w:val="00F818A8"/>
    <w:pPr>
      <w:tabs>
        <w:tab w:val="left" w:pos="9000"/>
      </w:tabs>
      <w:ind w:left="720" w:right="72" w:firstLine="720"/>
      <w:jc w:val="both"/>
    </w:pPr>
    <w:rPr>
      <w:rFonts w:ascii="Arial" w:hAnsi="Arial" w:cs="Arial"/>
    </w:rPr>
  </w:style>
  <w:style w:type="paragraph" w:styleId="Header">
    <w:name w:val="header"/>
    <w:basedOn w:val="Normal"/>
    <w:rsid w:val="004010F1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link w:val="DefaultParagraphFont"/>
    <w:rsid w:val="000D6B2C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1">
    <w:name w:val="Char Char1"/>
    <w:basedOn w:val="Normal"/>
    <w:rsid w:val="000D6B2C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315E90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rsid w:val="001A224E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2479</TotalTime>
  <Pages>1</Pages>
  <Words>854</Words>
  <Characters>4872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5715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Spoločná správa UPV tlač 788</dc:title>
  <dc:subject>tlač 788, tlač 788a, schôdza 64, 24. november 2008</dc:subject>
  <dc:creator>Viera Ebringerová</dc:creator>
  <cp:keywords>o voľbách do EP</cp:keywords>
  <dc:description>vládny návrh zákona</dc:description>
  <cp:lastModifiedBy>EbriVier</cp:lastModifiedBy>
  <cp:revision>2269</cp:revision>
  <cp:lastPrinted>2008-11-24T13:06:00Z</cp:lastPrinted>
  <dcterms:created xsi:type="dcterms:W3CDTF">2003-03-21T10:43:00Z</dcterms:created>
  <dcterms:modified xsi:type="dcterms:W3CDTF">2008-11-24T13:06:00Z</dcterms:modified>
  <cp:category>spoločná správa</cp:category>
</cp:coreProperties>
</file>