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1ABA" w:rsidRPr="00F13918">
      <w:pPr>
        <w:shd w:val="clear" w:color="auto" w:fill="FFFFFF"/>
        <w:ind w:left="3776"/>
        <w:rPr>
          <w:rFonts w:ascii="Times New Roman" w:hAnsi="Times New Roman" w:cs="Times New Roman"/>
          <w:sz w:val="24"/>
          <w:szCs w:val="24"/>
        </w:rPr>
      </w:pPr>
      <w:r w:rsidRPr="00F13918">
        <w:rPr>
          <w:rFonts w:ascii="Times New Roman" w:hAnsi="Times New Roman" w:cs="Times New Roman"/>
          <w:b/>
          <w:bCs/>
          <w:spacing w:val="85"/>
          <w:sz w:val="24"/>
          <w:szCs w:val="24"/>
        </w:rPr>
        <w:t>TABUĽKA</w:t>
      </w:r>
    </w:p>
    <w:p w:rsidR="00D01ABA" w:rsidRPr="00F13918" w:rsidP="003C7737">
      <w:pPr>
        <w:shd w:val="clear" w:color="auto" w:fill="FFFFFF"/>
        <w:spacing w:before="112" w:after="240"/>
        <w:ind w:left="2937"/>
        <w:rPr>
          <w:rFonts w:ascii="Times New Roman" w:hAnsi="Times New Roman" w:cs="Times New Roman"/>
          <w:sz w:val="24"/>
          <w:szCs w:val="24"/>
        </w:rPr>
      </w:pPr>
      <w:r w:rsidRPr="00F13918">
        <w:rPr>
          <w:rFonts w:ascii="Times New Roman" w:hAnsi="Times New Roman" w:cs="Times New Roman"/>
          <w:b/>
          <w:bCs/>
          <w:spacing w:val="-12"/>
          <w:sz w:val="24"/>
          <w:szCs w:val="24"/>
        </w:rPr>
        <w:t xml:space="preserve">na hodnotenie danielích lopát </w:t>
      </w:r>
      <w:r w:rsidRPr="00F13918" w:rsidR="00495B59">
        <w:rPr>
          <w:rFonts w:ascii="Times New Roman" w:hAnsi="Times New Roman" w:cs="Times New Roman"/>
          <w:b/>
          <w:bCs/>
          <w:spacing w:val="-12"/>
          <w:sz w:val="24"/>
          <w:szCs w:val="24"/>
        </w:rPr>
        <w:t>podľa</w:t>
      </w:r>
      <w:r w:rsidRPr="00F13918">
        <w:rPr>
          <w:rFonts w:ascii="Times New Roman" w:hAnsi="Times New Roman" w:cs="Times New Roman"/>
          <w:b/>
          <w:bCs/>
          <w:spacing w:val="-12"/>
          <w:sz w:val="24"/>
          <w:szCs w:val="24"/>
        </w:rPr>
        <w:t xml:space="preserve"> C.</w:t>
      </w:r>
      <w:r w:rsidR="00E046BA">
        <w:rPr>
          <w:rFonts w:ascii="Times New Roman" w:hAnsi="Times New Roman" w:cs="Times New Roman"/>
          <w:b/>
          <w:bCs/>
          <w:spacing w:val="-12"/>
          <w:sz w:val="24"/>
          <w:szCs w:val="24"/>
        </w:rPr>
        <w:t xml:space="preserve"> </w:t>
      </w:r>
      <w:r w:rsidR="00F13918">
        <w:rPr>
          <w:rFonts w:ascii="Times New Roman" w:hAnsi="Times New Roman" w:cs="Times New Roman"/>
          <w:b/>
          <w:bCs/>
          <w:spacing w:val="-12"/>
          <w:sz w:val="24"/>
          <w:szCs w:val="24"/>
        </w:rPr>
        <w:t>I.</w:t>
      </w:r>
      <w:r w:rsidR="00E046BA">
        <w:rPr>
          <w:rFonts w:ascii="Times New Roman" w:hAnsi="Times New Roman" w:cs="Times New Roman"/>
          <w:b/>
          <w:bCs/>
          <w:spacing w:val="-12"/>
          <w:sz w:val="24"/>
          <w:szCs w:val="24"/>
        </w:rPr>
        <w:t xml:space="preserve"> </w:t>
      </w:r>
      <w:r w:rsidRPr="00F13918">
        <w:rPr>
          <w:rFonts w:ascii="Times New Roman" w:hAnsi="Times New Roman" w:cs="Times New Roman"/>
          <w:b/>
          <w:bCs/>
          <w:spacing w:val="-12"/>
          <w:sz w:val="24"/>
          <w:szCs w:val="24"/>
        </w:rPr>
        <w:t>C.</w:t>
      </w:r>
    </w:p>
    <w:p w:rsidR="00D01ABA" w:rsidRPr="00F13918">
      <w:pPr>
        <w:shd w:val="clear" w:color="auto" w:fill="FFFFFF"/>
        <w:spacing w:before="112" w:after="580"/>
        <w:ind w:left="2938"/>
        <w:rPr>
          <w:rFonts w:ascii="Times New Roman" w:hAnsi="Times New Roman" w:cs="Times New Roman"/>
          <w:sz w:val="24"/>
          <w:szCs w:val="24"/>
        </w:rPr>
        <w:sectPr>
          <w:headerReference w:type="default" r:id="rId4"/>
          <w:footerReference w:type="even" r:id="rId5"/>
          <w:footerReference w:type="default" r:id="rId6"/>
          <w:footerReference w:type="first" r:id="rId7"/>
          <w:type w:val="continuous"/>
          <w:pgSz w:w="11909" w:h="16834"/>
          <w:pgMar w:top="812" w:right="966" w:bottom="360" w:left="525" w:header="708" w:footer="708" w:gutter="0"/>
          <w:pgNumType w:start="93"/>
          <w:cols w:space="60"/>
          <w:bidi w:val="0"/>
        </w:sectPr>
      </w:pPr>
    </w:p>
    <w:tbl>
      <w:tblPr>
        <w:tblpPr w:leftFromText="141" w:rightFromText="141" w:vertAnchor="text" w:horzAnchor="page" w:tblpX="7273" w:tblpY="5"/>
        <w:tblW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3108"/>
      </w:tblGrid>
      <w:tr>
        <w:tblPrEx>
          <w:tblW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283"/>
        </w:trPr>
        <w:tc>
          <w:tcPr>
            <w:tcW w:w="3019" w:type="dxa"/>
            <w:tcBorders>
              <w:top w:val="nil"/>
              <w:left w:val="single" w:sz="4" w:space="0" w:color="auto"/>
              <w:bottom w:val="single" w:sz="4" w:space="0" w:color="auto"/>
              <w:right w:val="nil"/>
              <w:tl2br w:val="nil"/>
              <w:tr2bl w:val="nil"/>
            </w:tcBorders>
            <w:textDirection w:val="lrTb"/>
            <w:vAlign w:val="top"/>
          </w:tcPr>
          <w:p w:rsidR="00E46B28" w:rsidRPr="0095544F" w:rsidP="00E46B28">
            <w:pPr>
              <w:rPr>
                <w:rFonts w:ascii="Times New Roman" w:hAnsi="Times New Roman" w:cs="Times New Roman"/>
              </w:rPr>
            </w:pPr>
          </w:p>
          <w:p w:rsidR="00495B59" w:rsidRPr="0095544F" w:rsidP="00BC433B">
            <w:pPr>
              <w:spacing w:after="120"/>
              <w:rPr>
                <w:rFonts w:ascii="Times New Roman" w:hAnsi="Times New Roman" w:cs="Times New Roman"/>
              </w:rPr>
            </w:pPr>
            <w:r w:rsidRPr="0095544F">
              <w:rPr>
                <w:rFonts w:ascii="Times New Roman" w:hAnsi="Times New Roman" w:cs="Times New Roman"/>
              </w:rPr>
              <w:t>Číslo trofeje na prehliadke</w:t>
            </w:r>
          </w:p>
          <w:p w:rsidR="00E46B28" w:rsidRPr="0095544F" w:rsidP="00E46B28">
            <w:pPr>
              <w:rPr>
                <w:rFonts w:ascii="Times New Roman" w:hAnsi="Times New Roman" w:cs="Times New Roman"/>
              </w:rPr>
            </w:pPr>
          </w:p>
          <w:p w:rsidR="00E46B28" w:rsidRPr="0095544F" w:rsidP="00BC433B">
            <w:pPr>
              <w:spacing w:after="12"/>
              <w:rPr>
                <w:rFonts w:ascii="Times New Roman" w:hAnsi="Times New Roman" w:cs="Times New Roman"/>
                <w:bCs/>
                <w:spacing w:val="-12"/>
                <w:sz w:val="26"/>
                <w:szCs w:val="26"/>
              </w:rPr>
            </w:pPr>
            <w:r w:rsidRPr="0095544F" w:rsidR="00BC433B">
              <w:rPr>
                <w:rFonts w:ascii="Times New Roman" w:hAnsi="Times New Roman" w:cs="Times New Roman"/>
                <w:bCs/>
                <w:spacing w:val="-12"/>
                <w:sz w:val="26"/>
                <w:szCs w:val="26"/>
              </w:rPr>
              <w:t>........................................................</w:t>
            </w:r>
          </w:p>
        </w:tc>
      </w:tr>
    </w:tbl>
    <w:p w:rsidR="00495B59" w:rsidRPr="0095544F" w:rsidP="00F13918">
      <w:pPr>
        <w:shd w:val="clear" w:color="auto" w:fill="FFFFFF"/>
        <w:tabs>
          <w:tab w:val="left" w:leader="dot" w:pos="3607"/>
        </w:tabs>
        <w:spacing w:before="120"/>
        <w:rPr>
          <w:rFonts w:ascii="Times New Roman" w:hAnsi="Times New Roman" w:cs="Times New Roman"/>
        </w:rPr>
      </w:pPr>
      <w:r w:rsidRPr="0095544F">
        <w:rPr>
          <w:rFonts w:ascii="Times New Roman" w:hAnsi="Times New Roman" w:cs="Times New Roman"/>
        </w:rPr>
        <w:t>Oblasť............................................................................................................</w:t>
      </w:r>
      <w:r w:rsidRPr="0095544F">
        <w:rPr>
          <w:rFonts w:ascii="Times New Roman" w:hAnsi="Times New Roman" w:cs="Times New Roman"/>
        </w:rPr>
        <w:t>......</w:t>
      </w:r>
    </w:p>
    <w:p w:rsidR="00D01ABA" w:rsidRPr="0095544F" w:rsidP="00F13918">
      <w:pPr>
        <w:shd w:val="clear" w:color="auto" w:fill="FFFFFF"/>
        <w:tabs>
          <w:tab w:val="left" w:leader="dot" w:pos="3607"/>
        </w:tabs>
        <w:spacing w:before="120"/>
        <w:rPr>
          <w:rFonts w:ascii="Times New Roman" w:hAnsi="Times New Roman" w:cs="Times New Roman"/>
        </w:rPr>
      </w:pPr>
      <w:r w:rsidRPr="0095544F" w:rsidR="00495B59">
        <w:rPr>
          <w:rFonts w:ascii="Times New Roman" w:hAnsi="Times New Roman" w:cs="Times New Roman"/>
          <w:spacing w:val="-4"/>
        </w:rPr>
        <w:t>Okres ...................................................................</w:t>
      </w:r>
      <w:r w:rsidRPr="0095544F" w:rsidR="00495B59">
        <w:rPr>
          <w:rFonts w:ascii="Times New Roman" w:hAnsi="Times New Roman" w:cs="Times New Roman"/>
        </w:rPr>
        <w:t>.....................................................</w:t>
      </w:r>
    </w:p>
    <w:p w:rsidR="00D01ABA" w:rsidRPr="0095544F" w:rsidP="00F13918">
      <w:pPr>
        <w:shd w:val="clear" w:color="auto" w:fill="FFFFFF"/>
        <w:tabs>
          <w:tab w:val="left" w:leader="dot" w:pos="3607"/>
        </w:tabs>
        <w:spacing w:before="120"/>
        <w:ind w:left="4"/>
        <w:rPr>
          <w:rFonts w:ascii="Times New Roman" w:hAnsi="Times New Roman" w:cs="Times New Roman"/>
        </w:rPr>
      </w:pPr>
      <w:r w:rsidRPr="0095544F">
        <w:rPr>
          <w:rFonts w:ascii="Times New Roman" w:hAnsi="Times New Roman" w:cs="Times New Roman"/>
        </w:rPr>
        <w:t xml:space="preserve">Poľovný revír </w:t>
      </w:r>
      <w:r w:rsidRPr="0095544F" w:rsidR="00953793">
        <w:rPr>
          <w:rFonts w:ascii="Times New Roman" w:hAnsi="Times New Roman" w:cs="Times New Roman"/>
        </w:rPr>
        <w:t>.................................................</w:t>
      </w:r>
      <w:r w:rsidRPr="0095544F" w:rsidR="00495B59">
        <w:rPr>
          <w:rFonts w:ascii="Times New Roman" w:hAnsi="Times New Roman" w:cs="Times New Roman"/>
        </w:rPr>
        <w:t>.....................................................</w:t>
      </w:r>
    </w:p>
    <w:p w:rsidR="00D01ABA" w:rsidRPr="0095544F" w:rsidP="00F13918">
      <w:pPr>
        <w:shd w:val="clear" w:color="auto" w:fill="FFFFFF"/>
        <w:tabs>
          <w:tab w:val="left" w:leader="dot" w:pos="3611"/>
        </w:tabs>
        <w:spacing w:before="120"/>
        <w:ind w:left="7"/>
        <w:rPr>
          <w:rFonts w:ascii="Times New Roman" w:hAnsi="Times New Roman" w:cs="Times New Roman"/>
        </w:rPr>
      </w:pPr>
      <w:r w:rsidRPr="0095544F" w:rsidR="00953793">
        <w:rPr>
          <w:rFonts w:ascii="Times New Roman" w:hAnsi="Times New Roman" w:cs="Times New Roman"/>
        </w:rPr>
        <w:t>Katas</w:t>
      </w:r>
      <w:r w:rsidRPr="0095544F" w:rsidR="00953793">
        <w:rPr>
          <w:rFonts w:ascii="Times New Roman" w:hAnsi="Times New Roman" w:cs="Times New Roman"/>
        </w:rPr>
        <w:t>tr</w:t>
      </w:r>
      <w:r w:rsidR="00F13918">
        <w:rPr>
          <w:rFonts w:ascii="Times New Roman" w:hAnsi="Times New Roman" w:cs="Times New Roman"/>
        </w:rPr>
        <w:t>álne</w:t>
      </w:r>
      <w:r w:rsidRPr="0095544F" w:rsidR="00953793">
        <w:rPr>
          <w:rFonts w:ascii="Times New Roman" w:hAnsi="Times New Roman" w:cs="Times New Roman"/>
        </w:rPr>
        <w:t xml:space="preserve"> územie ................................................</w:t>
      </w:r>
      <w:r w:rsidRPr="0095544F" w:rsidR="00495B59">
        <w:rPr>
          <w:rFonts w:ascii="Times New Roman" w:hAnsi="Times New Roman" w:cs="Times New Roman"/>
        </w:rPr>
        <w:t xml:space="preserve">....................................................  Dátum ulovenia: ......................................... </w:t>
      </w:r>
    </w:p>
    <w:p w:rsidR="00D01ABA" w:rsidRPr="0095544F" w:rsidP="00F13918">
      <w:pPr>
        <w:shd w:val="clear" w:color="auto" w:fill="FFFFFF"/>
        <w:tabs>
          <w:tab w:val="left" w:leader="dot" w:pos="3611"/>
        </w:tabs>
        <w:spacing w:before="120"/>
        <w:ind w:left="7"/>
        <w:rPr>
          <w:rFonts w:ascii="Times New Roman" w:hAnsi="Times New Roman" w:cs="Times New Roman"/>
        </w:rPr>
      </w:pPr>
      <w:r w:rsidRPr="0095544F">
        <w:rPr>
          <w:rFonts w:ascii="Times New Roman" w:hAnsi="Times New Roman" w:cs="Times New Roman"/>
        </w:rPr>
        <w:t xml:space="preserve">Lovec (meno) </w:t>
      </w:r>
      <w:r w:rsidRPr="0095544F" w:rsidR="00953793">
        <w:rPr>
          <w:rFonts w:ascii="Times New Roman" w:hAnsi="Times New Roman" w:cs="Times New Roman"/>
        </w:rPr>
        <w:t>...................................................................................................................................................</w:t>
      </w:r>
      <w:r w:rsidRPr="0095544F" w:rsidR="00495B59">
        <w:rPr>
          <w:rFonts w:ascii="Times New Roman" w:hAnsi="Times New Roman" w:cs="Times New Roman"/>
        </w:rPr>
        <w:t>...........................</w:t>
      </w:r>
    </w:p>
    <w:p w:rsidR="00D01ABA" w:rsidRPr="0095544F" w:rsidP="00F13918">
      <w:pPr>
        <w:shd w:val="clear" w:color="auto" w:fill="FFFFFF"/>
        <w:tabs>
          <w:tab w:val="left" w:leader="dot" w:pos="3611"/>
        </w:tabs>
        <w:spacing w:before="120"/>
        <w:ind w:left="11"/>
        <w:rPr>
          <w:rFonts w:ascii="Times New Roman" w:hAnsi="Times New Roman" w:cs="Times New Roman"/>
        </w:rPr>
      </w:pPr>
      <w:r w:rsidRPr="0095544F">
        <w:rPr>
          <w:rFonts w:ascii="Times New Roman" w:hAnsi="Times New Roman" w:cs="Times New Roman"/>
        </w:rPr>
        <w:t xml:space="preserve">Adresa lovca </w:t>
      </w:r>
      <w:r w:rsidRPr="0095544F" w:rsidR="00953793">
        <w:rPr>
          <w:rFonts w:ascii="Times New Roman" w:hAnsi="Times New Roman" w:cs="Times New Roman"/>
        </w:rPr>
        <w:t>........................................................................................................................................</w:t>
      </w:r>
      <w:r w:rsidRPr="0095544F" w:rsidR="00953793">
        <w:rPr>
          <w:rFonts w:ascii="Times New Roman" w:hAnsi="Times New Roman" w:cs="Times New Roman"/>
        </w:rPr>
        <w:t xml:space="preserve">......................................  </w:t>
      </w:r>
    </w:p>
    <w:p w:rsidR="00D01ABA" w:rsidRPr="0095544F" w:rsidP="00F13918">
      <w:pPr>
        <w:shd w:val="clear" w:color="auto" w:fill="FFFFFF"/>
        <w:spacing w:before="120"/>
        <w:ind w:left="14"/>
        <w:rPr>
          <w:rFonts w:ascii="Times New Roman" w:hAnsi="Times New Roman" w:cs="Times New Roman"/>
        </w:rPr>
      </w:pPr>
      <w:r w:rsidRPr="0095544F">
        <w:rPr>
          <w:rFonts w:ascii="Times New Roman" w:hAnsi="Times New Roman" w:cs="Times New Roman"/>
        </w:rPr>
        <w:t>Hmotnosť vyvrhnutého daniela bez hlavy</w:t>
      </w:r>
      <w:r w:rsidRPr="0095544F" w:rsidR="00953793">
        <w:rPr>
          <w:rFonts w:ascii="Times New Roman" w:hAnsi="Times New Roman" w:cs="Times New Roman"/>
        </w:rPr>
        <w:t xml:space="preserve"> ......................................................kg </w:t>
      </w:r>
      <w:r w:rsidRPr="0095544F" w:rsidR="00BC433B">
        <w:rPr>
          <w:rFonts w:ascii="Times New Roman" w:hAnsi="Times New Roman" w:cs="Times New Roman"/>
        </w:rPr>
        <w:tab/>
        <w:tab/>
      </w:r>
      <w:r w:rsidRPr="0095544F">
        <w:rPr>
          <w:rFonts w:ascii="Times New Roman" w:hAnsi="Times New Roman" w:cs="Times New Roman"/>
        </w:rPr>
        <w:t>vek</w:t>
      </w:r>
      <w:r w:rsidRPr="0095544F" w:rsidR="00953793">
        <w:rPr>
          <w:rFonts w:ascii="Times New Roman" w:hAnsi="Times New Roman" w:cs="Times New Roman"/>
        </w:rPr>
        <w:t>.......................................r</w:t>
      </w:r>
      <w:r w:rsidRPr="0095544F">
        <w:rPr>
          <w:rFonts w:ascii="Times New Roman" w:hAnsi="Times New Roman" w:cs="Times New Roman"/>
        </w:rPr>
        <w:t>okov</w:t>
      </w:r>
    </w:p>
    <w:p w:rsidR="00953793" w:rsidRPr="0095544F" w:rsidP="00953793">
      <w:pPr>
        <w:shd w:val="clear" w:color="auto" w:fill="FFFFFF"/>
        <w:spacing w:before="120" w:line="356" w:lineRule="exact"/>
        <w:ind w:left="14"/>
        <w:rPr>
          <w:rFonts w:ascii="Times New Roman" w:hAnsi="Times New Roman" w:cs="Times New Roman"/>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40" w:type="dxa"/>
          <w:bottom w:w="0" w:type="dxa"/>
          <w:right w:w="40" w:type="dxa"/>
        </w:tblCellMar>
      </w:tblPr>
      <w:tblGrid>
        <w:gridCol w:w="5926"/>
        <w:gridCol w:w="1404"/>
        <w:gridCol w:w="1418"/>
        <w:gridCol w:w="1458"/>
      </w:tblGrid>
      <w:tr>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40" w:type="dxa"/>
            <w:bottom w:w="0" w:type="dxa"/>
            <w:right w:w="40" w:type="dxa"/>
          </w:tblCellMar>
        </w:tblPrEx>
        <w:trPr>
          <w:trHeight w:hRule="exact" w:val="623"/>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29537C">
            <w:pPr>
              <w:shd w:val="clear" w:color="auto" w:fill="FFFFFF"/>
              <w:jc w:val="center"/>
              <w:rPr>
                <w:rFonts w:ascii="Times New Roman" w:hAnsi="Times New Roman" w:cs="Times New Roman"/>
              </w:rPr>
            </w:pPr>
            <w:r w:rsidRPr="00F13918">
              <w:rPr>
                <w:rFonts w:ascii="Times New Roman" w:hAnsi="Times New Roman" w:cs="Times New Roman"/>
                <w:b/>
                <w:bCs/>
              </w:rPr>
              <w:t>Priemer</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29537C">
            <w:pPr>
              <w:shd w:val="clear" w:color="auto" w:fill="FFFFFF"/>
              <w:jc w:val="center"/>
              <w:rPr>
                <w:rFonts w:ascii="Times New Roman" w:hAnsi="Times New Roman" w:cs="Times New Roman"/>
              </w:rPr>
            </w:pPr>
            <w:r w:rsidRPr="00F13918">
              <w:rPr>
                <w:rFonts w:ascii="Times New Roman" w:hAnsi="Times New Roman" w:cs="Times New Roman"/>
                <w:b/>
                <w:bCs/>
              </w:rPr>
              <w:t>Konštanta</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29537C">
            <w:pPr>
              <w:shd w:val="clear" w:color="auto" w:fill="FFFFFF"/>
              <w:jc w:val="center"/>
              <w:rPr>
                <w:rFonts w:ascii="Times New Roman" w:hAnsi="Times New Roman" w:cs="Times New Roman"/>
              </w:rPr>
            </w:pPr>
            <w:r w:rsidRPr="00F13918">
              <w:rPr>
                <w:rFonts w:ascii="Times New Roman" w:hAnsi="Times New Roman" w:cs="Times New Roman"/>
                <w:b/>
                <w:bCs/>
              </w:rPr>
              <w:t>Body</w:t>
            </w:r>
          </w:p>
        </w:tc>
      </w:tr>
      <w:tr>
        <w:tblPrEx>
          <w:tblW w:w="0" w:type="auto"/>
          <w:tblInd w:w="40" w:type="dxa"/>
          <w:tblLayout w:type="fixed"/>
          <w:tblCellMar>
            <w:top w:w="0" w:type="dxa"/>
            <w:left w:w="40" w:type="dxa"/>
            <w:bottom w:w="0" w:type="dxa"/>
            <w:right w:w="40" w:type="dxa"/>
          </w:tblCellMar>
        </w:tblPrEx>
        <w:trPr>
          <w:trHeight w:hRule="exact" w:val="749"/>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29537C" w:rsidRPr="00F13918" w:rsidP="0029537C">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pravý: ....................................</w:t>
            </w:r>
            <w:r w:rsidRPr="00F13918">
              <w:rPr>
                <w:rFonts w:ascii="Times New Roman" w:hAnsi="Times New Roman" w:cs="Times New Roman"/>
              </w:rPr>
              <w:t>....... cm</w:t>
            </w:r>
          </w:p>
          <w:p w:rsidR="00D01ABA" w:rsidRPr="00F13918" w:rsidP="0029537C">
            <w:pPr>
              <w:shd w:val="clear" w:color="auto" w:fill="FFFFFF"/>
              <w:tabs>
                <w:tab w:val="left" w:leader="dot" w:pos="5515"/>
              </w:tabs>
              <w:ind w:left="97"/>
              <w:rPr>
                <w:rFonts w:ascii="Times New Roman" w:hAnsi="Times New Roman" w:cs="Times New Roman"/>
              </w:rPr>
            </w:pPr>
            <w:r w:rsidRPr="00F13918" w:rsidR="0029537C">
              <w:rPr>
                <w:rFonts w:ascii="Times New Roman" w:hAnsi="Times New Roman" w:cs="Times New Roman"/>
              </w:rPr>
              <w:t>1</w:t>
            </w:r>
            <w:r w:rsidRPr="00F13918">
              <w:rPr>
                <w:rFonts w:ascii="Times New Roman" w:hAnsi="Times New Roman" w:cs="Times New Roman"/>
              </w:rPr>
              <w:t xml:space="preserve">. </w:t>
            </w:r>
            <w:r w:rsidRPr="00F13918" w:rsidR="00886312">
              <w:rPr>
                <w:rFonts w:ascii="Times New Roman" w:hAnsi="Times New Roman" w:cs="Times New Roman"/>
              </w:rPr>
              <w:t xml:space="preserve">  </w:t>
            </w:r>
            <w:r w:rsidRPr="00F13918" w:rsidR="0029537C">
              <w:rPr>
                <w:rFonts w:ascii="Times New Roman" w:hAnsi="Times New Roman" w:cs="Times New Roman"/>
              </w:rPr>
              <w:t>Dĺ</w:t>
            </w:r>
            <w:r w:rsidRPr="00F13918">
              <w:rPr>
                <w:rFonts w:ascii="Times New Roman" w:hAnsi="Times New Roman" w:cs="Times New Roman"/>
              </w:rPr>
              <w:t>žka kmeňov</w:t>
            </w:r>
            <w:r w:rsidRPr="00F13918" w:rsidR="0029537C">
              <w:rPr>
                <w:rFonts w:ascii="Times New Roman" w:hAnsi="Times New Roman" w:cs="Times New Roman"/>
              </w:rPr>
              <w:t xml:space="preserve"> </w:t>
            </w:r>
          </w:p>
          <w:p w:rsidR="0029537C" w:rsidRPr="00F13918" w:rsidP="0029537C">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ľavý: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r w:rsidRPr="00F13918">
              <w:rPr>
                <w:rFonts w:ascii="Times New Roman" w:hAnsi="Times New Roman" w:cs="Times New Roman"/>
                <w:b/>
                <w:bCs/>
              </w:rPr>
              <w:t>0,50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3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E46B28" w:rsidRPr="00F13918" w:rsidP="00E46B28">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pravá: ........................................... cm</w:t>
            </w:r>
          </w:p>
          <w:p w:rsidR="00E46B28" w:rsidRPr="00F13918" w:rsidP="00E46B28">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2. </w:t>
            </w:r>
            <w:r w:rsidRPr="00F13918" w:rsidR="00886312">
              <w:rPr>
                <w:rFonts w:ascii="Times New Roman" w:hAnsi="Times New Roman" w:cs="Times New Roman"/>
              </w:rPr>
              <w:t xml:space="preserve">  </w:t>
            </w:r>
            <w:r w:rsidRPr="00F13918">
              <w:rPr>
                <w:rFonts w:ascii="Times New Roman" w:hAnsi="Times New Roman" w:cs="Times New Roman"/>
              </w:rPr>
              <w:t xml:space="preserve">Dĺžka očníc </w:t>
            </w:r>
          </w:p>
          <w:p w:rsidR="00D01ABA" w:rsidRPr="00F13918" w:rsidP="00E46B28">
            <w:pPr>
              <w:shd w:val="clear" w:color="auto" w:fill="FFFFFF"/>
              <w:tabs>
                <w:tab w:val="left" w:leader="dot" w:pos="5512"/>
              </w:tabs>
              <w:ind w:left="2937"/>
              <w:rPr>
                <w:rFonts w:ascii="Times New Roman" w:hAnsi="Times New Roman" w:cs="Times New Roman"/>
              </w:rPr>
            </w:pPr>
            <w:r w:rsidRPr="00F13918" w:rsidR="00E46B28">
              <w:rPr>
                <w:rFonts w:ascii="Times New Roman" w:hAnsi="Times New Roman" w:cs="Times New Roman"/>
              </w:rPr>
              <w:t>ľavá: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r w:rsidRPr="00F13918">
              <w:rPr>
                <w:rFonts w:ascii="Times New Roman" w:hAnsi="Times New Roman" w:cs="Times New Roman"/>
                <w:b/>
                <w:bCs/>
              </w:rPr>
              <w:t>0,25</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42"/>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D01ABA">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pravá: .....................</w:t>
            </w:r>
            <w:r w:rsidRPr="00F13918">
              <w:rPr>
                <w:rFonts w:ascii="Times New Roman" w:hAnsi="Times New Roman" w:cs="Times New Roman"/>
              </w:rPr>
              <w:t>...................... cm</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3. </w:t>
            </w:r>
            <w:r w:rsidRPr="00F13918" w:rsidR="00886312">
              <w:rPr>
                <w:rFonts w:ascii="Times New Roman" w:hAnsi="Times New Roman" w:cs="Times New Roman"/>
              </w:rPr>
              <w:t xml:space="preserve">  </w:t>
            </w:r>
            <w:r w:rsidRPr="00F13918">
              <w:rPr>
                <w:rFonts w:ascii="Times New Roman" w:hAnsi="Times New Roman" w:cs="Times New Roman"/>
              </w:rPr>
              <w:t xml:space="preserve">Dĺžka lopaty </w:t>
            </w:r>
          </w:p>
          <w:p w:rsidR="00BC433B" w:rsidRPr="00F13918" w:rsidP="00D01ABA">
            <w:pPr>
              <w:shd w:val="clear" w:color="auto" w:fill="FFFFFF"/>
              <w:tabs>
                <w:tab w:val="left" w:leader="dot" w:pos="5512"/>
              </w:tabs>
              <w:ind w:left="2937"/>
              <w:rPr>
                <w:rFonts w:ascii="Times New Roman" w:hAnsi="Times New Roman" w:cs="Times New Roman"/>
              </w:rPr>
            </w:pPr>
            <w:r w:rsidRPr="00F13918">
              <w:rPr>
                <w:rFonts w:ascii="Times New Roman" w:hAnsi="Times New Roman" w:cs="Times New Roman"/>
              </w:rPr>
              <w:t>ľavá: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b/>
                <w:bCs/>
              </w:rPr>
              <w:t>1,00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2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D01ABA">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pravá: ........................................... cm</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4. </w:t>
            </w:r>
            <w:r w:rsidRPr="00F13918" w:rsidR="00886312">
              <w:rPr>
                <w:rFonts w:ascii="Times New Roman" w:hAnsi="Times New Roman" w:cs="Times New Roman"/>
              </w:rPr>
              <w:t xml:space="preserve">  </w:t>
            </w:r>
            <w:r w:rsidRPr="00F13918">
              <w:rPr>
                <w:rFonts w:ascii="Times New Roman" w:hAnsi="Times New Roman" w:cs="Times New Roman"/>
              </w:rPr>
              <w:t xml:space="preserve">Šírka lopaty </w:t>
            </w:r>
          </w:p>
          <w:p w:rsidR="00BC433B" w:rsidRPr="00F13918" w:rsidP="00D01ABA">
            <w:pPr>
              <w:shd w:val="clear" w:color="auto" w:fill="FFFFFF"/>
              <w:tabs>
                <w:tab w:val="left" w:leader="dot" w:pos="5512"/>
              </w:tabs>
              <w:ind w:left="2937"/>
              <w:rPr>
                <w:rFonts w:ascii="Times New Roman" w:hAnsi="Times New Roman" w:cs="Times New Roman"/>
              </w:rPr>
            </w:pPr>
            <w:r w:rsidRPr="00F13918">
              <w:rPr>
                <w:rFonts w:ascii="Times New Roman" w:hAnsi="Times New Roman" w:cs="Times New Roman"/>
              </w:rPr>
              <w:t>ľavá: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b/>
                <w:bCs/>
              </w:rPr>
              <w:t>1,50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42"/>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D01ABA">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pravá: .....</w:t>
            </w:r>
            <w:r w:rsidRPr="00F13918">
              <w:rPr>
                <w:rFonts w:ascii="Times New Roman" w:hAnsi="Times New Roman" w:cs="Times New Roman"/>
              </w:rPr>
              <w:t>...................................... cm</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5. </w:t>
            </w:r>
            <w:r w:rsidRPr="00F13918" w:rsidR="00886312">
              <w:rPr>
                <w:rFonts w:ascii="Times New Roman" w:hAnsi="Times New Roman" w:cs="Times New Roman"/>
              </w:rPr>
              <w:t xml:space="preserve">  </w:t>
            </w:r>
            <w:r w:rsidRPr="00F13918">
              <w:rPr>
                <w:rFonts w:ascii="Times New Roman" w:hAnsi="Times New Roman" w:cs="Times New Roman"/>
              </w:rPr>
              <w:t>Obvod ružíc</w:t>
            </w:r>
          </w:p>
          <w:p w:rsidR="00BC433B" w:rsidRPr="00F13918" w:rsidP="00D01ABA">
            <w:pPr>
              <w:shd w:val="clear" w:color="auto" w:fill="FFFFFF"/>
              <w:tabs>
                <w:tab w:val="left" w:leader="dot" w:pos="5512"/>
              </w:tabs>
              <w:ind w:left="2937"/>
              <w:rPr>
                <w:rFonts w:ascii="Times New Roman" w:hAnsi="Times New Roman" w:cs="Times New Roman"/>
              </w:rPr>
            </w:pPr>
            <w:r w:rsidRPr="00F13918">
              <w:rPr>
                <w:rFonts w:ascii="Times New Roman" w:hAnsi="Times New Roman" w:cs="Times New Roman"/>
              </w:rPr>
              <w:t>ľavá: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rPr>
              <w:t>1,00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3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D01ABA">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pravý: ........................................... cm</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6. </w:t>
            </w:r>
            <w:r w:rsidRPr="00F13918" w:rsidR="00886312">
              <w:rPr>
                <w:rFonts w:ascii="Times New Roman" w:hAnsi="Times New Roman" w:cs="Times New Roman"/>
              </w:rPr>
              <w:t xml:space="preserve">  </w:t>
            </w:r>
            <w:r w:rsidRPr="00F13918">
              <w:rPr>
                <w:rFonts w:ascii="Times New Roman" w:hAnsi="Times New Roman" w:cs="Times New Roman"/>
              </w:rPr>
              <w:t>Obvod kmeňa dolu</w:t>
            </w:r>
          </w:p>
          <w:p w:rsidR="00BC433B" w:rsidRPr="00F13918" w:rsidP="00D01ABA">
            <w:pPr>
              <w:shd w:val="clear" w:color="auto" w:fill="FFFFFF"/>
              <w:tabs>
                <w:tab w:val="left" w:leader="dot" w:pos="5512"/>
              </w:tabs>
              <w:ind w:left="2937"/>
              <w:rPr>
                <w:rFonts w:ascii="Times New Roman" w:hAnsi="Times New Roman" w:cs="Times New Roman"/>
              </w:rPr>
            </w:pPr>
            <w:r w:rsidRPr="00F13918">
              <w:rPr>
                <w:rFonts w:ascii="Times New Roman" w:hAnsi="Times New Roman" w:cs="Times New Roman"/>
              </w:rPr>
              <w:t>ľavý: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rPr>
              <w:t>súč</w:t>
            </w:r>
            <w:r w:rsidRPr="00F13918">
              <w:rPr>
                <w:rFonts w:ascii="Times New Roman" w:hAnsi="Times New Roman" w:cs="Times New Roman"/>
              </w:rPr>
              <w:t>et</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rPr>
              <w:t>1,00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73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D01ABA">
            <w:pPr>
              <w:shd w:val="clear" w:color="auto" w:fill="FFFFFF"/>
              <w:tabs>
                <w:tab w:val="left" w:leader="dot" w:pos="5515"/>
              </w:tabs>
              <w:ind w:left="2937"/>
              <w:rPr>
                <w:rFonts w:ascii="Times New Roman" w:hAnsi="Times New Roman" w:cs="Times New Roman"/>
              </w:rPr>
            </w:pPr>
            <w:r w:rsidRPr="00F13918">
              <w:rPr>
                <w:rFonts w:ascii="Times New Roman" w:hAnsi="Times New Roman" w:cs="Times New Roman"/>
              </w:rPr>
              <w:t>pravý: ........................................... cm</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 xml:space="preserve">7. </w:t>
            </w:r>
            <w:r w:rsidRPr="00F13918" w:rsidR="00886312">
              <w:rPr>
                <w:rFonts w:ascii="Times New Roman" w:hAnsi="Times New Roman" w:cs="Times New Roman"/>
              </w:rPr>
              <w:t xml:space="preserve">  </w:t>
            </w:r>
            <w:r w:rsidRPr="00F13918">
              <w:rPr>
                <w:rFonts w:ascii="Times New Roman" w:hAnsi="Times New Roman" w:cs="Times New Roman"/>
              </w:rPr>
              <w:t xml:space="preserve">Obvod kmeňa hore </w:t>
            </w:r>
          </w:p>
          <w:p w:rsidR="00BC433B" w:rsidRPr="00F13918" w:rsidP="00D01ABA">
            <w:pPr>
              <w:shd w:val="clear" w:color="auto" w:fill="FFFFFF"/>
              <w:tabs>
                <w:tab w:val="left" w:leader="dot" w:pos="5512"/>
              </w:tabs>
              <w:ind w:left="2937"/>
              <w:rPr>
                <w:rFonts w:ascii="Times New Roman" w:hAnsi="Times New Roman" w:cs="Times New Roman"/>
              </w:rPr>
            </w:pPr>
            <w:r w:rsidRPr="00F13918">
              <w:rPr>
                <w:rFonts w:ascii="Times New Roman" w:hAnsi="Times New Roman" w:cs="Times New Roman"/>
              </w:rPr>
              <w:t>ľavý: ............................................  cm</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rPr>
              <w:t>súčet</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rPr>
              <w:t>1,00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670"/>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BC433B">
            <w:pPr>
              <w:shd w:val="clear" w:color="auto" w:fill="FFFFFF"/>
              <w:tabs>
                <w:tab w:val="left" w:leader="dot" w:pos="5515"/>
              </w:tabs>
              <w:ind w:left="386"/>
              <w:rPr>
                <w:rFonts w:ascii="Times New Roman" w:hAnsi="Times New Roman" w:cs="Times New Roman"/>
              </w:rPr>
            </w:pPr>
            <w:r w:rsidRPr="00F13918">
              <w:rPr>
                <w:rFonts w:ascii="Times New Roman" w:hAnsi="Times New Roman" w:cs="Times New Roman"/>
              </w:rPr>
              <w:t>Hmotnosť trofeje .................................kg, zrážka ...............................kg</w:t>
            </w:r>
          </w:p>
          <w:p w:rsidR="00BC433B" w:rsidRPr="00F13918" w:rsidP="00D01ABA">
            <w:pPr>
              <w:shd w:val="clear" w:color="auto" w:fill="FFFFFF"/>
              <w:tabs>
                <w:tab w:val="left" w:leader="dot" w:pos="5515"/>
              </w:tabs>
              <w:ind w:left="97"/>
              <w:rPr>
                <w:rFonts w:ascii="Times New Roman" w:hAnsi="Times New Roman" w:cs="Times New Roman"/>
              </w:rPr>
            </w:pPr>
            <w:r w:rsidRPr="00F13918">
              <w:rPr>
                <w:rFonts w:ascii="Times New Roman" w:hAnsi="Times New Roman" w:cs="Times New Roman"/>
              </w:rPr>
              <w:t>8.</w:t>
            </w:r>
          </w:p>
          <w:p w:rsidR="00BC433B" w:rsidRPr="00F13918" w:rsidP="00BC433B">
            <w:pPr>
              <w:shd w:val="clear" w:color="auto" w:fill="FFFFFF"/>
              <w:tabs>
                <w:tab w:val="left" w:leader="dot" w:pos="5512"/>
              </w:tabs>
              <w:ind w:left="386"/>
              <w:rPr>
                <w:rFonts w:ascii="Times New Roman" w:hAnsi="Times New Roman" w:cs="Times New Roman"/>
              </w:rPr>
            </w:pPr>
            <w:r w:rsidRPr="00F13918">
              <w:rPr>
                <w:rFonts w:ascii="Times New Roman" w:hAnsi="Times New Roman" w:cs="Times New Roman"/>
              </w:rPr>
              <w:t>čistá hmotnosť parožia ............................................ kg</w:t>
            </w:r>
          </w:p>
        </w:tc>
        <w:tc>
          <w:tcPr>
            <w:tcW w:w="140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r w:rsidRPr="00F13918">
              <w:rPr>
                <w:rFonts w:ascii="Times New Roman" w:hAnsi="Times New Roman" w:cs="Times New Roman"/>
                <w:b/>
                <w:bCs/>
              </w:rPr>
              <w:t>2,00</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BC433B" w:rsidRPr="00F13918" w:rsidP="00920F60">
            <w:pPr>
              <w:shd w:val="clear" w:color="auto" w:fill="FFFFFF"/>
              <w:jc w:val="center"/>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84"/>
        </w:trPr>
        <w:tc>
          <w:tcPr>
            <w:tcW w:w="10206"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 xml:space="preserve">P </w:t>
            </w:r>
            <w:r w:rsidRPr="00F13918">
              <w:rPr>
                <w:rFonts w:ascii="Times New Roman" w:hAnsi="Times New Roman" w:cs="Times New Roman"/>
                <w:b/>
                <w:bCs/>
              </w:rPr>
              <w:t>r i r á ž k v</w:t>
            </w:r>
          </w:p>
        </w:tc>
      </w:tr>
      <w:tr>
        <w:tblPrEx>
          <w:tblW w:w="0" w:type="auto"/>
          <w:tblInd w:w="40" w:type="dxa"/>
          <w:tblLayout w:type="fixed"/>
          <w:tblCellMar>
            <w:top w:w="0" w:type="dxa"/>
            <w:left w:w="40" w:type="dxa"/>
            <w:bottom w:w="0" w:type="dxa"/>
            <w:right w:w="40" w:type="dxa"/>
          </w:tblCellMar>
        </w:tblPrEx>
        <w:trPr>
          <w:trHeight w:hRule="exact" w:val="27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sidR="00886312">
              <w:rPr>
                <w:rFonts w:ascii="Times New Roman" w:hAnsi="Times New Roman" w:cs="Times New Roman"/>
              </w:rPr>
              <w:t xml:space="preserve">  </w:t>
            </w:r>
            <w:r w:rsidRPr="00F13918">
              <w:rPr>
                <w:rFonts w:ascii="Times New Roman" w:hAnsi="Times New Roman" w:cs="Times New Roman"/>
              </w:rPr>
              <w:t>9.</w:t>
            </w:r>
            <w:r w:rsidRPr="00F13918" w:rsidR="00886312">
              <w:rPr>
                <w:rFonts w:ascii="Times New Roman" w:hAnsi="Times New Roman" w:cs="Times New Roman"/>
              </w:rPr>
              <w:t xml:space="preserve">   </w:t>
            </w:r>
            <w:r w:rsidRPr="00F13918">
              <w:rPr>
                <w:rFonts w:ascii="Times New Roman" w:hAnsi="Times New Roman" w:cs="Times New Roman"/>
              </w:rPr>
              <w:t>Zafarbenie</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Pr>
                <w:rFonts w:ascii="Times New Roman" w:hAnsi="Times New Roman" w:cs="Times New Roman"/>
              </w:rPr>
              <w:t>0</w:t>
            </w:r>
            <w:r w:rsidRPr="00F13918" w:rsidR="00C72263">
              <w:rPr>
                <w:rFonts w:ascii="Times New Roman" w:hAnsi="Times New Roman" w:cs="Times New Roman"/>
              </w:rPr>
              <w:t xml:space="preserve"> - </w:t>
            </w:r>
            <w:r w:rsidRPr="00F13918">
              <w:rPr>
                <w:rFonts w:ascii="Times New Roman" w:hAnsi="Times New Roman" w:cs="Times New Roman"/>
              </w:rPr>
              <w:t>2 body</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7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 xml:space="preserve">10. </w:t>
            </w:r>
            <w:r w:rsidRPr="00F13918" w:rsidR="00886312">
              <w:rPr>
                <w:rFonts w:ascii="Times New Roman" w:hAnsi="Times New Roman" w:cs="Times New Roman"/>
              </w:rPr>
              <w:t xml:space="preserve">  </w:t>
            </w:r>
            <w:r w:rsidRPr="00F13918">
              <w:rPr>
                <w:rFonts w:ascii="Times New Roman" w:hAnsi="Times New Roman" w:cs="Times New Roman"/>
              </w:rPr>
              <w:t>Čipkovanie a hroty lopát</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sidR="00C72263">
              <w:rPr>
                <w:rFonts w:ascii="Times New Roman" w:hAnsi="Times New Roman" w:cs="Times New Roman"/>
              </w:rPr>
              <w:t xml:space="preserve">0 - </w:t>
            </w:r>
            <w:r w:rsidRPr="00F13918">
              <w:rPr>
                <w:rFonts w:ascii="Times New Roman" w:hAnsi="Times New Roman" w:cs="Times New Roman"/>
              </w:rPr>
              <w:t>6 bodov</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81"/>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11.</w:t>
            </w:r>
            <w:r w:rsidRPr="00F13918" w:rsidR="00886312">
              <w:rPr>
                <w:rFonts w:ascii="Times New Roman" w:hAnsi="Times New Roman" w:cs="Times New Roman"/>
              </w:rPr>
              <w:t xml:space="preserve">   </w:t>
            </w:r>
            <w:r w:rsidRPr="00F13918">
              <w:rPr>
                <w:rFonts w:ascii="Times New Roman" w:hAnsi="Times New Roman" w:cs="Times New Roman"/>
              </w:rPr>
              <w:t>Vyspelosť, tvar a pravidelnosť</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sidR="00C72263">
              <w:rPr>
                <w:rFonts w:ascii="Times New Roman" w:hAnsi="Times New Roman" w:cs="Times New Roman"/>
              </w:rPr>
              <w:t xml:space="preserve">0 - </w:t>
            </w:r>
            <w:r w:rsidRPr="00F13918">
              <w:rPr>
                <w:rFonts w:ascii="Times New Roman" w:hAnsi="Times New Roman" w:cs="Times New Roman"/>
              </w:rPr>
              <w:t>5 bodov</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81"/>
        </w:trPr>
        <w:tc>
          <w:tcPr>
            <w:tcW w:w="8748"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102"/>
              <w:rPr>
                <w:rFonts w:ascii="Times New Roman" w:hAnsi="Times New Roman" w:cs="Times New Roman"/>
              </w:rPr>
            </w:pPr>
            <w:r w:rsidRPr="00F13918">
              <w:rPr>
                <w:rFonts w:ascii="Times New Roman" w:hAnsi="Times New Roman" w:cs="Times New Roman"/>
              </w:rPr>
              <w:t>Kladné body spolu</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81"/>
        </w:trPr>
        <w:tc>
          <w:tcPr>
            <w:tcW w:w="10206" w:type="dxa"/>
            <w:gridSpan w:val="4"/>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sidR="00C72263">
              <w:rPr>
                <w:rFonts w:ascii="Times New Roman" w:hAnsi="Times New Roman" w:cs="Times New Roman"/>
              </w:rPr>
              <w:t>Z r á ž k y</w:t>
            </w:r>
          </w:p>
        </w:tc>
      </w:tr>
      <w:tr>
        <w:tblPrEx>
          <w:tblW w:w="0" w:type="auto"/>
          <w:tblInd w:w="40" w:type="dxa"/>
          <w:tblLayout w:type="fixed"/>
          <w:tblCellMar>
            <w:top w:w="0" w:type="dxa"/>
            <w:left w:w="40" w:type="dxa"/>
            <w:bottom w:w="0" w:type="dxa"/>
            <w:right w:w="40" w:type="dxa"/>
          </w:tblCellMar>
        </w:tblPrEx>
        <w:trPr>
          <w:trHeight w:hRule="exact" w:val="315"/>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sidR="00C72263">
              <w:rPr>
                <w:rFonts w:ascii="Times New Roman" w:hAnsi="Times New Roman" w:cs="Times New Roman"/>
              </w:rPr>
              <w:t>12.</w:t>
            </w:r>
            <w:r w:rsidRPr="00F13918" w:rsidR="00C72263">
              <w:rPr>
                <w:rFonts w:ascii="Times New Roman" w:hAnsi="Times New Roman" w:cs="Times New Roman"/>
              </w:rPr>
              <w:t xml:space="preserve">   </w:t>
            </w:r>
            <w:r w:rsidRPr="00F13918">
              <w:rPr>
                <w:rFonts w:ascii="Times New Roman" w:hAnsi="Times New Roman" w:cs="Times New Roman"/>
              </w:rPr>
              <w:t>Nedostatočné rozpätie</w:t>
              <w:tab/>
            </w:r>
            <w:r w:rsidRPr="00F13918" w:rsidR="00C72263">
              <w:rPr>
                <w:rFonts w:ascii="Times New Roman" w:hAnsi="Times New Roman" w:cs="Times New Roman"/>
              </w:rPr>
              <w:t>.................................cm ................</w:t>
            </w:r>
            <w:r w:rsidRPr="00F13918">
              <w:rPr>
                <w:rFonts w:ascii="Times New Roman" w:hAnsi="Times New Roman" w:cs="Times New Roman"/>
              </w:rPr>
              <w:t>%</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Pr>
                <w:rFonts w:ascii="Times New Roman" w:hAnsi="Times New Roman" w:cs="Times New Roman"/>
              </w:rPr>
              <w:t>0</w:t>
            </w:r>
            <w:r w:rsidRPr="00F13918" w:rsidR="00C72263">
              <w:rPr>
                <w:rFonts w:ascii="Times New Roman" w:hAnsi="Times New Roman" w:cs="Times New Roman"/>
              </w:rPr>
              <w:t xml:space="preserve"> - </w:t>
            </w:r>
            <w:r w:rsidRPr="00F13918">
              <w:rPr>
                <w:rFonts w:ascii="Times New Roman" w:hAnsi="Times New Roman" w:cs="Times New Roman"/>
              </w:rPr>
              <w:t>6 bodov</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74"/>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 xml:space="preserve">13.    Chyby lopát </w:t>
            </w:r>
            <w:r w:rsidRPr="00F13918" w:rsidR="00C72263">
              <w:rPr>
                <w:rFonts w:ascii="Times New Roman" w:hAnsi="Times New Roman" w:cs="Times New Roman"/>
              </w:rPr>
              <w:t>–</w:t>
            </w:r>
            <w:r w:rsidRPr="00F13918">
              <w:rPr>
                <w:rFonts w:ascii="Times New Roman" w:hAnsi="Times New Roman" w:cs="Times New Roman"/>
              </w:rPr>
              <w:t xml:space="preserve"> tvarové</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Pr>
                <w:rFonts w:ascii="Times New Roman" w:hAnsi="Times New Roman" w:cs="Times New Roman"/>
              </w:rPr>
              <w:t>0</w:t>
            </w:r>
            <w:r w:rsidRPr="00F13918" w:rsidR="00C72263">
              <w:rPr>
                <w:rFonts w:ascii="Times New Roman" w:hAnsi="Times New Roman" w:cs="Times New Roman"/>
              </w:rPr>
              <w:t xml:space="preserve"> - </w:t>
            </w:r>
            <w:r w:rsidRPr="00F13918">
              <w:rPr>
                <w:rFonts w:ascii="Times New Roman" w:hAnsi="Times New Roman" w:cs="Times New Roman"/>
              </w:rPr>
              <w:t>10 bodov</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81"/>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14.    Chyby okrajov lopát a čipkovania</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Pr>
                <w:rFonts w:ascii="Times New Roman" w:hAnsi="Times New Roman" w:cs="Times New Roman"/>
              </w:rPr>
              <w:t>0</w:t>
            </w:r>
            <w:r w:rsidRPr="00F13918" w:rsidR="00C72263">
              <w:rPr>
                <w:rFonts w:ascii="Times New Roman" w:hAnsi="Times New Roman" w:cs="Times New Roman"/>
              </w:rPr>
              <w:t xml:space="preserve"> - </w:t>
            </w:r>
            <w:r w:rsidRPr="00F13918">
              <w:rPr>
                <w:rFonts w:ascii="Times New Roman" w:hAnsi="Times New Roman" w:cs="Times New Roman"/>
              </w:rPr>
              <w:t>2 body</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77"/>
        </w:trPr>
        <w:tc>
          <w:tcPr>
            <w:tcW w:w="592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90"/>
              <w:rPr>
                <w:rFonts w:ascii="Times New Roman" w:hAnsi="Times New Roman" w:cs="Times New Roman"/>
              </w:rPr>
            </w:pPr>
            <w:r w:rsidRPr="00F13918">
              <w:rPr>
                <w:rFonts w:ascii="Times New Roman" w:hAnsi="Times New Roman" w:cs="Times New Roman"/>
              </w:rPr>
              <w:t>15.    Nesúmernosť a nepravidelnosť</w:t>
            </w:r>
          </w:p>
        </w:tc>
        <w:tc>
          <w:tcPr>
            <w:tcW w:w="28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jc w:val="center"/>
              <w:rPr>
                <w:rFonts w:ascii="Times New Roman" w:hAnsi="Times New Roman" w:cs="Times New Roman"/>
              </w:rPr>
            </w:pPr>
            <w:r w:rsidRPr="00F13918" w:rsidR="00C72263">
              <w:rPr>
                <w:rFonts w:ascii="Times New Roman" w:hAnsi="Times New Roman" w:cs="Times New Roman"/>
              </w:rPr>
              <w:t xml:space="preserve">0 - </w:t>
            </w:r>
            <w:r w:rsidRPr="00F13918">
              <w:rPr>
                <w:rFonts w:ascii="Times New Roman" w:hAnsi="Times New Roman" w:cs="Times New Roman"/>
              </w:rPr>
              <w:t>6 bodov</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277"/>
        </w:trPr>
        <w:tc>
          <w:tcPr>
            <w:tcW w:w="8748"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D01ABA" w:rsidRPr="00F13918" w:rsidP="00C72263">
            <w:pPr>
              <w:shd w:val="clear" w:color="auto" w:fill="FFFFFF"/>
              <w:ind w:left="428"/>
              <w:rPr>
                <w:rFonts w:ascii="Times New Roman" w:hAnsi="Times New Roman" w:cs="Times New Roman"/>
              </w:rPr>
            </w:pPr>
            <w:r w:rsidRPr="00F13918">
              <w:rPr>
                <w:rFonts w:ascii="Times New Roman" w:hAnsi="Times New Roman" w:cs="Times New Roman"/>
                <w:b/>
                <w:bCs/>
                <w:spacing w:val="43"/>
              </w:rPr>
              <w:t>Zrážky</w:t>
            </w:r>
            <w:r w:rsidRPr="00F13918">
              <w:rPr>
                <w:rFonts w:ascii="Times New Roman" w:hAnsi="Times New Roman" w:cs="Times New Roman"/>
                <w:b/>
                <w:bCs/>
              </w:rPr>
              <w:t xml:space="preserve">   spolu</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r>
        <w:tblPrEx>
          <w:tblW w:w="0" w:type="auto"/>
          <w:tblInd w:w="40" w:type="dxa"/>
          <w:tblLayout w:type="fixed"/>
          <w:tblCellMar>
            <w:top w:w="0" w:type="dxa"/>
            <w:left w:w="40" w:type="dxa"/>
            <w:bottom w:w="0" w:type="dxa"/>
            <w:right w:w="40" w:type="dxa"/>
          </w:tblCellMar>
        </w:tblPrEx>
        <w:trPr>
          <w:trHeight w:hRule="exact" w:val="320"/>
        </w:trPr>
        <w:tc>
          <w:tcPr>
            <w:tcW w:w="8748"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ind w:left="432"/>
              <w:rPr>
                <w:rFonts w:ascii="Times New Roman" w:hAnsi="Times New Roman" w:cs="Times New Roman"/>
              </w:rPr>
            </w:pPr>
            <w:r w:rsidRPr="00F13918">
              <w:rPr>
                <w:rFonts w:ascii="Times New Roman" w:hAnsi="Times New Roman" w:cs="Times New Roman"/>
                <w:b/>
                <w:bCs/>
                <w:spacing w:val="32"/>
              </w:rPr>
              <w:t>Konečná</w:t>
            </w:r>
            <w:r w:rsidRPr="00F13918">
              <w:rPr>
                <w:rFonts w:ascii="Times New Roman" w:hAnsi="Times New Roman" w:cs="Times New Roman"/>
                <w:b/>
                <w:bCs/>
              </w:rPr>
              <w:t xml:space="preserve">  </w:t>
            </w:r>
            <w:r w:rsidRPr="00F13918">
              <w:rPr>
                <w:rFonts w:ascii="Times New Roman" w:hAnsi="Times New Roman" w:cs="Times New Roman"/>
                <w:b/>
                <w:bCs/>
                <w:spacing w:val="32"/>
              </w:rPr>
              <w:t>bodová</w:t>
            </w:r>
            <w:r w:rsidRPr="00F13918">
              <w:rPr>
                <w:rFonts w:ascii="Times New Roman" w:hAnsi="Times New Roman" w:cs="Times New Roman"/>
                <w:b/>
                <w:bCs/>
              </w:rPr>
              <w:t xml:space="preserve">  </w:t>
            </w:r>
            <w:r w:rsidRPr="00F13918">
              <w:rPr>
                <w:rFonts w:ascii="Times New Roman" w:hAnsi="Times New Roman" w:cs="Times New Roman"/>
                <w:b/>
                <w:bCs/>
                <w:spacing w:val="31"/>
              </w:rPr>
              <w:t>hodnota</w:t>
            </w:r>
            <w:r w:rsidRPr="00F13918">
              <w:rPr>
                <w:rFonts w:ascii="Times New Roman" w:hAnsi="Times New Roman" w:cs="Times New Roman"/>
                <w:b/>
                <w:bCs/>
              </w:rPr>
              <w:t xml:space="preserve">  </w:t>
            </w:r>
            <w:r w:rsidRPr="00F13918">
              <w:rPr>
                <w:rFonts w:ascii="Times New Roman" w:hAnsi="Times New Roman" w:cs="Times New Roman"/>
                <w:b/>
                <w:bCs/>
                <w:spacing w:val="29"/>
              </w:rPr>
              <w:t>trofeje</w:t>
            </w:r>
          </w:p>
        </w:tc>
        <w:tc>
          <w:tcPr>
            <w:tcW w:w="145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D01ABA" w:rsidRPr="00F13918">
            <w:pPr>
              <w:shd w:val="clear" w:color="auto" w:fill="FFFFFF"/>
              <w:rPr>
                <w:rFonts w:ascii="Times New Roman" w:hAnsi="Times New Roman" w:cs="Times New Roman"/>
              </w:rPr>
            </w:pPr>
          </w:p>
        </w:tc>
      </w:tr>
    </w:tbl>
    <w:p w:rsidR="00D01ABA" w:rsidRPr="0095544F">
      <w:pPr>
        <w:rPr>
          <w:rFonts w:ascii="Times New Roman" w:hAnsi="Times New Roman" w:cs="Times New Roman"/>
        </w:rPr>
        <w:sectPr>
          <w:type w:val="continuous"/>
          <w:pgSz w:w="11909" w:h="16834"/>
          <w:pgMar w:top="811" w:right="964" w:bottom="357" w:left="527" w:header="709" w:footer="709" w:gutter="0"/>
          <w:cols w:space="60"/>
          <w:bidi w:val="0"/>
        </w:sectPr>
      </w:pPr>
    </w:p>
    <w:p w:rsidR="003C7737" w:rsidRPr="0095544F">
      <w:pPr>
        <w:shd w:val="clear" w:color="auto" w:fill="FFFFFF"/>
        <w:spacing w:before="4"/>
        <w:rPr>
          <w:rFonts w:ascii="Times New Roman" w:hAnsi="Times New Roman" w:cs="Times New Roman"/>
          <w:spacing w:val="-1"/>
          <w:sz w:val="18"/>
          <w:szCs w:val="18"/>
        </w:rPr>
      </w:pPr>
      <w:r w:rsidRPr="0095544F">
        <w:rPr>
          <w:rFonts w:ascii="Times New Roman" w:hAnsi="Times New Roman" w:cs="Times New Roman"/>
          <w:spacing w:val="-1"/>
          <w:sz w:val="18"/>
          <w:szCs w:val="18"/>
        </w:rPr>
        <w:t>.......................................................................</w:t>
        <w:tab/>
        <w:tab/>
        <w:tab/>
        <w:tab/>
        <w:t>..............................................................</w:t>
      </w:r>
    </w:p>
    <w:p w:rsidR="007F4382" w:rsidRPr="00F13918" w:rsidP="003C7737">
      <w:pPr>
        <w:shd w:val="clear" w:color="auto" w:fill="FFFFFF"/>
        <w:spacing w:before="4"/>
        <w:ind w:firstLine="720"/>
        <w:rPr>
          <w:rFonts w:ascii="Times New Roman" w:hAnsi="Times New Roman" w:cs="Times New Roman"/>
          <w:spacing w:val="-1"/>
        </w:rPr>
        <w:sectPr>
          <w:headerReference w:type="first" r:id="rId8"/>
          <w:type w:val="continuous"/>
          <w:pgSz w:w="11909" w:h="16834"/>
          <w:pgMar w:top="812" w:right="2201" w:bottom="360" w:left="1205" w:header="708" w:footer="708" w:gutter="0"/>
          <w:cols w:space="708"/>
          <w:titlePg/>
          <w:bidi w:val="0"/>
          <w:docGrid w:linePitch="272"/>
        </w:sectPr>
      </w:pPr>
      <w:r w:rsidRPr="00F13918" w:rsidR="00D01ABA">
        <w:rPr>
          <w:rFonts w:ascii="Times New Roman" w:hAnsi="Times New Roman" w:cs="Times New Roman"/>
          <w:spacing w:val="-1"/>
        </w:rPr>
        <w:t>Miesto a dátum hodnotenia</w:t>
      </w:r>
      <w:r w:rsidRPr="00F13918" w:rsidR="003C7737">
        <w:rPr>
          <w:rFonts w:ascii="Times New Roman" w:hAnsi="Times New Roman" w:cs="Times New Roman"/>
          <w:spacing w:val="-1"/>
        </w:rPr>
        <w:tab/>
        <w:tab/>
        <w:tab/>
        <w:tab/>
        <w:tab/>
        <w:tab/>
        <w:t>Trofej hodnotil(i)</w:t>
      </w:r>
    </w:p>
    <w:p w:rsidR="007F4382" w:rsidRPr="00F13918" w:rsidP="0095544F">
      <w:pPr>
        <w:shd w:val="clear" w:color="auto" w:fill="FFFFFF"/>
        <w:jc w:val="center"/>
        <w:rPr>
          <w:rFonts w:ascii="Times New Roman" w:hAnsi="Times New Roman" w:cs="Times New Roman"/>
          <w:sz w:val="24"/>
          <w:szCs w:val="24"/>
        </w:rPr>
      </w:pPr>
      <w:r w:rsidRPr="00F13918">
        <w:rPr>
          <w:rFonts w:ascii="Times New Roman" w:hAnsi="Times New Roman" w:cs="Times New Roman"/>
          <w:b/>
          <w:bCs/>
          <w:sz w:val="24"/>
          <w:szCs w:val="24"/>
        </w:rPr>
        <w:t xml:space="preserve">TECHNIKA MERANIA A HODNOTENIA </w:t>
      </w:r>
      <w:r w:rsidRPr="00F13918">
        <w:rPr>
          <w:rFonts w:ascii="Times New Roman" w:hAnsi="Times New Roman" w:cs="Times New Roman"/>
          <w:b/>
          <w:bCs/>
          <w:sz w:val="24"/>
          <w:szCs w:val="24"/>
        </w:rPr>
        <w:t>DANIELÍCH LOPÁT</w:t>
      </w:r>
    </w:p>
    <w:p w:rsidR="007F4382" w:rsidRPr="00F13918" w:rsidP="0095544F">
      <w:pPr>
        <w:shd w:val="clear" w:color="auto" w:fill="FFFFFF"/>
        <w:spacing w:before="32" w:line="184" w:lineRule="exact"/>
        <w:ind w:left="4"/>
        <w:jc w:val="both"/>
        <w:rPr>
          <w:rFonts w:ascii="Times New Roman" w:hAnsi="Times New Roman" w:cs="Times New Roman"/>
        </w:rPr>
      </w:pPr>
      <w:r w:rsidRPr="00F13918">
        <w:rPr>
          <w:rFonts w:ascii="Times New Roman" w:hAnsi="Times New Roman" w:cs="Times New Roman"/>
        </w:rPr>
        <w:t>Miery meriame v cm s presnosťou na 1 mm a hmotnosť v kg s presnosťou na 10 g Na paroží môže chýbať maximálne jedna očnica alebo jedna stredná vetva (odlomená vetva sa nepočíta za chybujúcu).</w:t>
      </w:r>
    </w:p>
    <w:p w:rsidR="007F4382" w:rsidRPr="00F13918" w:rsidP="0095544F">
      <w:pPr>
        <w:numPr>
          <w:ilvl w:val="0"/>
          <w:numId w:val="6"/>
        </w:numPr>
        <w:shd w:val="clear" w:color="auto" w:fill="FFFFFF"/>
        <w:tabs>
          <w:tab w:val="left" w:pos="340"/>
        </w:tabs>
        <w:spacing w:before="29"/>
        <w:rPr>
          <w:rFonts w:ascii="Times New Roman" w:hAnsi="Times New Roman" w:cs="Times New Roman"/>
          <w:b/>
        </w:rPr>
      </w:pPr>
      <w:r w:rsidRPr="00F13918" w:rsidR="0095544F">
        <w:rPr>
          <w:rFonts w:ascii="Times New Roman" w:hAnsi="Times New Roman" w:cs="Times New Roman"/>
          <w:b/>
        </w:rPr>
        <w:t>Dĺžka kmeňov:</w:t>
      </w:r>
    </w:p>
    <w:p w:rsidR="007F4382" w:rsidRPr="00F13918" w:rsidP="007F4382">
      <w:pPr>
        <w:shd w:val="clear" w:color="auto" w:fill="FFFFFF"/>
        <w:spacing w:line="180" w:lineRule="exact"/>
        <w:ind w:left="324" w:right="14"/>
        <w:jc w:val="both"/>
        <w:rPr>
          <w:rFonts w:ascii="Times New Roman" w:hAnsi="Times New Roman" w:cs="Times New Roman"/>
        </w:rPr>
      </w:pPr>
      <w:r w:rsidRPr="00F13918">
        <w:rPr>
          <w:rFonts w:ascii="Times New Roman" w:hAnsi="Times New Roman" w:cs="Times New Roman"/>
        </w:rPr>
        <w:t>meria sa od spodného okraja ružíc až po najvyšší bod uzavretej (nerozčlenenej) lopaty. Za uzavretú lopatu sa považuje len tá časť lopaty, kde šírka lopaty je väčšia ako polovica jej najväčšej meranej šírky. Pri meraní dĺžky kmeňov sa pásmo nasadí na spodný okraj ružice, uhol medzi ružicou a kmeňom sa voľne prepne a vedie sa plynulé po vonkajšej strane kmeňa až po najvyšší bod uzavretej lopaty.</w:t>
      </w:r>
    </w:p>
    <w:p w:rsidR="007F4382" w:rsidRPr="00F13918" w:rsidP="0095544F">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Dĺžka očníc:</w:t>
      </w:r>
    </w:p>
    <w:p w:rsidR="0095544F" w:rsidRPr="00F13918" w:rsidP="0095544F">
      <w:pPr>
        <w:shd w:val="clear" w:color="auto" w:fill="FFFFFF"/>
        <w:spacing w:line="212" w:lineRule="exact"/>
        <w:ind w:left="11" w:right="2" w:firstLine="317"/>
        <w:rPr>
          <w:rFonts w:ascii="Times New Roman" w:hAnsi="Times New Roman" w:cs="Times New Roman"/>
        </w:rPr>
      </w:pPr>
      <w:r w:rsidRPr="00F13918" w:rsidR="007F4382">
        <w:rPr>
          <w:rFonts w:ascii="Times New Roman" w:hAnsi="Times New Roman" w:cs="Times New Roman"/>
        </w:rPr>
        <w:t xml:space="preserve">meria sa od horného okraja ružíc po spodnej strane očníc až po </w:t>
      </w:r>
      <w:r w:rsidRPr="00F13918">
        <w:rPr>
          <w:rFonts w:ascii="Times New Roman" w:hAnsi="Times New Roman" w:cs="Times New Roman"/>
        </w:rPr>
        <w:t>i</w:t>
      </w:r>
      <w:r w:rsidRPr="00F13918" w:rsidR="007F4382">
        <w:rPr>
          <w:rFonts w:ascii="Times New Roman" w:hAnsi="Times New Roman" w:cs="Times New Roman"/>
        </w:rPr>
        <w:t xml:space="preserve">ch hrot. 3     </w:t>
      </w:r>
    </w:p>
    <w:p w:rsidR="007F4382" w:rsidRPr="00F13918" w:rsidP="0095544F">
      <w:pPr>
        <w:numPr>
          <w:ilvl w:val="0"/>
          <w:numId w:val="6"/>
        </w:numPr>
        <w:shd w:val="clear" w:color="auto" w:fill="FFFFFF"/>
        <w:tabs>
          <w:tab w:val="left" w:pos="340"/>
        </w:tabs>
        <w:spacing w:before="29"/>
        <w:rPr>
          <w:rFonts w:ascii="Times New Roman" w:hAnsi="Times New Roman" w:cs="Times New Roman"/>
          <w:b/>
        </w:rPr>
      </w:pPr>
      <w:r w:rsidRPr="00F13918" w:rsidR="0095544F">
        <w:rPr>
          <w:rFonts w:ascii="Times New Roman" w:hAnsi="Times New Roman" w:cs="Times New Roman"/>
          <w:b/>
        </w:rPr>
        <w:t xml:space="preserve">Dĺžka </w:t>
      </w:r>
      <w:r w:rsidRPr="00F13918">
        <w:rPr>
          <w:rFonts w:ascii="Times New Roman" w:hAnsi="Times New Roman" w:cs="Times New Roman"/>
          <w:b/>
        </w:rPr>
        <w:t>lopát:</w:t>
      </w:r>
    </w:p>
    <w:p w:rsidR="007F4382" w:rsidRPr="00F13918" w:rsidP="007F4382">
      <w:pPr>
        <w:shd w:val="clear" w:color="auto" w:fill="FFFFFF"/>
        <w:spacing w:line="180" w:lineRule="exact"/>
        <w:ind w:left="328" w:right="14"/>
        <w:jc w:val="both"/>
        <w:rPr>
          <w:rFonts w:ascii="Times New Roman" w:hAnsi="Times New Roman" w:cs="Times New Roman"/>
        </w:rPr>
      </w:pPr>
      <w:r w:rsidRPr="00F13918">
        <w:rPr>
          <w:rFonts w:ascii="Times New Roman" w:hAnsi="Times New Roman" w:cs="Times New Roman"/>
        </w:rPr>
        <w:t>meria sa z vonkajšej strany lopaty od miesta, kde sa kmeň začína rozširovať v lopatu, až k najvyššiemu bodu uzavretej lopaty. Pre presné stanovenie miesta, kde sa kmeň začína rozširovať v lopatu platí:</w:t>
      </w:r>
    </w:p>
    <w:p w:rsidR="007F4382" w:rsidRPr="00F13918" w:rsidP="007F4382">
      <w:pPr>
        <w:numPr>
          <w:ilvl w:val="0"/>
          <w:numId w:val="1"/>
        </w:numPr>
        <w:shd w:val="clear" w:color="auto" w:fill="FFFFFF"/>
        <w:tabs>
          <w:tab w:val="left" w:pos="515"/>
        </w:tabs>
        <w:spacing w:before="4" w:line="180" w:lineRule="exact"/>
        <w:ind w:left="328"/>
        <w:rPr>
          <w:rFonts w:ascii="Times New Roman" w:hAnsi="Times New Roman" w:cs="Times New Roman"/>
          <w:spacing w:val="-2"/>
        </w:rPr>
      </w:pPr>
      <w:r w:rsidRPr="00F13918">
        <w:rPr>
          <w:rFonts w:ascii="Times New Roman" w:hAnsi="Times New Roman" w:cs="Times New Roman"/>
        </w:rPr>
        <w:t>je to miesto smerom k lopate od miesta meraného horného obvodu kde je obvod o 1 cm viac než meraný horný obvod kmeňa</w:t>
      </w:r>
    </w:p>
    <w:p w:rsidR="007F4382" w:rsidRPr="00F13918" w:rsidP="007F4382">
      <w:pPr>
        <w:numPr>
          <w:ilvl w:val="0"/>
          <w:numId w:val="1"/>
        </w:numPr>
        <w:shd w:val="clear" w:color="auto" w:fill="FFFFFF"/>
        <w:tabs>
          <w:tab w:val="left" w:pos="515"/>
        </w:tabs>
        <w:spacing w:line="180" w:lineRule="exact"/>
        <w:ind w:left="515" w:hanging="187"/>
        <w:rPr>
          <w:rFonts w:ascii="Times New Roman" w:hAnsi="Times New Roman" w:cs="Times New Roman"/>
          <w:spacing w:val="-2"/>
        </w:rPr>
      </w:pPr>
      <w:r w:rsidRPr="00F13918">
        <w:rPr>
          <w:rFonts w:ascii="Times New Roman" w:hAnsi="Times New Roman" w:cs="Times New Roman"/>
        </w:rPr>
        <w:t xml:space="preserve">v prípadoch, keď horný obvod je väčší ako 130% meraného spodného obvodu kmeňa je to </w:t>
      </w:r>
      <w:r w:rsidRPr="00F13918" w:rsidR="0095544F">
        <w:rPr>
          <w:rFonts w:ascii="Times New Roman" w:hAnsi="Times New Roman" w:cs="Times New Roman"/>
        </w:rPr>
        <w:t>mi</w:t>
      </w:r>
      <w:r w:rsidRPr="00F13918">
        <w:rPr>
          <w:rFonts w:ascii="Times New Roman" w:hAnsi="Times New Roman" w:cs="Times New Roman"/>
        </w:rPr>
        <w:t>esto, kde sa pretína myslená os strednej vetvy s osou kmeňa.</w:t>
      </w:r>
    </w:p>
    <w:p w:rsidR="007F4382" w:rsidRPr="00F13918" w:rsidP="007F4382">
      <w:pPr>
        <w:shd w:val="clear" w:color="auto" w:fill="FFFFFF"/>
        <w:spacing w:line="187" w:lineRule="exact"/>
        <w:ind w:left="335" w:right="14"/>
        <w:jc w:val="both"/>
        <w:rPr>
          <w:rFonts w:ascii="Times New Roman" w:hAnsi="Times New Roman" w:cs="Times New Roman"/>
        </w:rPr>
      </w:pPr>
      <w:r w:rsidRPr="00F13918">
        <w:rPr>
          <w:rFonts w:ascii="Times New Roman" w:hAnsi="Times New Roman" w:cs="Times New Roman"/>
        </w:rPr>
        <w:t>Pri vedení pásma sa pá</w:t>
      </w:r>
      <w:r w:rsidRPr="00F13918">
        <w:rPr>
          <w:rFonts w:ascii="Times New Roman" w:hAnsi="Times New Roman" w:cs="Times New Roman"/>
        </w:rPr>
        <w:t>smo nesmie vzdialiť od predného okraja lopaty viac ako je najkratšia vzdialenosť medzi najvyšším bodom uzavretej lopaty a predným okrajom lopaty.</w:t>
      </w:r>
    </w:p>
    <w:p w:rsidR="007F4382" w:rsidRPr="00F13918" w:rsidP="0095544F">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Šírka lopát:</w:t>
      </w:r>
    </w:p>
    <w:p w:rsidR="007F4382" w:rsidRPr="00F13918" w:rsidP="007F4382">
      <w:pPr>
        <w:shd w:val="clear" w:color="auto" w:fill="FFFFFF"/>
        <w:spacing w:line="187" w:lineRule="exact"/>
        <w:ind w:left="335" w:right="14"/>
        <w:jc w:val="both"/>
        <w:rPr>
          <w:rFonts w:ascii="Times New Roman" w:hAnsi="Times New Roman" w:cs="Times New Roman"/>
        </w:rPr>
      </w:pPr>
      <w:r w:rsidRPr="00F13918">
        <w:rPr>
          <w:rFonts w:ascii="Times New Roman" w:hAnsi="Times New Roman" w:cs="Times New Roman"/>
        </w:rPr>
        <w:t>meria sa ako obvod na najširšom mieste lopaty kolmo k prednému okraju bez zreteľa na čipkovanie a čipkovité výrastky. Polovica takto meraného obvodu je hodnota šírky lopaty.</w:t>
      </w:r>
    </w:p>
    <w:p w:rsidR="007F4382" w:rsidRPr="00F13918" w:rsidP="002F1554">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Obvod ružíc:</w:t>
      </w:r>
    </w:p>
    <w:p w:rsidR="007F4382" w:rsidRPr="00F13918" w:rsidP="007F4382">
      <w:pPr>
        <w:shd w:val="clear" w:color="auto" w:fill="FFFFFF"/>
        <w:ind w:left="335"/>
        <w:rPr>
          <w:rFonts w:ascii="Times New Roman" w:hAnsi="Times New Roman" w:cs="Times New Roman"/>
        </w:rPr>
      </w:pPr>
      <w:r w:rsidRPr="00F13918">
        <w:rPr>
          <w:rFonts w:ascii="Times New Roman" w:hAnsi="Times New Roman" w:cs="Times New Roman"/>
        </w:rPr>
        <w:t>meria sa pásmom tesne priloženým k obvodu ružice s prepnutím všetkých rýh.</w:t>
      </w:r>
    </w:p>
    <w:p w:rsidR="007F4382" w:rsidRPr="00F13918" w:rsidP="002F1554">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Dolný obvod kmeňov:</w:t>
      </w:r>
    </w:p>
    <w:p w:rsidR="007F4382" w:rsidRPr="00F13918" w:rsidP="007F4382">
      <w:pPr>
        <w:shd w:val="clear" w:color="auto" w:fill="FFFFFF"/>
        <w:spacing w:line="180" w:lineRule="exact"/>
        <w:ind w:left="335" w:right="14"/>
        <w:jc w:val="both"/>
        <w:rPr>
          <w:rFonts w:ascii="Times New Roman" w:hAnsi="Times New Roman" w:cs="Times New Roman"/>
        </w:rPr>
      </w:pPr>
      <w:r w:rsidRPr="00F13918">
        <w:rPr>
          <w:rFonts w:ascii="Times New Roman" w:hAnsi="Times New Roman" w:cs="Times New Roman"/>
        </w:rPr>
        <w:t>meria sa na najslabšom mieste medzi očnicou a strednou vetvou. Keď chýba očnica, meria sa na najslabšom mieste medzi ružicou a strednou vetvou, keď chýba stredná vetva, meria sa v najslabšom mieste medzi očnicou a lopatou a táto hodnota potom platí pre spodný aj horný obvod kmeňa.</w:t>
      </w:r>
    </w:p>
    <w:p w:rsidR="007F4382" w:rsidRPr="00F13918" w:rsidP="007F4382">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Horný obvod kmeňov:</w:t>
      </w:r>
    </w:p>
    <w:p w:rsidR="007F4382" w:rsidRPr="00F13918" w:rsidP="007F4382">
      <w:pPr>
        <w:shd w:val="clear" w:color="auto" w:fill="FFFFFF"/>
        <w:spacing w:line="184" w:lineRule="exact"/>
        <w:ind w:left="338" w:right="14"/>
        <w:jc w:val="both"/>
        <w:rPr>
          <w:rFonts w:ascii="Times New Roman" w:hAnsi="Times New Roman" w:cs="Times New Roman"/>
        </w:rPr>
      </w:pPr>
      <w:r w:rsidRPr="00F13918">
        <w:rPr>
          <w:rFonts w:ascii="Times New Roman" w:hAnsi="Times New Roman" w:cs="Times New Roman"/>
        </w:rPr>
        <w:t>meria sa na najslabšom mieste medzi strednou vetvou a lopatou. Keď je hodnota horného obvodu kmeňa menšia ako 130% meraného spodného obvodu, započíta sa celá, ak je väčšia, započíta sa len 130% hodnoty spodného obvodu.</w:t>
      </w:r>
    </w:p>
    <w:p w:rsidR="007F4382" w:rsidRPr="00F13918" w:rsidP="002F1554">
      <w:pPr>
        <w:numPr>
          <w:ilvl w:val="0"/>
          <w:numId w:val="6"/>
        </w:numPr>
        <w:shd w:val="clear" w:color="auto" w:fill="FFFFFF"/>
        <w:tabs>
          <w:tab w:val="left" w:pos="340"/>
        </w:tabs>
        <w:spacing w:before="29"/>
        <w:rPr>
          <w:rFonts w:ascii="Times New Roman" w:hAnsi="Times New Roman" w:cs="Times New Roman"/>
          <w:b/>
        </w:rPr>
      </w:pPr>
      <w:r w:rsidRPr="00F13918">
        <w:rPr>
          <w:rFonts w:ascii="Times New Roman" w:hAnsi="Times New Roman" w:cs="Times New Roman"/>
          <w:b/>
        </w:rPr>
        <w:t>Čistá hmotnosť parožia:</w:t>
      </w:r>
    </w:p>
    <w:p w:rsidR="007F4382" w:rsidRPr="00F13918" w:rsidP="007F4382">
      <w:pPr>
        <w:shd w:val="clear" w:color="auto" w:fill="FFFFFF"/>
        <w:spacing w:line="180" w:lineRule="exact"/>
        <w:ind w:left="346" w:right="4"/>
        <w:jc w:val="both"/>
        <w:rPr>
          <w:rFonts w:ascii="Times New Roman" w:hAnsi="Times New Roman" w:cs="Times New Roman"/>
        </w:rPr>
      </w:pPr>
      <w:r w:rsidRPr="00F13918">
        <w:rPr>
          <w:rFonts w:ascii="Times New Roman" w:hAnsi="Times New Roman" w:cs="Times New Roman"/>
        </w:rPr>
        <w:t>je hmotnosť trofeje so zrezanou lebkou s ponechanou nosnou kosťou vážená najskôr 3 mesiace po ulovení. Ak je ponechaná celá lebka bez spodnej čeľuste zráža sa 0.25 kg. keď</w:t>
      </w:r>
      <w:r w:rsidRPr="00F13918" w:rsidR="002F1554">
        <w:rPr>
          <w:rFonts w:ascii="Times New Roman" w:hAnsi="Times New Roman" w:cs="Times New Roman"/>
        </w:rPr>
        <w:t xml:space="preserve"> </w:t>
      </w:r>
      <w:r w:rsidRPr="00F13918">
        <w:rPr>
          <w:rFonts w:ascii="Times New Roman" w:hAnsi="Times New Roman" w:cs="Times New Roman"/>
        </w:rPr>
        <w:t>z lebky boli odrezané ho</w:t>
      </w:r>
      <w:r w:rsidRPr="00F13918" w:rsidR="002F1554">
        <w:rPr>
          <w:rFonts w:ascii="Times New Roman" w:hAnsi="Times New Roman" w:cs="Times New Roman"/>
        </w:rPr>
        <w:t>rn</w:t>
      </w:r>
      <w:r w:rsidRPr="00F13918">
        <w:rPr>
          <w:rFonts w:ascii="Times New Roman" w:hAnsi="Times New Roman" w:cs="Times New Roman"/>
        </w:rPr>
        <w:t>é zuby a príslušná časť lebky, zráža sa 0,10 kg. U čerstvo preparovanej, avšak osušenej trofeje sa zráža minimálne 10%.</w:t>
      </w:r>
    </w:p>
    <w:p w:rsidR="007F4382" w:rsidRPr="00F13918" w:rsidP="007F4382">
      <w:pPr>
        <w:shd w:val="clear" w:color="auto" w:fill="FFFFFF"/>
        <w:spacing w:before="50"/>
        <w:ind w:left="25"/>
        <w:rPr>
          <w:rFonts w:ascii="Times New Roman" w:hAnsi="Times New Roman" w:cs="Times New Roman"/>
        </w:rPr>
      </w:pPr>
      <w:r w:rsidRPr="00F13918">
        <w:rPr>
          <w:rFonts w:ascii="Times New Roman" w:hAnsi="Times New Roman" w:cs="Times New Roman"/>
          <w:b/>
          <w:bCs/>
          <w:spacing w:val="35"/>
        </w:rPr>
        <w:t>Prirážky</w:t>
      </w:r>
    </w:p>
    <w:p w:rsidR="007F4382" w:rsidRPr="00F13918" w:rsidP="00E7008D">
      <w:pPr>
        <w:numPr>
          <w:ilvl w:val="0"/>
          <w:numId w:val="6"/>
        </w:numPr>
        <w:shd w:val="clear" w:color="auto" w:fill="FFFFFF"/>
        <w:tabs>
          <w:tab w:val="left" w:pos="340"/>
        </w:tabs>
        <w:rPr>
          <w:rFonts w:ascii="Times New Roman" w:hAnsi="Times New Roman" w:cs="Times New Roman"/>
        </w:rPr>
      </w:pPr>
      <w:r w:rsidRPr="00F13918">
        <w:rPr>
          <w:rFonts w:ascii="Times New Roman" w:hAnsi="Times New Roman" w:cs="Times New Roman"/>
          <w:b/>
        </w:rPr>
        <w:t>Zafarbenie</w:t>
      </w:r>
      <w:r w:rsidRPr="00F13918" w:rsidR="002F1554">
        <w:rPr>
          <w:rFonts w:ascii="Times New Roman" w:hAnsi="Times New Roman" w:cs="Times New Roman"/>
          <w:b/>
        </w:rPr>
        <w:t xml:space="preserve"> </w:t>
        <w:tab/>
        <w:tab/>
      </w:r>
      <w:r w:rsidRPr="00F13918">
        <w:rPr>
          <w:rFonts w:ascii="Times New Roman" w:hAnsi="Times New Roman" w:cs="Times New Roman"/>
        </w:rPr>
        <w:t>—</w:t>
      </w:r>
      <w:r w:rsidRPr="00F13918" w:rsidR="002F1554">
        <w:rPr>
          <w:rFonts w:ascii="Times New Roman" w:hAnsi="Times New Roman" w:cs="Times New Roman"/>
        </w:rPr>
        <w:t xml:space="preserve"> </w:t>
      </w:r>
      <w:r w:rsidRPr="00F13918">
        <w:rPr>
          <w:rFonts w:ascii="Times New Roman" w:hAnsi="Times New Roman" w:cs="Times New Roman"/>
        </w:rPr>
        <w:t>bledožltá, sivá alebo umelo zafarbená</w:t>
        <w:tab/>
      </w:r>
      <w:r w:rsidRPr="00F13918" w:rsidR="002F1554">
        <w:rPr>
          <w:rFonts w:ascii="Times New Roman" w:hAnsi="Times New Roman" w:cs="Times New Roman"/>
        </w:rPr>
        <w:tab/>
        <w:tab/>
      </w:r>
      <w:r w:rsidR="00F13918">
        <w:rPr>
          <w:rFonts w:ascii="Times New Roman" w:hAnsi="Times New Roman" w:cs="Times New Roman"/>
        </w:rPr>
        <w:t>0</w:t>
      </w:r>
      <w:r w:rsidRPr="00F13918">
        <w:rPr>
          <w:rFonts w:ascii="Times New Roman" w:hAnsi="Times New Roman" w:cs="Times New Roman"/>
        </w:rPr>
        <w:t xml:space="preserve"> bodov</w:t>
      </w:r>
    </w:p>
    <w:p w:rsidR="002F1554" w:rsidRPr="00F13918" w:rsidP="00E7008D">
      <w:pPr>
        <w:numPr>
          <w:ilvl w:val="0"/>
          <w:numId w:val="2"/>
        </w:numPr>
        <w:shd w:val="clear" w:color="auto" w:fill="FFFFFF"/>
        <w:ind w:left="2160"/>
        <w:rPr>
          <w:rFonts w:ascii="Times New Roman" w:hAnsi="Times New Roman" w:cs="Times New Roman"/>
        </w:rPr>
      </w:pPr>
      <w:r w:rsidRPr="00F13918" w:rsidR="007F4382">
        <w:rPr>
          <w:rFonts w:ascii="Times New Roman" w:hAnsi="Times New Roman" w:cs="Times New Roman"/>
        </w:rPr>
        <w:t>šedá alebo bledohnedá</w:t>
      </w:r>
      <w:r w:rsidRPr="00F13918" w:rsidR="007F4382">
        <w:rPr>
          <w:rFonts w:ascii="Arial" w:hAnsi="Arial" w:cs="Arial"/>
        </w:rPr>
        <w:tab/>
      </w:r>
      <w:r w:rsidRPr="00F13918">
        <w:rPr>
          <w:rFonts w:ascii="Arial" w:hAnsi="Arial" w:cs="Arial"/>
        </w:rPr>
        <w:tab/>
        <w:tab/>
      </w:r>
      <w:r w:rsidR="00F13918">
        <w:rPr>
          <w:rFonts w:ascii="Arial" w:hAnsi="Arial" w:cs="Arial"/>
        </w:rPr>
        <w:tab/>
      </w:r>
      <w:r w:rsidRPr="00F13918">
        <w:rPr>
          <w:rFonts w:ascii="Arial" w:hAnsi="Arial" w:cs="Arial"/>
        </w:rPr>
        <w:tab/>
      </w:r>
      <w:r w:rsidRPr="00F13918" w:rsidR="007F4382">
        <w:rPr>
          <w:rFonts w:ascii="Times New Roman" w:hAnsi="Times New Roman" w:cs="Times New Roman"/>
          <w:spacing w:val="-3"/>
        </w:rPr>
        <w:t>1 bod</w:t>
      </w:r>
    </w:p>
    <w:p w:rsidR="007F4382" w:rsidRPr="00F13918" w:rsidP="00E7008D">
      <w:pPr>
        <w:numPr>
          <w:ilvl w:val="0"/>
          <w:numId w:val="2"/>
        </w:numPr>
        <w:shd w:val="clear" w:color="auto" w:fill="FFFFFF"/>
        <w:ind w:left="2160"/>
        <w:rPr>
          <w:rFonts w:ascii="Times New Roman" w:hAnsi="Times New Roman" w:cs="Times New Roman"/>
        </w:rPr>
      </w:pPr>
      <w:r w:rsidRPr="00F13918">
        <w:rPr>
          <w:rFonts w:ascii="Times New Roman" w:hAnsi="Times New Roman" w:cs="Times New Roman"/>
        </w:rPr>
        <w:t>hnedá až čierna</w:t>
      </w:r>
      <w:r w:rsidRPr="00F13918">
        <w:rPr>
          <w:rFonts w:ascii="Arial" w:hAnsi="Arial" w:cs="Arial"/>
        </w:rPr>
        <w:tab/>
      </w:r>
      <w:r w:rsidRPr="00F13918" w:rsidR="002F1554">
        <w:rPr>
          <w:rFonts w:ascii="Arial" w:hAnsi="Arial" w:cs="Arial"/>
        </w:rPr>
        <w:tab/>
        <w:tab/>
        <w:tab/>
        <w:tab/>
      </w:r>
      <w:r w:rsidRPr="00F13918">
        <w:rPr>
          <w:rFonts w:ascii="Times New Roman" w:hAnsi="Times New Roman" w:cs="Times New Roman"/>
        </w:rPr>
        <w:t>2 body</w:t>
      </w:r>
    </w:p>
    <w:p w:rsidR="002F1554" w:rsidRPr="00F13918" w:rsidP="00E7008D">
      <w:pPr>
        <w:numPr>
          <w:ilvl w:val="0"/>
          <w:numId w:val="6"/>
        </w:numPr>
        <w:shd w:val="clear" w:color="auto" w:fill="FFFFFF"/>
        <w:tabs>
          <w:tab w:val="left" w:pos="340"/>
        </w:tabs>
        <w:rPr>
          <w:rFonts w:ascii="Times New Roman" w:hAnsi="Times New Roman" w:cs="Times New Roman"/>
        </w:rPr>
      </w:pPr>
      <w:r w:rsidRPr="00F13918" w:rsidR="007F4382">
        <w:rPr>
          <w:rFonts w:ascii="Times New Roman" w:hAnsi="Times New Roman" w:cs="Times New Roman"/>
          <w:b/>
        </w:rPr>
        <w:t>Čipkovanie</w:t>
        <w:tab/>
      </w:r>
      <w:r w:rsidRPr="00F13918">
        <w:rPr>
          <w:rFonts w:ascii="Times New Roman" w:hAnsi="Times New Roman" w:cs="Times New Roman"/>
          <w:b/>
        </w:rPr>
        <w:tab/>
      </w:r>
      <w:r w:rsidRPr="00F13918" w:rsidR="007F4382">
        <w:rPr>
          <w:rFonts w:ascii="Times New Roman" w:hAnsi="Times New Roman" w:cs="Times New Roman"/>
        </w:rPr>
        <w:t>— do čipkovania sa počítajú len výrastky, ktoré sú dlhé 2 cm a viac. Vrcholy čipkovania sa hodnotia takto:</w:t>
      </w:r>
    </w:p>
    <w:p w:rsidR="002F1554" w:rsidRPr="00F13918" w:rsidP="00E7008D">
      <w:pPr>
        <w:shd w:val="clear" w:color="auto" w:fill="FFFFFF"/>
        <w:ind w:left="5760" w:firstLine="720"/>
        <w:rPr>
          <w:rFonts w:ascii="Times New Roman" w:hAnsi="Times New Roman" w:cs="Times New Roman"/>
        </w:rPr>
      </w:pPr>
      <w:r w:rsidRPr="00F13918" w:rsidR="007F4382">
        <w:rPr>
          <w:rFonts w:ascii="Times New Roman" w:hAnsi="Times New Roman" w:cs="Times New Roman"/>
        </w:rPr>
        <w:t>Body</w:t>
      </w:r>
    </w:p>
    <w:p w:rsidR="007F4382" w:rsidRPr="00F13918" w:rsidP="00E7008D">
      <w:pPr>
        <w:shd w:val="clear" w:color="auto" w:fill="FFFFFF"/>
        <w:ind w:left="5040" w:firstLine="720"/>
        <w:rPr>
          <w:rFonts w:ascii="Times New Roman" w:hAnsi="Times New Roman" w:cs="Times New Roman"/>
        </w:rPr>
      </w:pPr>
      <w:r w:rsidRPr="00F13918">
        <w:rPr>
          <w:rFonts w:ascii="Times New Roman" w:hAnsi="Times New Roman" w:cs="Times New Roman"/>
        </w:rPr>
        <w:t>jednostranne</w:t>
      </w:r>
      <w:r w:rsidRPr="00F13918" w:rsidR="002F1554">
        <w:rPr>
          <w:rFonts w:ascii="Arial" w:hAnsi="Arial" w:cs="Arial"/>
        </w:rPr>
        <w:t xml:space="preserve"> </w:t>
        <w:tab/>
      </w:r>
      <w:r w:rsidRPr="00F13918">
        <w:rPr>
          <w:rFonts w:ascii="Times New Roman" w:hAnsi="Times New Roman" w:cs="Times New Roman"/>
        </w:rPr>
        <w:t>obojstranne</w:t>
      </w:r>
    </w:p>
    <w:p w:rsidR="002F1554" w:rsidRPr="00F13918" w:rsidP="00E7008D">
      <w:pPr>
        <w:shd w:val="clear" w:color="auto" w:fill="FFFFFF"/>
        <w:tabs>
          <w:tab w:val="left" w:pos="6096"/>
          <w:tab w:val="left" w:pos="7513"/>
        </w:tabs>
        <w:ind w:left="346"/>
        <w:rPr>
          <w:rFonts w:ascii="Times New Roman" w:hAnsi="Times New Roman" w:cs="Times New Roman"/>
        </w:rPr>
      </w:pPr>
      <w:r w:rsidRPr="00F13918" w:rsidR="007F4382">
        <w:rPr>
          <w:rFonts w:ascii="Times New Roman" w:hAnsi="Times New Roman" w:cs="Times New Roman"/>
        </w:rPr>
        <w:t>málopočetné. krátke čipkovanie</w:t>
      </w:r>
      <w:r w:rsidRPr="00F13918">
        <w:rPr>
          <w:rFonts w:ascii="Arial" w:hAnsi="Arial" w:cs="Arial"/>
        </w:rPr>
        <w:t xml:space="preserve"> </w:t>
        <w:tab/>
      </w:r>
      <w:r w:rsidR="00F13918">
        <w:rPr>
          <w:rFonts w:ascii="Arial" w:hAnsi="Arial" w:cs="Arial"/>
        </w:rPr>
        <w:t>0</w:t>
      </w:r>
      <w:r w:rsidRPr="00F13918">
        <w:rPr>
          <w:rFonts w:ascii="Arial" w:hAnsi="Arial" w:cs="Arial"/>
        </w:rPr>
        <w:t xml:space="preserve"> </w:t>
        <w:tab/>
      </w:r>
      <w:r w:rsidR="00F13918">
        <w:rPr>
          <w:rFonts w:ascii="Arial" w:hAnsi="Arial" w:cs="Arial"/>
        </w:rPr>
        <w:t>0</w:t>
      </w:r>
    </w:p>
    <w:p w:rsidR="002F1554" w:rsidRPr="00F13918" w:rsidP="00E7008D">
      <w:pPr>
        <w:shd w:val="clear" w:color="auto" w:fill="FFFFFF"/>
        <w:tabs>
          <w:tab w:val="left" w:pos="6096"/>
          <w:tab w:val="left" w:pos="7513"/>
        </w:tabs>
        <w:ind w:left="346"/>
        <w:rPr>
          <w:rFonts w:ascii="Times New Roman" w:hAnsi="Times New Roman" w:cs="Times New Roman"/>
        </w:rPr>
      </w:pPr>
      <w:r w:rsidRPr="00F13918" w:rsidR="007F4382">
        <w:rPr>
          <w:rFonts w:ascii="Times New Roman" w:hAnsi="Times New Roman" w:cs="Times New Roman"/>
        </w:rPr>
        <w:t>čipkovanie na 1/3 lopaty</w:t>
      </w:r>
      <w:r w:rsidRPr="00F13918" w:rsidR="007F4382">
        <w:rPr>
          <w:rFonts w:ascii="Arial" w:hAnsi="Arial" w:cs="Arial"/>
        </w:rPr>
        <w:tab/>
      </w:r>
      <w:r w:rsidRPr="00F13918" w:rsidR="007F4382">
        <w:rPr>
          <w:rFonts w:ascii="Times New Roman" w:hAnsi="Times New Roman" w:cs="Times New Roman"/>
        </w:rPr>
        <w:t>1</w:t>
      </w:r>
      <w:r w:rsidRPr="00F13918" w:rsidR="007F4382">
        <w:rPr>
          <w:rFonts w:ascii="Arial" w:hAnsi="Arial" w:cs="Arial"/>
        </w:rPr>
        <w:tab/>
      </w:r>
      <w:r w:rsidRPr="00F13918" w:rsidR="007F4382">
        <w:rPr>
          <w:rFonts w:ascii="Times New Roman" w:hAnsi="Times New Roman" w:cs="Times New Roman"/>
        </w:rPr>
        <w:t>2</w:t>
      </w:r>
    </w:p>
    <w:p w:rsidR="002F1554" w:rsidRPr="00F13918" w:rsidP="00E7008D">
      <w:pPr>
        <w:shd w:val="clear" w:color="auto" w:fill="FFFFFF"/>
        <w:tabs>
          <w:tab w:val="left" w:pos="6096"/>
          <w:tab w:val="left" w:pos="7513"/>
        </w:tabs>
        <w:ind w:left="346"/>
        <w:rPr>
          <w:rFonts w:ascii="Times New Roman" w:hAnsi="Times New Roman" w:cs="Times New Roman"/>
        </w:rPr>
      </w:pPr>
      <w:r w:rsidRPr="00F13918" w:rsidR="007F4382">
        <w:rPr>
          <w:rFonts w:ascii="Times New Roman" w:hAnsi="Times New Roman" w:cs="Times New Roman"/>
        </w:rPr>
        <w:t>čipkovanie na 2/3 lopaty</w:t>
      </w:r>
      <w:r w:rsidRPr="00F13918" w:rsidR="007F4382">
        <w:rPr>
          <w:rFonts w:ascii="Arial" w:hAnsi="Arial" w:cs="Arial"/>
        </w:rPr>
        <w:tab/>
      </w:r>
      <w:r w:rsidRPr="00F13918" w:rsidR="007F4382">
        <w:rPr>
          <w:rFonts w:ascii="Times New Roman" w:hAnsi="Times New Roman" w:cs="Times New Roman"/>
        </w:rPr>
        <w:t>2</w:t>
      </w:r>
      <w:r w:rsidRPr="00F13918" w:rsidR="007F4382">
        <w:rPr>
          <w:rFonts w:ascii="Arial" w:hAnsi="Arial" w:cs="Arial"/>
        </w:rPr>
        <w:tab/>
      </w:r>
      <w:r w:rsidRPr="00F13918" w:rsidR="007F4382">
        <w:rPr>
          <w:rFonts w:ascii="Times New Roman" w:hAnsi="Times New Roman" w:cs="Times New Roman"/>
        </w:rPr>
        <w:t>4</w:t>
      </w:r>
    </w:p>
    <w:p w:rsidR="007F4382" w:rsidRPr="00F13918" w:rsidP="00E7008D">
      <w:pPr>
        <w:shd w:val="clear" w:color="auto" w:fill="FFFFFF"/>
        <w:tabs>
          <w:tab w:val="left" w:pos="6096"/>
          <w:tab w:val="left" w:pos="7513"/>
        </w:tabs>
        <w:ind w:left="346"/>
        <w:rPr>
          <w:rFonts w:ascii="Times New Roman" w:hAnsi="Times New Roman" w:cs="Times New Roman"/>
        </w:rPr>
      </w:pPr>
      <w:r w:rsidRPr="00F13918">
        <w:rPr>
          <w:rFonts w:ascii="Times New Roman" w:hAnsi="Times New Roman" w:cs="Times New Roman"/>
        </w:rPr>
        <w:t>čipkovanie po celom zadnom okraji lopaty vrátane tmov</w:t>
      </w:r>
      <w:r w:rsidRPr="00F13918">
        <w:rPr>
          <w:rFonts w:ascii="Arial" w:hAnsi="Arial" w:cs="Arial"/>
        </w:rPr>
        <w:tab/>
      </w:r>
      <w:r w:rsidRPr="00F13918">
        <w:rPr>
          <w:rFonts w:ascii="Times New Roman" w:hAnsi="Times New Roman" w:cs="Times New Roman"/>
        </w:rPr>
        <w:t>3</w:t>
      </w:r>
      <w:r w:rsidRPr="00F13918">
        <w:rPr>
          <w:rFonts w:ascii="Arial" w:hAnsi="Arial" w:cs="Arial"/>
        </w:rPr>
        <w:tab/>
      </w:r>
      <w:r w:rsidRPr="00F13918">
        <w:rPr>
          <w:rFonts w:ascii="Times New Roman" w:hAnsi="Times New Roman" w:cs="Times New Roman"/>
        </w:rPr>
        <w:t>6</w:t>
      </w:r>
    </w:p>
    <w:p w:rsidR="007F4382" w:rsidRPr="00F13918" w:rsidP="007F4382">
      <w:pPr>
        <w:shd w:val="clear" w:color="auto" w:fill="FFFFFF"/>
        <w:tabs>
          <w:tab w:val="left" w:pos="335"/>
        </w:tabs>
        <w:spacing w:before="36" w:line="180" w:lineRule="exact"/>
        <w:ind w:left="335" w:right="4" w:hanging="320"/>
        <w:jc w:val="both"/>
        <w:rPr>
          <w:rFonts w:ascii="Times New Roman" w:hAnsi="Times New Roman" w:cs="Times New Roman"/>
        </w:rPr>
      </w:pPr>
      <w:r w:rsidRPr="00F13918">
        <w:rPr>
          <w:rFonts w:ascii="Times New Roman" w:hAnsi="Times New Roman" w:cs="Times New Roman"/>
          <w:b/>
        </w:rPr>
        <w:t>11.</w:t>
        <w:tab/>
      </w:r>
      <w:r w:rsidRPr="00F13918">
        <w:rPr>
          <w:rFonts w:ascii="Times New Roman" w:hAnsi="Times New Roman" w:cs="Times New Roman"/>
        </w:rPr>
        <w:t xml:space="preserve">Vyspelosť, </w:t>
      </w:r>
      <w:r w:rsidRPr="00F13918" w:rsidR="00057D18">
        <w:rPr>
          <w:rFonts w:ascii="Times New Roman" w:hAnsi="Times New Roman" w:cs="Times New Roman"/>
        </w:rPr>
        <w:t>pravidelnosť</w:t>
      </w:r>
      <w:r w:rsidRPr="00F13918">
        <w:rPr>
          <w:rFonts w:ascii="Times New Roman" w:hAnsi="Times New Roman" w:cs="Times New Roman"/>
        </w:rPr>
        <w:t xml:space="preserve"> a tvar parožia </w:t>
      </w:r>
      <w:r w:rsidRPr="00F13918" w:rsidR="00057D18">
        <w:rPr>
          <w:rFonts w:ascii="Times New Roman" w:hAnsi="Times New Roman" w:cs="Times New Roman"/>
        </w:rPr>
        <w:t>-</w:t>
      </w:r>
      <w:r w:rsidRPr="00F13918">
        <w:rPr>
          <w:rFonts w:ascii="Times New Roman" w:hAnsi="Times New Roman" w:cs="Times New Roman"/>
        </w:rPr>
        <w:t xml:space="preserve"> prisudzuje sa najviac 5 bodov; z toho za vyspelosť (mohutnosť) až 3 body, za tvar a </w:t>
      </w:r>
      <w:r w:rsidRPr="00F13918" w:rsidR="00057D18">
        <w:rPr>
          <w:rFonts w:ascii="Times New Roman" w:hAnsi="Times New Roman" w:cs="Times New Roman"/>
        </w:rPr>
        <w:t>pravidelnosť</w:t>
      </w:r>
      <w:r w:rsidRPr="00F13918">
        <w:rPr>
          <w:rFonts w:ascii="Times New Roman" w:hAnsi="Times New Roman" w:cs="Times New Roman"/>
        </w:rPr>
        <w:t xml:space="preserve"> až 2 body.</w:t>
      </w:r>
      <w:r w:rsidR="00F13918">
        <w:rPr>
          <w:rFonts w:ascii="Times New Roman" w:hAnsi="Times New Roman" w:cs="Times New Roman"/>
        </w:rPr>
        <w:t xml:space="preserve"> </w:t>
      </w:r>
      <w:r w:rsidRPr="00F13918">
        <w:rPr>
          <w:rFonts w:ascii="Times New Roman" w:hAnsi="Times New Roman" w:cs="Times New Roman"/>
        </w:rPr>
        <w:t>Ako pomôcku pri udeľovaní bodov za vyspelosť môžeme do určitej miery brať zistenú čistú hmotnosť trofeje a to takto: 2,75—3.00 kg 1 bod;</w:t>
      </w:r>
      <w:r w:rsidR="00F13918">
        <w:rPr>
          <w:rFonts w:ascii="Times New Roman" w:hAnsi="Times New Roman" w:cs="Times New Roman"/>
        </w:rPr>
        <w:t xml:space="preserve"> </w:t>
      </w:r>
      <w:r w:rsidRPr="00F13918">
        <w:rPr>
          <w:rFonts w:ascii="Times New Roman" w:hAnsi="Times New Roman" w:cs="Times New Roman"/>
        </w:rPr>
        <w:t>3,01—3, 25 kg 2 body; 2,26 kg a viac 3 body.</w:t>
      </w:r>
    </w:p>
    <w:p w:rsidR="007F4382" w:rsidRPr="00F13918" w:rsidP="007F4382">
      <w:pPr>
        <w:shd w:val="clear" w:color="auto" w:fill="FFFFFF"/>
        <w:spacing w:before="50"/>
        <w:ind w:left="36"/>
        <w:rPr>
          <w:rFonts w:ascii="Times New Roman" w:hAnsi="Times New Roman" w:cs="Times New Roman"/>
        </w:rPr>
      </w:pPr>
      <w:r w:rsidRPr="00F13918">
        <w:rPr>
          <w:rFonts w:ascii="Times New Roman" w:hAnsi="Times New Roman" w:cs="Times New Roman"/>
          <w:b/>
          <w:bCs/>
          <w:spacing w:val="51"/>
        </w:rPr>
        <w:t>Zrážky</w:t>
      </w:r>
    </w:p>
    <w:p w:rsidR="007F4382" w:rsidRPr="00F13918" w:rsidP="007F4382">
      <w:pPr>
        <w:numPr>
          <w:ilvl w:val="0"/>
          <w:numId w:val="3"/>
        </w:numPr>
        <w:shd w:val="clear" w:color="auto" w:fill="FFFFFF"/>
        <w:tabs>
          <w:tab w:val="left" w:pos="335"/>
        </w:tabs>
        <w:spacing w:before="25" w:line="176" w:lineRule="exact"/>
        <w:ind w:left="335" w:right="4" w:hanging="320"/>
        <w:jc w:val="both"/>
        <w:rPr>
          <w:rFonts w:ascii="Times New Roman" w:hAnsi="Times New Roman" w:cs="Times New Roman"/>
          <w:b/>
        </w:rPr>
      </w:pPr>
      <w:r w:rsidRPr="00F13918">
        <w:rPr>
          <w:rFonts w:ascii="Times New Roman" w:hAnsi="Times New Roman" w:cs="Times New Roman"/>
          <w:b/>
        </w:rPr>
        <w:t xml:space="preserve">Nedostatočné rozpätie lopát </w:t>
      </w:r>
      <w:r w:rsidRPr="00F13918">
        <w:rPr>
          <w:rFonts w:ascii="Times New Roman" w:hAnsi="Times New Roman" w:cs="Times New Roman"/>
        </w:rPr>
        <w:t xml:space="preserve">— rozpätie meriame kolmo na pozdĺžnu os lebky ako vnútornú vzdialenosť priesečníkov línií meraní najväčšej dĺžky </w:t>
      </w:r>
      <w:r w:rsidR="00F13918">
        <w:rPr>
          <w:rFonts w:ascii="Times New Roman" w:hAnsi="Times New Roman" w:cs="Times New Roman"/>
        </w:rPr>
        <w:t xml:space="preserve"> </w:t>
      </w:r>
      <w:r w:rsidRPr="00F13918">
        <w:rPr>
          <w:rFonts w:ascii="Times New Roman" w:hAnsi="Times New Roman" w:cs="Times New Roman"/>
        </w:rPr>
        <w:t>a šírky lopát. V prípade, že spojnica týchto dvoch bodov nie je kolmá na pozdĺžnu os lebky, meria sa z každého bodu lopaty kolmo na vnútornú stranu druhej lopaty a za rozpätie sa považuje väčšia vzdialenosť. Rozpätie je percentuálny pomer meraného rozpätia a priemernej dĺžky kmeňov. Zrážky za nedostatočné rozpätie sa prideľujú takto: nad 85% — O bodov; 80,1 až 85% — 1 bod; 75,1 až 80,0% — 2 body; 70.1 až 75,0% — 3 body; 65,1 až 70,0% — 4 body; 60,1 až 65,0% — 5 bodov; 60,0 a menej — 6 bodov.</w:t>
      </w:r>
    </w:p>
    <w:p w:rsidR="007F4382" w:rsidRPr="00F13918" w:rsidP="00057D18">
      <w:pPr>
        <w:numPr>
          <w:ilvl w:val="0"/>
          <w:numId w:val="3"/>
        </w:numPr>
        <w:shd w:val="clear" w:color="auto" w:fill="FFFFFF"/>
        <w:tabs>
          <w:tab w:val="left" w:pos="335"/>
        </w:tabs>
        <w:spacing w:before="25" w:line="176" w:lineRule="exact"/>
        <w:ind w:left="335" w:right="4" w:hanging="320"/>
        <w:jc w:val="both"/>
        <w:rPr>
          <w:rFonts w:ascii="Times New Roman" w:hAnsi="Times New Roman" w:cs="Times New Roman"/>
        </w:rPr>
      </w:pPr>
      <w:r w:rsidRPr="00F13918">
        <w:rPr>
          <w:rFonts w:ascii="Times New Roman" w:hAnsi="Times New Roman" w:cs="Times New Roman"/>
          <w:b/>
        </w:rPr>
        <w:t xml:space="preserve">Chyby lopát </w:t>
      </w:r>
      <w:r w:rsidRPr="00F13918">
        <w:rPr>
          <w:rFonts w:ascii="Times New Roman" w:hAnsi="Times New Roman" w:cs="Times New Roman"/>
        </w:rPr>
        <w:t>sa posudzujú podľa tejto schémy:</w:t>
      </w:r>
    </w:p>
    <w:p w:rsidR="007F4382" w:rsidRPr="00F13918" w:rsidP="00057D18">
      <w:pPr>
        <w:shd w:val="clear" w:color="auto" w:fill="FFFFFF"/>
        <w:tabs>
          <w:tab w:val="left" w:pos="7571"/>
        </w:tabs>
        <w:spacing w:line="176" w:lineRule="exact"/>
        <w:ind w:left="5670" w:right="1584" w:firstLine="1276"/>
        <w:rPr>
          <w:rFonts w:ascii="Times New Roman" w:hAnsi="Times New Roman" w:cs="Times New Roman"/>
        </w:rPr>
      </w:pPr>
      <w:r w:rsidRPr="00F13918">
        <w:rPr>
          <w:rFonts w:ascii="Times New Roman" w:hAnsi="Times New Roman" w:cs="Times New Roman"/>
        </w:rPr>
        <w:t>Body</w:t>
        <w:br/>
        <w:t>jednostranne</w:t>
      </w:r>
      <w:r w:rsidRPr="00F13918">
        <w:rPr>
          <w:rFonts w:ascii="Arial" w:hAnsi="Arial" w:cs="Arial"/>
        </w:rPr>
        <w:tab/>
      </w:r>
      <w:r w:rsidRPr="00F13918">
        <w:rPr>
          <w:rFonts w:ascii="Times New Roman" w:hAnsi="Times New Roman" w:cs="Times New Roman"/>
        </w:rPr>
        <w:t>obojstranne</w:t>
      </w:r>
    </w:p>
    <w:p w:rsidR="00057D18" w:rsidRPr="00F13918" w:rsidP="00057D18">
      <w:pPr>
        <w:shd w:val="clear" w:color="auto" w:fill="FFFFFF"/>
        <w:tabs>
          <w:tab w:val="left" w:pos="6096"/>
          <w:tab w:val="left" w:pos="7787"/>
        </w:tabs>
        <w:spacing w:line="176" w:lineRule="exact"/>
        <w:ind w:left="356"/>
        <w:rPr>
          <w:rFonts w:ascii="Times New Roman" w:hAnsi="Times New Roman" w:cs="Times New Roman"/>
        </w:rPr>
      </w:pPr>
      <w:r w:rsidRPr="00F13918" w:rsidR="007F4382">
        <w:rPr>
          <w:rFonts w:ascii="Times New Roman" w:hAnsi="Times New Roman" w:cs="Times New Roman"/>
        </w:rPr>
        <w:t>kaprovité a trojuholníkovité lopaty</w:t>
      </w:r>
      <w:r w:rsidRPr="00F13918" w:rsidR="007F4382">
        <w:rPr>
          <w:rFonts w:ascii="Arial" w:hAnsi="Arial" w:cs="Arial"/>
        </w:rPr>
        <w:tab/>
      </w:r>
      <w:r w:rsidRPr="00F13918" w:rsidR="007F4382">
        <w:rPr>
          <w:rFonts w:ascii="Times New Roman" w:hAnsi="Times New Roman" w:cs="Times New Roman"/>
          <w:spacing w:val="-7"/>
        </w:rPr>
        <w:t>1—3</w:t>
      </w:r>
      <w:r w:rsidRPr="00F13918" w:rsidR="007F4382">
        <w:rPr>
          <w:rFonts w:ascii="Arial" w:hAnsi="Arial" w:cs="Arial"/>
        </w:rPr>
        <w:tab/>
      </w:r>
      <w:r w:rsidRPr="00F13918" w:rsidR="007F4382">
        <w:rPr>
          <w:rFonts w:ascii="Times New Roman" w:hAnsi="Times New Roman" w:cs="Times New Roman"/>
        </w:rPr>
        <w:t>2—6</w:t>
      </w:r>
    </w:p>
    <w:p w:rsidR="00057D18" w:rsidRPr="00F13918" w:rsidP="00057D18">
      <w:pPr>
        <w:shd w:val="clear" w:color="auto" w:fill="FFFFFF"/>
        <w:tabs>
          <w:tab w:val="left" w:pos="6096"/>
          <w:tab w:val="left" w:pos="7787"/>
        </w:tabs>
        <w:spacing w:line="176" w:lineRule="exact"/>
        <w:ind w:left="356"/>
        <w:rPr>
          <w:rFonts w:ascii="Times New Roman" w:hAnsi="Times New Roman" w:cs="Times New Roman"/>
        </w:rPr>
      </w:pPr>
      <w:r w:rsidRPr="00F13918">
        <w:rPr>
          <w:rFonts w:ascii="Times New Roman" w:hAnsi="Times New Roman" w:cs="Times New Roman"/>
        </w:rPr>
        <w:t>štrbinovité lopaty</w:t>
      </w:r>
      <w:r w:rsidRPr="00F13918" w:rsidR="007F4382">
        <w:rPr>
          <w:rFonts w:ascii="Arial" w:hAnsi="Arial" w:cs="Arial"/>
        </w:rPr>
        <w:tab/>
      </w:r>
      <w:r w:rsidRPr="00F13918" w:rsidR="007F4382">
        <w:rPr>
          <w:rFonts w:ascii="Times New Roman" w:hAnsi="Times New Roman" w:cs="Times New Roman"/>
        </w:rPr>
        <w:t>2—4</w:t>
      </w:r>
      <w:r w:rsidRPr="00F13918" w:rsidR="007F4382">
        <w:rPr>
          <w:rFonts w:ascii="Arial" w:hAnsi="Arial" w:cs="Arial"/>
        </w:rPr>
        <w:tab/>
      </w:r>
      <w:r w:rsidRPr="00F13918" w:rsidR="007F4382">
        <w:rPr>
          <w:rFonts w:ascii="Times New Roman" w:hAnsi="Times New Roman" w:cs="Times New Roman"/>
        </w:rPr>
        <w:t>4—8</w:t>
      </w:r>
    </w:p>
    <w:p w:rsidR="00057D18" w:rsidRPr="00F13918" w:rsidP="00057D18">
      <w:pPr>
        <w:shd w:val="clear" w:color="auto" w:fill="FFFFFF"/>
        <w:tabs>
          <w:tab w:val="left" w:pos="6096"/>
          <w:tab w:val="left" w:pos="7787"/>
        </w:tabs>
        <w:spacing w:line="176" w:lineRule="exact"/>
        <w:ind w:left="356"/>
        <w:rPr>
          <w:rFonts w:ascii="Times New Roman" w:hAnsi="Times New Roman" w:cs="Times New Roman"/>
          <w:spacing w:val="-11"/>
        </w:rPr>
      </w:pPr>
      <w:r w:rsidRPr="00F13918" w:rsidR="007F4382">
        <w:rPr>
          <w:rFonts w:ascii="Times New Roman" w:hAnsi="Times New Roman" w:cs="Times New Roman"/>
        </w:rPr>
        <w:t>viacnásobne štrbinovité lopaty</w:t>
      </w:r>
      <w:r w:rsidRPr="00F13918" w:rsidR="007F4382">
        <w:rPr>
          <w:rFonts w:ascii="Arial" w:hAnsi="Arial" w:cs="Arial"/>
        </w:rPr>
        <w:tab/>
      </w:r>
      <w:r w:rsidRPr="00F13918" w:rsidR="007F4382">
        <w:rPr>
          <w:rFonts w:ascii="Times New Roman" w:hAnsi="Times New Roman" w:cs="Times New Roman"/>
          <w:spacing w:val="-1"/>
        </w:rPr>
        <w:t>3—5</w:t>
      </w:r>
      <w:r w:rsidRPr="00F13918" w:rsidR="007F4382">
        <w:rPr>
          <w:rFonts w:ascii="Arial" w:hAnsi="Arial" w:cs="Arial"/>
        </w:rPr>
        <w:tab/>
      </w:r>
      <w:r w:rsidRPr="00F13918">
        <w:rPr>
          <w:rFonts w:ascii="Times New Roman" w:hAnsi="Times New Roman" w:cs="Times New Roman"/>
          <w:spacing w:val="-11"/>
        </w:rPr>
        <w:t>6—</w:t>
      </w:r>
      <w:r w:rsidRPr="00F13918" w:rsidR="007F4382">
        <w:rPr>
          <w:rFonts w:ascii="Times New Roman" w:hAnsi="Times New Roman" w:cs="Times New Roman"/>
          <w:spacing w:val="-11"/>
        </w:rPr>
        <w:t>10</w:t>
      </w:r>
    </w:p>
    <w:p w:rsidR="007F4382" w:rsidRPr="00F13918" w:rsidP="00057D18">
      <w:pPr>
        <w:shd w:val="clear" w:color="auto" w:fill="FFFFFF"/>
        <w:tabs>
          <w:tab w:val="left" w:pos="6096"/>
          <w:tab w:val="left" w:pos="7787"/>
        </w:tabs>
        <w:spacing w:line="176" w:lineRule="exact"/>
        <w:ind w:left="356"/>
        <w:rPr>
          <w:rFonts w:ascii="Times New Roman" w:hAnsi="Times New Roman" w:cs="Times New Roman"/>
        </w:rPr>
      </w:pPr>
      <w:r w:rsidRPr="00F13918">
        <w:rPr>
          <w:rFonts w:ascii="Times New Roman" w:hAnsi="Times New Roman" w:cs="Times New Roman"/>
        </w:rPr>
        <w:t>šablbvité lopaty</w:t>
      </w:r>
      <w:r w:rsidRPr="00F13918">
        <w:rPr>
          <w:rFonts w:ascii="Arial" w:hAnsi="Arial" w:cs="Arial"/>
        </w:rPr>
        <w:tab/>
      </w:r>
      <w:r w:rsidRPr="00F13918">
        <w:rPr>
          <w:rFonts w:ascii="Times New Roman" w:hAnsi="Times New Roman" w:cs="Times New Roman"/>
        </w:rPr>
        <w:t>4—</w:t>
      </w:r>
      <w:r w:rsidRPr="00F13918">
        <w:rPr>
          <w:rFonts w:ascii="Times New Roman" w:hAnsi="Times New Roman" w:cs="Times New Roman"/>
          <w:bCs/>
        </w:rPr>
        <w:t>5</w:t>
      </w:r>
      <w:r w:rsidRPr="00F13918">
        <w:rPr>
          <w:rFonts w:ascii="Arial" w:hAnsi="Arial" w:cs="Arial"/>
          <w:bCs/>
        </w:rPr>
        <w:tab/>
      </w:r>
      <w:r w:rsidRPr="00F13918">
        <w:rPr>
          <w:rFonts w:ascii="Times New Roman" w:hAnsi="Times New Roman" w:cs="Times New Roman"/>
        </w:rPr>
        <w:t>8—10</w:t>
      </w:r>
    </w:p>
    <w:p w:rsidR="007F4382" w:rsidRPr="00F13918" w:rsidP="007F4382">
      <w:pPr>
        <w:numPr>
          <w:ilvl w:val="0"/>
          <w:numId w:val="5"/>
        </w:numPr>
        <w:shd w:val="clear" w:color="auto" w:fill="FFFFFF"/>
        <w:tabs>
          <w:tab w:val="left" w:pos="353"/>
        </w:tabs>
        <w:spacing w:before="40"/>
        <w:ind w:left="54"/>
        <w:rPr>
          <w:rFonts w:ascii="Times New Roman" w:hAnsi="Times New Roman" w:cs="Times New Roman"/>
          <w:spacing w:val="-11"/>
        </w:rPr>
      </w:pPr>
      <w:r w:rsidRPr="00F13918">
        <w:rPr>
          <w:rFonts w:ascii="Times New Roman" w:hAnsi="Times New Roman" w:cs="Times New Roman"/>
          <w:b/>
          <w:bCs/>
        </w:rPr>
        <w:t xml:space="preserve">Chyby čipkovania </w:t>
      </w:r>
      <w:r w:rsidRPr="00F13918">
        <w:rPr>
          <w:rFonts w:ascii="Times New Roman" w:hAnsi="Times New Roman" w:cs="Times New Roman"/>
        </w:rPr>
        <w:t xml:space="preserve">— za </w:t>
      </w:r>
      <w:r w:rsidRPr="00F13918" w:rsidR="00057D18">
        <w:rPr>
          <w:rFonts w:ascii="Times New Roman" w:hAnsi="Times New Roman" w:cs="Times New Roman"/>
        </w:rPr>
        <w:t>nežiaduce</w:t>
      </w:r>
      <w:r w:rsidRPr="00F13918">
        <w:rPr>
          <w:rFonts w:ascii="Times New Roman" w:hAnsi="Times New Roman" w:cs="Times New Roman"/>
        </w:rPr>
        <w:t xml:space="preserve"> čipkovanie (okraje lopát) sa považujú celkom hladké zadné okraje za čo sa zráža </w:t>
      </w:r>
      <w:r w:rsidR="00F13918">
        <w:rPr>
          <w:rFonts w:ascii="Times New Roman" w:hAnsi="Times New Roman" w:cs="Times New Roman"/>
        </w:rPr>
        <w:t>0-</w:t>
      </w:r>
      <w:r w:rsidRPr="00F13918">
        <w:rPr>
          <w:rFonts w:ascii="Times New Roman" w:hAnsi="Times New Roman" w:cs="Times New Roman"/>
        </w:rPr>
        <w:t>2 body.</w:t>
      </w:r>
    </w:p>
    <w:p w:rsidR="007F4382" w:rsidRPr="00F13918" w:rsidP="007F4382">
      <w:pPr>
        <w:numPr>
          <w:ilvl w:val="0"/>
          <w:numId w:val="5"/>
        </w:numPr>
        <w:shd w:val="clear" w:color="auto" w:fill="FFFFFF"/>
        <w:tabs>
          <w:tab w:val="left" w:pos="353"/>
        </w:tabs>
        <w:spacing w:before="22" w:line="180" w:lineRule="exact"/>
        <w:ind w:left="353" w:hanging="299"/>
        <w:rPr>
          <w:rFonts w:ascii="Times New Roman" w:hAnsi="Times New Roman" w:cs="Times New Roman"/>
          <w:spacing w:val="-10"/>
        </w:rPr>
      </w:pPr>
      <w:r w:rsidRPr="00F13918">
        <w:rPr>
          <w:rFonts w:ascii="Times New Roman" w:hAnsi="Times New Roman" w:cs="Times New Roman"/>
          <w:b/>
          <w:bCs/>
        </w:rPr>
        <w:t xml:space="preserve">Nesúmernosť a nepravidelnosť </w:t>
      </w:r>
      <w:r w:rsidRPr="00F13918">
        <w:rPr>
          <w:rFonts w:ascii="Times New Roman" w:hAnsi="Times New Roman" w:cs="Times New Roman"/>
        </w:rPr>
        <w:t>— za nesú</w:t>
      </w:r>
      <w:r w:rsidRPr="00F13918" w:rsidR="00E7008D">
        <w:rPr>
          <w:rFonts w:ascii="Times New Roman" w:hAnsi="Times New Roman" w:cs="Times New Roman"/>
        </w:rPr>
        <w:t>m</w:t>
      </w:r>
      <w:r w:rsidRPr="00F13918">
        <w:rPr>
          <w:rFonts w:ascii="Times New Roman" w:hAnsi="Times New Roman" w:cs="Times New Roman"/>
        </w:rPr>
        <w:t>e</w:t>
      </w:r>
      <w:r w:rsidRPr="00F13918" w:rsidR="00E7008D">
        <w:rPr>
          <w:rFonts w:ascii="Times New Roman" w:hAnsi="Times New Roman" w:cs="Times New Roman"/>
        </w:rPr>
        <w:t>rn</w:t>
      </w:r>
      <w:r w:rsidRPr="00F13918">
        <w:rPr>
          <w:rFonts w:ascii="Times New Roman" w:hAnsi="Times New Roman" w:cs="Times New Roman"/>
        </w:rPr>
        <w:t xml:space="preserve">é a </w:t>
      </w:r>
      <w:r w:rsidRPr="00F13918" w:rsidR="00E7008D">
        <w:rPr>
          <w:rFonts w:ascii="Times New Roman" w:hAnsi="Times New Roman" w:cs="Times New Roman"/>
        </w:rPr>
        <w:t>nepravidelné</w:t>
      </w:r>
      <w:r w:rsidRPr="00F13918">
        <w:rPr>
          <w:rFonts w:ascii="Times New Roman" w:hAnsi="Times New Roman" w:cs="Times New Roman"/>
        </w:rPr>
        <w:t xml:space="preserve"> sa považujú: nerovnaké postavenie kmeňov, nerovnaká dĺžka kmeňov, rozdiely v dĺžkach očníc a stredných vetiev. Za tieto nepravidelnosti je možné prideliť </w:t>
      </w:r>
      <w:r w:rsidR="00F13918">
        <w:rPr>
          <w:rFonts w:ascii="Times New Roman" w:hAnsi="Times New Roman" w:cs="Times New Roman"/>
        </w:rPr>
        <w:t>0-</w:t>
      </w:r>
      <w:r w:rsidRPr="00F13918">
        <w:rPr>
          <w:rFonts w:ascii="Times New Roman" w:hAnsi="Times New Roman" w:cs="Times New Roman"/>
        </w:rPr>
        <w:t>6 zrážkových bodov.</w:t>
      </w:r>
    </w:p>
    <w:p w:rsidR="00E7008D" w:rsidRPr="00F13918" w:rsidP="005D1F58">
      <w:pPr>
        <w:keepNext/>
        <w:keepLines/>
        <w:shd w:val="clear" w:color="auto" w:fill="FFFFFF"/>
        <w:spacing w:before="120" w:line="176" w:lineRule="exact"/>
        <w:ind w:left="34"/>
        <w:rPr>
          <w:rFonts w:ascii="Times New Roman" w:hAnsi="Times New Roman" w:cs="Times New Roman"/>
        </w:rPr>
      </w:pPr>
      <w:r w:rsidRPr="00F13918" w:rsidR="007F4382">
        <w:rPr>
          <w:rFonts w:ascii="Times New Roman" w:hAnsi="Times New Roman" w:cs="Times New Roman"/>
        </w:rPr>
        <w:t xml:space="preserve">Na väčších výstavách poľovníckych trofejí sa I. cenou hodnotia lopaty nad 180,00 CIC bodov. </w:t>
      </w:r>
      <w:r w:rsidRPr="00F13918" w:rsidR="007F4382">
        <w:rPr>
          <w:rFonts w:ascii="Times New Roman" w:hAnsi="Times New Roman" w:cs="Times New Roman"/>
          <w:lang w:val="en-US"/>
        </w:rPr>
        <w:t xml:space="preserve">II. </w:t>
      </w:r>
      <w:r w:rsidRPr="00F13918" w:rsidR="007F4382">
        <w:rPr>
          <w:rFonts w:ascii="Times New Roman" w:hAnsi="Times New Roman" w:cs="Times New Roman"/>
        </w:rPr>
        <w:t xml:space="preserve">cenou 170.00-179.99 CIC bodov. </w:t>
      </w:r>
    </w:p>
    <w:p w:rsidR="007F4382" w:rsidRPr="00F13918" w:rsidP="005D1F58">
      <w:pPr>
        <w:keepNext/>
        <w:keepLines/>
        <w:shd w:val="clear" w:color="auto" w:fill="FFFFFF"/>
        <w:spacing w:line="176" w:lineRule="exact"/>
        <w:ind w:left="34" w:right="1"/>
        <w:rPr>
          <w:rFonts w:ascii="Times New Roman" w:hAnsi="Times New Roman" w:cs="Times New Roman"/>
        </w:rPr>
      </w:pPr>
      <w:r w:rsidRPr="00F13918">
        <w:rPr>
          <w:rFonts w:ascii="Times New Roman" w:hAnsi="Times New Roman" w:cs="Times New Roman"/>
        </w:rPr>
        <w:t>III. cenou 160.00—169,99 CIC bodov.</w:t>
      </w:r>
    </w:p>
    <w:p w:rsidR="007F4382" w:rsidRPr="0095544F" w:rsidP="00D73446">
      <w:pPr>
        <w:keepNext/>
        <w:keepLines/>
        <w:jc w:val="center"/>
        <w:rPr>
          <w:rFonts w:ascii="Times New Roman" w:hAnsi="Times New Roman" w:cs="Times New Roman"/>
          <w:sz w:val="24"/>
          <w:szCs w:val="24"/>
        </w:rPr>
      </w:pPr>
      <w:r>
        <w:rPr>
          <w:rFonts w:ascii="Times New Roman" w:hAnsi="Times New Roman" w:cs="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7pt;height:95.49pt" stroked="f">
            <v:imagedata r:id="rId9" o:title=""/>
          </v:shape>
        </w:pict>
      </w:r>
    </w:p>
    <w:p w:rsidR="00E7008D" w:rsidRPr="00F13918" w:rsidP="00D73446">
      <w:pPr>
        <w:keepNext/>
        <w:keepLines/>
        <w:shd w:val="clear" w:color="auto" w:fill="FFFFFF"/>
        <w:spacing w:after="120"/>
        <w:ind w:right="-11"/>
        <w:jc w:val="center"/>
        <w:rPr>
          <w:rFonts w:ascii="Times New Roman" w:hAnsi="Times New Roman" w:cs="Times New Roman"/>
        </w:rPr>
      </w:pPr>
      <w:r w:rsidRPr="00F13918" w:rsidR="007F4382">
        <w:rPr>
          <w:rFonts w:ascii="Times New Roman" w:hAnsi="Times New Roman" w:cs="Times New Roman"/>
        </w:rPr>
        <w:t>A — meranie rozpätia danielieho parožia</w:t>
      </w:r>
    </w:p>
    <w:p w:rsidR="00E7008D" w:rsidRPr="00F13918" w:rsidP="00D73446">
      <w:pPr>
        <w:keepNext/>
        <w:keepLines/>
        <w:shd w:val="clear" w:color="auto" w:fill="FFFFFF"/>
        <w:spacing w:after="120"/>
        <w:ind w:right="-11"/>
        <w:jc w:val="center"/>
        <w:rPr>
          <w:rFonts w:ascii="Times New Roman" w:hAnsi="Times New Roman" w:cs="Times New Roman"/>
        </w:rPr>
      </w:pPr>
      <w:r w:rsidRPr="00F13918" w:rsidR="007F4382">
        <w:rPr>
          <w:rFonts w:ascii="Times New Roman" w:hAnsi="Times New Roman" w:cs="Times New Roman"/>
        </w:rPr>
        <w:t>B — meranie dĺžky danielej lopaty v prípade, ak je horný obvod na 130% dolného obvodu kmeňa</w:t>
      </w:r>
    </w:p>
    <w:p w:rsidR="007F4382" w:rsidRPr="00F13918" w:rsidP="00D73446">
      <w:pPr>
        <w:keepNext/>
        <w:keepLines/>
        <w:shd w:val="clear" w:color="auto" w:fill="FFFFFF"/>
        <w:spacing w:after="120"/>
        <w:ind w:right="-11"/>
        <w:jc w:val="center"/>
        <w:rPr>
          <w:rFonts w:ascii="Times New Roman" w:hAnsi="Times New Roman" w:cs="Times New Roman"/>
        </w:rPr>
      </w:pPr>
      <w:r w:rsidRPr="00F13918">
        <w:rPr>
          <w:rFonts w:ascii="Times New Roman" w:hAnsi="Times New Roman" w:cs="Times New Roman"/>
        </w:rPr>
        <w:t>C — meranie dĺžky danielej lopaty v prípade, ak je horný obvod do 130% dolného obvodu kmeňa</w:t>
      </w:r>
    </w:p>
    <w:p w:rsidR="00D01ABA" w:rsidRPr="0095544F" w:rsidP="005D1F58">
      <w:pPr>
        <w:keepNext/>
        <w:keepLines/>
        <w:shd w:val="clear" w:color="auto" w:fill="FFFFFF"/>
        <w:spacing w:before="4"/>
        <w:rPr>
          <w:rFonts w:ascii="Times New Roman" w:hAnsi="Times New Roman" w:cs="Times New Roman"/>
        </w:rPr>
      </w:pPr>
    </w:p>
    <w:p w:rsidR="00F35F29" w:rsidRPr="0095544F" w:rsidP="005D1F58">
      <w:pPr>
        <w:keepNext/>
        <w:keepLines/>
        <w:spacing w:line="1" w:lineRule="exact"/>
        <w:rPr>
          <w:rFonts w:ascii="Times New Roman" w:hAnsi="Times New Roman" w:cs="Times New Roman"/>
          <w:sz w:val="2"/>
          <w:szCs w:val="2"/>
        </w:rPr>
      </w:pPr>
    </w:p>
    <w:sectPr>
      <w:headerReference w:type="default" r:id="rId10"/>
      <w:pgSz w:w="11909" w:h="16834"/>
      <w:pgMar w:top="567" w:right="851" w:bottom="284" w:left="567" w:header="709" w:footer="709" w:gutter="0"/>
      <w:cols w:space="708"/>
      <w:titlePg/>
      <w:bidi w:val="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mbria">
    <w:altName w:val="Palatino Linotype"/>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58" w:rsidP="00565AF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D1F58">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FA" w:rsidP="00CA09D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93</w:t>
    </w:r>
    <w:r>
      <w:rPr>
        <w:rStyle w:val="PageNumber"/>
        <w:rFonts w:ascii="Times New Roman" w:hAnsi="Times New Roman" w:cs="Times New Roman"/>
      </w:rPr>
      <w:fldChar w:fldCharType="end"/>
    </w:r>
  </w:p>
  <w:p w:rsidR="00E046BA" w:rsidP="00565AFA">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BA" w:rsidP="00E046BA">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65AFA">
      <w:rPr>
        <w:rFonts w:ascii="Times New Roman" w:hAnsi="Times New Roman" w:cs="Times New Roman"/>
        <w:noProof/>
      </w:rPr>
      <w:t>94</w:t>
    </w:r>
    <w:r>
      <w:rPr>
        <w:rFonts w:ascii="Times New Roman" w:hAnsi="Times New Roman" w:cs="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8" w:rsidRPr="009C77AF" w:rsidP="00F13918">
    <w:pPr>
      <w:pStyle w:val="Heading3"/>
      <w:spacing w:before="60"/>
      <w:ind w:left="5670"/>
      <w:rPr>
        <w:rFonts w:cs="Times New Roman"/>
        <w:bCs w:val="0"/>
        <w:sz w:val="20"/>
      </w:rPr>
    </w:pPr>
    <w:r w:rsidRPr="009C77AF">
      <w:rPr>
        <w:rFonts w:cs="Times New Roman"/>
        <w:bCs w:val="0"/>
        <w:sz w:val="20"/>
      </w:rPr>
      <w:t>Príloha č. </w:t>
    </w:r>
    <w:r>
      <w:rPr>
        <w:rFonts w:cs="Times New Roman"/>
        <w:bCs w:val="0"/>
        <w:sz w:val="20"/>
      </w:rPr>
      <w:t>20</w:t>
    </w:r>
  </w:p>
  <w:p w:rsidR="00F13918" w:rsidP="00F13918">
    <w:pPr>
      <w:pStyle w:val="Header"/>
      <w:tabs>
        <w:tab w:val="clear" w:pos="4536"/>
        <w:tab w:val="clear" w:pos="9072"/>
      </w:tabs>
      <w:ind w:left="5670"/>
      <w:rPr>
        <w:rFonts w:ascii="Times New Roman" w:hAnsi="Times New Roman" w:cs="Times New Roman"/>
      </w:rPr>
    </w:pPr>
    <w:r w:rsidRPr="009C77AF">
      <w:rPr>
        <w:rFonts w:ascii="Times New Roman" w:hAnsi="Times New Roman" w:cs="Times New Roman"/>
        <w:b/>
      </w:rPr>
      <w:t>k vyhláške č. .../2008 Z. 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8">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8" w:rsidRPr="00F13918" w:rsidP="00F1391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5886D0"/>
    <w:lvl w:ilvl="0">
      <w:start w:val="0"/>
      <w:numFmt w:val="bullet"/>
      <w:lvlText w:val="*"/>
      <w:lvlJc w:val="left"/>
      <w:pPr>
        <w:ind w:left="0"/>
      </w:pPr>
    </w:lvl>
  </w:abstractNum>
  <w:abstractNum w:abstractNumId="1">
    <w:nsid w:val="0A5E5B32"/>
    <w:multiLevelType w:val="singleLevel"/>
    <w:tmpl w:val="A7587E04"/>
    <w:lvl w:ilvl="0">
      <w:start w:val="14"/>
      <w:numFmt w:val="decimal"/>
      <w:lvlText w:val="%1."/>
      <w:legacy w:legacy="1" w:legacySpace="0" w:legacyIndent="299"/>
      <w:lvlJc w:val="left"/>
      <w:pPr>
        <w:ind w:left="0"/>
      </w:pPr>
      <w:rPr>
        <w:rFonts w:ascii="Times New Roman" w:hAnsi="Times New Roman" w:cs="Times New Roman"/>
        <w:rtl w:val="0"/>
      </w:rPr>
    </w:lvl>
  </w:abstractNum>
  <w:abstractNum w:abstractNumId="2">
    <w:nsid w:val="143B6213"/>
    <w:multiLevelType w:val="hybridMultilevel"/>
    <w:tmpl w:val="6BBED5D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9C1D81"/>
    <w:multiLevelType w:val="singleLevel"/>
    <w:tmpl w:val="14F8ACDC"/>
    <w:lvl w:ilvl="0">
      <w:start w:val="12"/>
      <w:numFmt w:val="decimal"/>
      <w:lvlText w:val="%1."/>
      <w:legacy w:legacy="1" w:legacySpace="0" w:legacyIndent="320"/>
      <w:lvlJc w:val="left"/>
      <w:pPr>
        <w:ind w:left="0"/>
      </w:pPr>
      <w:rPr>
        <w:rFonts w:ascii="Times New Roman" w:hAnsi="Times New Roman" w:cs="Times New Roman"/>
        <w:rtl w:val="0"/>
      </w:rPr>
    </w:lvl>
  </w:abstractNum>
  <w:abstractNum w:abstractNumId="4">
    <w:nsid w:val="733B6834"/>
    <w:multiLevelType w:val="singleLevel"/>
    <w:tmpl w:val="DC3A2EFA"/>
    <w:lvl w:ilvl="0">
      <w:start w:val="1"/>
      <w:numFmt w:val="lowerLetter"/>
      <w:lvlText w:val="%1)"/>
      <w:legacy w:legacy="1" w:legacySpace="0" w:legacyIndent="187"/>
      <w:lvlJc w:val="left"/>
      <w:pPr>
        <w:ind w:left="0"/>
      </w:pPr>
      <w:rPr>
        <w:rFonts w:ascii="Times New Roman" w:hAnsi="Times New Roman" w:cs="Times New Roman"/>
        <w:rtl w:val="0"/>
      </w:rPr>
    </w:lvl>
  </w:abstractNum>
  <w:abstractNum w:abstractNumId="5">
    <w:nsid w:val="74B10823"/>
    <w:multiLevelType w:val="hybridMultilevel"/>
    <w:tmpl w:val="91CA5830"/>
    <w:lvl w:ilvl="0">
      <w:start w:val="1"/>
      <w:numFmt w:val="decimal"/>
      <w:lvlText w:val="%1."/>
      <w:lvlJc w:val="left"/>
      <w:pPr>
        <w:tabs>
          <w:tab w:val="num" w:pos="374"/>
        </w:tabs>
        <w:ind w:left="374" w:hanging="360"/>
      </w:pPr>
      <w:rPr>
        <w:sz w:val="16"/>
        <w:rtl w:val="0"/>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num w:numId="1">
    <w:abstractNumId w:val="4"/>
  </w:num>
  <w:num w:numId="2">
    <w:abstractNumId w:val="0"/>
    <w:lvlOverride w:ilvl="0">
      <w:lvl w:ilvl="0">
        <w:start w:val="1"/>
        <w:numFmt w:val="bullet"/>
        <w:lvlText w:val="—"/>
        <w:legacy w:legacy="1" w:legacySpace="0" w:legacyIndent="216"/>
        <w:lvlJc w:val="left"/>
        <w:pPr>
          <w:ind w:left="0"/>
        </w:pPr>
        <w:rPr>
          <w:rFonts w:ascii="Times New Roman" w:hAnsi="Times New Roman" w:cs="Times New Roman"/>
          <w:rtl w:val="0"/>
        </w:rPr>
      </w:lvl>
    </w:lvlOverride>
  </w:num>
  <w:num w:numId="3">
    <w:abstractNumId w:val="3"/>
  </w:num>
  <w:num w:numId="4">
    <w:abstractNumId w:val="3"/>
    <w:lvlOverride w:ilvl="0">
      <w:lvl w:ilvl="0">
        <w:start w:val="12"/>
        <w:numFmt w:val="decimal"/>
        <w:lvlText w:val="%1."/>
        <w:legacy w:legacy="1" w:legacySpace="0" w:legacyIndent="321"/>
        <w:lvlJc w:val="left"/>
        <w:pPr>
          <w:ind w:left="0"/>
        </w:pPr>
        <w:rPr>
          <w:rFonts w:ascii="Times New Roman" w:hAnsi="Times New Roman" w:cs="Times New Roman"/>
          <w:rtl w:val="0"/>
        </w:rPr>
      </w:lvl>
    </w:lvlOverride>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hyphenationZone w:val="425"/>
  <w:doNotHyphenateCaps/>
  <w:drawingGridHorizontalSpacing w:val="10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7D18"/>
    <w:rsid w:val="000932CC"/>
    <w:rsid w:val="0029537C"/>
    <w:rsid w:val="002F1554"/>
    <w:rsid w:val="003C7737"/>
    <w:rsid w:val="00495B59"/>
    <w:rsid w:val="00565AFA"/>
    <w:rsid w:val="005D1F58"/>
    <w:rsid w:val="007F4382"/>
    <w:rsid w:val="00886312"/>
    <w:rsid w:val="00920F60"/>
    <w:rsid w:val="00953793"/>
    <w:rsid w:val="0095544F"/>
    <w:rsid w:val="009C77AF"/>
    <w:rsid w:val="00BC433B"/>
    <w:rsid w:val="00C72263"/>
    <w:rsid w:val="00CA09D9"/>
    <w:rsid w:val="00D01ABA"/>
    <w:rsid w:val="00D73446"/>
    <w:rsid w:val="00E046BA"/>
    <w:rsid w:val="00E46B28"/>
    <w:rsid w:val="00E7008D"/>
    <w:rsid w:val="00F13918"/>
    <w:rsid w:val="00F35F2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sz w:val="20"/>
      <w:szCs w:val="20"/>
      <w:rtl w:val="0"/>
      <w:lang w:val="sk-SK" w:bidi="ar-SA"/>
    </w:rPr>
  </w:style>
  <w:style w:type="paragraph" w:styleId="Heading3">
    <w:name w:val="heading 3"/>
    <w:basedOn w:val="Normal"/>
    <w:next w:val="Normal"/>
    <w:link w:val="CharChar3"/>
    <w:qFormat/>
    <w:rsid w:val="00F13918"/>
    <w:pPr>
      <w:keepNext/>
      <w:adjustRightInd/>
      <w:spacing w:before="240" w:after="60"/>
      <w:jc w:val="left"/>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CharChar2"/>
    <w:uiPriority w:val="99"/>
    <w:rsid w:val="003C7737"/>
    <w:pPr>
      <w:tabs>
        <w:tab w:val="center" w:pos="4536"/>
        <w:tab w:val="right" w:pos="9072"/>
      </w:tabs>
      <w:jc w:val="left"/>
    </w:pPr>
  </w:style>
  <w:style w:type="character" w:styleId="PageNumber">
    <w:name w:val="page number"/>
    <w:basedOn w:val="DefaultParagraphFont"/>
    <w:rsid w:val="003C7737"/>
  </w:style>
  <w:style w:type="paragraph" w:styleId="Header">
    <w:name w:val="header"/>
    <w:basedOn w:val="Normal"/>
    <w:link w:val="CharChar1"/>
    <w:uiPriority w:val="99"/>
    <w:rsid w:val="003C7737"/>
    <w:pPr>
      <w:tabs>
        <w:tab w:val="center" w:pos="4536"/>
        <w:tab w:val="right" w:pos="9072"/>
      </w:tabs>
      <w:jc w:val="left"/>
    </w:pPr>
  </w:style>
  <w:style w:type="character" w:customStyle="1" w:styleId="CharChar1">
    <w:name w:val="Char Char1"/>
    <w:basedOn w:val="DefaultParagraphFont"/>
    <w:link w:val="Header"/>
    <w:uiPriority w:val="99"/>
    <w:rsid w:val="00F13918"/>
  </w:style>
  <w:style w:type="paragraph" w:styleId="BalloonText">
    <w:name w:val="Balloon Text"/>
    <w:basedOn w:val="Normal"/>
    <w:link w:val="CharChar"/>
    <w:rsid w:val="00F13918"/>
    <w:pPr>
      <w:jc w:val="left"/>
    </w:pPr>
    <w:rPr>
      <w:rFonts w:ascii="Tahoma" w:hAnsi="Tahoma" w:cs="Tahoma"/>
      <w:sz w:val="16"/>
      <w:szCs w:val="16"/>
    </w:rPr>
  </w:style>
  <w:style w:type="character" w:customStyle="1" w:styleId="CharChar">
    <w:name w:val="Char Char"/>
    <w:basedOn w:val="DefaultParagraphFont"/>
    <w:link w:val="BalloonText"/>
    <w:rsid w:val="00F13918"/>
    <w:rPr>
      <w:rFonts w:ascii="Tahoma" w:hAnsi="Tahoma" w:cs="Tahoma"/>
      <w:sz w:val="16"/>
      <w:szCs w:val="16"/>
      <w:rtl w:val="0"/>
    </w:rPr>
  </w:style>
  <w:style w:type="character" w:customStyle="1" w:styleId="CharChar3">
    <w:name w:val="Char Char3"/>
    <w:basedOn w:val="DefaultParagraphFont"/>
    <w:link w:val="Heading3"/>
    <w:semiHidden/>
    <w:rsid w:val="00F13918"/>
    <w:rPr>
      <w:rFonts w:ascii="Cambria" w:hAnsi="Cambria"/>
      <w:b/>
      <w:bCs/>
      <w:sz w:val="26"/>
      <w:szCs w:val="26"/>
      <w:rtl w:val="0"/>
    </w:rPr>
  </w:style>
  <w:style w:type="character" w:customStyle="1" w:styleId="CharChar2">
    <w:name w:val="Char Char2"/>
    <w:basedOn w:val="DefaultParagraphFont"/>
    <w:link w:val="Footer"/>
    <w:uiPriority w:val="99"/>
    <w:rsid w:val="00E046B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1188</Words>
  <Characters>6776</Characters>
  <Application>Microsoft Office Word</Application>
  <DocSecurity>0</DocSecurity>
  <Lines>0</Lines>
  <Paragraphs>0</Paragraphs>
  <ScaleCrop>false</ScaleCrop>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timea.lengyelova</dc:creator>
  <cp:lastModifiedBy>pavol.nunuk</cp:lastModifiedBy>
  <cp:revision>4</cp:revision>
  <cp:lastPrinted>2008-08-29T14:18:00Z</cp:lastPrinted>
  <dcterms:created xsi:type="dcterms:W3CDTF">2008-08-29T09:27:00Z</dcterms:created>
  <dcterms:modified xsi:type="dcterms:W3CDTF">2008-08-29T14:18:00Z</dcterms:modified>
</cp:coreProperties>
</file>