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3EF2" w:rsidRPr="0071462C" w:rsidP="008F3EF2">
      <w:pPr>
        <w:pStyle w:val="Heading3"/>
        <w:spacing w:before="60"/>
        <w:ind w:left="5670"/>
        <w:rPr>
          <w:rFonts w:ascii="Times New Roman" w:hAnsi="Times New Roman"/>
          <w:bCs w:val="0"/>
          <w:sz w:val="20"/>
          <w:szCs w:val="20"/>
        </w:rPr>
      </w:pPr>
      <w:r w:rsidRPr="0071462C">
        <w:rPr>
          <w:rFonts w:ascii="Times New Roman" w:hAnsi="Times New Roman"/>
          <w:bCs w:val="0"/>
          <w:sz w:val="20"/>
          <w:szCs w:val="20"/>
        </w:rPr>
        <w:t>Príloha č. 1</w:t>
      </w:r>
      <w:r w:rsidR="009A0C17">
        <w:rPr>
          <w:rFonts w:ascii="Times New Roman" w:hAnsi="Times New Roman"/>
          <w:bCs w:val="0"/>
          <w:sz w:val="20"/>
          <w:szCs w:val="20"/>
        </w:rPr>
        <w:t>2</w:t>
      </w:r>
    </w:p>
    <w:p w:rsidR="008F3EF2" w:rsidRPr="0071462C" w:rsidP="008F3EF2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71462C">
        <w:rPr>
          <w:rFonts w:ascii="Times New Roman" w:hAnsi="Times New Roman" w:cs="Times New Roman"/>
          <w:b/>
          <w:sz w:val="20"/>
          <w:szCs w:val="20"/>
        </w:rPr>
        <w:t>k vyhláške č. .../2008 Z. z.</w:t>
      </w:r>
    </w:p>
    <w:p w:rsidR="00AD678B" w:rsidRPr="00AD678B" w:rsidP="00AD678B">
      <w:pPr>
        <w:pStyle w:val="Heading1"/>
        <w:rPr>
          <w:rFonts w:ascii="Times New Roman" w:hAnsi="Times New Roman"/>
        </w:rPr>
      </w:pPr>
      <w:r w:rsidRPr="00AD678B">
        <w:rPr>
          <w:rFonts w:ascii="Times New Roman" w:hAnsi="Times New Roman"/>
        </w:rPr>
        <w:t>Spôsob zaradenia poľovných revírov vytvorených z poľnohospodárskych pozemkov do kvalitatívnych tried</w:t>
      </w:r>
    </w:p>
    <w:p w:rsidR="00AD678B" w:rsidRPr="00AD678B" w:rsidP="00AD678B">
      <w:pPr>
        <w:pStyle w:val="odsek"/>
        <w:rPr>
          <w:rFonts w:ascii="Times New Roman" w:hAnsi="Times New Roman" w:cs="Times New Roman"/>
        </w:rPr>
      </w:pPr>
      <w:r w:rsidRPr="00AD678B">
        <w:rPr>
          <w:rFonts w:ascii="Times New Roman" w:hAnsi="Times New Roman" w:cs="Times New Roman"/>
        </w:rPr>
        <w:t xml:space="preserve">Základné stanovenie </w:t>
      </w:r>
      <w:r w:rsidR="00C05522">
        <w:rPr>
          <w:rFonts w:ascii="Times New Roman" w:hAnsi="Times New Roman" w:cs="Times New Roman"/>
        </w:rPr>
        <w:t>kvalitatív</w:t>
      </w:r>
      <w:r w:rsidRPr="00AD678B">
        <w:rPr>
          <w:rFonts w:ascii="Times New Roman" w:hAnsi="Times New Roman" w:cs="Times New Roman"/>
        </w:rPr>
        <w:t xml:space="preserve">nej triedy revíru pre všetky druhy malej zveri sa vykoná na základe zatriedenia poľovného revíru do agroklimatického regiónu. Ak poľovný revír spadá do viacerých agroklimatických regiónov, </w:t>
      </w:r>
      <w:r w:rsidR="00C05522">
        <w:rPr>
          <w:rFonts w:ascii="Times New Roman" w:hAnsi="Times New Roman" w:cs="Times New Roman"/>
        </w:rPr>
        <w:t>kvalitatív</w:t>
      </w:r>
      <w:r w:rsidRPr="00AD678B">
        <w:rPr>
          <w:rFonts w:ascii="Times New Roman" w:hAnsi="Times New Roman" w:cs="Times New Roman"/>
        </w:rPr>
        <w:t>ná trieda sa určí interpoláciou. Pre zaraďovanie poľnohospodárskych pozemkov do kvalitatívnych tried sa zvolili v</w:t>
      </w:r>
      <w:r>
        <w:rPr>
          <w:rFonts w:ascii="Times New Roman" w:hAnsi="Times New Roman" w:cs="Times New Roman"/>
        </w:rPr>
        <w:t> </w:t>
      </w:r>
      <w:r w:rsidRPr="00AD678B">
        <w:rPr>
          <w:rFonts w:ascii="Times New Roman" w:hAnsi="Times New Roman" w:cs="Times New Roman"/>
        </w:rPr>
        <w:t xml:space="preserve">poľnohospodárstve používané </w:t>
      </w:r>
      <w:r w:rsidR="00C05522">
        <w:rPr>
          <w:rFonts w:ascii="Times New Roman" w:hAnsi="Times New Roman" w:cs="Times New Roman"/>
        </w:rPr>
        <w:t>kvalitatív</w:t>
      </w:r>
      <w:r w:rsidRPr="00AD678B">
        <w:rPr>
          <w:rFonts w:ascii="Times New Roman" w:hAnsi="Times New Roman" w:cs="Times New Roman"/>
        </w:rPr>
        <w:t>no-bonitné pôdno-ekologické jednotky. B</w:t>
      </w:r>
      <w:r w:rsidRPr="00AD678B" w:rsidR="00CB7FE4">
        <w:rPr>
          <w:rFonts w:ascii="Times New Roman" w:hAnsi="Times New Roman" w:cs="Times New Roman"/>
        </w:rPr>
        <w:t xml:space="preserve">onitné pôdno-ekologické jednotky </w:t>
      </w:r>
      <w:r w:rsidRPr="00AD678B">
        <w:rPr>
          <w:rFonts w:ascii="Times New Roman" w:hAnsi="Times New Roman" w:cs="Times New Roman"/>
        </w:rPr>
        <w:t>sú evidované v číselných kódoch. Prvé dvojčíslie udáva agroklimatické regióny, ktorých je spolu deväť. Z</w:t>
      </w:r>
      <w:r>
        <w:rPr>
          <w:rFonts w:ascii="Times New Roman" w:hAnsi="Times New Roman" w:cs="Times New Roman"/>
        </w:rPr>
        <w:t> </w:t>
      </w:r>
      <w:r w:rsidRPr="00AD678B">
        <w:rPr>
          <w:rFonts w:ascii="Times New Roman" w:hAnsi="Times New Roman" w:cs="Times New Roman"/>
        </w:rPr>
        <w:t>hľadiska</w:t>
      </w:r>
      <w:r>
        <w:rPr>
          <w:rFonts w:ascii="Times New Roman" w:hAnsi="Times New Roman" w:cs="Times New Roman"/>
        </w:rPr>
        <w:t xml:space="preserve"> </w:t>
      </w:r>
      <w:r w:rsidRPr="00AD678B">
        <w:rPr>
          <w:rFonts w:ascii="Times New Roman" w:hAnsi="Times New Roman" w:cs="Times New Roman"/>
        </w:rPr>
        <w:t xml:space="preserve">chovu malej zveri je vhodných iba prvých šesť. Agroklimatické regióny najvýstižnejšie charakterizujú klimatické podmienky Slovenska, čo je z hľadiska chovu malej zveri rozhodujúce. Z tohto dôvodu sa agroklimatický región považuje za najvhodnejší základ zaradenia poľovných revírov vytvorených na poľnohospodárskych pozemkoch do kvalitatívnych tried. Zaradenie poľovného revíru do </w:t>
      </w:r>
      <w:r w:rsidR="00C05522">
        <w:rPr>
          <w:rFonts w:ascii="Times New Roman" w:hAnsi="Times New Roman" w:cs="Times New Roman"/>
        </w:rPr>
        <w:t>kvalitatív</w:t>
      </w:r>
      <w:r w:rsidRPr="00AD678B">
        <w:rPr>
          <w:rFonts w:ascii="Times New Roman" w:hAnsi="Times New Roman" w:cs="Times New Roman"/>
        </w:rPr>
        <w:t xml:space="preserve">nej triedy podľa </w:t>
      </w:r>
      <w:r w:rsidRPr="00AD678B" w:rsidR="00CB7FE4">
        <w:rPr>
          <w:rFonts w:ascii="Times New Roman" w:hAnsi="Times New Roman" w:cs="Times New Roman"/>
        </w:rPr>
        <w:t>agroklimatického regiónu</w:t>
      </w:r>
      <w:r w:rsidRPr="00AD678B">
        <w:rPr>
          <w:rFonts w:ascii="Times New Roman" w:hAnsi="Times New Roman" w:cs="Times New Roman"/>
        </w:rPr>
        <w:t xml:space="preserve"> sa uvádza v</w:t>
      </w:r>
      <w:r w:rsidR="00CB7FE4">
        <w:rPr>
          <w:rFonts w:ascii="Times New Roman" w:hAnsi="Times New Roman" w:cs="Times New Roman"/>
        </w:rPr>
        <w:t> </w:t>
      </w:r>
      <w:r w:rsidRPr="00AD678B" w:rsidR="00CB7FE4">
        <w:rPr>
          <w:rFonts w:ascii="Times New Roman" w:hAnsi="Times New Roman" w:cs="Times New Roman"/>
        </w:rPr>
        <w:t>príloh</w:t>
      </w:r>
      <w:r w:rsidR="00CB7FE4">
        <w:rPr>
          <w:rFonts w:ascii="Times New Roman" w:hAnsi="Times New Roman" w:cs="Times New Roman"/>
        </w:rPr>
        <w:t>e č. </w:t>
      </w:r>
      <w:r w:rsidRPr="00AD678B" w:rsidR="00CB7FE4">
        <w:rPr>
          <w:rFonts w:ascii="Times New Roman" w:hAnsi="Times New Roman" w:cs="Times New Roman"/>
        </w:rPr>
        <w:t>12</w:t>
      </w:r>
      <w:r w:rsidR="00CB7FE4">
        <w:rPr>
          <w:rFonts w:ascii="Times New Roman" w:hAnsi="Times New Roman" w:cs="Times New Roman"/>
        </w:rPr>
        <w:t xml:space="preserve"> </w:t>
      </w:r>
      <w:r w:rsidRPr="00AD678B">
        <w:rPr>
          <w:rFonts w:ascii="Times New Roman" w:hAnsi="Times New Roman" w:cs="Times New Roman"/>
        </w:rPr>
        <w:t>tabuľk</w:t>
      </w:r>
      <w:r w:rsidR="00CB7FE4">
        <w:rPr>
          <w:rFonts w:ascii="Times New Roman" w:hAnsi="Times New Roman" w:cs="Times New Roman"/>
        </w:rPr>
        <w:t>a č. 1</w:t>
      </w:r>
      <w:r w:rsidRPr="00AD678B">
        <w:rPr>
          <w:rFonts w:ascii="Times New Roman" w:hAnsi="Times New Roman" w:cs="Times New Roman"/>
        </w:rPr>
        <w:t>. Druhé dvojčíslie B</w:t>
      </w:r>
      <w:r w:rsidRPr="00AD678B" w:rsidR="00CB7FE4">
        <w:rPr>
          <w:rFonts w:ascii="Times New Roman" w:hAnsi="Times New Roman" w:cs="Times New Roman"/>
        </w:rPr>
        <w:t>onitné pôdno-ekologické jednotky</w:t>
      </w:r>
      <w:r w:rsidRPr="00AD678B">
        <w:rPr>
          <w:rFonts w:ascii="Times New Roman" w:hAnsi="Times New Roman" w:cs="Times New Roman"/>
        </w:rPr>
        <w:t xml:space="preserve"> udáva hlavné pôdne jednotky, prípadne pôdne subtypy, pričom sa mnohé z nich môžu vyskytovať aj vo viacerých agroklimatických regiónoch. Ich rozdelenie podľa zrnitosti a reakcie pôdy je uvedené </w:t>
      </w:r>
      <w:r w:rsidRPr="00AD678B" w:rsidR="00CB7FE4">
        <w:rPr>
          <w:rFonts w:ascii="Times New Roman" w:hAnsi="Times New Roman" w:cs="Times New Roman"/>
        </w:rPr>
        <w:t>v</w:t>
      </w:r>
      <w:r w:rsidR="00CB7FE4">
        <w:rPr>
          <w:rFonts w:ascii="Times New Roman" w:hAnsi="Times New Roman" w:cs="Times New Roman"/>
        </w:rPr>
        <w:t> </w:t>
      </w:r>
      <w:r w:rsidRPr="00AD678B" w:rsidR="00CB7FE4">
        <w:rPr>
          <w:rFonts w:ascii="Times New Roman" w:hAnsi="Times New Roman" w:cs="Times New Roman"/>
        </w:rPr>
        <w:t>príloh</w:t>
      </w:r>
      <w:r w:rsidR="00CB7FE4">
        <w:rPr>
          <w:rFonts w:ascii="Times New Roman" w:hAnsi="Times New Roman" w:cs="Times New Roman"/>
        </w:rPr>
        <w:t>e č. </w:t>
      </w:r>
      <w:r w:rsidRPr="00AD678B" w:rsidR="00CB7FE4">
        <w:rPr>
          <w:rFonts w:ascii="Times New Roman" w:hAnsi="Times New Roman" w:cs="Times New Roman"/>
        </w:rPr>
        <w:t>12</w:t>
      </w:r>
      <w:r w:rsidR="00CB7FE4">
        <w:rPr>
          <w:rFonts w:ascii="Times New Roman" w:hAnsi="Times New Roman" w:cs="Times New Roman"/>
        </w:rPr>
        <w:t xml:space="preserve"> </w:t>
      </w:r>
      <w:r w:rsidRPr="00AD678B" w:rsidR="00CB7FE4">
        <w:rPr>
          <w:rFonts w:ascii="Times New Roman" w:hAnsi="Times New Roman" w:cs="Times New Roman"/>
        </w:rPr>
        <w:t>tabuľk</w:t>
      </w:r>
      <w:r w:rsidR="00CB7FE4">
        <w:rPr>
          <w:rFonts w:ascii="Times New Roman" w:hAnsi="Times New Roman" w:cs="Times New Roman"/>
        </w:rPr>
        <w:t>a č. 2</w:t>
      </w:r>
      <w:r w:rsidRPr="00AD678B">
        <w:rPr>
          <w:rFonts w:ascii="Times New Roman" w:hAnsi="Times New Roman" w:cs="Times New Roman"/>
        </w:rPr>
        <w:t>.</w:t>
      </w:r>
    </w:p>
    <w:p w:rsidR="00AD678B" w:rsidRPr="00AD678B" w:rsidP="00AD678B">
      <w:pPr>
        <w:pStyle w:val="Heading3"/>
        <w:rPr>
          <w:rFonts w:ascii="Times New Roman" w:hAnsi="Times New Roman"/>
        </w:rPr>
      </w:pPr>
      <w:r w:rsidRPr="00AD678B">
        <w:rPr>
          <w:rFonts w:ascii="Times New Roman" w:hAnsi="Times New Roman"/>
        </w:rPr>
        <w:t>Osobitné ustanovenie pre jednotlivé druhy malej zveri</w:t>
      </w:r>
    </w:p>
    <w:p w:rsidR="00AD678B" w:rsidRPr="00AD678B" w:rsidP="00AD678B">
      <w:pPr>
        <w:pStyle w:val="Heading3"/>
        <w:rPr>
          <w:rFonts w:ascii="Times New Roman" w:hAnsi="Times New Roman"/>
        </w:rPr>
      </w:pPr>
      <w:r w:rsidRPr="00AD678B">
        <w:rPr>
          <w:rFonts w:ascii="Times New Roman" w:hAnsi="Times New Roman"/>
        </w:rPr>
        <w:t>Zajačia zver</w:t>
      </w:r>
    </w:p>
    <w:p w:rsidR="00AD678B" w:rsidRPr="00AD678B" w:rsidP="00AD678B">
      <w:pPr>
        <w:pStyle w:val="odsek"/>
        <w:rPr>
          <w:rFonts w:ascii="Times New Roman" w:hAnsi="Times New Roman" w:cs="Times New Roman"/>
        </w:rPr>
      </w:pPr>
      <w:r w:rsidRPr="00AD678B">
        <w:rPr>
          <w:rFonts w:ascii="Times New Roman" w:hAnsi="Times New Roman" w:cs="Times New Roman"/>
        </w:rPr>
        <w:t xml:space="preserve">Pre zajačiu zver sa bonituje celá poľná a lesná plocha (súvislé lesné komplexy do 100 ha) bez nepoľovných plôch, vodných plôch a tzv. iných plôch. Väčšie komplexy lesa a trstiny sa nebonitujú osobitne, ale v rámci ostatnej poľnej poľovnej plochy. </w:t>
      </w:r>
    </w:p>
    <w:p w:rsidR="00AD678B" w:rsidRPr="00AD678B" w:rsidP="00AD678B">
      <w:pPr>
        <w:pStyle w:val="odsek"/>
        <w:rPr>
          <w:rFonts w:ascii="Times New Roman" w:hAnsi="Times New Roman" w:cs="Times New Roman"/>
        </w:rPr>
      </w:pPr>
      <w:r w:rsidRPr="00AD678B">
        <w:rPr>
          <w:rFonts w:ascii="Times New Roman" w:hAnsi="Times New Roman" w:cs="Times New Roman"/>
        </w:rPr>
        <w:t>Pri tejto zveri má byť pomer pohlavia v</w:t>
      </w:r>
      <w:r>
        <w:rPr>
          <w:rFonts w:ascii="Times New Roman" w:hAnsi="Times New Roman" w:cs="Times New Roman"/>
        </w:rPr>
        <w:t> </w:t>
      </w:r>
      <w:r w:rsidRPr="00AD678B">
        <w:rPr>
          <w:rFonts w:ascii="Times New Roman" w:hAnsi="Times New Roman" w:cs="Times New Roman"/>
        </w:rPr>
        <w:t>normovanom</w:t>
      </w:r>
      <w:r>
        <w:rPr>
          <w:rFonts w:ascii="Times New Roman" w:hAnsi="Times New Roman" w:cs="Times New Roman"/>
        </w:rPr>
        <w:t xml:space="preserve"> </w:t>
      </w:r>
      <w:r w:rsidRPr="00AD678B">
        <w:rPr>
          <w:rFonts w:ascii="Times New Roman" w:hAnsi="Times New Roman" w:cs="Times New Roman"/>
        </w:rPr>
        <w:t xml:space="preserve">kmeňovom stave spravidla 1:1. </w:t>
      </w:r>
    </w:p>
    <w:p w:rsidR="00AD678B" w:rsidRPr="00AD678B" w:rsidP="00AD678B">
      <w:pPr>
        <w:pStyle w:val="Heading3"/>
        <w:rPr>
          <w:rFonts w:ascii="Times New Roman" w:hAnsi="Times New Roman"/>
        </w:rPr>
      </w:pPr>
      <w:r w:rsidRPr="00AD678B">
        <w:rPr>
          <w:rFonts w:ascii="Times New Roman" w:hAnsi="Times New Roman"/>
        </w:rPr>
        <w:t>Bažantia zver</w:t>
      </w:r>
    </w:p>
    <w:p w:rsidR="00AD678B" w:rsidRPr="00AD678B" w:rsidP="00AD678B">
      <w:pPr>
        <w:pStyle w:val="odsek"/>
        <w:rPr>
          <w:rFonts w:ascii="Times New Roman" w:hAnsi="Times New Roman" w:cs="Times New Roman"/>
        </w:rPr>
      </w:pPr>
      <w:r w:rsidRPr="00AD678B">
        <w:rPr>
          <w:rFonts w:ascii="Times New Roman" w:hAnsi="Times New Roman" w:cs="Times New Roman"/>
        </w:rPr>
        <w:t>Pre bažantiu zver sa bonituje lesná poľovná plocha (súvislé lesné komplexy do 100 ha) a tá časť poľnej poľovnej plochy, na ktorej sa bažantia zver skutočne vyskytuje, resp. ktorá jej poskytuje vhodné životné podmienky. Väčšie komplexy lesa a trstiny sa nebonitujú osobitne, ale v rámci ostatnej poľnej poľovnej plochy, pokiaľ sa nebonitujú osobitne ako jadro bažantnice.</w:t>
      </w:r>
    </w:p>
    <w:p w:rsidR="00AD678B" w:rsidRPr="00AD678B" w:rsidP="00AD678B">
      <w:pPr>
        <w:pStyle w:val="odsek"/>
        <w:rPr>
          <w:rFonts w:ascii="Times New Roman" w:hAnsi="Times New Roman" w:cs="Times New Roman"/>
          <w:color w:val="000060"/>
        </w:rPr>
      </w:pPr>
      <w:r w:rsidRPr="00AD678B">
        <w:rPr>
          <w:rFonts w:ascii="Times New Roman" w:hAnsi="Times New Roman" w:cs="Times New Roman"/>
        </w:rPr>
        <w:t>Pomer pohlavia v normovanom kmeňovom stave zveri je pri bažantoch spravidla 1:4 až 1:5. Bažantnice sa odporúčajú zakladať len v agroklimatických regiónoch 00, 01, 02, 03 a</w:t>
      </w:r>
      <w:r>
        <w:rPr>
          <w:rFonts w:ascii="Times New Roman" w:hAnsi="Times New Roman" w:cs="Times New Roman"/>
        </w:rPr>
        <w:t> </w:t>
      </w:r>
      <w:r w:rsidRPr="00AD678B">
        <w:rPr>
          <w:rFonts w:ascii="Times New Roman" w:hAnsi="Times New Roman" w:cs="Times New Roman"/>
        </w:rPr>
        <w:t>04. Kritériá na zaradenie do kvalitatívnych tried uvedené v</w:t>
      </w:r>
      <w:r w:rsidR="00CB7FE4">
        <w:rPr>
          <w:rFonts w:ascii="Times New Roman" w:hAnsi="Times New Roman" w:cs="Times New Roman"/>
        </w:rPr>
        <w:t xml:space="preserve"> prílohe č. 12 </w:t>
      </w:r>
      <w:r w:rsidRPr="00AD678B">
        <w:rPr>
          <w:rFonts w:ascii="Times New Roman" w:hAnsi="Times New Roman" w:cs="Times New Roman"/>
        </w:rPr>
        <w:t>tabuľk</w:t>
      </w:r>
      <w:r w:rsidR="00CB7FE4">
        <w:rPr>
          <w:rFonts w:ascii="Times New Roman" w:hAnsi="Times New Roman" w:cs="Times New Roman"/>
        </w:rPr>
        <w:t>a č. </w:t>
      </w:r>
      <w:r w:rsidRPr="00AD678B">
        <w:rPr>
          <w:rFonts w:ascii="Times New Roman" w:hAnsi="Times New Roman" w:cs="Times New Roman"/>
        </w:rPr>
        <w:t>1</w:t>
      </w:r>
      <w:r w:rsidRPr="00AD678B">
        <w:rPr>
          <w:rFonts w:ascii="Times New Roman" w:hAnsi="Times New Roman" w:cs="Times New Roman"/>
        </w:rPr>
        <w:t xml:space="preserve"> platia iba pre jadro bažantnice a k nemu priľahlé pásmo poľnej plochy do maximálnej vzdialenosti 1 km od okraja. NKS bažantej zveri podľa </w:t>
      </w:r>
      <w:r w:rsidRPr="00AD678B" w:rsidR="00CB7FE4">
        <w:rPr>
          <w:rFonts w:ascii="Times New Roman" w:hAnsi="Times New Roman" w:cs="Times New Roman"/>
        </w:rPr>
        <w:t>v</w:t>
      </w:r>
      <w:r w:rsidR="00CB7FE4">
        <w:rPr>
          <w:rFonts w:ascii="Times New Roman" w:hAnsi="Times New Roman" w:cs="Times New Roman"/>
        </w:rPr>
        <w:t xml:space="preserve"> prílohe č. 12 </w:t>
      </w:r>
      <w:r w:rsidRPr="00AD678B" w:rsidR="00CB7FE4">
        <w:rPr>
          <w:rFonts w:ascii="Times New Roman" w:hAnsi="Times New Roman" w:cs="Times New Roman"/>
        </w:rPr>
        <w:t>tabuľk</w:t>
      </w:r>
      <w:r w:rsidR="00CB7FE4">
        <w:rPr>
          <w:rFonts w:ascii="Times New Roman" w:hAnsi="Times New Roman" w:cs="Times New Roman"/>
        </w:rPr>
        <w:t>a č. 2</w:t>
      </w:r>
      <w:r w:rsidRPr="00AD678B">
        <w:rPr>
          <w:rFonts w:ascii="Times New Roman" w:hAnsi="Times New Roman" w:cs="Times New Roman"/>
        </w:rPr>
        <w:t xml:space="preserve"> platia pre prírodný kmeňový stav bažantov. Koeficient očakávaného prírastku je kalkulovaný len pre lov kohútov. Ak sa do bažantnice budú na účely lovu vypúšťať aj umelo odchované bažanty a</w:t>
      </w:r>
      <w:r w:rsidR="00CB7FE4">
        <w:rPr>
          <w:rFonts w:ascii="Times New Roman" w:hAnsi="Times New Roman" w:cs="Times New Roman"/>
        </w:rPr>
        <w:t> </w:t>
      </w:r>
      <w:r w:rsidRPr="00AD678B">
        <w:rPr>
          <w:rFonts w:ascii="Times New Roman" w:hAnsi="Times New Roman" w:cs="Times New Roman"/>
        </w:rPr>
        <w:t>prípadne</w:t>
      </w:r>
      <w:r w:rsidR="00CB7FE4">
        <w:rPr>
          <w:rFonts w:ascii="Times New Roman" w:hAnsi="Times New Roman" w:cs="Times New Roman"/>
        </w:rPr>
        <w:t xml:space="preserve"> </w:t>
      </w:r>
      <w:r w:rsidRPr="00AD678B">
        <w:rPr>
          <w:rFonts w:ascii="Times New Roman" w:hAnsi="Times New Roman" w:cs="Times New Roman"/>
        </w:rPr>
        <w:t>loviť aj sliepky, úlovok bude, samozrejme, vyšší. Normovaný kmeňový stav bažantov v bažantnici má širší pomer pohlavia 1:5 až 1:6.</w:t>
      </w:r>
    </w:p>
    <w:p w:rsidR="00AD678B" w:rsidRPr="00AD678B" w:rsidP="00AD678B">
      <w:pPr>
        <w:pStyle w:val="Heading3"/>
        <w:rPr>
          <w:rFonts w:ascii="Times New Roman" w:hAnsi="Times New Roman"/>
        </w:rPr>
      </w:pPr>
      <w:r w:rsidRPr="00AD678B">
        <w:rPr>
          <w:rFonts w:ascii="Times New Roman" w:hAnsi="Times New Roman"/>
        </w:rPr>
        <w:t>Poľná srnčia zver</w:t>
      </w:r>
    </w:p>
    <w:p w:rsidR="00AD678B" w:rsidRPr="00AD678B" w:rsidP="00AD678B">
      <w:pPr>
        <w:pStyle w:val="odsek"/>
        <w:rPr>
          <w:rFonts w:ascii="Times New Roman" w:hAnsi="Times New Roman" w:cs="Times New Roman"/>
        </w:rPr>
      </w:pPr>
      <w:r w:rsidRPr="00AD678B">
        <w:rPr>
          <w:rFonts w:ascii="Times New Roman" w:hAnsi="Times New Roman" w:cs="Times New Roman"/>
        </w:rPr>
        <w:t xml:space="preserve">Pre poľnú srnčiu zver sa bonitujú tie časti poľovného revíru (vrátane súvislých lesíkov a trstín), v ktorých sa táto zver skutočne aj vyskytuje, resp. nachádza vhodné životné podmienky. Lesné komplexy a trstiny, ktorých súvislá plocha presahuje výmeru 100 ha sa bonitujú tak ako v srnčích oblastiach. </w:t>
      </w:r>
    </w:p>
    <w:p w:rsidR="00AD678B" w:rsidRPr="00AD678B" w:rsidP="00AD678B">
      <w:pPr>
        <w:pStyle w:val="odsek"/>
        <w:rPr>
          <w:rFonts w:ascii="Times New Roman" w:hAnsi="Times New Roman" w:cs="Times New Roman"/>
        </w:rPr>
      </w:pPr>
      <w:r w:rsidRPr="00AD678B">
        <w:rPr>
          <w:rFonts w:ascii="Times New Roman" w:hAnsi="Times New Roman" w:cs="Times New Roman"/>
        </w:rPr>
        <w:t>Pomer pohlavia v normovanom kmeňovom stave zveri je spravidla 1:1 až 1:1,2.</w:t>
      </w:r>
    </w:p>
    <w:p w:rsidR="00AD678B" w:rsidRPr="00AD678B" w:rsidP="00AD678B">
      <w:pPr>
        <w:pStyle w:val="Heading3"/>
        <w:rPr>
          <w:rFonts w:ascii="Times New Roman" w:hAnsi="Times New Roman"/>
        </w:rPr>
      </w:pPr>
      <w:r w:rsidRPr="00AD678B">
        <w:rPr>
          <w:rFonts w:ascii="Times New Roman" w:hAnsi="Times New Roman"/>
        </w:rPr>
        <w:t>Ostatné druhy</w:t>
      </w:r>
    </w:p>
    <w:p w:rsidR="00AD678B" w:rsidRPr="00AD678B" w:rsidP="00AD678B">
      <w:pPr>
        <w:pStyle w:val="odsek"/>
        <w:rPr>
          <w:rFonts w:ascii="Times New Roman" w:hAnsi="Times New Roman" w:cs="Times New Roman"/>
          <w:color w:val="000060"/>
        </w:rPr>
      </w:pPr>
      <w:r w:rsidRPr="00CB7FE4">
        <w:rPr>
          <w:rFonts w:ascii="Times New Roman" w:hAnsi="Times New Roman" w:cs="Times New Roman"/>
        </w:rPr>
        <w:t xml:space="preserve">V poľovných oblastiach pre malú zver možno stanoviť </w:t>
      </w:r>
      <w:r w:rsidRPr="00CB7FE4" w:rsidR="00CB7FE4">
        <w:rPr>
          <w:rFonts w:ascii="Times New Roman" w:hAnsi="Times New Roman" w:cs="Times New Roman"/>
        </w:rPr>
        <w:t>normovaný kmeňový stav</w:t>
      </w:r>
      <w:r w:rsidRPr="00CB7FE4">
        <w:rPr>
          <w:rFonts w:ascii="Times New Roman" w:hAnsi="Times New Roman" w:cs="Times New Roman"/>
        </w:rPr>
        <w:t xml:space="preserve"> jelenej</w:t>
      </w:r>
      <w:r w:rsidRPr="00AD678B">
        <w:rPr>
          <w:rFonts w:ascii="Times New Roman" w:hAnsi="Times New Roman" w:cs="Times New Roman"/>
        </w:rPr>
        <w:t xml:space="preserve"> a diviačej zveri len v tých lesných komplexoch a trstinách, ktoré majú minimálnu súvislú výmeru 500 ha, pričom môžu zasahovať do viacerých poľovných revírov. Ostatné menšie lesné komplexy a trstiny s minimálnou výmerou 100 ha sa bonitujú len pre srnčiu zver, len výnimočne aj pre danieliu alebo pre mufloniu zver, a to len vtedy, keď sú tam pre ne vhodné životné podmienky z aspektu ich ek</w:t>
      </w:r>
      <w:r w:rsidR="00CB7FE4">
        <w:rPr>
          <w:rFonts w:ascii="Times New Roman" w:hAnsi="Times New Roman" w:cs="Times New Roman"/>
        </w:rPr>
        <w:t>ológie, predovšetkým potravnej.</w:t>
      </w:r>
    </w:p>
    <w:p w:rsidR="00AD678B" w:rsidP="00AD678B">
      <w:pPr>
        <w:pStyle w:val="Heading3"/>
        <w:rPr>
          <w:rFonts w:ascii="Times New Roman" w:hAnsi="Times New Roman"/>
        </w:rPr>
      </w:pPr>
      <w:r w:rsidRPr="00AD678B">
        <w:rPr>
          <w:rFonts w:ascii="Times New Roman" w:hAnsi="Times New Roman"/>
        </w:rPr>
        <w:t>Prehľad agroklimatických regiónov Slovenskej republiky</w:t>
      </w:r>
    </w:p>
    <w:tbl>
      <w:tblPr>
        <w:tblW w:w="49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6693"/>
        <w:gridCol w:w="1506"/>
      </w:tblGrid>
      <w:tr>
        <w:tblPrEx>
          <w:tblW w:w="4984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B7FE4" w:rsidP="002A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E4">
              <w:rPr>
                <w:rFonts w:ascii="Times New Roman" w:hAnsi="Times New Roman" w:cs="Times New Roman"/>
                <w:b/>
                <w:sz w:val="20"/>
                <w:szCs w:val="20"/>
              </w:rPr>
              <w:t>Číselný kód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CB7FE4" w:rsidRPr="00CB7FE4" w:rsidP="002A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FE4" w:rsidR="00AD678B">
              <w:rPr>
                <w:rFonts w:ascii="Times New Roman" w:hAnsi="Times New Roman" w:cs="Times New Roman"/>
                <w:b/>
                <w:sz w:val="20"/>
                <w:szCs w:val="20"/>
              </w:rPr>
              <w:t>Charakteristika</w:t>
            </w:r>
          </w:p>
          <w:p w:rsidR="00AD678B" w:rsidRPr="00CB7FE4" w:rsidP="002A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E4" w:rsidR="00CB7FE4">
              <w:rPr>
                <w:rFonts w:ascii="Times New Roman" w:hAnsi="Times New Roman" w:cs="Times New Roman"/>
                <w:b/>
                <w:sz w:val="20"/>
                <w:szCs w:val="20"/>
              </w:rPr>
              <w:t>priemerného úhrnu ročných zrážok Z</w:t>
            </w:r>
          </w:p>
          <w:p w:rsidR="00CB7FE4" w:rsidRPr="00CB7FE4" w:rsidP="002A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E4">
              <w:rPr>
                <w:rFonts w:ascii="Times New Roman" w:hAnsi="Times New Roman" w:cs="Times New Roman"/>
                <w:b/>
                <w:sz w:val="20"/>
                <w:szCs w:val="20"/>
              </w:rPr>
              <w:t>a priemernej dennej teploty vzduchu T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B7FE4" w:rsidP="002A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E4">
              <w:rPr>
                <w:rFonts w:ascii="Times New Roman" w:hAnsi="Times New Roman" w:cs="Times New Roman"/>
                <w:b/>
                <w:sz w:val="20"/>
                <w:szCs w:val="20"/>
              </w:rPr>
              <w:t>Nadmorská výška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Veľmi teplý, veľmi suchý, nížinný, Z 500 - 600 mm, T 10-9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pod 115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Veľmi teplý, suchý, nížinný, Z 550-650 mm, T 10-9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115-200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Teplý, mierne suchý, pahorkatinový, Z 600-700 mm, T 9-8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200-340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Veľmi teplý, suchý, nížinný, kontinentálny, Z 550-600 mm, T 10-9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115-200m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Veľmi teplý, suchý, kotlinový, kontinentálny Z 600-700 mm, T 8-7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115-200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Teplý, mierne suchý, kotlinový, kontinentálny, Z 600-700mm, T 8-7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200-350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Teplý, mierne vlhký, vrchovinový, Z 650-750 mm, T 8-7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200-350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Mierne teplý, mierne vlhký, Z 650-750 mm, T 6-7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340-450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Mierne chladný, mierne vlhký, Z 700-800 mm, T 6-5 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150-540 m</w:t>
            </w:r>
          </w:p>
        </w:tc>
      </w:tr>
      <w:tr>
        <w:tblPrEx>
          <w:tblW w:w="4984" w:type="pct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Chladný, vlhký, z viac ako 800 mm, T 5ºC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AD678B" w:rsidRPr="00C05522" w:rsidP="002A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2">
              <w:rPr>
                <w:rFonts w:ascii="Times New Roman" w:hAnsi="Times New Roman" w:cs="Times New Roman"/>
                <w:sz w:val="20"/>
                <w:szCs w:val="20"/>
              </w:rPr>
              <w:t>540-650 m</w:t>
            </w:r>
          </w:p>
        </w:tc>
      </w:tr>
    </w:tbl>
    <w:p w:rsidR="00904E9F" w:rsidRPr="00AD678B" w:rsidP="00C05522">
      <w:pPr>
        <w:ind w:firstLine="708"/>
        <w:rPr>
          <w:rFonts w:ascii="Times New Roman" w:hAnsi="Times New Roman" w:cs="Times New Roman"/>
        </w:rPr>
      </w:pPr>
      <w:r w:rsidRPr="00AD678B" w:rsidR="00C05522">
        <w:rPr>
          <w:rFonts w:ascii="Times New Roman" w:hAnsi="Times New Roman" w:cs="Times New Roman"/>
        </w:rPr>
        <w:t>Poľovné revíry v poľovnej oblasti pre malú zver sa zaraďujú do kvalitatívnych tried len v agroklimatických regiónoch 00-05 do nadmorskej výšky 350 m.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77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8B" w:rsidP="002A541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D678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8B" w:rsidP="002A541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60B22">
      <w:rPr>
        <w:rStyle w:val="PageNumber"/>
        <w:rFonts w:ascii="Times New Roman" w:hAnsi="Times New Roman" w:cs="Times New Roman"/>
        <w:noProof/>
      </w:rPr>
      <w:t>78</w:t>
    </w:r>
    <w:r>
      <w:rPr>
        <w:rStyle w:val="PageNumber"/>
        <w:rFonts w:ascii="Times New Roman" w:hAnsi="Times New Roman" w:cs="Times New Roman"/>
      </w:rPr>
      <w:fldChar w:fldCharType="end"/>
    </w:r>
  </w:p>
  <w:p w:rsidR="00AD678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D99"/>
    <w:multiLevelType w:val="hybridMultilevel"/>
    <w:tmpl w:val="09AC5EDE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6CCA53E0"/>
    <w:multiLevelType w:val="hybridMultilevel"/>
    <w:tmpl w:val="067E5BBA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A5417"/>
    <w:rsid w:val="0071462C"/>
    <w:rsid w:val="008F3EF2"/>
    <w:rsid w:val="00904E9F"/>
    <w:rsid w:val="009A0C17"/>
    <w:rsid w:val="00AD678B"/>
    <w:rsid w:val="00B60B22"/>
    <w:rsid w:val="00C05522"/>
    <w:rsid w:val="00CB7F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EF2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2D4831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E945C1"/>
    <w:pPr>
      <w:numPr>
        <w:ilvl w:val="0"/>
        <w:numId w:val="3"/>
      </w:numPr>
      <w:tabs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031A0B"/>
    <w:pPr>
      <w:keepLines/>
      <w:numPr>
        <w:ilvl w:val="0"/>
        <w:numId w:val="6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Footer">
    <w:name w:val="footer"/>
    <w:basedOn w:val="Normal"/>
    <w:rsid w:val="00AD678B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AD678B"/>
  </w:style>
  <w:style w:type="paragraph" w:styleId="BalloonText">
    <w:name w:val="Balloon Text"/>
    <w:basedOn w:val="Normal"/>
    <w:semiHidden/>
    <w:rsid w:val="00B60B22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738</Words>
  <Characters>4212</Characters>
  <Application>Microsoft Office Word</Application>
  <DocSecurity>0</DocSecurity>
  <Lines>0</Lines>
  <Paragraphs>0</Paragraphs>
  <ScaleCrop>false</ScaleCrop>
  <Company>MP SR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3</cp:revision>
  <cp:lastPrinted>2008-08-29T14:11:00Z</cp:lastPrinted>
  <dcterms:created xsi:type="dcterms:W3CDTF">2008-07-31T13:57:00Z</dcterms:created>
  <dcterms:modified xsi:type="dcterms:W3CDTF">2008-08-29T14:11:00Z</dcterms:modified>
</cp:coreProperties>
</file>