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F4B74" w:rsidP="007F4B74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7F4B74" w:rsidP="007F4B74">
      <w:pPr>
        <w:pStyle w:val="Heading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IV. volebné obdobie</w:t>
      </w:r>
    </w:p>
    <w:p w:rsidR="007F4B74" w:rsidP="007F4B74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1610/2008</w:t>
      </w:r>
    </w:p>
    <w:p w:rsidR="007F4B74" w:rsidP="007F4B74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o:preferrelative="t" fillcolor="window">
            <v:imagedata r:id="rId4" o:title="ZNAK"/>
          </v:shape>
        </w:pict>
      </w:r>
    </w:p>
    <w:p w:rsidR="007F4B74" w:rsidP="007F4B74">
      <w:pPr>
        <w:pStyle w:val="uznesenia"/>
        <w:rPr>
          <w:rFonts w:cs="Times New Roman"/>
        </w:rPr>
      </w:pPr>
      <w:r>
        <w:rPr>
          <w:rFonts w:cs="Times New Roman"/>
        </w:rPr>
        <w:t>1064</w:t>
      </w:r>
    </w:p>
    <w:p w:rsidR="007F4B74" w:rsidP="007F4B74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7F4B74" w:rsidP="007F4B74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7F4B74" w:rsidP="007F4B74">
      <w:pPr>
        <w:outlineLvl w:val="0"/>
        <w:rPr>
          <w:rFonts w:cs="Times New Roman"/>
        </w:rPr>
      </w:pPr>
    </w:p>
    <w:p w:rsidR="007F4B74" w:rsidP="007F4B74">
      <w:pPr>
        <w:pStyle w:val="Footer"/>
        <w:tabs>
          <w:tab w:val="left" w:pos="708"/>
        </w:tabs>
        <w:spacing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 23. októbra 2008</w:t>
      </w:r>
    </w:p>
    <w:p w:rsidR="007F4B74" w:rsidP="007F4B7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>k v</w:t>
      </w:r>
      <w:r>
        <w:rPr>
          <w:rFonts w:cs="Arial"/>
          <w:sz w:val="22"/>
          <w:szCs w:val="22"/>
        </w:rPr>
        <w:t>ládnemu návrhu zákona, ktorým sa mení a dopĺňa zákon č. 193/2005 Z. z. o rastlinolekárskej starostlivosti v zn</w:t>
      </w:r>
      <w:r>
        <w:rPr>
          <w:rFonts w:cs="Arial"/>
          <w:sz w:val="22"/>
          <w:szCs w:val="22"/>
        </w:rPr>
        <w:t>ení zákona č. 295/2007 Z. z. (tlač 769) – prvé čítanie</w:t>
      </w:r>
    </w:p>
    <w:p w:rsidR="007F4B74" w:rsidP="007F4B7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7F4B74" w:rsidP="007F4B74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7F4B74" w:rsidRPr="00E748ED" w:rsidP="007F4B74">
      <w:pPr>
        <w:rPr>
          <w:rFonts w:cs="Times New Roman"/>
        </w:rPr>
      </w:pPr>
    </w:p>
    <w:p w:rsidR="007F4B74" w:rsidP="007F4B74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7F4B74" w:rsidRPr="009C41FC" w:rsidP="007F4B74">
      <w:pPr>
        <w:rPr>
          <w:rFonts w:cs="Times New Roman"/>
          <w:sz w:val="18"/>
          <w:szCs w:val="18"/>
        </w:rPr>
      </w:pPr>
    </w:p>
    <w:p w:rsidR="007F4B74" w:rsidP="007F4B74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 druhom čítaní;</w:t>
      </w:r>
    </w:p>
    <w:p w:rsidR="007F4B74" w:rsidP="007F4B74">
      <w:pPr>
        <w:ind w:left="492" w:firstLine="708"/>
        <w:jc w:val="both"/>
        <w:rPr>
          <w:rFonts w:cs="Arial"/>
          <w:sz w:val="22"/>
          <w:szCs w:val="22"/>
        </w:rPr>
      </w:pPr>
    </w:p>
    <w:p w:rsidR="007F4B74" w:rsidP="007F4B74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7F4B74" w:rsidRPr="009C41FC" w:rsidP="007F4B74">
      <w:pPr>
        <w:rPr>
          <w:rFonts w:cs="Times New Roman"/>
          <w:sz w:val="18"/>
          <w:szCs w:val="18"/>
        </w:rPr>
      </w:pPr>
    </w:p>
    <w:p w:rsidR="007F4B74" w:rsidP="007F4B74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7F4B74" w:rsidRPr="009C41FC" w:rsidP="007F4B74">
      <w:pPr>
        <w:pStyle w:val="BodyText"/>
        <w:keepNext w:val="0"/>
        <w:keepLines w:val="0"/>
        <w:ind w:left="492" w:firstLine="708"/>
        <w:rPr>
          <w:rFonts w:cs="Arial"/>
          <w:sz w:val="18"/>
          <w:szCs w:val="18"/>
        </w:rPr>
      </w:pPr>
    </w:p>
    <w:p w:rsidR="007F4B74" w:rsidP="007F4B74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Ústavnoprávnemu výboru </w:t>
      </w:r>
      <w:r>
        <w:rPr>
          <w:rFonts w:cs="Arial"/>
          <w:sz w:val="22"/>
          <w:szCs w:val="22"/>
        </w:rPr>
        <w:t>Národnej rady Slovenskej republiky</w:t>
      </w:r>
    </w:p>
    <w:p w:rsidR="007F4B74" w:rsidP="007F4B74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hospodársku politiku a</w:t>
      </w:r>
    </w:p>
    <w:p w:rsidR="007F4B74" w:rsidP="007F4B74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pôdohospodárstvo, životné prostredie a ochranu prírody;</w:t>
      </w:r>
    </w:p>
    <w:p w:rsidR="007F4B74" w:rsidRPr="009C41FC" w:rsidP="007F4B74">
      <w:pPr>
        <w:ind w:left="1200"/>
        <w:jc w:val="both"/>
        <w:rPr>
          <w:rFonts w:cs="Arial"/>
          <w:sz w:val="18"/>
          <w:szCs w:val="18"/>
        </w:rPr>
      </w:pPr>
    </w:p>
    <w:p w:rsidR="007F4B74" w:rsidP="007F4B74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F4B74" w:rsidRPr="009C41FC" w:rsidP="007F4B74">
      <w:pPr>
        <w:rPr>
          <w:rFonts w:cs="Times New Roman"/>
          <w:sz w:val="18"/>
          <w:szCs w:val="18"/>
        </w:rPr>
      </w:pPr>
    </w:p>
    <w:p w:rsidR="007F4B74" w:rsidP="007F4B74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</w:t>
      </w:r>
      <w:r>
        <w:rPr>
          <w:rFonts w:cs="Arial"/>
          <w:sz w:val="22"/>
          <w:szCs w:val="22"/>
        </w:rPr>
        <w:t>ovenskej republiky pre pôdohospodárstvo, životné prostredie a ochranu prírody a</w:t>
      </w:r>
      <w:r>
        <w:rPr>
          <w:rFonts w:cs="Times New Roman"/>
          <w:sz w:val="22"/>
          <w:szCs w:val="22"/>
        </w:rPr>
        <w:t xml:space="preserve"> lehotu na jeho prerokovanie v druhom čítaní vo výboroch do 30 dní a v gestorskom výbore do 31 dní od jeho prerokovania v prvom čítaní na schôdzi Národnej rady Slovenskej republiky.</w:t>
      </w:r>
    </w:p>
    <w:p w:rsidR="007F4B74" w:rsidP="007F4B74">
      <w:pPr>
        <w:keepNext w:val="0"/>
        <w:keepLines w:val="0"/>
        <w:jc w:val="left"/>
        <w:outlineLvl w:val="0"/>
        <w:rPr>
          <w:rFonts w:cs="Arial"/>
          <w:sz w:val="16"/>
          <w:szCs w:val="16"/>
        </w:rPr>
      </w:pPr>
    </w:p>
    <w:p w:rsidR="007F4B74" w:rsidP="007F4B74">
      <w:pPr>
        <w:keepNext w:val="0"/>
        <w:keepLines w:val="0"/>
        <w:jc w:val="left"/>
        <w:outlineLvl w:val="0"/>
        <w:rPr>
          <w:rFonts w:cs="Arial"/>
          <w:sz w:val="16"/>
          <w:szCs w:val="16"/>
        </w:rPr>
      </w:pPr>
    </w:p>
    <w:p w:rsidR="007F4B74" w:rsidRPr="000B5271" w:rsidP="007F4B74">
      <w:pPr>
        <w:keepNext w:val="0"/>
        <w:keepLines w:val="0"/>
        <w:jc w:val="left"/>
        <w:outlineLvl w:val="0"/>
        <w:rPr>
          <w:rFonts w:cs="Arial"/>
          <w:sz w:val="16"/>
          <w:szCs w:val="16"/>
        </w:rPr>
      </w:pPr>
    </w:p>
    <w:p w:rsidR="007F4B74" w:rsidP="007F4B74">
      <w:pPr>
        <w:keepNext w:val="0"/>
        <w:keepLines w:val="0"/>
        <w:jc w:val="left"/>
        <w:outlineLvl w:val="0"/>
        <w:rPr>
          <w:rFonts w:cs="Arial"/>
          <w:sz w:val="16"/>
          <w:szCs w:val="16"/>
        </w:rPr>
      </w:pPr>
    </w:p>
    <w:p w:rsidR="007F4B74" w:rsidRPr="000B5271" w:rsidP="007F4B74">
      <w:pPr>
        <w:keepNext w:val="0"/>
        <w:keepLines w:val="0"/>
        <w:jc w:val="left"/>
        <w:outlineLvl w:val="0"/>
        <w:rPr>
          <w:rFonts w:cs="Arial"/>
          <w:sz w:val="16"/>
          <w:szCs w:val="16"/>
        </w:rPr>
      </w:pPr>
    </w:p>
    <w:p w:rsidR="007F4B74" w:rsidP="007F4B74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7F4B74" w:rsidP="007F4B74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7F4B74" w:rsidP="007F4B74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7F4B74" w:rsidP="007F4B74">
      <w:pPr>
        <w:keepNext w:val="0"/>
        <w:keepLines w:val="0"/>
        <w:jc w:val="both"/>
        <w:rPr>
          <w:rFonts w:cs="Arial"/>
          <w:sz w:val="18"/>
          <w:szCs w:val="18"/>
        </w:rPr>
      </w:pPr>
    </w:p>
    <w:p w:rsidR="007F4B74" w:rsidP="007F4B74">
      <w:pPr>
        <w:keepNext w:val="0"/>
        <w:keepLines w:val="0"/>
        <w:jc w:val="both"/>
        <w:rPr>
          <w:rFonts w:cs="Arial"/>
          <w:sz w:val="18"/>
          <w:szCs w:val="18"/>
        </w:rPr>
      </w:pPr>
    </w:p>
    <w:p w:rsidR="007F4B74" w:rsidP="007F4B74">
      <w:pPr>
        <w:keepNext w:val="0"/>
        <w:keepLines w:val="0"/>
        <w:jc w:val="both"/>
        <w:rPr>
          <w:rFonts w:cs="Arial"/>
          <w:sz w:val="18"/>
          <w:szCs w:val="18"/>
        </w:rPr>
      </w:pPr>
    </w:p>
    <w:p w:rsidR="007F4B74" w:rsidRPr="009C41FC" w:rsidP="007F4B74">
      <w:pPr>
        <w:keepNext w:val="0"/>
        <w:keepLines w:val="0"/>
        <w:jc w:val="both"/>
        <w:rPr>
          <w:rFonts w:cs="Arial"/>
          <w:sz w:val="18"/>
          <w:szCs w:val="18"/>
        </w:rPr>
      </w:pPr>
    </w:p>
    <w:p w:rsidR="007F4B74" w:rsidP="007F4B7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7F4B74" w:rsidRPr="009C41FC" w:rsidP="007F4B74">
      <w:pPr>
        <w:keepNext w:val="0"/>
        <w:keepLines w:val="0"/>
        <w:jc w:val="both"/>
        <w:rPr>
          <w:rFonts w:cs="Arial"/>
          <w:sz w:val="18"/>
          <w:szCs w:val="18"/>
        </w:rPr>
      </w:pPr>
    </w:p>
    <w:p w:rsidR="007F4B74" w:rsidP="007F4B7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L í š k a   v. r.</w:t>
      </w:r>
    </w:p>
    <w:p w:rsidR="007F4B74" w:rsidP="007F4B7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Imre  A n d r u s k ó   v. r.</w:t>
      </w:r>
    </w:p>
    <w:sectPr>
      <w:pgSz w:w="11906" w:h="16838"/>
      <w:pgMar w:top="1134" w:right="1418" w:bottom="1134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B5271"/>
    <w:rsid w:val="007F4B74"/>
    <w:rsid w:val="009C41FC"/>
    <w:rsid w:val="00E748E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4B74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7F4B74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7F4B7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F4B7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F4B7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7F4B74"/>
    <w:pPr>
      <w:tabs>
        <w:tab w:val="center" w:pos="4536"/>
        <w:tab w:val="right" w:pos="9072"/>
      </w:tabs>
      <w:jc w:val="center"/>
    </w:pPr>
  </w:style>
  <w:style w:type="paragraph" w:styleId="BodyText">
    <w:name w:val="Body Text"/>
    <w:basedOn w:val="Normal"/>
    <w:rsid w:val="007F4B74"/>
    <w:pPr>
      <w:jc w:val="both"/>
    </w:pPr>
  </w:style>
  <w:style w:type="paragraph" w:styleId="BodyTextIndent">
    <w:name w:val="Body Text Indent"/>
    <w:basedOn w:val="Normal"/>
    <w:rsid w:val="007F4B74"/>
    <w:pPr>
      <w:ind w:firstLine="708"/>
      <w:jc w:val="both"/>
    </w:pPr>
  </w:style>
  <w:style w:type="paragraph" w:customStyle="1" w:styleId="Protokoln">
    <w:name w:val="Protokolné č."/>
    <w:basedOn w:val="Normal"/>
    <w:rsid w:val="007F4B74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7F4B74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176</Words>
  <Characters>1004</Characters>
  <Application>Microsoft Office Word</Application>
  <DocSecurity>0</DocSecurity>
  <Lines>0</Lines>
  <Paragraphs>0</Paragraphs>
  <ScaleCrop>false</ScaleCrop>
  <Company>Kancelaria NR SR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ManaLubi</cp:lastModifiedBy>
  <cp:revision>1</cp:revision>
  <cp:lastPrinted>2008-11-04T09:15:00Z</cp:lastPrinted>
  <dcterms:created xsi:type="dcterms:W3CDTF">2008-11-04T09:10:00Z</dcterms:created>
  <dcterms:modified xsi:type="dcterms:W3CDTF">2008-11-04T09:15:00Z</dcterms:modified>
</cp:coreProperties>
</file>