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9438C" w:rsidRPr="0049438C" w:rsidP="0049438C">
      <w:pPr>
        <w:pStyle w:val="Heading1"/>
        <w:rPr>
          <w:rFonts w:cs="Times New Roman"/>
          <w:sz w:val="22"/>
          <w:szCs w:val="22"/>
        </w:rPr>
      </w:pPr>
      <w:r w:rsidRPr="0049438C">
        <w:rPr>
          <w:rFonts w:cs="Times New Roman"/>
          <w:sz w:val="22"/>
          <w:szCs w:val="22"/>
        </w:rPr>
        <w:t>NÁRODNÁ RADA SLOVENSKEJ REPUBLIKY</w:t>
      </w:r>
    </w:p>
    <w:p w:rsidR="0049438C" w:rsidRPr="0049438C" w:rsidP="0049438C">
      <w:pPr>
        <w:pStyle w:val="Heading1"/>
        <w:rPr>
          <w:rFonts w:cs="Times New Roman"/>
          <w:sz w:val="22"/>
          <w:szCs w:val="22"/>
        </w:rPr>
      </w:pPr>
      <w:r w:rsidRPr="0049438C">
        <w:rPr>
          <w:rFonts w:cs="Times New Roman"/>
          <w:sz w:val="22"/>
          <w:szCs w:val="22"/>
        </w:rPr>
        <w:t>IV. volebné obdobie</w:t>
      </w:r>
    </w:p>
    <w:p w:rsidR="0049438C" w:rsidRPr="0049438C" w:rsidP="0049438C">
      <w:pPr>
        <w:pStyle w:val="Protokoln"/>
        <w:rPr>
          <w:rFonts w:cs="Times New Roman"/>
          <w:sz w:val="22"/>
          <w:szCs w:val="22"/>
        </w:rPr>
      </w:pPr>
      <w:r w:rsidRPr="0049438C">
        <w:rPr>
          <w:rFonts w:cs="Times New Roman"/>
          <w:sz w:val="22"/>
          <w:szCs w:val="22"/>
        </w:rPr>
        <w:t>Číslo: 1693/2008</w:t>
      </w:r>
    </w:p>
    <w:p w:rsidR="0049438C" w:rsidRPr="0049438C" w:rsidP="0049438C">
      <w:pPr>
        <w:rPr>
          <w:rFonts w:cs="Times New Roman"/>
          <w:b/>
          <w:spacing w:val="20"/>
          <w:sz w:val="22"/>
          <w:szCs w:val="22"/>
        </w:rPr>
      </w:pPr>
      <w:r>
        <w:rPr>
          <w:rFonts w:cs="Times New Roman"/>
          <w:b/>
          <w:spacing w:val="20"/>
          <w:sz w:val="22"/>
          <w:szCs w:val="22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o:preferrelative="t" fillcolor="window">
            <v:imagedata r:id="rId4" o:title="ZNAK"/>
          </v:shape>
        </w:pict>
      </w:r>
    </w:p>
    <w:p w:rsidR="0049438C" w:rsidRPr="008F2130" w:rsidP="0049438C">
      <w:pPr>
        <w:pStyle w:val="uznesenia"/>
        <w:rPr>
          <w:rFonts w:cs="Times New Roman"/>
          <w:szCs w:val="40"/>
        </w:rPr>
      </w:pPr>
      <w:r w:rsidRPr="008F2130">
        <w:rPr>
          <w:rFonts w:cs="Times New Roman"/>
          <w:szCs w:val="40"/>
        </w:rPr>
        <w:t>1063</w:t>
      </w:r>
    </w:p>
    <w:p w:rsidR="0049438C" w:rsidRPr="008F2130" w:rsidP="0049438C">
      <w:pPr>
        <w:pStyle w:val="Heading1"/>
        <w:rPr>
          <w:rFonts w:cs="Times New Roman"/>
          <w:szCs w:val="32"/>
        </w:rPr>
      </w:pPr>
      <w:r w:rsidRPr="008F2130">
        <w:rPr>
          <w:rFonts w:cs="Times New Roman"/>
          <w:szCs w:val="32"/>
        </w:rPr>
        <w:t>UZNESENIE</w:t>
      </w:r>
    </w:p>
    <w:p w:rsidR="0049438C" w:rsidRPr="008F2130" w:rsidP="0049438C">
      <w:pPr>
        <w:pStyle w:val="Heading1"/>
        <w:rPr>
          <w:rFonts w:cs="Times New Roman"/>
          <w:szCs w:val="32"/>
        </w:rPr>
      </w:pPr>
      <w:r w:rsidRPr="008F2130">
        <w:rPr>
          <w:rFonts w:cs="Times New Roman"/>
          <w:szCs w:val="32"/>
        </w:rPr>
        <w:t>NÁRODNEJ RADY SLOVENSKEJ REPUBLIKY</w:t>
      </w:r>
    </w:p>
    <w:p w:rsidR="0049438C" w:rsidRPr="008F2130" w:rsidP="0049438C">
      <w:pPr>
        <w:outlineLvl w:val="0"/>
        <w:rPr>
          <w:rFonts w:cs="Times New Roman"/>
          <w:sz w:val="32"/>
          <w:szCs w:val="32"/>
        </w:rPr>
      </w:pPr>
    </w:p>
    <w:p w:rsidR="0049438C" w:rsidRPr="0049438C" w:rsidP="0049438C">
      <w:pPr>
        <w:pStyle w:val="Footer"/>
        <w:tabs>
          <w:tab w:val="left" w:pos="708"/>
        </w:tabs>
        <w:spacing w:line="480" w:lineRule="auto"/>
        <w:rPr>
          <w:rFonts w:cs="Arial"/>
          <w:sz w:val="22"/>
          <w:szCs w:val="22"/>
        </w:rPr>
      </w:pPr>
      <w:r w:rsidRPr="0049438C">
        <w:rPr>
          <w:rFonts w:cs="Arial"/>
          <w:sz w:val="22"/>
          <w:szCs w:val="22"/>
        </w:rPr>
        <w:t>z 22. októbra 2008</w:t>
      </w:r>
    </w:p>
    <w:p w:rsidR="0049438C" w:rsidRPr="0049438C" w:rsidP="0049438C">
      <w:pPr>
        <w:keepNext w:val="0"/>
        <w:keepLines w:val="0"/>
        <w:jc w:val="both"/>
        <w:rPr>
          <w:rFonts w:cs="Arial"/>
          <w:sz w:val="22"/>
          <w:szCs w:val="22"/>
        </w:rPr>
      </w:pPr>
      <w:r w:rsidRPr="0049438C">
        <w:rPr>
          <w:rFonts w:cs="Times New Roman"/>
          <w:sz w:val="22"/>
          <w:szCs w:val="22"/>
        </w:rPr>
        <w:t>k v</w:t>
      </w:r>
      <w:r w:rsidRPr="0049438C">
        <w:rPr>
          <w:rFonts w:cs="Arial"/>
          <w:sz w:val="22"/>
          <w:szCs w:val="22"/>
        </w:rPr>
        <w:t xml:space="preserve">ládnemu návrhu zákona, ktorým sa mení a dopĺňa zákon č. 669/2007 Z. z. o jednorazových mimoriadnych opatreniach v príprave niektorých stavieb diaľnic a ciest pre motorové vozidlá a o doplnení zákona Národnej rady Slovenskej republiky č. 162/1995 Z. z. o katastri nehnuteľností (katastrálny zákon) v znení neskorších predpisov v znení zákona </w:t>
        <w:br/>
        <w:t xml:space="preserve">č. 86/2008 Z. z. </w:t>
      </w:r>
      <w:r w:rsidR="00F96AD1">
        <w:rPr>
          <w:rFonts w:cs="Arial"/>
          <w:sz w:val="22"/>
          <w:szCs w:val="22"/>
        </w:rPr>
        <w:t xml:space="preserve">a </w:t>
      </w:r>
      <w:r w:rsidRPr="0049438C">
        <w:rPr>
          <w:rFonts w:cs="Arial"/>
          <w:sz w:val="22"/>
          <w:szCs w:val="22"/>
        </w:rPr>
        <w:t>o</w:t>
      </w:r>
      <w:r w:rsidR="00F96AD1">
        <w:rPr>
          <w:rFonts w:cs="Arial"/>
          <w:sz w:val="22"/>
          <w:szCs w:val="22"/>
        </w:rPr>
        <w:t xml:space="preserve"> </w:t>
      </w:r>
      <w:r w:rsidRPr="0049438C">
        <w:rPr>
          <w:rFonts w:cs="Arial"/>
          <w:sz w:val="22"/>
          <w:szCs w:val="22"/>
        </w:rPr>
        <w:t>zmene a doplnení niektorých zákonov (tlač 802) – prvé čítanie</w:t>
      </w:r>
    </w:p>
    <w:p w:rsidR="0049438C" w:rsidRPr="0049438C" w:rsidP="0049438C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49438C" w:rsidRPr="00F96AD1" w:rsidP="0049438C">
      <w:pPr>
        <w:pStyle w:val="Heading4"/>
        <w:keepLines w:val="0"/>
        <w:spacing w:before="0" w:after="0"/>
        <w:jc w:val="left"/>
        <w:rPr>
          <w:rFonts w:ascii="Arial" w:hAnsi="Arial" w:cs="Arial"/>
        </w:rPr>
      </w:pPr>
      <w:r w:rsidRPr="0049438C">
        <w:rPr>
          <w:rFonts w:cs="Arial"/>
          <w:sz w:val="22"/>
          <w:szCs w:val="22"/>
        </w:rPr>
        <w:tab/>
      </w:r>
      <w:r w:rsidRPr="00F96AD1">
        <w:rPr>
          <w:rFonts w:ascii="Arial" w:hAnsi="Arial" w:cs="Arial"/>
        </w:rPr>
        <w:t>Národná rada Slovenskej republiky</w:t>
      </w:r>
    </w:p>
    <w:p w:rsidR="0049438C" w:rsidRPr="0049438C" w:rsidP="0049438C">
      <w:pPr>
        <w:rPr>
          <w:rFonts w:cs="Times New Roman"/>
          <w:sz w:val="22"/>
          <w:szCs w:val="22"/>
        </w:rPr>
      </w:pPr>
    </w:p>
    <w:p w:rsidR="0049438C" w:rsidRPr="0049438C" w:rsidP="0049438C">
      <w:pPr>
        <w:pStyle w:val="Heading4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  <w:sz w:val="24"/>
          <w:szCs w:val="24"/>
        </w:rPr>
      </w:pPr>
      <w:r w:rsidRPr="0049438C">
        <w:rPr>
          <w:rFonts w:ascii="Arial" w:hAnsi="Arial" w:cs="Arial"/>
          <w:sz w:val="24"/>
          <w:szCs w:val="24"/>
        </w:rPr>
        <w:t>r o z h o d l a,  ž e</w:t>
      </w:r>
    </w:p>
    <w:p w:rsidR="0049438C" w:rsidRPr="0049438C" w:rsidP="0049438C">
      <w:pPr>
        <w:rPr>
          <w:rFonts w:cs="Times New Roman"/>
          <w:sz w:val="22"/>
          <w:szCs w:val="22"/>
        </w:rPr>
      </w:pPr>
    </w:p>
    <w:p w:rsidR="0049438C" w:rsidRPr="0049438C" w:rsidP="0049438C">
      <w:pPr>
        <w:ind w:left="492" w:firstLine="708"/>
        <w:jc w:val="both"/>
        <w:rPr>
          <w:rFonts w:cs="Arial"/>
          <w:sz w:val="22"/>
          <w:szCs w:val="22"/>
        </w:rPr>
      </w:pPr>
      <w:r w:rsidRPr="0049438C">
        <w:rPr>
          <w:rFonts w:cs="Arial"/>
          <w:sz w:val="22"/>
          <w:szCs w:val="22"/>
        </w:rPr>
        <w:t>prerokuje uvedený vládny návrh zákona v druhom čítaní;</w:t>
      </w:r>
    </w:p>
    <w:p w:rsidR="0049438C" w:rsidRPr="0049438C" w:rsidP="0049438C">
      <w:pPr>
        <w:ind w:left="492" w:firstLine="708"/>
        <w:jc w:val="both"/>
        <w:rPr>
          <w:rFonts w:cs="Arial"/>
          <w:sz w:val="22"/>
          <w:szCs w:val="22"/>
        </w:rPr>
      </w:pPr>
    </w:p>
    <w:p w:rsidR="0049438C" w:rsidRPr="0049438C" w:rsidP="0049438C">
      <w:pPr>
        <w:pStyle w:val="Heading5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cs="Arial"/>
          <w:i w:val="0"/>
          <w:sz w:val="24"/>
          <w:szCs w:val="24"/>
        </w:rPr>
      </w:pPr>
      <w:r w:rsidRPr="0049438C">
        <w:rPr>
          <w:rFonts w:cs="Arial"/>
          <w:i w:val="0"/>
          <w:sz w:val="24"/>
          <w:szCs w:val="24"/>
        </w:rPr>
        <w:t>p r i d e ľ u j e</w:t>
      </w:r>
    </w:p>
    <w:p w:rsidR="0049438C" w:rsidRPr="0049438C" w:rsidP="0049438C">
      <w:pPr>
        <w:rPr>
          <w:rFonts w:cs="Times New Roman"/>
          <w:sz w:val="22"/>
          <w:szCs w:val="22"/>
        </w:rPr>
      </w:pPr>
    </w:p>
    <w:p w:rsidR="0049438C" w:rsidRPr="0049438C" w:rsidP="0049438C">
      <w:pPr>
        <w:pStyle w:val="BodyText"/>
        <w:keepNext w:val="0"/>
        <w:keepLines w:val="0"/>
        <w:ind w:left="492" w:firstLine="708"/>
        <w:rPr>
          <w:rFonts w:cs="Arial"/>
          <w:sz w:val="22"/>
          <w:szCs w:val="22"/>
        </w:rPr>
      </w:pPr>
      <w:r w:rsidRPr="0049438C">
        <w:rPr>
          <w:rFonts w:cs="Arial"/>
          <w:sz w:val="22"/>
          <w:szCs w:val="22"/>
        </w:rPr>
        <w:t>tento vládny návrh zákona na prerokovanie</w:t>
      </w:r>
    </w:p>
    <w:p w:rsidR="0049438C" w:rsidRPr="0049438C" w:rsidP="0049438C">
      <w:pPr>
        <w:pStyle w:val="BodyText"/>
        <w:keepNext w:val="0"/>
        <w:keepLines w:val="0"/>
        <w:ind w:left="492" w:firstLine="708"/>
        <w:rPr>
          <w:rFonts w:cs="Arial"/>
          <w:sz w:val="22"/>
          <w:szCs w:val="22"/>
        </w:rPr>
      </w:pPr>
    </w:p>
    <w:p w:rsidR="0049438C" w:rsidRPr="0049438C" w:rsidP="0049438C">
      <w:pPr>
        <w:ind w:left="1200"/>
        <w:jc w:val="both"/>
        <w:rPr>
          <w:rFonts w:cs="Arial"/>
          <w:sz w:val="22"/>
          <w:szCs w:val="22"/>
        </w:rPr>
      </w:pPr>
      <w:r w:rsidRPr="0049438C">
        <w:rPr>
          <w:rFonts w:cs="Arial"/>
          <w:sz w:val="22"/>
          <w:szCs w:val="22"/>
        </w:rPr>
        <w:t>Ústavnoprávnemu výb</w:t>
      </w:r>
      <w:r w:rsidRPr="0049438C">
        <w:rPr>
          <w:rFonts w:cs="Arial"/>
          <w:sz w:val="22"/>
          <w:szCs w:val="22"/>
        </w:rPr>
        <w:t>oru Národnej rady Slovenskej republiky</w:t>
      </w:r>
    </w:p>
    <w:p w:rsidR="0049438C" w:rsidRPr="0049438C" w:rsidP="0049438C">
      <w:pPr>
        <w:ind w:left="1200"/>
        <w:jc w:val="both"/>
        <w:rPr>
          <w:rFonts w:cs="Arial"/>
          <w:sz w:val="22"/>
          <w:szCs w:val="22"/>
        </w:rPr>
      </w:pPr>
      <w:r w:rsidRPr="0049438C">
        <w:rPr>
          <w:rFonts w:cs="Arial"/>
          <w:sz w:val="22"/>
          <w:szCs w:val="22"/>
        </w:rPr>
        <w:t>Výboru Národnej rady Slovenskej republiky pre financie, rozpočet a menu</w:t>
      </w:r>
    </w:p>
    <w:p w:rsidR="0049438C" w:rsidRPr="0049438C" w:rsidP="0049438C">
      <w:pPr>
        <w:ind w:left="1200"/>
        <w:jc w:val="both"/>
        <w:rPr>
          <w:rFonts w:cs="Arial"/>
          <w:sz w:val="22"/>
          <w:szCs w:val="22"/>
        </w:rPr>
      </w:pPr>
      <w:r w:rsidRPr="0049438C">
        <w:rPr>
          <w:rFonts w:cs="Arial"/>
          <w:sz w:val="22"/>
          <w:szCs w:val="22"/>
        </w:rPr>
        <w:t>Výboru Národnej rady Slovenskej republiky pre hospodársku politiku</w:t>
      </w:r>
    </w:p>
    <w:p w:rsidR="0049438C" w:rsidRPr="0049438C" w:rsidP="0049438C">
      <w:pPr>
        <w:ind w:left="1200"/>
        <w:jc w:val="both"/>
        <w:rPr>
          <w:rFonts w:cs="Arial"/>
          <w:sz w:val="22"/>
          <w:szCs w:val="22"/>
        </w:rPr>
      </w:pPr>
      <w:r w:rsidRPr="0049438C">
        <w:rPr>
          <w:rFonts w:cs="Arial"/>
          <w:sz w:val="22"/>
          <w:szCs w:val="22"/>
        </w:rPr>
        <w:t>Výboru Národnej rady Slovenskej republiky pre pôdohospodárstvo, životné prostredie a ochranu prírody</w:t>
      </w:r>
    </w:p>
    <w:p w:rsidR="0049438C" w:rsidRPr="0049438C" w:rsidP="0049438C">
      <w:pPr>
        <w:ind w:left="1200"/>
        <w:jc w:val="both"/>
        <w:rPr>
          <w:rFonts w:cs="Arial"/>
          <w:sz w:val="22"/>
          <w:szCs w:val="22"/>
        </w:rPr>
      </w:pPr>
      <w:r w:rsidRPr="0049438C">
        <w:rPr>
          <w:rFonts w:cs="Arial"/>
          <w:sz w:val="22"/>
          <w:szCs w:val="22"/>
        </w:rPr>
        <w:t>Výboru Národnej rady Slovenskej republiky pre verejnú správu a regionálny rozvoj a</w:t>
      </w:r>
    </w:p>
    <w:p w:rsidR="0049438C" w:rsidRPr="0049438C" w:rsidP="0049438C">
      <w:pPr>
        <w:ind w:left="1200"/>
        <w:jc w:val="both"/>
        <w:rPr>
          <w:rFonts w:cs="Arial"/>
          <w:sz w:val="22"/>
          <w:szCs w:val="22"/>
        </w:rPr>
      </w:pPr>
      <w:r w:rsidRPr="0049438C">
        <w:rPr>
          <w:rFonts w:cs="Arial"/>
          <w:sz w:val="22"/>
          <w:szCs w:val="22"/>
        </w:rPr>
        <w:t>Výboru Národnej rady Slovenskej republiky pre ľudské práva, národnosti a postavenie žien;</w:t>
      </w:r>
    </w:p>
    <w:p w:rsidR="0049438C" w:rsidRPr="0049438C" w:rsidP="0049438C">
      <w:pPr>
        <w:ind w:left="1200"/>
        <w:jc w:val="both"/>
        <w:rPr>
          <w:rFonts w:cs="Arial"/>
          <w:sz w:val="22"/>
          <w:szCs w:val="22"/>
        </w:rPr>
      </w:pPr>
    </w:p>
    <w:p w:rsidR="0049438C" w:rsidRPr="0049438C" w:rsidP="0049438C">
      <w:pPr>
        <w:pStyle w:val="Heading6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  <w:sz w:val="24"/>
          <w:szCs w:val="24"/>
        </w:rPr>
      </w:pPr>
      <w:r w:rsidRPr="0049438C">
        <w:rPr>
          <w:rFonts w:ascii="Arial" w:hAnsi="Arial" w:cs="Arial"/>
          <w:sz w:val="24"/>
          <w:szCs w:val="24"/>
        </w:rPr>
        <w:t>u r č u j e</w:t>
      </w:r>
    </w:p>
    <w:p w:rsidR="0049438C" w:rsidRPr="0049438C" w:rsidP="0049438C">
      <w:pPr>
        <w:rPr>
          <w:rFonts w:cs="Times New Roman"/>
          <w:sz w:val="22"/>
          <w:szCs w:val="22"/>
        </w:rPr>
      </w:pPr>
    </w:p>
    <w:p w:rsidR="0049438C" w:rsidRPr="0049438C" w:rsidP="0049438C">
      <w:pPr>
        <w:pStyle w:val="BodyTextIndent"/>
        <w:keepNext w:val="0"/>
        <w:keepLines w:val="0"/>
        <w:ind w:firstLine="1200"/>
        <w:rPr>
          <w:rFonts w:cs="Times New Roman"/>
          <w:sz w:val="22"/>
          <w:szCs w:val="22"/>
        </w:rPr>
      </w:pPr>
      <w:r w:rsidRPr="0049438C">
        <w:rPr>
          <w:rFonts w:cs="Arial"/>
          <w:sz w:val="22"/>
          <w:szCs w:val="22"/>
        </w:rPr>
        <w:t>ako gestorský Výbor Národnej rady Slovenskej republiky pre hospodársku politiku a</w:t>
      </w:r>
      <w:r w:rsidRPr="0049438C">
        <w:rPr>
          <w:rFonts w:cs="Times New Roman"/>
          <w:sz w:val="22"/>
          <w:szCs w:val="22"/>
        </w:rPr>
        <w:t xml:space="preserve"> lehotu na jeho prerokovanie v druhom čítaní vo výboroch do 30 dní a v gestorskom výbore do 31 dní od jeho prerokovania v prvom čítaní na schôdzi Národnej rady Slovenskej republiky.</w:t>
      </w:r>
    </w:p>
    <w:p w:rsidR="0049438C" w:rsidRPr="00E8609B" w:rsidP="0049438C">
      <w:pPr>
        <w:keepNext w:val="0"/>
        <w:keepLines w:val="0"/>
        <w:jc w:val="left"/>
        <w:outlineLvl w:val="0"/>
        <w:rPr>
          <w:rFonts w:cs="Arial"/>
          <w:sz w:val="18"/>
          <w:szCs w:val="18"/>
        </w:rPr>
      </w:pPr>
    </w:p>
    <w:p w:rsidR="0049438C" w:rsidRPr="0049438C" w:rsidP="0049438C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 w:rsidRPr="0049438C">
        <w:rPr>
          <w:rFonts w:cs="Arial"/>
          <w:sz w:val="22"/>
          <w:szCs w:val="22"/>
        </w:rPr>
        <w:t xml:space="preserve">  Pavol  P a š k a   v. r.</w:t>
      </w:r>
    </w:p>
    <w:p w:rsidR="0049438C" w:rsidRPr="0049438C" w:rsidP="0049438C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 w:rsidRPr="0049438C">
        <w:rPr>
          <w:rFonts w:cs="Arial"/>
          <w:sz w:val="22"/>
          <w:szCs w:val="22"/>
        </w:rPr>
        <w:t xml:space="preserve"> predseda</w:t>
      </w:r>
    </w:p>
    <w:p w:rsidR="0049438C" w:rsidRPr="0049438C" w:rsidP="0049438C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 w:rsidRPr="0049438C">
        <w:rPr>
          <w:rFonts w:cs="Arial"/>
          <w:sz w:val="22"/>
          <w:szCs w:val="22"/>
        </w:rPr>
        <w:t>Národnej rady Slovenskej republiky</w:t>
      </w:r>
    </w:p>
    <w:p w:rsidR="0049438C" w:rsidRPr="0049438C" w:rsidP="0049438C">
      <w:pPr>
        <w:keepNext w:val="0"/>
        <w:keepLines w:val="0"/>
        <w:jc w:val="both"/>
        <w:rPr>
          <w:rFonts w:cs="Arial"/>
          <w:sz w:val="22"/>
          <w:szCs w:val="22"/>
        </w:rPr>
      </w:pPr>
      <w:r w:rsidRPr="0049438C">
        <w:rPr>
          <w:rFonts w:cs="Arial"/>
          <w:sz w:val="22"/>
          <w:szCs w:val="22"/>
        </w:rPr>
        <w:t>Overovatelia:</w:t>
      </w:r>
    </w:p>
    <w:p w:rsidR="0049438C" w:rsidRPr="0049438C" w:rsidP="0049438C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49438C" w:rsidRPr="0049438C" w:rsidP="0049438C">
      <w:pPr>
        <w:keepNext w:val="0"/>
        <w:keepLines w:val="0"/>
        <w:jc w:val="both"/>
        <w:rPr>
          <w:rFonts w:cs="Arial"/>
          <w:sz w:val="22"/>
          <w:szCs w:val="22"/>
        </w:rPr>
      </w:pPr>
      <w:r w:rsidRPr="0049438C">
        <w:rPr>
          <w:rFonts w:cs="Arial"/>
          <w:sz w:val="22"/>
          <w:szCs w:val="22"/>
        </w:rPr>
        <w:t>Jozef  L í š k a   v. r.</w:t>
      </w:r>
    </w:p>
    <w:p w:rsidR="0049438C" w:rsidRPr="0049438C" w:rsidP="0049438C">
      <w:pPr>
        <w:keepNext w:val="0"/>
        <w:keepLines w:val="0"/>
        <w:jc w:val="both"/>
        <w:rPr>
          <w:rFonts w:cs="Arial"/>
          <w:sz w:val="22"/>
          <w:szCs w:val="22"/>
        </w:rPr>
      </w:pPr>
      <w:r w:rsidRPr="0049438C">
        <w:rPr>
          <w:rFonts w:cs="Arial"/>
          <w:sz w:val="22"/>
          <w:szCs w:val="22"/>
        </w:rPr>
        <w:t>Imre  A n d r u s k ó   v. r.</w:t>
      </w:r>
    </w:p>
    <w:sectPr>
      <w:pgSz w:w="11906" w:h="16838"/>
      <w:pgMar w:top="907" w:right="1418" w:bottom="85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displayHorizontalDrawingGridEvery w:val="2"/>
  <w:displayVertic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49438C"/>
    <w:rsid w:val="008F2130"/>
    <w:rsid w:val="00E8609B"/>
    <w:rsid w:val="00F96AD1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438C"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49438C"/>
    <w:pPr>
      <w:jc w:val="center"/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qFormat/>
    <w:rsid w:val="0049438C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49438C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49438C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Footer">
    <w:name w:val="footer"/>
    <w:basedOn w:val="Normal"/>
    <w:rsid w:val="0049438C"/>
    <w:pPr>
      <w:tabs>
        <w:tab w:val="center" w:pos="4536"/>
        <w:tab w:val="right" w:pos="9072"/>
      </w:tabs>
      <w:jc w:val="center"/>
    </w:pPr>
  </w:style>
  <w:style w:type="paragraph" w:styleId="BodyText">
    <w:name w:val="Body Text"/>
    <w:basedOn w:val="Normal"/>
    <w:rsid w:val="0049438C"/>
    <w:pPr>
      <w:jc w:val="both"/>
    </w:pPr>
  </w:style>
  <w:style w:type="paragraph" w:styleId="BodyTextIndent">
    <w:name w:val="Body Text Indent"/>
    <w:basedOn w:val="Normal"/>
    <w:rsid w:val="0049438C"/>
    <w:pPr>
      <w:ind w:firstLine="708"/>
      <w:jc w:val="both"/>
    </w:pPr>
  </w:style>
  <w:style w:type="paragraph" w:customStyle="1" w:styleId="Protokoln">
    <w:name w:val="Protokolné č."/>
    <w:basedOn w:val="Normal"/>
    <w:rsid w:val="0049438C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49438C"/>
    <w:pPr>
      <w:spacing w:before="240" w:after="120"/>
      <w:jc w:val="center"/>
      <w:outlineLvl w:val="0"/>
    </w:pPr>
    <w:rPr>
      <w:b/>
      <w:kern w:val="28"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10</TotalTime>
  <Pages>1</Pages>
  <Words>244</Words>
  <Characters>1396</Characters>
  <Application>Microsoft Office Word</Application>
  <DocSecurity>0</DocSecurity>
  <Lines>0</Lines>
  <Paragraphs>0</Paragraphs>
  <ScaleCrop>false</ScaleCrop>
  <Company>Kancelaria NR SR</Company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ManaLubi</dc:creator>
  <cp:lastModifiedBy>Kresáčová Marta</cp:lastModifiedBy>
  <cp:revision>5</cp:revision>
  <cp:lastPrinted>2008-11-06T09:49:00Z</cp:lastPrinted>
  <dcterms:created xsi:type="dcterms:W3CDTF">2008-11-04T09:05:00Z</dcterms:created>
  <dcterms:modified xsi:type="dcterms:W3CDTF">2008-11-06T09:51:00Z</dcterms:modified>
</cp:coreProperties>
</file>