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B325F3">
        <w:rPr>
          <w:rFonts w:ascii="Times New Roman" w:hAnsi="Times New Roman" w:cs="Times New Roman"/>
        </w:rPr>
        <w:t xml:space="preserve"> </w:t>
      </w:r>
      <w:r w:rsidR="00885295">
        <w:rPr>
          <w:rFonts w:ascii="Times New Roman" w:hAnsi="Times New Roman" w:cs="Times New Roman"/>
        </w:rPr>
        <w:t>1767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9130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885295">
        <w:rPr>
          <w:rFonts w:ascii="Times New Roman" w:hAnsi="Times New Roman" w:cs="Times New Roman"/>
          <w:b/>
          <w:bCs/>
          <w:sz w:val="28"/>
        </w:rPr>
        <w:t>818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233A93" w:rsidRPr="004055B6" w:rsidP="00962934">
      <w:pPr>
        <w:pStyle w:val="BodyText2"/>
        <w:rPr>
          <w:rFonts w:ascii="Times New Roman" w:hAnsi="Times New Roman" w:cs="Times New Roman"/>
          <w:b/>
        </w:rPr>
      </w:pPr>
      <w:r w:rsidRPr="004055B6">
        <w:rPr>
          <w:rFonts w:ascii="Times New Roman" w:hAnsi="Times New Roman" w:cs="Times New Roman"/>
          <w:b/>
        </w:rPr>
        <w:t>Výboru Národnej rady Slovenskej republiky pre financie,</w:t>
      </w:r>
      <w:r w:rsidRPr="004055B6" w:rsidR="002B2710">
        <w:rPr>
          <w:rFonts w:ascii="Times New Roman" w:hAnsi="Times New Roman" w:cs="Times New Roman"/>
          <w:b/>
        </w:rPr>
        <w:t xml:space="preserve"> rozpočet a</w:t>
      </w:r>
      <w:r w:rsidR="00AC4270">
        <w:rPr>
          <w:rFonts w:ascii="Times New Roman" w:hAnsi="Times New Roman" w:cs="Times New Roman"/>
          <w:b/>
        </w:rPr>
        <w:t> </w:t>
      </w:r>
      <w:r w:rsidRPr="004055B6" w:rsidR="002B2710">
        <w:rPr>
          <w:rFonts w:ascii="Times New Roman" w:hAnsi="Times New Roman" w:cs="Times New Roman"/>
          <w:b/>
        </w:rPr>
        <w:t>menu</w:t>
      </w:r>
      <w:r w:rsidR="00AC4270">
        <w:rPr>
          <w:rFonts w:ascii="Times New Roman" w:hAnsi="Times New Roman" w:cs="Times New Roman"/>
          <w:b/>
        </w:rPr>
        <w:t>,</w:t>
      </w:r>
      <w:r w:rsidR="00962934">
        <w:rPr>
          <w:rFonts w:ascii="Times New Roman" w:hAnsi="Times New Roman" w:cs="Times New Roman"/>
          <w:b/>
        </w:rPr>
        <w:t xml:space="preserve">  Ú</w:t>
      </w:r>
      <w:r w:rsidRPr="004055B6">
        <w:rPr>
          <w:rFonts w:ascii="Times New Roman" w:hAnsi="Times New Roman" w:cs="Times New Roman"/>
          <w:b/>
        </w:rPr>
        <w:t>stavnoprávneho výboru Nár</w:t>
      </w:r>
      <w:r w:rsidRPr="004055B6" w:rsidR="001D37AD">
        <w:rPr>
          <w:rFonts w:ascii="Times New Roman" w:hAnsi="Times New Roman" w:cs="Times New Roman"/>
          <w:b/>
        </w:rPr>
        <w:t>o</w:t>
      </w:r>
      <w:r w:rsidRPr="004055B6" w:rsidR="002B2710">
        <w:rPr>
          <w:rFonts w:ascii="Times New Roman" w:hAnsi="Times New Roman" w:cs="Times New Roman"/>
          <w:b/>
        </w:rPr>
        <w:t>dnej rady Slovenskej republiky</w:t>
      </w:r>
      <w:r w:rsidR="00AC4270">
        <w:rPr>
          <w:rFonts w:ascii="Times New Roman" w:hAnsi="Times New Roman" w:cs="Times New Roman"/>
          <w:b/>
        </w:rPr>
        <w:t xml:space="preserve"> a </w:t>
      </w:r>
      <w:r w:rsidRPr="004055B6" w:rsidR="00AC4270">
        <w:rPr>
          <w:rFonts w:ascii="Times New Roman" w:hAnsi="Times New Roman" w:cs="Times New Roman"/>
          <w:b/>
        </w:rPr>
        <w:t>Výboru Národnej rady Slovenskej republiky pre</w:t>
      </w:r>
      <w:r w:rsidR="00AC4270">
        <w:rPr>
          <w:rFonts w:ascii="Times New Roman" w:hAnsi="Times New Roman" w:cs="Times New Roman"/>
          <w:b/>
        </w:rPr>
        <w:t xml:space="preserve"> vzdelanie, mládež, vedu a šport</w:t>
      </w:r>
      <w:r w:rsidR="00873586">
        <w:rPr>
          <w:rFonts w:ascii="Times New Roman" w:hAnsi="Times New Roman" w:cs="Times New Roman"/>
          <w:b/>
        </w:rPr>
        <w:t xml:space="preserve"> </w:t>
      </w:r>
      <w:r w:rsidRPr="004055B6">
        <w:rPr>
          <w:rFonts w:ascii="Times New Roman" w:hAnsi="Times New Roman" w:cs="Times New Roman"/>
          <w:b/>
        </w:rPr>
        <w:t>o výsledku prerokovania</w:t>
      </w:r>
      <w:r w:rsidR="00962934">
        <w:rPr>
          <w:rFonts w:ascii="Times New Roman" w:hAnsi="Times New Roman" w:cs="Times New Roman"/>
          <w:b/>
        </w:rPr>
        <w:t xml:space="preserve"> </w:t>
      </w:r>
      <w:r w:rsidRPr="00E11B10" w:rsidR="0072532D">
        <w:rPr>
          <w:rFonts w:ascii="Times New Roman" w:hAnsi="Times New Roman" w:cs="Times New Roman"/>
          <w:b/>
          <w:szCs w:val="24"/>
        </w:rPr>
        <w:t>v</w:t>
      </w:r>
      <w:r w:rsidR="0072532D">
        <w:rPr>
          <w:rFonts w:ascii="Times New Roman" w:hAnsi="Times New Roman" w:cs="Times New Roman"/>
          <w:b/>
          <w:szCs w:val="24"/>
        </w:rPr>
        <w:t>ládne</w:t>
      </w:r>
      <w:r w:rsidR="00885295">
        <w:rPr>
          <w:rFonts w:ascii="Times New Roman" w:hAnsi="Times New Roman" w:cs="Times New Roman"/>
          <w:b/>
          <w:szCs w:val="24"/>
        </w:rPr>
        <w:t>ho</w:t>
      </w:r>
      <w:r w:rsidRPr="00E11B10" w:rsidR="0072532D">
        <w:rPr>
          <w:rFonts w:ascii="Times New Roman" w:hAnsi="Times New Roman" w:cs="Times New Roman"/>
          <w:b/>
          <w:szCs w:val="24"/>
        </w:rPr>
        <w:t xml:space="preserve"> návrh</w:t>
      </w:r>
      <w:r w:rsidR="0072532D">
        <w:rPr>
          <w:rFonts w:ascii="Times New Roman" w:hAnsi="Times New Roman" w:cs="Times New Roman"/>
          <w:b/>
          <w:szCs w:val="24"/>
        </w:rPr>
        <w:t>u</w:t>
      </w:r>
      <w:r w:rsidRPr="00E11B10" w:rsidR="0072532D">
        <w:rPr>
          <w:rFonts w:ascii="Times New Roman" w:hAnsi="Times New Roman" w:cs="Times New Roman"/>
          <w:b/>
          <w:szCs w:val="24"/>
        </w:rPr>
        <w:t xml:space="preserve"> zákona, ktorým sa mení a dopĺňa zákon Národnej rady Slovenskej </w:t>
      </w:r>
      <w:r w:rsidR="00962934">
        <w:rPr>
          <w:rFonts w:ascii="Times New Roman" w:hAnsi="Times New Roman" w:cs="Times New Roman"/>
          <w:b/>
          <w:szCs w:val="24"/>
        </w:rPr>
        <w:t>r</w:t>
      </w:r>
      <w:r w:rsidRPr="00E11B10" w:rsidR="0072532D">
        <w:rPr>
          <w:rFonts w:ascii="Times New Roman" w:hAnsi="Times New Roman" w:cs="Times New Roman"/>
          <w:b/>
          <w:szCs w:val="24"/>
        </w:rPr>
        <w:t>epubliky č. 118/1996 Z. z. o ochrane vkladov a o zmene a doplnení niektorých zákonov v znení neskorších predpisov (tlač 818)</w:t>
      </w:r>
      <w:r w:rsidR="0072532D">
        <w:rPr>
          <w:rFonts w:ascii="Times New Roman" w:hAnsi="Times New Roman" w:cs="Times New Roman"/>
          <w:b/>
          <w:szCs w:val="24"/>
        </w:rPr>
        <w:t xml:space="preserve"> </w:t>
      </w:r>
      <w:r w:rsidRPr="004055B6">
        <w:rPr>
          <w:rFonts w:ascii="Times New Roman" w:hAnsi="Times New Roman" w:cs="Times New Roman"/>
          <w:b/>
        </w:rPr>
        <w:t>v druhom čítaní (podľa § 78 zákona č. 350/1996 Z. z. o rokovacom poriadku Národnej rady Slovenskej republik</w:t>
      </w:r>
      <w:r w:rsidR="00962934">
        <w:rPr>
          <w:rFonts w:ascii="Times New Roman" w:hAnsi="Times New Roman" w:cs="Times New Roman"/>
          <w:b/>
        </w:rPr>
        <w:t>y v znení neskorších pr</w:t>
      </w:r>
      <w:r w:rsidR="00962934">
        <w:rPr>
          <w:rFonts w:ascii="Times New Roman" w:hAnsi="Times New Roman" w:cs="Times New Roman"/>
          <w:b/>
        </w:rPr>
        <w:t>edpisov)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885295" w:rsidRPr="00885295" w:rsidP="00B057C9">
      <w:pPr>
        <w:pStyle w:val="BodyText2"/>
        <w:rPr>
          <w:rFonts w:ascii="Times New Roman" w:hAnsi="Times New Roman" w:cs="Times New Roman"/>
        </w:rPr>
      </w:pPr>
      <w:r w:rsidRPr="00DD2CAB" w:rsidR="00233A93">
        <w:rPr>
          <w:rFonts w:ascii="Times New Roman" w:hAnsi="Times New Roman" w:cs="Times New Roman"/>
        </w:rPr>
        <w:t>Národná rada Sl</w:t>
      </w:r>
      <w:r w:rsidRPr="00DD2CAB" w:rsidR="00680EDA">
        <w:rPr>
          <w:rFonts w:ascii="Times New Roman" w:hAnsi="Times New Roman" w:cs="Times New Roman"/>
        </w:rPr>
        <w:t xml:space="preserve">ovenskej republiky </w:t>
      </w:r>
      <w:r w:rsidRPr="00DD2CAB" w:rsidR="0018539F">
        <w:rPr>
          <w:rFonts w:ascii="Times New Roman" w:hAnsi="Times New Roman" w:cs="Times New Roman"/>
        </w:rPr>
        <w:t>uznesením</w:t>
      </w:r>
      <w:r w:rsidRPr="00DD2CAB" w:rsidR="00CE5AB9">
        <w:rPr>
          <w:rFonts w:ascii="Times New Roman" w:hAnsi="Times New Roman" w:cs="Times New Roman"/>
        </w:rPr>
        <w:t xml:space="preserve"> </w:t>
      </w:r>
      <w:r w:rsidRPr="00DD2CAB" w:rsidR="000965A1">
        <w:rPr>
          <w:rFonts w:ascii="Times New Roman" w:hAnsi="Times New Roman" w:cs="Times New Roman"/>
        </w:rPr>
        <w:t>č.</w:t>
      </w:r>
      <w:r w:rsidR="009F3ECF">
        <w:rPr>
          <w:rFonts w:ascii="Times New Roman" w:hAnsi="Times New Roman" w:cs="Times New Roman"/>
        </w:rPr>
        <w:t xml:space="preserve"> 1050</w:t>
      </w:r>
      <w:r w:rsidRPr="00DD2CAB" w:rsidR="00EA71B8">
        <w:rPr>
          <w:rFonts w:ascii="Times New Roman" w:hAnsi="Times New Roman" w:cs="Times New Roman"/>
        </w:rPr>
        <w:t xml:space="preserve"> </w:t>
      </w:r>
      <w:r w:rsidRPr="00DD2CAB" w:rsidR="00233A93">
        <w:rPr>
          <w:rFonts w:ascii="Times New Roman" w:hAnsi="Times New Roman" w:cs="Times New Roman"/>
        </w:rPr>
        <w:t>z</w:t>
      </w:r>
      <w:r w:rsidRPr="00DD2CAB" w:rsidR="00893F40">
        <w:rPr>
          <w:rFonts w:ascii="Times New Roman" w:hAnsi="Times New Roman" w:cs="Times New Roman"/>
        </w:rPr>
        <w:t xml:space="preserve"> </w:t>
      </w:r>
      <w:r w:rsidR="009F3ECF">
        <w:rPr>
          <w:rFonts w:ascii="Times New Roman" w:hAnsi="Times New Roman" w:cs="Times New Roman"/>
        </w:rPr>
        <w:t>21</w:t>
      </w:r>
      <w:r w:rsidRPr="00DD2CAB" w:rsidR="00233A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októbra</w:t>
      </w:r>
      <w:r w:rsidRPr="00DD2CAB" w:rsidR="00DD2CAB">
        <w:rPr>
          <w:rFonts w:ascii="Times New Roman" w:hAnsi="Times New Roman" w:cs="Times New Roman"/>
        </w:rPr>
        <w:t xml:space="preserve"> </w:t>
      </w:r>
      <w:r w:rsidRPr="00DD2CAB" w:rsidR="00233A93">
        <w:rPr>
          <w:rFonts w:ascii="Times New Roman" w:hAnsi="Times New Roman" w:cs="Times New Roman"/>
        </w:rPr>
        <w:t>200</w:t>
      </w:r>
      <w:r w:rsidR="0091306C">
        <w:rPr>
          <w:rFonts w:ascii="Times New Roman" w:hAnsi="Times New Roman" w:cs="Times New Roman"/>
        </w:rPr>
        <w:t>8</w:t>
      </w:r>
      <w:r w:rsidRPr="00DD2CAB" w:rsidR="009F77AE">
        <w:rPr>
          <w:rFonts w:ascii="Times New Roman" w:hAnsi="Times New Roman" w:cs="Times New Roman"/>
        </w:rPr>
        <w:t xml:space="preserve"> </w:t>
      </w:r>
      <w:r w:rsidRPr="00DD2CAB" w:rsidR="00233A93">
        <w:rPr>
          <w:rFonts w:ascii="Times New Roman" w:hAnsi="Times New Roman" w:cs="Times New Roman"/>
        </w:rPr>
        <w:t>pridelila</w:t>
      </w:r>
      <w:r w:rsidRPr="00873586" w:rsidR="001D37AD">
        <w:rPr>
          <w:rFonts w:ascii="Times New Roman" w:hAnsi="Times New Roman" w:cs="Times New Roman"/>
        </w:rPr>
        <w:t xml:space="preserve"> </w:t>
      </w:r>
      <w:r w:rsidRPr="00885295">
        <w:rPr>
          <w:rFonts w:ascii="Times New Roman" w:hAnsi="Times New Roman" w:cs="Times New Roman"/>
          <w:szCs w:val="24"/>
        </w:rPr>
        <w:t>vládny návrh zákona, ktorým sa mení a dopĺňa zákon Národnej rady Slovenskej republiky č. 118/1996 Z. z. o ochrane vkladov a o zmene a doplnení niektorých zákonov v znení neskorších predpisov (tlač 818)</w:t>
      </w:r>
    </w:p>
    <w:p w:rsidR="00233A93" w:rsidRPr="003D6EDC" w:rsidP="00B057C9">
      <w:pPr>
        <w:pStyle w:val="BodyText2"/>
        <w:rPr>
          <w:rFonts w:ascii="Times New Roman" w:hAnsi="Times New Roman" w:cs="Times New Roman"/>
        </w:rPr>
      </w:pPr>
      <w:r w:rsidRPr="003D6EDC">
        <w:rPr>
          <w:rFonts w:ascii="Times New Roman" w:hAnsi="Times New Roman" w:cs="Times New Roman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AC4270" w:rsidRPr="00AC4270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AC4270">
        <w:rPr>
          <w:rFonts w:ascii="Times New Roman" w:hAnsi="Times New Roman" w:cs="Times New Roman"/>
        </w:rPr>
        <w:t>Výbor</w:t>
      </w:r>
      <w:r w:rsidR="003814E7">
        <w:rPr>
          <w:rFonts w:ascii="Times New Roman" w:hAnsi="Times New Roman" w:cs="Times New Roman"/>
        </w:rPr>
        <w:t>u</w:t>
      </w:r>
      <w:r w:rsidRPr="00AC4270">
        <w:rPr>
          <w:rFonts w:ascii="Times New Roman" w:hAnsi="Times New Roman" w:cs="Times New Roman"/>
        </w:rPr>
        <w:t xml:space="preserve"> Národnej rady Slovenskej republiky pre vzdelanie, mládež, vedu a šport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59617A" w:rsidR="0059617A">
        <w:rPr>
          <w:rFonts w:ascii="Times New Roman" w:hAnsi="Times New Roman" w:cs="Times New Roman"/>
        </w:rPr>
        <w:t>vládnom návrhu zákona, ktorým sa mení a dopĺňa zákon Národnej rady Slovenskej republiky č. 118/1996 Z. z. o ochrane vkladov a o zmene a doplnení niektorých zákonov v znení neskorších predpisov (tlač 818)</w:t>
      </w:r>
      <w:r w:rsidR="005961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</w:t>
      </w:r>
      <w:r>
        <w:rPr>
          <w:rFonts w:ascii="Times New Roman" w:hAnsi="Times New Roman" w:cs="Times New Roman"/>
        </w:rPr>
        <w:t xml:space="preserve"> poriadku Národnej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FE35D8" w:rsidP="00324934">
      <w:pPr>
        <w:jc w:val="both"/>
        <w:rPr>
          <w:rFonts w:ascii="Times New Roman" w:hAnsi="Times New Roman" w:cs="Times New Roman"/>
        </w:rPr>
      </w:pPr>
    </w:p>
    <w:p w:rsidR="00FE35D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4B66A6" w:rsidP="004B66A6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4B66A6" w:rsidP="004B66A6">
      <w:pPr>
        <w:pStyle w:val="BodyText2"/>
        <w:ind w:left="708" w:firstLine="708"/>
        <w:rPr>
          <w:rFonts w:ascii="Times New Roman" w:hAnsi="Times New Roman" w:cs="Times New Roman"/>
        </w:rPr>
      </w:pPr>
    </w:p>
    <w:p w:rsidR="004B66A6" w:rsidP="004B66A6">
      <w:pPr>
        <w:pStyle w:val="BodyText2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Ústavnoprávny výbor Národnej rady </w:t>
      </w:r>
      <w:r w:rsidR="008F4246">
        <w:rPr>
          <w:rFonts w:ascii="Times New Roman" w:hAnsi="Times New Roman" w:cs="Times New Roman"/>
        </w:rPr>
        <w:t xml:space="preserve">Slovenskej republiky ( uzn. č. 503 </w:t>
      </w:r>
      <w:r>
        <w:rPr>
          <w:rFonts w:ascii="Times New Roman" w:hAnsi="Times New Roman" w:cs="Times New Roman"/>
        </w:rPr>
        <w:t xml:space="preserve">zo dňa 22.  </w:t>
      </w:r>
    </w:p>
    <w:p w:rsidR="001F071C" w:rsidP="004B66A6">
      <w:pPr>
        <w:pStyle w:val="BodyText2"/>
        <w:ind w:firstLine="720"/>
        <w:rPr>
          <w:rFonts w:ascii="Times New Roman" w:hAnsi="Times New Roman" w:cs="Times New Roman"/>
        </w:rPr>
      </w:pPr>
      <w:r w:rsidR="004B66A6">
        <w:rPr>
          <w:rFonts w:ascii="Times New Roman" w:hAnsi="Times New Roman" w:cs="Times New Roman"/>
        </w:rPr>
        <w:t xml:space="preserve">     </w:t>
        <w:tab/>
        <w:t xml:space="preserve">   októbra 2008 )</w:t>
      </w:r>
    </w:p>
    <w:p w:rsidR="00AC4270" w:rsidP="00AC4270">
      <w:pPr>
        <w:pStyle w:val="BodyText2"/>
        <w:ind w:left="696" w:firstLine="720"/>
        <w:rPr>
          <w:rFonts w:ascii="Times New Roman" w:hAnsi="Times New Roman" w:cs="Times New Roman"/>
        </w:rPr>
      </w:pPr>
    </w:p>
    <w:p w:rsidR="00AC4270" w:rsidP="00AC4270">
      <w:pPr>
        <w:pStyle w:val="BodyText2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AC4270">
        <w:rPr>
          <w:rFonts w:ascii="Times New Roman" w:hAnsi="Times New Roman" w:cs="Times New Roman"/>
        </w:rPr>
        <w:t>Výbor Národnej rady Slovenskej republiky pre vzdelanie, mládež, vedu a šport</w:t>
      </w:r>
    </w:p>
    <w:p w:rsidR="00AC4270" w:rsidP="00AC4270">
      <w:pPr>
        <w:pStyle w:val="BodyText2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 uzn. č. 131  zo dňa 22. októbra 2008 )</w:t>
      </w:r>
    </w:p>
    <w:p w:rsidR="004B66A6" w:rsidRPr="00AC4270" w:rsidP="00AC4270">
      <w:pPr>
        <w:pStyle w:val="BodyText2"/>
        <w:ind w:left="696" w:firstLine="720"/>
        <w:rPr>
          <w:rFonts w:ascii="Times New Roman" w:hAnsi="Times New Roman" w:cs="Times New Roman"/>
        </w:rPr>
      </w:pPr>
    </w:p>
    <w:p w:rsidR="004B66A6" w:rsidP="004B66A6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Odporúčanie pre Nár</w:t>
      </w:r>
      <w:r>
        <w:rPr>
          <w:rFonts w:ascii="Times New Roman" w:hAnsi="Times New Roman" w:cs="Times New Roman"/>
        </w:rPr>
        <w:t xml:space="preserve">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2C508A" w:rsidP="002C508A">
      <w:pPr>
        <w:pStyle w:val="BodyText2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s pozmeňujúcimi a doplňujúcimi návrhmi    </w:t>
      </w:r>
    </w:p>
    <w:p w:rsidR="002C508A">
      <w:pPr>
        <w:pStyle w:val="BodyText2"/>
        <w:ind w:firstLine="720"/>
        <w:rPr>
          <w:rFonts w:ascii="Times New Roman" w:hAnsi="Times New Roman" w:cs="Times New Roman"/>
        </w:rPr>
      </w:pP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C561C9">
        <w:rPr>
          <w:rFonts w:ascii="Times New Roman" w:hAnsi="Times New Roman" w:cs="Times New Roman"/>
        </w:rPr>
        <w:t xml:space="preserve"> </w:t>
      </w:r>
      <w:r w:rsidR="002929CE">
        <w:rPr>
          <w:rFonts w:ascii="Times New Roman" w:hAnsi="Times New Roman" w:cs="Times New Roman"/>
        </w:rPr>
        <w:t>402</w:t>
      </w:r>
      <w:r w:rsidR="005961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zo dňa </w:t>
      </w:r>
      <w:r w:rsidR="006E58E3">
        <w:rPr>
          <w:rFonts w:ascii="Times New Roman" w:hAnsi="Times New Roman" w:cs="Times New Roman"/>
        </w:rPr>
        <w:t>2</w:t>
      </w:r>
      <w:r w:rsidR="005961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994521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>októbra</w:t>
      </w:r>
      <w:r w:rsidR="00994521">
        <w:rPr>
          <w:rFonts w:ascii="Times New Roman" w:hAnsi="Times New Roman" w:cs="Times New Roman"/>
        </w:rPr>
        <w:t xml:space="preserve"> </w:t>
      </w:r>
      <w:r w:rsidR="00D365D2">
        <w:rPr>
          <w:rFonts w:ascii="Times New Roman" w:hAnsi="Times New Roman" w:cs="Times New Roman"/>
        </w:rPr>
        <w:t xml:space="preserve"> 200</w:t>
      </w:r>
      <w:r w:rsidR="00C561C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="004B66A6">
        <w:rPr>
          <w:rFonts w:ascii="Times New Roman" w:hAnsi="Times New Roman" w:cs="Times New Roman"/>
        </w:rPr>
        <w:t>Z uznesenia</w:t>
      </w:r>
      <w:r w:rsidRPr="00AC16EF">
        <w:rPr>
          <w:rFonts w:ascii="Times New Roman" w:hAnsi="Times New Roman" w:cs="Times New Roman"/>
        </w:rPr>
        <w:t xml:space="preserve"> </w:t>
      </w:r>
      <w:r w:rsidRPr="00AC16EF">
        <w:rPr>
          <w:rFonts w:ascii="Times New Roman" w:hAnsi="Times New Roman" w:cs="Times New Roman"/>
        </w:rPr>
        <w:t>výbor</w:t>
      </w:r>
      <w:r w:rsidR="004B66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tieto </w:t>
      </w:r>
      <w:r w:rsidR="00115AB5">
        <w:rPr>
          <w:rFonts w:ascii="Times New Roman" w:hAnsi="Times New Roman" w:cs="Times New Roman"/>
        </w:rPr>
        <w:t>pozmeňujúce a doplňujúce návrhy :</w:t>
      </w:r>
      <w:r>
        <w:rPr>
          <w:rFonts w:ascii="Times New Roman" w:hAnsi="Times New Roman" w:cs="Times New Roman"/>
        </w:rPr>
        <w:t xml:space="preserve"> </w:t>
      </w:r>
    </w:p>
    <w:p w:rsidR="001336EB" w:rsidRPr="004B66A6" w:rsidP="00C978B6">
      <w:pPr>
        <w:rPr>
          <w:rFonts w:ascii="Times New Roman" w:hAnsi="Times New Roman" w:cs="Times New Roman"/>
          <w:b/>
          <w:bCs/>
        </w:rPr>
      </w:pPr>
    </w:p>
    <w:p w:rsidR="004B66A6" w:rsidRPr="00AD65F8" w:rsidP="004B66A6">
      <w:pPr>
        <w:pStyle w:val="BodyText"/>
        <w:numPr>
          <w:ilvl w:val="0"/>
          <w:numId w:val="31"/>
        </w:numPr>
        <w:tabs>
          <w:tab w:val="left" w:pos="720"/>
        </w:tabs>
        <w:rPr>
          <w:rFonts w:ascii="Times New Roman" w:hAnsi="Times New Roman" w:cs="Times New Roman"/>
          <w:color w:val="000000"/>
          <w:u w:val="single"/>
        </w:rPr>
      </w:pPr>
      <w:r w:rsidRPr="00AD65F8">
        <w:rPr>
          <w:rFonts w:ascii="Times New Roman" w:hAnsi="Times New Roman" w:cs="Times New Roman"/>
          <w:color w:val="000000"/>
          <w:u w:val="single"/>
        </w:rPr>
        <w:t>K čl.</w:t>
      </w:r>
      <w:r w:rsidRPr="00AD65F8">
        <w:rPr>
          <w:rFonts w:ascii="Times New Roman" w:hAnsi="Times New Roman" w:cs="Times New Roman"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color w:val="000000"/>
          <w:u w:val="single"/>
        </w:rPr>
        <w:t>I k názvu</w:t>
      </w:r>
    </w:p>
    <w:p w:rsidR="004B66A6" w:rsidRPr="004B66A6" w:rsidP="004B66A6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4B66A6">
        <w:rPr>
          <w:rFonts w:ascii="Times New Roman" w:hAnsi="Times New Roman" w:cs="Times New Roman"/>
          <w:color w:val="000000"/>
        </w:rPr>
        <w:t>V názve vládneho návrhu zákona sa na konci pripájajú tieto slová: „a o zmene zákona č. 659/2007 Z.</w:t>
      </w:r>
      <w:r>
        <w:rPr>
          <w:rFonts w:ascii="Times New Roman" w:hAnsi="Times New Roman" w:cs="Times New Roman"/>
          <w:color w:val="000000"/>
        </w:rPr>
        <w:t xml:space="preserve"> </w:t>
      </w:r>
      <w:r w:rsidRPr="004B66A6">
        <w:rPr>
          <w:rFonts w:ascii="Times New Roman" w:hAnsi="Times New Roman" w:cs="Times New Roman"/>
          <w:color w:val="000000"/>
        </w:rPr>
        <w:t>z. o zave</w:t>
      </w:r>
      <w:r w:rsidRPr="004B66A6">
        <w:rPr>
          <w:rFonts w:ascii="Times New Roman" w:hAnsi="Times New Roman" w:cs="Times New Roman"/>
          <w:color w:val="000000"/>
        </w:rPr>
        <w:t>dení meny euro v Slovenskej republike a o zmene a doplnení niektorých zákonov v znení neskorších predpisov“.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4B66A6" w:rsidP="00AD65F8">
      <w:pPr>
        <w:pStyle w:val="BodyTextIndent2"/>
        <w:ind w:left="2832"/>
        <w:jc w:val="both"/>
        <w:rPr>
          <w:rFonts w:ascii="Times New Roman" w:hAnsi="Times New Roman" w:cs="Times New Roman"/>
        </w:rPr>
      </w:pPr>
      <w:r w:rsidRPr="004B66A6">
        <w:rPr>
          <w:rFonts w:ascii="Times New Roman" w:hAnsi="Times New Roman" w:cs="Times New Roman"/>
        </w:rPr>
        <w:t>Navrhovaným doplnením sa upravuje názov vládneho návrhu zákona ktorým sa mení a dopĺňa zákon Národnej rady Slovenskej republiky č.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118/1996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Z.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z. o ochrane vkladov a o zmene a doplnení niektorých zákonov v znení neskorších v súvislosti s doplnením článku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II, ktorým sa navrhuje čiastočne zmeniť zákon č.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659/2007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Z.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z. o zavedení meny euro v Slovenskej republike a o zmene a doplnení niektorých zákonov</w:t>
      </w:r>
      <w:r w:rsidRPr="004B66A6">
        <w:rPr>
          <w:rFonts w:ascii="Times New Roman" w:hAnsi="Times New Roman" w:cs="Times New Roman"/>
        </w:rPr>
        <w:t xml:space="preserve"> v znení neskorších predpisov.</w:t>
      </w:r>
    </w:p>
    <w:p w:rsid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RPr="001D62B6" w:rsidP="00AD65F8">
      <w:pPr>
        <w:pStyle w:val="Title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62B6"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AD65F8" w:rsidRPr="004F359E" w:rsidP="00AD65F8">
      <w:pPr>
        <w:ind w:left="2124" w:firstLine="708"/>
        <w:rPr>
          <w:rFonts w:ascii="Times New Roman" w:hAnsi="Times New Roman" w:cs="Times New Roman"/>
          <w:b/>
          <w:bCs/>
        </w:rPr>
      </w:pPr>
      <w:r w:rsidRPr="004F359E">
        <w:rPr>
          <w:rFonts w:ascii="Times New Roman" w:hAnsi="Times New Roman" w:cs="Times New Roman"/>
          <w:b/>
        </w:rPr>
        <w:t>Gestorský výbor odporúča schváliť.</w:t>
      </w:r>
    </w:p>
    <w:p w:rsidR="00AD65F8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RPr="00AD65F8" w:rsidP="004B66A6">
      <w:pPr>
        <w:jc w:val="both"/>
        <w:rPr>
          <w:rFonts w:ascii="Times New Roman" w:hAnsi="Times New Roman" w:cs="Times New Roman"/>
          <w:b/>
          <w:color w:val="000000"/>
        </w:rPr>
      </w:pPr>
    </w:p>
    <w:p w:rsidR="004B66A6" w:rsidRPr="00AD65F8" w:rsidP="004B66A6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D65F8">
        <w:rPr>
          <w:rFonts w:ascii="Times New Roman" w:hAnsi="Times New Roman" w:cs="Times New Roman"/>
          <w:b/>
          <w:color w:val="000000"/>
          <w:u w:val="single"/>
        </w:rPr>
        <w:t>K čl.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I – nový bod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1 [§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4 ods.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2 písm.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b)]</w:t>
      </w:r>
    </w:p>
    <w:p w:rsidR="004B66A6" w:rsidRPr="004B66A6" w:rsidP="004B66A6">
      <w:pPr>
        <w:pStyle w:val="BodyTextIndent3"/>
        <w:ind w:left="0" w:firstLine="708"/>
        <w:rPr>
          <w:rFonts w:ascii="Times New Roman" w:hAnsi="Times New Roman" w:cs="Times New Roman"/>
          <w:szCs w:val="24"/>
          <w:lang w:val="sk-SK"/>
        </w:rPr>
      </w:pPr>
      <w:r w:rsidRPr="004B66A6">
        <w:rPr>
          <w:rFonts w:ascii="Times New Roman" w:hAnsi="Times New Roman" w:cs="Times New Roman"/>
          <w:szCs w:val="24"/>
          <w:lang w:val="sk-SK"/>
        </w:rPr>
        <w:t>Do čl.</w:t>
      </w:r>
      <w:r w:rsidRPr="004B66A6">
        <w:rPr>
          <w:rFonts w:ascii="Times New Roman" w:hAnsi="Times New Roman" w:cs="Times New Roman"/>
          <w:szCs w:val="24"/>
          <w:lang w:val="sk-SK"/>
        </w:rPr>
        <w:t> </w:t>
      </w:r>
      <w:r w:rsidRPr="004B66A6">
        <w:rPr>
          <w:rFonts w:ascii="Times New Roman" w:hAnsi="Times New Roman" w:cs="Times New Roman"/>
          <w:szCs w:val="24"/>
          <w:lang w:val="sk-SK"/>
        </w:rPr>
        <w:t>I sa dopĺňa nový bod</w:t>
      </w:r>
      <w:r w:rsidRPr="004B66A6">
        <w:rPr>
          <w:rFonts w:ascii="Times New Roman" w:hAnsi="Times New Roman" w:cs="Times New Roman"/>
          <w:szCs w:val="24"/>
          <w:lang w:val="sk-SK"/>
        </w:rPr>
        <w:t> </w:t>
      </w:r>
      <w:r w:rsidRPr="004B66A6">
        <w:rPr>
          <w:rFonts w:ascii="Times New Roman" w:hAnsi="Times New Roman" w:cs="Times New Roman"/>
          <w:szCs w:val="24"/>
          <w:lang w:val="sk-SK"/>
        </w:rPr>
        <w:t xml:space="preserve">1, ktorý znie: </w:t>
      </w:r>
    </w:p>
    <w:p w:rsidR="004B66A6" w:rsidRPr="004B66A6" w:rsidP="004B66A6">
      <w:pPr>
        <w:pStyle w:val="BodyTextIndent3"/>
        <w:ind w:left="708"/>
        <w:rPr>
          <w:rFonts w:ascii="Times New Roman" w:hAnsi="Times New Roman" w:cs="Times New Roman"/>
          <w:szCs w:val="24"/>
          <w:lang w:val="sk-SK"/>
        </w:rPr>
      </w:pPr>
      <w:r w:rsidRPr="004B66A6">
        <w:rPr>
          <w:rFonts w:ascii="Times New Roman" w:hAnsi="Times New Roman" w:cs="Times New Roman"/>
          <w:szCs w:val="24"/>
          <w:lang w:val="sk-SK"/>
        </w:rPr>
        <w:t>„1. V §</w:t>
      </w:r>
      <w:r w:rsidRPr="004B66A6">
        <w:rPr>
          <w:rFonts w:ascii="Times New Roman" w:hAnsi="Times New Roman" w:cs="Times New Roman"/>
          <w:szCs w:val="24"/>
          <w:lang w:val="sk-SK"/>
        </w:rPr>
        <w:t> </w:t>
      </w:r>
      <w:r w:rsidRPr="004B66A6">
        <w:rPr>
          <w:rFonts w:ascii="Times New Roman" w:hAnsi="Times New Roman" w:cs="Times New Roman"/>
          <w:szCs w:val="24"/>
          <w:lang w:val="sk-SK"/>
        </w:rPr>
        <w:t>4 ods.</w:t>
      </w:r>
      <w:r w:rsidRPr="004B66A6">
        <w:rPr>
          <w:rFonts w:ascii="Times New Roman" w:hAnsi="Times New Roman" w:cs="Times New Roman"/>
          <w:szCs w:val="24"/>
          <w:lang w:val="sk-SK"/>
        </w:rPr>
        <w:t> </w:t>
      </w:r>
      <w:r w:rsidRPr="004B66A6">
        <w:rPr>
          <w:rFonts w:ascii="Times New Roman" w:hAnsi="Times New Roman" w:cs="Times New Roman"/>
          <w:szCs w:val="24"/>
          <w:lang w:val="sk-SK"/>
        </w:rPr>
        <w:t>2 písm.</w:t>
      </w:r>
      <w:r w:rsidRPr="004B66A6">
        <w:rPr>
          <w:rFonts w:ascii="Times New Roman" w:hAnsi="Times New Roman" w:cs="Times New Roman"/>
          <w:szCs w:val="24"/>
          <w:lang w:val="sk-SK"/>
        </w:rPr>
        <w:t> </w:t>
      </w:r>
      <w:r w:rsidRPr="004B66A6">
        <w:rPr>
          <w:rFonts w:ascii="Times New Roman" w:hAnsi="Times New Roman" w:cs="Times New Roman"/>
          <w:szCs w:val="24"/>
          <w:lang w:val="sk-SK"/>
        </w:rPr>
        <w:t>b) a ods.</w:t>
      </w:r>
      <w:r w:rsidRPr="004B66A6">
        <w:rPr>
          <w:rFonts w:ascii="Times New Roman" w:hAnsi="Times New Roman" w:cs="Times New Roman"/>
          <w:szCs w:val="24"/>
          <w:lang w:val="sk-SK"/>
        </w:rPr>
        <w:t> </w:t>
      </w:r>
      <w:r w:rsidRPr="004B66A6">
        <w:rPr>
          <w:rFonts w:ascii="Times New Roman" w:hAnsi="Times New Roman" w:cs="Times New Roman"/>
          <w:szCs w:val="24"/>
          <w:lang w:val="sk-SK"/>
        </w:rPr>
        <w:t>3 sa na konci bodka nahrádza bodkočiarkou a pripájajú sa tieto slová: „toto ustanovenie sa nevzťahuje na pobočky zahraničných bánk, ktoré požívajú výhody jedného bankového povolenia podľa práva Európskej únie.“.“.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4B66A6" w:rsidP="004B66A6">
      <w:pPr>
        <w:ind w:left="357" w:firstLine="708"/>
        <w:jc w:val="both"/>
        <w:rPr>
          <w:rFonts w:ascii="Times New Roman" w:hAnsi="Times New Roman" w:cs="Times New Roman"/>
          <w:color w:val="000000"/>
        </w:rPr>
      </w:pPr>
      <w:r w:rsidRPr="004B66A6">
        <w:rPr>
          <w:rFonts w:ascii="Times New Roman" w:hAnsi="Times New Roman" w:cs="Times New Roman"/>
          <w:color w:val="000000"/>
        </w:rPr>
        <w:t>Doterajšie body 1 a 2 sa označujú ako body 2 a 3.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4B66A6" w:rsidP="00AD65F8">
      <w:pPr>
        <w:pStyle w:val="BodyTextIndent2"/>
        <w:ind w:left="2832"/>
        <w:jc w:val="both"/>
        <w:rPr>
          <w:rFonts w:ascii="Times New Roman" w:hAnsi="Times New Roman" w:cs="Times New Roman"/>
        </w:rPr>
      </w:pPr>
      <w:r w:rsidRPr="004B66A6">
        <w:rPr>
          <w:rFonts w:ascii="Times New Roman" w:hAnsi="Times New Roman" w:cs="Times New Roman"/>
        </w:rPr>
        <w:t>Doplnenie usta</w:t>
      </w:r>
      <w:r w:rsidRPr="004B66A6">
        <w:rPr>
          <w:rFonts w:ascii="Times New Roman" w:hAnsi="Times New Roman" w:cs="Times New Roman"/>
        </w:rPr>
        <w:t>novenia §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4 ods.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2 písm.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b) a ods.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3 zákona o ochrane vkladov sa navrhuje vzhľadom na navrhnutú úpravu §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9 ods.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2 zákona NR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SR č.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118/1996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Z.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z. o ochrane vkladov a o zmene a doplnení niektorých zákonov v znení neskorších predpisov a vzhľadom na ustanovenia smernice EP a Rady č.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94/19/ES z 30.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5.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1994 o systémoch ochrany vkladov tak, aby sa navrhnutá úprava §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>9 ods.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</w:rPr>
        <w:t xml:space="preserve">2 nemala žiadny vplyv na povinnosti pobočiek zahraničných bánk, ktoré požívajú výhody jedného bankového povolenia podľa práva Európskej únie. </w:t>
      </w:r>
    </w:p>
    <w:p w:rsid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RPr="001D62B6" w:rsidP="00AD65F8">
      <w:pPr>
        <w:pStyle w:val="Title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62B6"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AD65F8" w:rsidRPr="004F359E" w:rsidP="00AD65F8">
      <w:pPr>
        <w:ind w:left="2124" w:firstLine="708"/>
        <w:rPr>
          <w:rFonts w:ascii="Times New Roman" w:hAnsi="Times New Roman" w:cs="Times New Roman"/>
          <w:b/>
          <w:bCs/>
        </w:rPr>
      </w:pPr>
      <w:r w:rsidRPr="004F359E">
        <w:rPr>
          <w:rFonts w:ascii="Times New Roman" w:hAnsi="Times New Roman" w:cs="Times New Roman"/>
          <w:b/>
        </w:rPr>
        <w:t>Gestorský výbor odporúča schváliť.</w:t>
      </w:r>
    </w:p>
    <w:p w:rsidR="00AD65F8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AD65F8" w:rsidP="004B66A6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D65F8">
        <w:rPr>
          <w:rFonts w:ascii="Times New Roman" w:hAnsi="Times New Roman" w:cs="Times New Roman"/>
          <w:b/>
          <w:color w:val="000000"/>
          <w:u w:val="single"/>
        </w:rPr>
        <w:t>K čl.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I k bodu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2 (§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28bb)</w:t>
      </w:r>
    </w:p>
    <w:p w:rsidR="004B66A6" w:rsidRPr="004B66A6" w:rsidP="004B66A6">
      <w:pPr>
        <w:ind w:left="360" w:firstLine="348"/>
        <w:jc w:val="both"/>
        <w:rPr>
          <w:rFonts w:ascii="Times New Roman" w:hAnsi="Times New Roman" w:cs="Times New Roman"/>
          <w:color w:val="000000"/>
        </w:rPr>
      </w:pPr>
      <w:r w:rsidRPr="004B66A6">
        <w:rPr>
          <w:rFonts w:ascii="Times New Roman" w:hAnsi="Times New Roman" w:cs="Times New Roman"/>
          <w:color w:val="000000"/>
        </w:rPr>
        <w:t>1. V nadpise §</w:t>
      </w:r>
      <w:r w:rsidRPr="004B66A6">
        <w:rPr>
          <w:rFonts w:ascii="Times New Roman" w:hAnsi="Times New Roman" w:cs="Times New Roman"/>
          <w:color w:val="000000"/>
        </w:rPr>
        <w:t> </w:t>
      </w:r>
      <w:r w:rsidRPr="004B66A6">
        <w:rPr>
          <w:rFonts w:ascii="Times New Roman" w:hAnsi="Times New Roman" w:cs="Times New Roman"/>
          <w:color w:val="000000"/>
        </w:rPr>
        <w:t xml:space="preserve">28bb sa </w:t>
      </w:r>
      <w:r w:rsidRPr="00690434" w:rsidR="0012743D">
        <w:rPr>
          <w:rFonts w:ascii="Times New Roman" w:hAnsi="Times New Roman" w:cs="Times New Roman"/>
          <w:color w:val="000000"/>
        </w:rPr>
        <w:t>slová „15.</w:t>
      </w:r>
      <w:r w:rsidRPr="00690434" w:rsidR="0012743D">
        <w:rPr>
          <w:rFonts w:ascii="Times New Roman" w:hAnsi="Times New Roman" w:cs="Times New Roman"/>
          <w:color w:val="000000"/>
        </w:rPr>
        <w:t> </w:t>
      </w:r>
      <w:r w:rsidR="00534B09">
        <w:rPr>
          <w:rFonts w:ascii="Times New Roman" w:hAnsi="Times New Roman" w:cs="Times New Roman"/>
          <w:color w:val="000000"/>
        </w:rPr>
        <w:t>novembra</w:t>
      </w:r>
      <w:r w:rsidR="0012743D">
        <w:rPr>
          <w:rFonts w:ascii="Times New Roman" w:hAnsi="Times New Roman" w:cs="Times New Roman"/>
          <w:color w:val="000000"/>
        </w:rPr>
        <w:t xml:space="preserve"> 2008</w:t>
      </w:r>
      <w:r w:rsidRPr="00690434" w:rsidR="0012743D">
        <w:rPr>
          <w:rFonts w:ascii="Times New Roman" w:hAnsi="Times New Roman" w:cs="Times New Roman"/>
          <w:color w:val="000000"/>
        </w:rPr>
        <w:t>“ nahrádzajú slovami „</w:t>
      </w:r>
      <w:r w:rsidR="0012743D">
        <w:rPr>
          <w:rFonts w:ascii="Times New Roman" w:hAnsi="Times New Roman" w:cs="Times New Roman"/>
          <w:color w:val="000000"/>
        </w:rPr>
        <w:t>...</w:t>
      </w:r>
      <w:r w:rsidRPr="00690434" w:rsidR="0012743D">
        <w:rPr>
          <w:rFonts w:ascii="Times New Roman" w:hAnsi="Times New Roman" w:cs="Times New Roman"/>
          <w:color w:val="000000"/>
        </w:rPr>
        <w:t>.</w:t>
      </w:r>
      <w:r w:rsidRPr="00690434" w:rsidR="0012743D">
        <w:rPr>
          <w:rFonts w:ascii="Times New Roman" w:hAnsi="Times New Roman" w:cs="Times New Roman"/>
          <w:color w:val="000000"/>
        </w:rPr>
        <w:t> </w:t>
      </w:r>
      <w:r w:rsidR="0012743D">
        <w:rPr>
          <w:rFonts w:ascii="Times New Roman" w:hAnsi="Times New Roman" w:cs="Times New Roman"/>
          <w:color w:val="000000"/>
        </w:rPr>
        <w:t>.............. 2008</w:t>
      </w:r>
      <w:r w:rsidRPr="00690434" w:rsidR="0012743D">
        <w:rPr>
          <w:rFonts w:ascii="Times New Roman" w:hAnsi="Times New Roman" w:cs="Times New Roman"/>
          <w:color w:val="000000"/>
        </w:rPr>
        <w:t>“</w:t>
      </w:r>
      <w:r w:rsidRPr="004B66A6">
        <w:rPr>
          <w:rFonts w:ascii="Times New Roman" w:hAnsi="Times New Roman" w:cs="Times New Roman"/>
          <w:color w:val="000000"/>
        </w:rPr>
        <w:t>.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4B66A6" w:rsidP="00AD65F8">
      <w:pPr>
        <w:pStyle w:val="BodyTextIndent2"/>
        <w:ind w:left="2832"/>
        <w:jc w:val="both"/>
        <w:rPr>
          <w:rFonts w:ascii="Times New Roman" w:hAnsi="Times New Roman" w:cs="Times New Roman"/>
        </w:rPr>
      </w:pPr>
      <w:r w:rsidRPr="004B66A6">
        <w:rPr>
          <w:rFonts w:ascii="Times New Roman" w:hAnsi="Times New Roman" w:cs="Times New Roman"/>
        </w:rPr>
        <w:t xml:space="preserve">Navrhuje </w:t>
      </w:r>
      <w:r w:rsidRPr="00690434" w:rsidR="0012743D">
        <w:rPr>
          <w:rFonts w:ascii="Times New Roman" w:hAnsi="Times New Roman" w:cs="Times New Roman"/>
        </w:rPr>
        <w:t xml:space="preserve">sa úprava prechodných ustanovení vzhľadom </w:t>
      </w:r>
      <w:r w:rsidRPr="00690434" w:rsidR="0012743D">
        <w:rPr>
          <w:rFonts w:ascii="Times New Roman" w:hAnsi="Times New Roman" w:cs="Times New Roman"/>
        </w:rPr>
        <w:t>na navrhovan</w:t>
      </w:r>
      <w:r w:rsidR="0012743D">
        <w:rPr>
          <w:rFonts w:ascii="Times New Roman" w:hAnsi="Times New Roman" w:cs="Times New Roman"/>
        </w:rPr>
        <w:t>ú</w:t>
      </w:r>
      <w:r w:rsidRPr="00690434" w:rsidR="0012743D">
        <w:rPr>
          <w:rFonts w:ascii="Times New Roman" w:hAnsi="Times New Roman" w:cs="Times New Roman"/>
        </w:rPr>
        <w:t xml:space="preserve"> </w:t>
      </w:r>
      <w:r w:rsidR="0012743D">
        <w:rPr>
          <w:rFonts w:ascii="Times New Roman" w:hAnsi="Times New Roman" w:cs="Times New Roman"/>
        </w:rPr>
        <w:t xml:space="preserve">zmenu ustanovenia o </w:t>
      </w:r>
      <w:r w:rsidRPr="00690434" w:rsidR="0012743D">
        <w:rPr>
          <w:rFonts w:ascii="Times New Roman" w:hAnsi="Times New Roman" w:cs="Times New Roman"/>
        </w:rPr>
        <w:t>účinnosti vládneho návrhu zákona, ktorým sa mení a dopĺňa zákon Národnej rady Slovenskej republiky č.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118/1996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Z.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z. o ochrane vkladov a</w:t>
      </w:r>
      <w:r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o</w:t>
      </w:r>
      <w:r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zmene a doplnení niektorých zákonov v znení neskorších predpisov</w:t>
      </w:r>
      <w:r w:rsidR="0012743D">
        <w:rPr>
          <w:rFonts w:ascii="Times New Roman" w:hAnsi="Times New Roman" w:cs="Times New Roman"/>
        </w:rPr>
        <w:t xml:space="preserve"> (ide o analogick</w:t>
      </w:r>
      <w:r w:rsidR="0012743D">
        <w:rPr>
          <w:rFonts w:ascii="Times New Roman" w:hAnsi="Times New Roman" w:cs="Times New Roman"/>
        </w:rPr>
        <w:t>ú úpravu ako v čl. VI zákona č. 644/2006 Z.z.)</w:t>
      </w:r>
      <w:r w:rsidRPr="004B66A6">
        <w:rPr>
          <w:rFonts w:ascii="Times New Roman" w:hAnsi="Times New Roman" w:cs="Times New Roman"/>
        </w:rPr>
        <w:t>.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4B66A6" w:rsidP="004B66A6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4B66A6">
        <w:rPr>
          <w:rFonts w:ascii="Times New Roman" w:hAnsi="Times New Roman" w:cs="Times New Roman"/>
          <w:color w:val="000000"/>
        </w:rPr>
        <w:t>2. V §</w:t>
      </w:r>
      <w:r w:rsidRPr="004B66A6">
        <w:rPr>
          <w:rFonts w:ascii="Times New Roman" w:hAnsi="Times New Roman" w:cs="Times New Roman"/>
          <w:color w:val="000000"/>
        </w:rPr>
        <w:t> </w:t>
      </w:r>
      <w:r w:rsidRPr="004B66A6">
        <w:rPr>
          <w:rFonts w:ascii="Times New Roman" w:hAnsi="Times New Roman" w:cs="Times New Roman"/>
          <w:color w:val="000000"/>
        </w:rPr>
        <w:t xml:space="preserve">28bb sa </w:t>
      </w:r>
      <w:r w:rsidRPr="00690434" w:rsidR="0012743D">
        <w:rPr>
          <w:rFonts w:ascii="Times New Roman" w:hAnsi="Times New Roman" w:cs="Times New Roman"/>
          <w:color w:val="000000"/>
        </w:rPr>
        <w:t>slová „15.</w:t>
      </w:r>
      <w:r w:rsidRPr="00690434" w:rsidR="0012743D">
        <w:rPr>
          <w:rFonts w:ascii="Times New Roman" w:hAnsi="Times New Roman" w:cs="Times New Roman"/>
          <w:color w:val="000000"/>
        </w:rPr>
        <w:t> </w:t>
      </w:r>
      <w:r w:rsidRPr="00690434" w:rsidR="0012743D">
        <w:rPr>
          <w:rFonts w:ascii="Times New Roman" w:hAnsi="Times New Roman" w:cs="Times New Roman"/>
          <w:color w:val="000000"/>
        </w:rPr>
        <w:t>novembrom</w:t>
      </w:r>
      <w:r w:rsidR="0012743D">
        <w:rPr>
          <w:rFonts w:ascii="Times New Roman" w:hAnsi="Times New Roman" w:cs="Times New Roman"/>
          <w:color w:val="000000"/>
        </w:rPr>
        <w:t xml:space="preserve"> 2008</w:t>
      </w:r>
      <w:r w:rsidRPr="00690434" w:rsidR="0012743D">
        <w:rPr>
          <w:rFonts w:ascii="Times New Roman" w:hAnsi="Times New Roman" w:cs="Times New Roman"/>
          <w:color w:val="000000"/>
        </w:rPr>
        <w:t>“ nahrádzajú slovami „</w:t>
      </w:r>
      <w:r w:rsidR="0012743D">
        <w:rPr>
          <w:rFonts w:ascii="Times New Roman" w:hAnsi="Times New Roman" w:cs="Times New Roman"/>
          <w:color w:val="000000"/>
        </w:rPr>
        <w:t>...</w:t>
      </w:r>
      <w:r w:rsidRPr="00690434" w:rsidR="0012743D">
        <w:rPr>
          <w:rFonts w:ascii="Times New Roman" w:hAnsi="Times New Roman" w:cs="Times New Roman"/>
          <w:color w:val="000000"/>
        </w:rPr>
        <w:t>.</w:t>
      </w:r>
      <w:r w:rsidRPr="00690434" w:rsidR="0012743D">
        <w:rPr>
          <w:rFonts w:ascii="Times New Roman" w:hAnsi="Times New Roman" w:cs="Times New Roman"/>
          <w:color w:val="000000"/>
        </w:rPr>
        <w:t> </w:t>
      </w:r>
      <w:r w:rsidR="0012743D">
        <w:rPr>
          <w:rFonts w:ascii="Times New Roman" w:hAnsi="Times New Roman" w:cs="Times New Roman"/>
          <w:color w:val="000000"/>
        </w:rPr>
        <w:t>.............. 2008</w:t>
      </w:r>
      <w:r w:rsidRPr="00690434" w:rsidR="0012743D">
        <w:rPr>
          <w:rFonts w:ascii="Times New Roman" w:hAnsi="Times New Roman" w:cs="Times New Roman"/>
          <w:color w:val="000000"/>
        </w:rPr>
        <w:t>“, slová „</w:t>
      </w:r>
      <w:r w:rsidR="0012743D">
        <w:rPr>
          <w:rFonts w:ascii="Times New Roman" w:hAnsi="Times New Roman" w:cs="Times New Roman"/>
          <w:color w:val="000000"/>
        </w:rPr>
        <w:t xml:space="preserve">predpisov účinných do </w:t>
      </w:r>
      <w:r w:rsidRPr="00690434" w:rsidR="0012743D">
        <w:rPr>
          <w:rFonts w:ascii="Times New Roman" w:hAnsi="Times New Roman" w:cs="Times New Roman"/>
          <w:color w:val="000000"/>
        </w:rPr>
        <w:t>14.</w:t>
      </w:r>
      <w:r w:rsidRPr="00690434" w:rsidR="0012743D">
        <w:rPr>
          <w:rFonts w:ascii="Times New Roman" w:hAnsi="Times New Roman" w:cs="Times New Roman"/>
          <w:color w:val="000000"/>
        </w:rPr>
        <w:t> </w:t>
      </w:r>
      <w:r w:rsidRPr="00690434" w:rsidR="0012743D">
        <w:rPr>
          <w:rFonts w:ascii="Times New Roman" w:hAnsi="Times New Roman" w:cs="Times New Roman"/>
          <w:color w:val="000000"/>
        </w:rPr>
        <w:t>novembr</w:t>
      </w:r>
      <w:r w:rsidR="0012743D">
        <w:rPr>
          <w:rFonts w:ascii="Times New Roman" w:hAnsi="Times New Roman" w:cs="Times New Roman"/>
          <w:color w:val="000000"/>
        </w:rPr>
        <w:t>a 2008</w:t>
      </w:r>
      <w:r w:rsidRPr="00690434" w:rsidR="0012743D">
        <w:rPr>
          <w:rFonts w:ascii="Times New Roman" w:hAnsi="Times New Roman" w:cs="Times New Roman"/>
          <w:color w:val="000000"/>
        </w:rPr>
        <w:t>“ nahrádzajú slovami „</w:t>
      </w:r>
      <w:r w:rsidR="0012743D">
        <w:rPr>
          <w:rFonts w:ascii="Times New Roman" w:hAnsi="Times New Roman" w:cs="Times New Roman"/>
          <w:color w:val="000000"/>
        </w:rPr>
        <w:t>doterajších predpisov</w:t>
      </w:r>
      <w:r w:rsidRPr="00690434" w:rsidR="0012743D">
        <w:rPr>
          <w:rFonts w:ascii="Times New Roman" w:hAnsi="Times New Roman" w:cs="Times New Roman"/>
          <w:color w:val="000000"/>
        </w:rPr>
        <w:t>“ a</w:t>
      </w:r>
      <w:r w:rsidR="0012743D">
        <w:rPr>
          <w:rFonts w:ascii="Times New Roman" w:hAnsi="Times New Roman" w:cs="Times New Roman"/>
          <w:color w:val="000000"/>
        </w:rPr>
        <w:t> </w:t>
      </w:r>
      <w:r w:rsidRPr="00690434" w:rsidR="0012743D">
        <w:rPr>
          <w:rFonts w:ascii="Times New Roman" w:hAnsi="Times New Roman" w:cs="Times New Roman"/>
          <w:color w:val="000000"/>
        </w:rPr>
        <w:t>na</w:t>
      </w:r>
      <w:r w:rsidR="0012743D">
        <w:rPr>
          <w:rFonts w:ascii="Times New Roman" w:hAnsi="Times New Roman" w:cs="Times New Roman"/>
          <w:color w:val="000000"/>
        </w:rPr>
        <w:t> </w:t>
      </w:r>
      <w:r w:rsidRPr="00690434" w:rsidR="0012743D">
        <w:rPr>
          <w:rFonts w:ascii="Times New Roman" w:hAnsi="Times New Roman" w:cs="Times New Roman"/>
          <w:color w:val="000000"/>
        </w:rPr>
        <w:t>konci sa bodka nahrádza bodkočiarkou a pripájajú sa tieto slová: „tým nie je dotknuté ustanovenie §</w:t>
      </w:r>
      <w:r w:rsidRPr="00690434" w:rsidR="0012743D">
        <w:rPr>
          <w:rFonts w:ascii="Times New Roman" w:hAnsi="Times New Roman" w:cs="Times New Roman"/>
          <w:color w:val="000000"/>
        </w:rPr>
        <w:t> </w:t>
      </w:r>
      <w:r w:rsidRPr="00690434" w:rsidR="0012743D">
        <w:rPr>
          <w:rFonts w:ascii="Times New Roman" w:hAnsi="Times New Roman" w:cs="Times New Roman"/>
          <w:color w:val="000000"/>
        </w:rPr>
        <w:t>28a ods.</w:t>
      </w:r>
      <w:r w:rsidRPr="00690434" w:rsidR="0012743D">
        <w:rPr>
          <w:rFonts w:ascii="Times New Roman" w:hAnsi="Times New Roman" w:cs="Times New Roman"/>
          <w:color w:val="000000"/>
        </w:rPr>
        <w:t> </w:t>
      </w:r>
      <w:r w:rsidRPr="00690434" w:rsidR="0012743D">
        <w:rPr>
          <w:rFonts w:ascii="Times New Roman" w:hAnsi="Times New Roman" w:cs="Times New Roman"/>
          <w:color w:val="000000"/>
        </w:rPr>
        <w:t>3.“.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4B66A6" w:rsidP="00AD65F8">
      <w:pPr>
        <w:pStyle w:val="BodyTextIndent2"/>
        <w:ind w:left="2832"/>
        <w:jc w:val="both"/>
        <w:rPr>
          <w:rFonts w:ascii="Times New Roman" w:hAnsi="Times New Roman" w:cs="Times New Roman"/>
        </w:rPr>
      </w:pPr>
      <w:r w:rsidRPr="004B66A6">
        <w:rPr>
          <w:rFonts w:ascii="Times New Roman" w:hAnsi="Times New Roman" w:cs="Times New Roman"/>
        </w:rPr>
        <w:t xml:space="preserve">Navrhovanou </w:t>
      </w:r>
      <w:r w:rsidRPr="00690434" w:rsidR="0012743D">
        <w:rPr>
          <w:rFonts w:ascii="Times New Roman" w:hAnsi="Times New Roman" w:cs="Times New Roman"/>
        </w:rPr>
        <w:t>zmenou sa reaguje na úpravu účinnosti vládneho návrhu zákona od</w:t>
      </w:r>
      <w:r w:rsidR="0012743D">
        <w:rPr>
          <w:rFonts w:ascii="Times New Roman" w:hAnsi="Times New Roman" w:cs="Times New Roman"/>
        </w:rPr>
        <w:t>o dňa vyhlásenia (ide o analogickú úpravu ako v čl. VI zákona č. 644/2006 Z.z.)</w:t>
      </w:r>
      <w:r w:rsidRPr="00690434" w:rsidR="0012743D">
        <w:rPr>
          <w:rFonts w:ascii="Times New Roman" w:hAnsi="Times New Roman" w:cs="Times New Roman"/>
        </w:rPr>
        <w:t>. Zároveň doplnením ustanovenia §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28bb o nedotknutosti ustanovenia §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28a ods.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3 (</w:t>
      </w:r>
      <w:r w:rsidRPr="00690434" w:rsidR="0012743D">
        <w:rPr>
          <w:rFonts w:ascii="Times New Roman" w:hAnsi="Times New Roman" w:cs="Times New Roman"/>
          <w:i/>
          <w:iCs/>
        </w:rPr>
        <w:t>ktoré je prechodným ustanovením k úpravám účinným od 1.</w:t>
      </w:r>
      <w:r w:rsidRPr="00690434" w:rsidR="0012743D">
        <w:rPr>
          <w:rFonts w:ascii="Times New Roman" w:hAnsi="Times New Roman" w:cs="Times New Roman"/>
          <w:i/>
          <w:iCs/>
        </w:rPr>
        <w:t> </w:t>
      </w:r>
      <w:r w:rsidRPr="00690434" w:rsidR="0012743D">
        <w:rPr>
          <w:rFonts w:ascii="Times New Roman" w:hAnsi="Times New Roman" w:cs="Times New Roman"/>
          <w:i/>
          <w:iCs/>
        </w:rPr>
        <w:t>decembra 2001</w:t>
      </w:r>
      <w:r w:rsidRPr="00690434" w:rsidR="0012743D">
        <w:rPr>
          <w:rFonts w:ascii="Times New Roman" w:hAnsi="Times New Roman" w:cs="Times New Roman"/>
        </w:rPr>
        <w:t>) sa zamedzí retroaktívnej zmene podmienok pri dokončovaní riešenia komplikovaných prípadov v zostávajúcich prebiehajúcich konaniach o náhradách za nedostupné vklady, ktoré sa stali nedostupné pred 1.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decembrom 2001 tak, aby v záverečnej fáze konaní nezmenili pravidla pre posudzovanie nárokov na náhradu zákonom chránené vklady, ktoré sa stali nedostupnými ešte pred 1.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decembrom 2001 (teda aby sa posudzovanie a zisťovanie nárokov dokončilo podľa predpisov platných do 1.</w:t>
      </w:r>
      <w:r w:rsidRPr="00690434" w:rsidR="0012743D">
        <w:rPr>
          <w:rFonts w:ascii="Times New Roman" w:hAnsi="Times New Roman" w:cs="Times New Roman"/>
        </w:rPr>
        <w:t> </w:t>
      </w:r>
      <w:r w:rsidRPr="00690434" w:rsidR="0012743D">
        <w:rPr>
          <w:rFonts w:ascii="Times New Roman" w:hAnsi="Times New Roman" w:cs="Times New Roman"/>
        </w:rPr>
        <w:t>decembra 2001).</w:t>
      </w:r>
      <w:r w:rsidRPr="004B66A6">
        <w:rPr>
          <w:rFonts w:ascii="Times New Roman" w:hAnsi="Times New Roman" w:cs="Times New Roman"/>
        </w:rPr>
        <w:t xml:space="preserve"> </w:t>
      </w:r>
    </w:p>
    <w:p w:rsid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RPr="001D62B6" w:rsidP="00AD65F8">
      <w:pPr>
        <w:pStyle w:val="Title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62B6"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AD65F8" w:rsidRPr="004F359E" w:rsidP="00AD65F8">
      <w:pPr>
        <w:ind w:left="2124" w:firstLine="708"/>
        <w:rPr>
          <w:rFonts w:ascii="Times New Roman" w:hAnsi="Times New Roman" w:cs="Times New Roman"/>
          <w:b/>
          <w:bCs/>
        </w:rPr>
      </w:pPr>
      <w:r w:rsidRPr="004F359E">
        <w:rPr>
          <w:rFonts w:ascii="Times New Roman" w:hAnsi="Times New Roman" w:cs="Times New Roman"/>
          <w:b/>
        </w:rPr>
        <w:t>Gestorský výbor odporúča schváliť.</w:t>
      </w:r>
    </w:p>
    <w:p w:rsidR="00AD65F8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P="004B66A6">
      <w:pPr>
        <w:jc w:val="both"/>
        <w:rPr>
          <w:rFonts w:ascii="Times New Roman" w:hAnsi="Times New Roman" w:cs="Times New Roman"/>
          <w:color w:val="000000"/>
        </w:rPr>
      </w:pPr>
    </w:p>
    <w:p w:rsidR="0012743D" w:rsidP="004B66A6">
      <w:pPr>
        <w:jc w:val="both"/>
        <w:rPr>
          <w:rFonts w:ascii="Times New Roman" w:hAnsi="Times New Roman" w:cs="Times New Roman"/>
          <w:color w:val="000000"/>
        </w:rPr>
      </w:pPr>
    </w:p>
    <w:p w:rsidR="0012743D" w:rsidP="004B66A6">
      <w:pPr>
        <w:jc w:val="both"/>
        <w:rPr>
          <w:rFonts w:ascii="Times New Roman" w:hAnsi="Times New Roman" w:cs="Times New Roman"/>
          <w:color w:val="000000"/>
        </w:rPr>
      </w:pPr>
    </w:p>
    <w:p w:rsidR="0012743D" w:rsidP="004B66A6">
      <w:pPr>
        <w:jc w:val="both"/>
        <w:rPr>
          <w:rFonts w:ascii="Times New Roman" w:hAnsi="Times New Roman" w:cs="Times New Roman"/>
          <w:color w:val="000000"/>
        </w:rPr>
      </w:pPr>
    </w:p>
    <w:p w:rsidR="0012743D" w:rsidP="004B66A6">
      <w:pPr>
        <w:jc w:val="both"/>
        <w:rPr>
          <w:rFonts w:ascii="Times New Roman" w:hAnsi="Times New Roman" w:cs="Times New Roman"/>
          <w:color w:val="000000"/>
        </w:rPr>
      </w:pPr>
    </w:p>
    <w:p w:rsidR="00526D58" w:rsidP="004B66A6">
      <w:pPr>
        <w:jc w:val="both"/>
        <w:rPr>
          <w:rFonts w:ascii="Times New Roman" w:hAnsi="Times New Roman" w:cs="Times New Roman"/>
          <w:color w:val="000000"/>
        </w:rPr>
      </w:pPr>
    </w:p>
    <w:p w:rsidR="00526D58" w:rsidP="004B66A6">
      <w:pPr>
        <w:jc w:val="both"/>
        <w:rPr>
          <w:rFonts w:ascii="Times New Roman" w:hAnsi="Times New Roman" w:cs="Times New Roman"/>
          <w:color w:val="000000"/>
        </w:rPr>
      </w:pPr>
    </w:p>
    <w:p w:rsidR="00526D58" w:rsidP="004B66A6">
      <w:pPr>
        <w:jc w:val="both"/>
        <w:rPr>
          <w:rFonts w:ascii="Times New Roman" w:hAnsi="Times New Roman" w:cs="Times New Roman"/>
          <w:color w:val="000000"/>
        </w:rPr>
      </w:pPr>
    </w:p>
    <w:p w:rsidR="00526D58" w:rsidP="004B66A6">
      <w:pPr>
        <w:jc w:val="both"/>
        <w:rPr>
          <w:rFonts w:ascii="Times New Roman" w:hAnsi="Times New Roman" w:cs="Times New Roman"/>
          <w:color w:val="000000"/>
        </w:rPr>
      </w:pPr>
    </w:p>
    <w:p w:rsidR="00526D58" w:rsidP="004B66A6">
      <w:pPr>
        <w:jc w:val="both"/>
        <w:rPr>
          <w:rFonts w:ascii="Times New Roman" w:hAnsi="Times New Roman" w:cs="Times New Roman"/>
          <w:color w:val="000000"/>
        </w:rPr>
      </w:pPr>
    </w:p>
    <w:p w:rsidR="0012743D" w:rsidP="004B66A6">
      <w:pPr>
        <w:jc w:val="both"/>
        <w:rPr>
          <w:rFonts w:ascii="Times New Roman" w:hAnsi="Times New Roman" w:cs="Times New Roman"/>
          <w:color w:val="000000"/>
        </w:rPr>
      </w:pPr>
    </w:p>
    <w:p w:rsidR="00AD65F8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AD65F8" w:rsidP="004B66A6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D65F8">
        <w:rPr>
          <w:rFonts w:ascii="Times New Roman" w:hAnsi="Times New Roman" w:cs="Times New Roman"/>
          <w:b/>
          <w:color w:val="000000"/>
          <w:u w:val="single"/>
        </w:rPr>
        <w:t>Za doterajší článok I sa vkladá nový článok</w:t>
      </w:r>
      <w:r w:rsidRPr="00AD65F8">
        <w:rPr>
          <w:rFonts w:ascii="Times New Roman" w:hAnsi="Times New Roman" w:cs="Times New Roman"/>
          <w:b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II, ktorý znie: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526D58" w:rsidP="004B66A6">
      <w:pPr>
        <w:tabs>
          <w:tab w:val="left" w:pos="0"/>
        </w:tabs>
        <w:jc w:val="center"/>
        <w:rPr>
          <w:rFonts w:ascii="Times New Roman" w:hAnsi="Times New Roman" w:cs="Times New Roman"/>
          <w:bCs/>
          <w:color w:val="000000"/>
        </w:rPr>
      </w:pPr>
    </w:p>
    <w:p w:rsidR="004B66A6" w:rsidRPr="004B66A6" w:rsidP="004B66A6">
      <w:pPr>
        <w:tabs>
          <w:tab w:val="left" w:pos="0"/>
        </w:tabs>
        <w:jc w:val="center"/>
        <w:rPr>
          <w:rFonts w:ascii="Times New Roman" w:hAnsi="Times New Roman" w:cs="Times New Roman"/>
          <w:bCs/>
          <w:color w:val="000000"/>
        </w:rPr>
      </w:pPr>
      <w:r w:rsidRPr="004B66A6">
        <w:rPr>
          <w:rFonts w:ascii="Times New Roman" w:hAnsi="Times New Roman" w:cs="Times New Roman"/>
          <w:bCs/>
          <w:color w:val="000000"/>
        </w:rPr>
        <w:t xml:space="preserve">„Čl. </w:t>
      </w:r>
      <w:r w:rsidRPr="004B66A6">
        <w:rPr>
          <w:rFonts w:ascii="Times New Roman" w:hAnsi="Times New Roman" w:cs="Times New Roman"/>
        </w:rPr>
        <w:t> </w:t>
      </w:r>
      <w:r w:rsidRPr="004B66A6">
        <w:rPr>
          <w:rFonts w:ascii="Times New Roman" w:hAnsi="Times New Roman" w:cs="Times New Roman"/>
          <w:bCs/>
          <w:color w:val="000000"/>
        </w:rPr>
        <w:t>II</w:t>
      </w:r>
    </w:p>
    <w:p w:rsidR="004B66A6" w:rsidRPr="004B66A6" w:rsidP="006E16E3">
      <w:pPr>
        <w:pStyle w:val="BodyTextIndent"/>
        <w:overflowPunct w:val="0"/>
        <w:autoSpaceDE/>
        <w:autoSpaceDN/>
        <w:ind w:left="567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  <w:r w:rsidRPr="004B66A6">
        <w:rPr>
          <w:rFonts w:ascii="Times New Roman" w:hAnsi="Times New Roman" w:cs="Times New Roman"/>
          <w:b w:val="0"/>
          <w:color w:val="000000"/>
          <w:lang w:val="sk-SK"/>
        </w:rPr>
        <w:t>Zákon č.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659/2007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 o zavedení meny euro v Slovenskej republike a o zmene a doplnení niektorých zákonov v znení zákona č.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70/2008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z., zákona č.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270/2008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 a zákona č.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="00EA507A">
        <w:rPr>
          <w:rFonts w:ascii="Times New Roman" w:hAnsi="Times New Roman" w:cs="Times New Roman"/>
          <w:b w:val="0"/>
          <w:color w:val="000000"/>
          <w:lang w:val="sk-SK"/>
        </w:rPr>
        <w:t>397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/2008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 xml:space="preserve">z. sa mení takto: </w:t>
      </w:r>
    </w:p>
    <w:p w:rsidR="004B66A6" w:rsidRPr="004B66A6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bCs w:val="0"/>
          <w:color w:val="000000"/>
          <w:lang w:val="sk-SK"/>
        </w:rPr>
      </w:pPr>
    </w:p>
    <w:p w:rsidR="004B66A6" w:rsidRPr="004B66A6" w:rsidP="006E16E3">
      <w:pPr>
        <w:pStyle w:val="BodyTextIndent"/>
        <w:overflowPunct w:val="0"/>
        <w:autoSpaceDE/>
        <w:autoSpaceDN/>
        <w:ind w:left="360" w:firstLine="207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  <w:r w:rsidRPr="004B66A6">
        <w:rPr>
          <w:rFonts w:ascii="Times New Roman" w:hAnsi="Times New Roman" w:cs="Times New Roman"/>
          <w:b w:val="0"/>
          <w:color w:val="000000"/>
          <w:lang w:val="sk-SK"/>
        </w:rPr>
        <w:t>1. V čl</w:t>
      </w:r>
      <w:r w:rsidRPr="004B66A6">
        <w:rPr>
          <w:rFonts w:ascii="Times New Roman" w:hAnsi="Times New Roman" w:cs="Times New Roman"/>
          <w:b w:val="0"/>
          <w:lang w:val="sk-SK"/>
        </w:rPr>
        <w:t>.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XII sa vypúšťa bod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5.</w:t>
      </w:r>
    </w:p>
    <w:p w:rsidR="004B66A6" w:rsidRPr="004B66A6" w:rsidP="004B66A6">
      <w:pPr>
        <w:pStyle w:val="BodyTextIndent"/>
        <w:overflowPunct w:val="0"/>
        <w:autoSpaceDE/>
        <w:autoSpaceDN/>
        <w:ind w:left="600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  <w:r w:rsidRPr="004B66A6">
        <w:rPr>
          <w:rFonts w:ascii="Times New Roman" w:hAnsi="Times New Roman" w:cs="Times New Roman"/>
          <w:b w:val="0"/>
          <w:color w:val="000000"/>
          <w:lang w:val="sk-SK"/>
        </w:rPr>
        <w:t>Doterajšie body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lang w:val="sk-SK"/>
        </w:rPr>
        <w:t>6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 xml:space="preserve"> až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lang w:val="sk-SK"/>
        </w:rPr>
        <w:t xml:space="preserve">11 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sa označujú ako body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lang w:val="sk-SK"/>
        </w:rPr>
        <w:t>5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 xml:space="preserve"> až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lang w:val="sk-SK"/>
        </w:rPr>
        <w:t>1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 xml:space="preserve">0. </w:t>
      </w:r>
    </w:p>
    <w:p w:rsidR="004B66A6" w:rsidRPr="004B66A6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</w:p>
    <w:p w:rsidR="004B66A6" w:rsidRPr="004B66A6" w:rsidP="006E16E3">
      <w:pPr>
        <w:pStyle w:val="BodyTextIndent"/>
        <w:overflowPunct w:val="0"/>
        <w:autoSpaceDE/>
        <w:autoSpaceDN/>
        <w:ind w:left="600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  <w:r w:rsidRPr="004B66A6">
        <w:rPr>
          <w:rFonts w:ascii="Times New Roman" w:hAnsi="Times New Roman" w:cs="Times New Roman"/>
          <w:b w:val="0"/>
          <w:color w:val="000000"/>
          <w:lang w:val="sk-SK"/>
        </w:rPr>
        <w:t>2. V čl</w:t>
      </w:r>
      <w:r w:rsidRPr="004B66A6">
        <w:rPr>
          <w:rFonts w:ascii="Times New Roman" w:hAnsi="Times New Roman" w:cs="Times New Roman"/>
          <w:b w:val="0"/>
          <w:lang w:val="sk-SK"/>
        </w:rPr>
        <w:t>.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XXXI sa slová „bodov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4. až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7.“ nahrádzajú slovami „bodov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4. až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lang w:val="sk-SK"/>
        </w:rPr>
        <w:t>6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.“ a vypúšťajú sa slová „§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9 ods.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2 písm.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b),“.</w:t>
      </w:r>
    </w:p>
    <w:p w:rsidR="006E16E3" w:rsidRPr="004B66A6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</w:p>
    <w:p w:rsidR="004B66A6" w:rsidRPr="004B66A6" w:rsidP="006E16E3">
      <w:pPr>
        <w:pStyle w:val="BodyTextIndent"/>
        <w:overflowPunct w:val="0"/>
        <w:autoSpaceDE/>
        <w:autoSpaceDN/>
        <w:ind w:left="360" w:firstLine="240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  <w:r w:rsidRPr="004B66A6">
        <w:rPr>
          <w:rFonts w:ascii="Times New Roman" w:hAnsi="Times New Roman" w:cs="Times New Roman"/>
          <w:b w:val="0"/>
          <w:color w:val="000000"/>
          <w:lang w:val="sk-SK"/>
        </w:rPr>
        <w:t>Doterajší článok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II sa označuje ako článok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III.</w:t>
      </w:r>
    </w:p>
    <w:p w:rsidR="004B66A6" w:rsidRPr="004B66A6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bCs w:val="0"/>
          <w:color w:val="000000"/>
          <w:lang w:val="sk-SK"/>
        </w:rPr>
      </w:pPr>
    </w:p>
    <w:p w:rsidR="004B66A6" w:rsidRPr="00677BDF" w:rsidP="00AD65F8">
      <w:pPr>
        <w:pStyle w:val="BodyTextIndent"/>
        <w:overflowPunct w:val="0"/>
        <w:autoSpaceDE/>
        <w:autoSpaceDN/>
        <w:ind w:left="2832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  <w:r w:rsidRPr="004B66A6">
        <w:rPr>
          <w:rFonts w:ascii="Times New Roman" w:hAnsi="Times New Roman" w:cs="Times New Roman"/>
          <w:b w:val="0"/>
          <w:color w:val="000000"/>
          <w:lang w:val="sk-SK"/>
        </w:rPr>
        <w:t>Vypustenie piateho bodu z čl</w:t>
      </w:r>
      <w:r w:rsidRPr="004B66A6">
        <w:rPr>
          <w:rFonts w:ascii="Times New Roman" w:hAnsi="Times New Roman" w:cs="Times New Roman"/>
          <w:b w:val="0"/>
          <w:lang w:val="sk-SK"/>
        </w:rPr>
        <w:t>.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XII zákona č.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659/2007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z. o zavedení meny euro v Slovenskej republike a o zmene a doplnení niektorých zákonov, ktorým sa ustanovilo, že odo dňa zavedenia meny euro v Slovenskej republike (teda od 1</w:t>
      </w:r>
      <w:r w:rsidRPr="004B66A6">
        <w:rPr>
          <w:rFonts w:ascii="Times New Roman" w:hAnsi="Times New Roman" w:cs="Times New Roman"/>
          <w:b w:val="0"/>
          <w:lang w:val="sk-SK"/>
        </w:rPr>
        <w:t>.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lang w:val="sk-SK"/>
        </w:rPr>
        <w:t>1.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lang w:val="sk-SK"/>
        </w:rPr>
        <w:t>2009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) sa maximálna možná výška náhrady pre jedného vkladateľa za nedostupné vklady rovná sume 20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000</w:t>
      </w:r>
      <w:r w:rsidRPr="004B66A6">
        <w:rPr>
          <w:rFonts w:ascii="Times New Roman" w:hAnsi="Times New Roman" w:cs="Times New Roman"/>
          <w:b w:val="0"/>
          <w:lang w:val="sk-SK"/>
        </w:rPr>
        <w:t> </w:t>
      </w:r>
      <w:r w:rsidRPr="004B66A6">
        <w:rPr>
          <w:rFonts w:ascii="Times New Roman" w:hAnsi="Times New Roman" w:cs="Times New Roman"/>
          <w:b w:val="0"/>
          <w:color w:val="000000"/>
          <w:lang w:val="sk-SK"/>
        </w:rPr>
        <w:t>eur, sa navrhuje z dôvodu novej úpravy výšky náhrady za nedostupný vklad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 xml:space="preserve">, ktorá by mala nadobudnúť účinnosť ešte pred zavedením meny euro v Slovenskej republike. 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Zároveň aj navrhnutá úprava čl</w:t>
      </w:r>
      <w:r w:rsidRPr="00923373" w:rsidR="00923373">
        <w:rPr>
          <w:rFonts w:ascii="Times New Roman" w:hAnsi="Times New Roman" w:cs="Times New Roman"/>
          <w:b w:val="0"/>
          <w:lang w:val="sk-SK"/>
        </w:rPr>
        <w:t>.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XXXI zákona č.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659/2007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 xml:space="preserve">z. súvisí výlučne </w:t>
      </w:r>
      <w:r w:rsidRPr="00923373" w:rsidR="00923373">
        <w:rPr>
          <w:rFonts w:ascii="Times New Roman" w:hAnsi="Times New Roman" w:cs="Times New Roman"/>
          <w:b w:val="0"/>
          <w:color w:val="000000"/>
        </w:rPr>
        <w:t>s</w:t>
      </w:r>
      <w:r w:rsidR="00923373">
        <w:rPr>
          <w:rFonts w:ascii="Times New Roman" w:hAnsi="Times New Roman" w:cs="Times New Roman"/>
          <w:b w:val="0"/>
          <w:color w:val="000000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navrhnutým vypustením piateho bodu z</w:t>
      </w:r>
      <w:r w:rsidR="00923373">
        <w:rPr>
          <w:rFonts w:ascii="Times New Roman" w:hAnsi="Times New Roman" w:cs="Times New Roman"/>
          <w:b w:val="0"/>
          <w:color w:val="000000"/>
          <w:lang w:val="sk-SK"/>
        </w:rPr>
        <w:t xml:space="preserve"> 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čl</w:t>
      </w:r>
      <w:r w:rsidRPr="00923373" w:rsidR="00923373">
        <w:rPr>
          <w:rFonts w:ascii="Times New Roman" w:hAnsi="Times New Roman" w:cs="Times New Roman"/>
          <w:b w:val="0"/>
          <w:lang w:val="sk-SK"/>
        </w:rPr>
        <w:t>.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XII zákona č.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659/2007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z., ktorý sa týkal výlučne ustanovenia §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9 ods.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>2 písm.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color w:val="000000"/>
          <w:lang w:val="sk-SK"/>
        </w:rPr>
        <w:t xml:space="preserve">b) zákona NR SR </w:t>
      </w:r>
      <w:r w:rsidRPr="00923373" w:rsidR="00923373">
        <w:rPr>
          <w:rFonts w:ascii="Times New Roman" w:hAnsi="Times New Roman" w:cs="Times New Roman"/>
          <w:b w:val="0"/>
          <w:lang w:val="sk-SK"/>
        </w:rPr>
        <w:t>č.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lang w:val="sk-SK"/>
        </w:rPr>
        <w:t>118/1996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lang w:val="sk-SK"/>
        </w:rPr>
        <w:t>Z.</w:t>
      </w:r>
      <w:r w:rsidRPr="00923373" w:rsidR="00923373">
        <w:rPr>
          <w:rFonts w:ascii="Times New Roman" w:hAnsi="Times New Roman" w:cs="Times New Roman"/>
          <w:b w:val="0"/>
          <w:lang w:val="sk-SK"/>
        </w:rPr>
        <w:t> </w:t>
      </w:r>
      <w:r w:rsidRPr="00923373" w:rsidR="00923373">
        <w:rPr>
          <w:rFonts w:ascii="Times New Roman" w:hAnsi="Times New Roman" w:cs="Times New Roman"/>
          <w:b w:val="0"/>
          <w:lang w:val="sk-SK"/>
        </w:rPr>
        <w:t>z. v znení neskorších predpisov</w:t>
      </w:r>
      <w:r w:rsidRPr="00923373" w:rsidR="000D4B4C">
        <w:rPr>
          <w:rFonts w:ascii="Times New Roman" w:hAnsi="Times New Roman" w:cs="Times New Roman"/>
          <w:b w:val="0"/>
          <w:color w:val="000000"/>
          <w:lang w:val="sk-SK"/>
        </w:rPr>
        <w:t>.</w:t>
      </w:r>
      <w:r w:rsidRPr="00923373" w:rsidR="00677BDF">
        <w:rPr>
          <w:rFonts w:ascii="Times New Roman" w:hAnsi="Times New Roman" w:cs="Times New Roman"/>
          <w:b w:val="0"/>
          <w:color w:val="000000"/>
          <w:lang w:val="sk-SK"/>
        </w:rPr>
        <w:t xml:space="preserve"> 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Pri navrhnutej úprave čl</w:t>
      </w:r>
      <w:r w:rsidRPr="00923373">
        <w:rPr>
          <w:rFonts w:ascii="Times New Roman" w:hAnsi="Times New Roman" w:cs="Times New Roman"/>
          <w:b w:val="0"/>
          <w:lang w:val="sk-SK"/>
        </w:rPr>
        <w:t>.</w:t>
      </w:r>
      <w:r w:rsidRPr="00923373">
        <w:rPr>
          <w:rFonts w:ascii="Times New Roman" w:hAnsi="Times New Roman" w:cs="Times New Roman"/>
          <w:b w:val="0"/>
          <w:lang w:val="sk-SK"/>
        </w:rPr>
        <w:t> 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XII a</w:t>
      </w:r>
      <w:r w:rsidRPr="00923373" w:rsidR="00320987">
        <w:rPr>
          <w:rFonts w:ascii="Times New Roman" w:hAnsi="Times New Roman" w:cs="Times New Roman"/>
          <w:b w:val="0"/>
          <w:color w:val="000000"/>
          <w:lang w:val="sk-SK"/>
        </w:rPr>
        <w:t xml:space="preserve"> 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čl</w:t>
      </w:r>
      <w:r w:rsidRPr="00923373">
        <w:rPr>
          <w:rFonts w:ascii="Times New Roman" w:hAnsi="Times New Roman" w:cs="Times New Roman"/>
          <w:b w:val="0"/>
          <w:lang w:val="sk-SK"/>
        </w:rPr>
        <w:t>.</w:t>
      </w:r>
      <w:r w:rsidRPr="00923373">
        <w:rPr>
          <w:rFonts w:ascii="Times New Roman" w:hAnsi="Times New Roman" w:cs="Times New Roman"/>
          <w:b w:val="0"/>
          <w:lang w:val="sk-SK"/>
        </w:rPr>
        <w:t> 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XXXI zákona č.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659/2007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z. ide o</w:t>
      </w:r>
      <w:r w:rsidRPr="00923373" w:rsidR="000D4B4C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923373">
        <w:rPr>
          <w:rFonts w:ascii="Times New Roman" w:hAnsi="Times New Roman" w:cs="Times New Roman"/>
          <w:b w:val="0"/>
          <w:color w:val="000000"/>
          <w:lang w:val="sk-SK"/>
        </w:rPr>
        <w:t>obdobnú legislatívnu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 xml:space="preserve"> úpravu, aká už bola vykonaná napríklad v rámci článku</w:t>
      </w:r>
      <w:r w:rsidRPr="00677BDF">
        <w:rPr>
          <w:rFonts w:ascii="Times New Roman" w:hAnsi="Times New Roman" w:cs="Times New Roman"/>
          <w:b w:val="0"/>
          <w:lang w:val="sk-SK"/>
        </w:rPr>
        <w:t> 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>II zákona č.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>646/2004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>Z.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> </w:t>
      </w:r>
      <w:r w:rsidRPr="00677BDF">
        <w:rPr>
          <w:rFonts w:ascii="Times New Roman" w:hAnsi="Times New Roman" w:cs="Times New Roman"/>
          <w:b w:val="0"/>
          <w:color w:val="000000"/>
          <w:lang w:val="sk-SK"/>
        </w:rPr>
        <w:t xml:space="preserve">z.  </w:t>
      </w:r>
    </w:p>
    <w:p w:rsidR="004B66A6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bCs w:val="0"/>
          <w:color w:val="000000"/>
          <w:lang w:val="sk-SK"/>
        </w:rPr>
      </w:pPr>
    </w:p>
    <w:p w:rsidR="00AD65F8" w:rsidRPr="001D62B6" w:rsidP="00AD65F8">
      <w:pPr>
        <w:pStyle w:val="Title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62B6"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AD65F8" w:rsidRPr="004F359E" w:rsidP="00AD65F8">
      <w:pPr>
        <w:ind w:left="2124" w:firstLine="708"/>
        <w:rPr>
          <w:rFonts w:ascii="Times New Roman" w:hAnsi="Times New Roman" w:cs="Times New Roman"/>
          <w:b/>
          <w:bCs/>
        </w:rPr>
      </w:pPr>
      <w:r w:rsidRPr="004F359E">
        <w:rPr>
          <w:rFonts w:ascii="Times New Roman" w:hAnsi="Times New Roman" w:cs="Times New Roman"/>
          <w:b/>
        </w:rPr>
        <w:t>Gestorský výbor odporúča schváliť.</w:t>
      </w:r>
    </w:p>
    <w:p w:rsidR="00AD65F8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bCs w:val="0"/>
          <w:color w:val="000000"/>
          <w:lang w:val="sk-SK"/>
        </w:rPr>
      </w:pPr>
    </w:p>
    <w:p w:rsidR="00AD65F8" w:rsidRPr="004B66A6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bCs w:val="0"/>
          <w:color w:val="000000"/>
          <w:lang w:val="sk-SK"/>
        </w:rPr>
      </w:pPr>
    </w:p>
    <w:p w:rsidR="004B66A6" w:rsidRPr="00AD65F8" w:rsidP="00AD65F8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color w:val="000000"/>
        </w:rPr>
      </w:pPr>
      <w:r w:rsidRPr="00AD65F8">
        <w:rPr>
          <w:rFonts w:ascii="Times New Roman" w:hAnsi="Times New Roman" w:cs="Times New Roman"/>
          <w:b/>
          <w:color w:val="000000"/>
          <w:u w:val="single"/>
        </w:rPr>
        <w:t>Článok</w:t>
      </w:r>
      <w:r w:rsidRPr="00AD65F8">
        <w:rPr>
          <w:rFonts w:ascii="Times New Roman" w:hAnsi="Times New Roman" w:cs="Times New Roman"/>
          <w:b/>
          <w:u w:val="single"/>
        </w:rPr>
        <w:t> </w:t>
      </w:r>
      <w:r w:rsidRPr="00AD65F8">
        <w:rPr>
          <w:rFonts w:ascii="Times New Roman" w:hAnsi="Times New Roman" w:cs="Times New Roman"/>
          <w:b/>
          <w:color w:val="000000"/>
          <w:u w:val="single"/>
        </w:rPr>
        <w:t>III znie:</w:t>
      </w:r>
    </w:p>
    <w:p w:rsidR="004B66A6" w:rsidRPr="004B66A6" w:rsidP="004B66A6">
      <w:pPr>
        <w:jc w:val="both"/>
        <w:rPr>
          <w:rFonts w:ascii="Times New Roman" w:hAnsi="Times New Roman" w:cs="Times New Roman"/>
          <w:bCs/>
          <w:color w:val="000000"/>
        </w:rPr>
      </w:pPr>
    </w:p>
    <w:p w:rsidR="004B66A6" w:rsidRPr="004B66A6" w:rsidP="004B66A6">
      <w:pPr>
        <w:pStyle w:val="Heading2"/>
        <w:rPr>
          <w:rFonts w:ascii="Times New Roman" w:hAnsi="Times New Roman" w:cs="Times New Roman"/>
          <w:b w:val="0"/>
        </w:rPr>
      </w:pPr>
      <w:r w:rsidRPr="004B66A6">
        <w:rPr>
          <w:rFonts w:ascii="Times New Roman" w:hAnsi="Times New Roman" w:cs="Times New Roman"/>
          <w:b w:val="0"/>
        </w:rPr>
        <w:t>„Čl.</w:t>
      </w:r>
      <w:r w:rsidRPr="004B66A6">
        <w:rPr>
          <w:rFonts w:ascii="Times New Roman" w:hAnsi="Times New Roman" w:cs="Times New Roman"/>
          <w:b w:val="0"/>
        </w:rPr>
        <w:t> </w:t>
      </w:r>
      <w:r w:rsidRPr="004B66A6">
        <w:rPr>
          <w:rFonts w:ascii="Times New Roman" w:hAnsi="Times New Roman" w:cs="Times New Roman"/>
          <w:b w:val="0"/>
        </w:rPr>
        <w:t>III</w:t>
      </w:r>
    </w:p>
    <w:p w:rsidR="004B66A6" w:rsidRPr="004B66A6" w:rsidP="00AD65F8">
      <w:pPr>
        <w:ind w:left="2832" w:firstLine="708"/>
        <w:rPr>
          <w:rFonts w:ascii="Times New Roman" w:hAnsi="Times New Roman" w:cs="Times New Roman"/>
          <w:color w:val="000000"/>
        </w:rPr>
      </w:pPr>
      <w:r w:rsidRPr="004B66A6">
        <w:rPr>
          <w:rFonts w:ascii="Times New Roman" w:hAnsi="Times New Roman" w:cs="Times New Roman"/>
          <w:color w:val="000000"/>
        </w:rPr>
        <w:t>Účinnosť</w:t>
      </w:r>
    </w:p>
    <w:p w:rsidR="004B66A6" w:rsidRPr="004B66A6" w:rsidP="004B66A6">
      <w:pPr>
        <w:jc w:val="both"/>
        <w:rPr>
          <w:rFonts w:ascii="Times New Roman" w:hAnsi="Times New Roman" w:cs="Times New Roman"/>
          <w:bCs/>
          <w:color w:val="000000"/>
        </w:rPr>
      </w:pPr>
    </w:p>
    <w:p w:rsidR="004B66A6" w:rsidRPr="004B66A6" w:rsidP="004B66A6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B66A6">
        <w:rPr>
          <w:rFonts w:ascii="Times New Roman" w:hAnsi="Times New Roman" w:cs="Times New Roman"/>
          <w:color w:val="000000"/>
        </w:rPr>
        <w:t xml:space="preserve">Tento zákon </w:t>
      </w:r>
      <w:r w:rsidRPr="00690434" w:rsidR="0012743D">
        <w:rPr>
          <w:rFonts w:ascii="Times New Roman" w:hAnsi="Times New Roman" w:cs="Times New Roman"/>
          <w:color w:val="000000"/>
        </w:rPr>
        <w:t xml:space="preserve">nadobúda účinnosť </w:t>
      </w:r>
      <w:r w:rsidR="0012743D">
        <w:rPr>
          <w:rFonts w:ascii="Times New Roman" w:hAnsi="Times New Roman" w:cs="Times New Roman"/>
          <w:color w:val="000000"/>
        </w:rPr>
        <w:t>dňom vyhlásenia</w:t>
      </w:r>
      <w:r w:rsidRPr="004B66A6">
        <w:rPr>
          <w:rFonts w:ascii="Times New Roman" w:hAnsi="Times New Roman" w:cs="Times New Roman"/>
          <w:color w:val="000000"/>
        </w:rPr>
        <w:t xml:space="preserve">.“. </w:t>
      </w:r>
    </w:p>
    <w:p w:rsidR="004B66A6" w:rsidRPr="004B66A6" w:rsidP="004B66A6">
      <w:pPr>
        <w:jc w:val="both"/>
        <w:rPr>
          <w:rFonts w:ascii="Times New Roman" w:hAnsi="Times New Roman" w:cs="Times New Roman"/>
          <w:color w:val="000000"/>
        </w:rPr>
      </w:pPr>
    </w:p>
    <w:p w:rsidR="004B66A6" w:rsidRPr="0012743D" w:rsidP="00AD65F8">
      <w:pPr>
        <w:pStyle w:val="BodyTextIndent"/>
        <w:overflowPunct w:val="0"/>
        <w:autoSpaceDE/>
        <w:autoSpaceDN/>
        <w:ind w:left="2832"/>
        <w:textAlignment w:val="baseline"/>
        <w:rPr>
          <w:rFonts w:ascii="Times New Roman" w:hAnsi="Times New Roman" w:cs="Times New Roman"/>
          <w:b w:val="0"/>
          <w:color w:val="000000"/>
          <w:lang w:val="sk-SK"/>
        </w:rPr>
      </w:pPr>
      <w:r w:rsidRPr="0012743D">
        <w:rPr>
          <w:rFonts w:ascii="Times New Roman" w:hAnsi="Times New Roman" w:cs="Times New Roman"/>
          <w:b w:val="0"/>
          <w:color w:val="000000"/>
          <w:lang w:val="sk-SK"/>
        </w:rPr>
        <w:t xml:space="preserve">Upravuje </w:t>
      </w:r>
      <w:r w:rsidRPr="0012743D" w:rsidR="0012743D">
        <w:rPr>
          <w:rFonts w:ascii="Times New Roman" w:hAnsi="Times New Roman" w:cs="Times New Roman"/>
          <w:b w:val="0"/>
          <w:color w:val="000000"/>
          <w:lang w:val="sk-SK"/>
        </w:rPr>
        <w:t xml:space="preserve">sa ustanovenie o účinnosti navrhnutého zákona tak, aby navrhnutý zákon nadobudol účinnosť </w:t>
      </w:r>
      <w:r w:rsidRPr="0012743D" w:rsidR="0012743D">
        <w:rPr>
          <w:rFonts w:ascii="Times New Roman" w:hAnsi="Times New Roman" w:cs="Times New Roman"/>
          <w:b w:val="0"/>
          <w:lang w:val="sk-SK"/>
        </w:rPr>
        <w:t>odo dňa vyhlásenia</w:t>
      </w:r>
      <w:r w:rsidRPr="0012743D" w:rsidR="0012743D">
        <w:rPr>
          <w:rFonts w:ascii="Times New Roman" w:hAnsi="Times New Roman" w:cs="Times New Roman"/>
          <w:b w:val="0"/>
          <w:color w:val="000000"/>
          <w:lang w:val="sk-SK"/>
        </w:rPr>
        <w:t>, čo je potrebné vzhľadom na už vykonané opatrenia v iných krajinách Európskej únie.</w:t>
      </w:r>
      <w:r w:rsidRPr="0012743D" w:rsidR="0012743D">
        <w:rPr>
          <w:rFonts w:ascii="Times New Roman" w:hAnsi="Times New Roman" w:cs="Times New Roman"/>
          <w:b w:val="0"/>
          <w:lang w:val="sk-SK"/>
        </w:rPr>
        <w:t xml:space="preserve"> (ide o analogick</w:t>
      </w:r>
      <w:r w:rsidR="00677BDF">
        <w:rPr>
          <w:rFonts w:ascii="Times New Roman" w:hAnsi="Times New Roman" w:cs="Times New Roman"/>
          <w:b w:val="0"/>
          <w:lang w:val="sk-SK"/>
        </w:rPr>
        <w:t>ú úpravu ako v čl. VI zákona č. </w:t>
      </w:r>
      <w:r w:rsidRPr="0012743D" w:rsidR="0012743D">
        <w:rPr>
          <w:rFonts w:ascii="Times New Roman" w:hAnsi="Times New Roman" w:cs="Times New Roman"/>
          <w:b w:val="0"/>
          <w:lang w:val="sk-SK"/>
        </w:rPr>
        <w:t>644/2006 Z.z.)</w:t>
      </w:r>
      <w:r w:rsidRPr="0012743D">
        <w:rPr>
          <w:rFonts w:ascii="Times New Roman" w:hAnsi="Times New Roman" w:cs="Times New Roman"/>
          <w:b w:val="0"/>
          <w:color w:val="000000"/>
          <w:lang w:val="sk-SK"/>
        </w:rPr>
        <w:t>.</w:t>
      </w:r>
    </w:p>
    <w:p w:rsidR="004B66A6" w:rsidRPr="004B66A6" w:rsidP="004B66A6">
      <w:pPr>
        <w:pStyle w:val="BodyTextIndent"/>
        <w:overflowPunct w:val="0"/>
        <w:autoSpaceDE/>
        <w:autoSpaceDN/>
        <w:ind w:left="0"/>
        <w:textAlignment w:val="baseline"/>
        <w:rPr>
          <w:rFonts w:ascii="Times New Roman" w:hAnsi="Times New Roman" w:cs="Times New Roman"/>
          <w:b w:val="0"/>
          <w:lang w:val="sk-SK"/>
        </w:rPr>
      </w:pPr>
    </w:p>
    <w:p w:rsidR="0071783F" w:rsidRPr="001D62B6" w:rsidP="0071783F">
      <w:pPr>
        <w:pStyle w:val="Title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62B6"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71783F" w:rsidRPr="004F359E" w:rsidP="0071783F">
      <w:pPr>
        <w:ind w:left="2124" w:firstLine="708"/>
        <w:rPr>
          <w:rFonts w:ascii="Times New Roman" w:hAnsi="Times New Roman" w:cs="Times New Roman"/>
          <w:b/>
          <w:bCs/>
        </w:rPr>
      </w:pPr>
      <w:r w:rsidRPr="004F359E">
        <w:rPr>
          <w:rFonts w:ascii="Times New Roman" w:hAnsi="Times New Roman" w:cs="Times New Roman"/>
          <w:b/>
        </w:rPr>
        <w:t>Gestorský výbor odporúča schváliť.</w:t>
      </w:r>
    </w:p>
    <w:p w:rsidR="005D4795" w:rsidP="005D4795">
      <w:pPr>
        <w:pStyle w:val="BodyText"/>
        <w:spacing w:after="60"/>
        <w:rPr>
          <w:rFonts w:ascii="Times New Roman" w:hAnsi="Times New Roman" w:cs="Times New Roman"/>
          <w:bCs w:val="0"/>
          <w:iCs/>
        </w:rPr>
      </w:pPr>
    </w:p>
    <w:p w:rsidR="00524101" w:rsidP="005D4795">
      <w:pPr>
        <w:pStyle w:val="BodyText"/>
        <w:spacing w:after="60"/>
        <w:rPr>
          <w:rFonts w:ascii="Times New Roman" w:hAnsi="Times New Roman" w:cs="Times New Roman"/>
          <w:bCs w:val="0"/>
          <w:iCs/>
        </w:rPr>
      </w:pPr>
    </w:p>
    <w:p w:rsidR="00A43031" w:rsidRPr="003A1134" w:rsidP="005D4795">
      <w:pPr>
        <w:pStyle w:val="BodyText"/>
        <w:spacing w:after="60"/>
        <w:rPr>
          <w:rFonts w:ascii="Times New Roman" w:hAnsi="Times New Roman" w:cs="Times New Roman"/>
          <w:bCs w:val="0"/>
          <w:iCs/>
        </w:rPr>
      </w:pPr>
    </w:p>
    <w:p w:rsidR="0021589D" w:rsidP="003814E7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</w:t>
      </w:r>
      <w:r w:rsidR="008E1580">
        <w:rPr>
          <w:rFonts w:ascii="Times New Roman" w:hAnsi="Times New Roman" w:cs="Times New Roman"/>
        </w:rPr>
        <w:t>výbor odporúča</w:t>
      </w:r>
      <w:r w:rsidR="003814E7">
        <w:rPr>
          <w:rFonts w:ascii="Times New Roman" w:hAnsi="Times New Roman" w:cs="Times New Roman"/>
        </w:rPr>
        <w:t xml:space="preserve"> o návrhoch výboru</w:t>
      </w:r>
      <w:r>
        <w:rPr>
          <w:rFonts w:ascii="Times New Roman" w:hAnsi="Times New Roman" w:cs="Times New Roman"/>
        </w:rPr>
        <w:t xml:space="preserve"> Národnej rady Slovenskej republiky, ktoré sú uvedené v spoločnej správe hlasovať takto :</w:t>
      </w:r>
    </w:p>
    <w:p w:rsidR="00D2644C" w:rsidP="0021589D">
      <w:pPr>
        <w:pStyle w:val="BodyText2"/>
        <w:rPr>
          <w:rFonts w:ascii="Times New Roman" w:hAnsi="Times New Roman" w:cs="Times New Roman"/>
        </w:rPr>
      </w:pPr>
    </w:p>
    <w:p w:rsidR="0021589D" w:rsidP="00FE35D8">
      <w:pPr>
        <w:pStyle w:val="BodyText2"/>
        <w:ind w:firstLine="708"/>
        <w:rPr>
          <w:rFonts w:ascii="Times New Roman" w:hAnsi="Times New Roman" w:cs="Times New Roman"/>
        </w:rPr>
      </w:pPr>
      <w:r w:rsidR="009900F7">
        <w:rPr>
          <w:rFonts w:ascii="Times New Roman" w:hAnsi="Times New Roman" w:cs="Times New Roman"/>
        </w:rPr>
        <w:t>O bodoch spoločnej správy č</w:t>
      </w:r>
      <w:r w:rsidR="002045DE">
        <w:rPr>
          <w:rFonts w:ascii="Times New Roman" w:hAnsi="Times New Roman" w:cs="Times New Roman"/>
        </w:rPr>
        <w:t>.</w:t>
      </w:r>
      <w:r w:rsidR="006E16E3">
        <w:rPr>
          <w:rFonts w:ascii="Times New Roman" w:hAnsi="Times New Roman" w:cs="Times New Roman"/>
        </w:rPr>
        <w:t>1,2,3,4,5</w:t>
      </w:r>
      <w:r w:rsidR="00FD19AC">
        <w:rPr>
          <w:rFonts w:ascii="Times New Roman" w:hAnsi="Times New Roman" w:cs="Times New Roman"/>
        </w:rPr>
        <w:t xml:space="preserve"> </w:t>
      </w:r>
      <w:r w:rsidR="00972EE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FE35D8" w:rsidP="00FE35D8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1F071C" w:rsidP="0021589D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6E16E3" w:rsidP="0021589D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Pr="0059617A" w:rsidR="00524101">
        <w:rPr>
          <w:rFonts w:ascii="Times New Roman" w:hAnsi="Times New Roman" w:cs="Times New Roman"/>
        </w:rPr>
        <w:t>vládn</w:t>
      </w:r>
      <w:r w:rsidR="00524101">
        <w:rPr>
          <w:rFonts w:ascii="Times New Roman" w:hAnsi="Times New Roman" w:cs="Times New Roman"/>
        </w:rPr>
        <w:t>emu</w:t>
      </w:r>
      <w:r w:rsidRPr="0059617A" w:rsidR="00524101">
        <w:rPr>
          <w:rFonts w:ascii="Times New Roman" w:hAnsi="Times New Roman" w:cs="Times New Roman"/>
        </w:rPr>
        <w:t xml:space="preserve"> návrhu zákona, ktorým sa mení a dopĺňa zákon Národnej rady Slovenskej republiky č. 118/1996 Z. z. o ochrane vkladov a o zmene a doplnení niektorých zákonov v znení neskorších predpisov (tlač 818)</w:t>
      </w:r>
      <w:r w:rsidR="005241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vyjadrených v uzneseniach uvedených pod bodom III. tejto správy a v stanoviskách poslancov gestorského výboru vyjadrených v rozprave k tomuto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FD19A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59617A" w:rsidR="00524101">
        <w:rPr>
          <w:rFonts w:ascii="Times New Roman" w:hAnsi="Times New Roman" w:cs="Times New Roman"/>
        </w:rPr>
        <w:t>vládn</w:t>
      </w:r>
      <w:r w:rsidR="00524101">
        <w:rPr>
          <w:rFonts w:ascii="Times New Roman" w:hAnsi="Times New Roman" w:cs="Times New Roman"/>
        </w:rPr>
        <w:t>y</w:t>
      </w:r>
      <w:r w:rsidRPr="0059617A" w:rsidR="00524101">
        <w:rPr>
          <w:rFonts w:ascii="Times New Roman" w:hAnsi="Times New Roman" w:cs="Times New Roman"/>
        </w:rPr>
        <w:t xml:space="preserve"> návrh zákona, ktorým sa mení a dopĺňa zákon Národnej rady Slovenskej republiky č. 118/1996 Z. z. o ochrane vkladov a o zmene a doplnení niektorých zákonov v znení neskorších predpisov (tlač 818)</w:t>
      </w:r>
      <w:r w:rsidR="005241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schváliť s pozmeňujúcimi  a doplňujúcimi návrhmi</w:t>
      </w:r>
      <w:r w:rsidR="008E158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6E58E3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Pr="0059617A" w:rsidR="00524101">
        <w:rPr>
          <w:rFonts w:ascii="Times New Roman" w:hAnsi="Times New Roman" w:cs="Times New Roman"/>
        </w:rPr>
        <w:t>vládnom návrhu zákona, ktorým sa mení a dopĺňa zákon Národnej rady Slovenskej republiky č. 118/1996 Z. z. o ochrane vkladov a o zmene a doplnení niektorých zákonov v znení neskorších predpisov (tlač 818</w:t>
      </w:r>
      <w:r w:rsidR="00524101">
        <w:rPr>
          <w:rFonts w:ascii="Times New Roman" w:hAnsi="Times New Roman" w:cs="Times New Roman"/>
        </w:rPr>
        <w:t>a</w:t>
      </w:r>
      <w:r w:rsidRPr="0059617A" w:rsidR="00524101">
        <w:rPr>
          <w:rFonts w:ascii="Times New Roman" w:hAnsi="Times New Roman" w:cs="Times New Roman"/>
        </w:rPr>
        <w:t>)</w:t>
      </w:r>
      <w:r w:rsidR="005241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2929CE">
        <w:rPr>
          <w:rFonts w:ascii="Times New Roman" w:hAnsi="Times New Roman" w:cs="Times New Roman"/>
        </w:rPr>
        <w:t>403</w:t>
      </w:r>
      <w:r w:rsidR="00524101">
        <w:rPr>
          <w:rFonts w:ascii="Times New Roman" w:hAnsi="Times New Roman" w:cs="Times New Roman"/>
        </w:rPr>
        <w:t xml:space="preserve"> </w:t>
      </w:r>
      <w:r w:rsidR="000C45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6E58E3">
        <w:rPr>
          <w:rFonts w:ascii="Times New Roman" w:hAnsi="Times New Roman" w:cs="Times New Roman"/>
        </w:rPr>
        <w:t>2</w:t>
      </w:r>
      <w:r w:rsidR="00524101">
        <w:rPr>
          <w:rFonts w:ascii="Times New Roman" w:hAnsi="Times New Roman" w:cs="Times New Roman"/>
        </w:rPr>
        <w:t>2</w:t>
      </w:r>
      <w:r w:rsidR="00D365D2">
        <w:rPr>
          <w:rFonts w:ascii="Times New Roman" w:hAnsi="Times New Roman" w:cs="Times New Roman"/>
        </w:rPr>
        <w:t xml:space="preserve">. </w:t>
      </w:r>
      <w:r w:rsidR="005A4690">
        <w:rPr>
          <w:rFonts w:ascii="Times New Roman" w:hAnsi="Times New Roman" w:cs="Times New Roman"/>
        </w:rPr>
        <w:t>októbra</w:t>
      </w:r>
      <w:r w:rsidR="00D365D2">
        <w:rPr>
          <w:rFonts w:ascii="Times New Roman" w:hAnsi="Times New Roman" w:cs="Times New Roman"/>
        </w:rPr>
        <w:t xml:space="preserve"> 200</w:t>
      </w:r>
      <w:r w:rsidR="00EF5B8F">
        <w:rPr>
          <w:rFonts w:ascii="Times New Roman" w:hAnsi="Times New Roman" w:cs="Times New Roman"/>
        </w:rPr>
        <w:t>8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EC0C04">
        <w:rPr>
          <w:rFonts w:ascii="Times New Roman" w:hAnsi="Times New Roman" w:cs="Times New Roman"/>
          <w:b/>
        </w:rPr>
        <w:t>Jozefa Buriana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233A93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  <w:lang w:val="sk-SK"/>
        </w:rPr>
        <w:t xml:space="preserve">vládnom </w:t>
      </w:r>
      <w:r>
        <w:rPr>
          <w:rFonts w:ascii="Times New Roman" w:hAnsi="Times New Roman" w:cs="Times New Roman"/>
          <w:lang w:val="sk-SK"/>
        </w:rPr>
        <w:t xml:space="preserve">návrhu zákona ihneď po ukončení rozpravy k nemu (§ 83 ods. 2, § 84 ods. 2 a § 86 zákona č. 350/1996 Z. z.). </w:t>
      </w:r>
    </w:p>
    <w:p w:rsidR="009F6443">
      <w:pPr>
        <w:pStyle w:val="BodyText2"/>
        <w:rPr>
          <w:rFonts w:ascii="Times New Roman" w:hAnsi="Times New Roman" w:cs="Times New Roman"/>
        </w:rPr>
      </w:pPr>
    </w:p>
    <w:p w:rsidR="00AE3981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6E58E3">
        <w:rPr>
          <w:rFonts w:ascii="Times New Roman" w:hAnsi="Times New Roman" w:cs="Times New Roman"/>
        </w:rPr>
        <w:t>2</w:t>
      </w:r>
      <w:r w:rsidR="00524101">
        <w:rPr>
          <w:rFonts w:ascii="Times New Roman" w:hAnsi="Times New Roman" w:cs="Times New Roman"/>
        </w:rPr>
        <w:t>2</w:t>
      </w:r>
      <w:r w:rsidR="005A4690">
        <w:rPr>
          <w:rFonts w:ascii="Times New Roman" w:hAnsi="Times New Roman" w:cs="Times New Roman"/>
        </w:rPr>
        <w:t>. októbra 2008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526D58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  <w:r w:rsidR="00526D58">
        <w:rPr>
          <w:rFonts w:ascii="Times New Roman" w:hAnsi="Times New Roman" w:cs="Times New Roman"/>
          <w:b/>
          <w:bCs/>
        </w:rPr>
        <w:t>, v. r.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BB320E">
      <w:pPr>
        <w:ind w:left="1416" w:firstLine="708"/>
        <w:rPr>
          <w:rFonts w:ascii="Times New Roman" w:hAnsi="Times New Roman" w:cs="Times New Roman"/>
          <w:b/>
          <w:bCs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 w:rsidR="00233A93">
        <w:rPr>
          <w:rFonts w:ascii="Times New Roman" w:hAnsi="Times New Roman" w:cs="Times New Roman"/>
          <w:b/>
          <w:bCs/>
        </w:rPr>
        <w:t>Výboru NR SR pre financie, rozpočet a</w:t>
      </w:r>
      <w:r>
        <w:rPr>
          <w:rFonts w:ascii="Times New Roman" w:hAnsi="Times New Roman" w:cs="Times New Roman"/>
          <w:b/>
          <w:bCs/>
        </w:rPr>
        <w:t> </w:t>
      </w:r>
      <w:r w:rsidR="00233A93">
        <w:rPr>
          <w:rFonts w:ascii="Times New Roman" w:hAnsi="Times New Roman" w:cs="Times New Roman"/>
          <w:b/>
          <w:bCs/>
        </w:rPr>
        <w:t>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C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1956C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C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1956C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449"/>
    <w:multiLevelType w:val="hybridMultilevel"/>
    <w:tmpl w:val="9A727A58"/>
    <w:lvl w:ilvl="0">
      <w:start w:val="2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A60FED"/>
    <w:multiLevelType w:val="hybridMultilevel"/>
    <w:tmpl w:val="F9A2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B282B6E"/>
    <w:multiLevelType w:val="hybridMultilevel"/>
    <w:tmpl w:val="374E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23B26"/>
    <w:multiLevelType w:val="hybridMultilevel"/>
    <w:tmpl w:val="5ED459BE"/>
    <w:lvl w:ilvl="0">
      <w:start w:val="2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B360CA5"/>
    <w:multiLevelType w:val="hybridMultilevel"/>
    <w:tmpl w:val="8244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D079E"/>
    <w:multiLevelType w:val="hybridMultilevel"/>
    <w:tmpl w:val="2466B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A7051"/>
    <w:multiLevelType w:val="hybridMultilevel"/>
    <w:tmpl w:val="27E6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4C78B2"/>
    <w:multiLevelType w:val="hybridMultilevel"/>
    <w:tmpl w:val="09CE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B6C68"/>
    <w:multiLevelType w:val="hybridMultilevel"/>
    <w:tmpl w:val="066EEFF6"/>
    <w:lvl w:ilvl="0">
      <w:start w:val="2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52B50"/>
    <w:multiLevelType w:val="hybridMultilevel"/>
    <w:tmpl w:val="4070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2">
    <w:nsid w:val="4518795B"/>
    <w:multiLevelType w:val="hybridMultilevel"/>
    <w:tmpl w:val="CCAC90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7596280"/>
    <w:multiLevelType w:val="hybridMultilevel"/>
    <w:tmpl w:val="42A877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7780690"/>
    <w:multiLevelType w:val="hybridMultilevel"/>
    <w:tmpl w:val="2F30B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CF0A11"/>
    <w:multiLevelType w:val="hybridMultilevel"/>
    <w:tmpl w:val="5A94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B44B3"/>
    <w:multiLevelType w:val="hybridMultilevel"/>
    <w:tmpl w:val="CF38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14E18"/>
    <w:multiLevelType w:val="hybridMultilevel"/>
    <w:tmpl w:val="6E3A4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9">
    <w:nsid w:val="52DA3A8B"/>
    <w:multiLevelType w:val="hybridMultilevel"/>
    <w:tmpl w:val="EA0C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46554"/>
    <w:multiLevelType w:val="hybridMultilevel"/>
    <w:tmpl w:val="B106B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C567CB"/>
    <w:multiLevelType w:val="hybridMultilevel"/>
    <w:tmpl w:val="C3F6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B5AB1"/>
    <w:multiLevelType w:val="hybridMultilevel"/>
    <w:tmpl w:val="12E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35276E"/>
    <w:multiLevelType w:val="hybridMultilevel"/>
    <w:tmpl w:val="8A0C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B53748"/>
    <w:multiLevelType w:val="hybridMultilevel"/>
    <w:tmpl w:val="136ECAA6"/>
    <w:lvl w:ilvl="0">
      <w:start w:val="2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67552E1"/>
    <w:multiLevelType w:val="hybridMultilevel"/>
    <w:tmpl w:val="AD2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210AB7"/>
    <w:multiLevelType w:val="hybridMultilevel"/>
    <w:tmpl w:val="398C28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24439"/>
    <w:multiLevelType w:val="hybridMultilevel"/>
    <w:tmpl w:val="17C8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</w:num>
  <w:num w:numId="2">
    <w:abstractNumId w:val="18"/>
    <w:lvlOverride w:ilvl="0">
      <w:startOverride w:val="2"/>
    </w:lvlOverride>
  </w:num>
  <w:num w:numId="3">
    <w:abstractNumId w:val="11"/>
    <w:lvlOverride w:ilvl="0">
      <w:startOverride w:val="1"/>
    </w:lvlOverride>
  </w:num>
  <w:num w:numId="4">
    <w:abstractNumId w:val="25"/>
  </w:num>
  <w:num w:numId="5">
    <w:abstractNumId w:val="27"/>
  </w:num>
  <w:num w:numId="6">
    <w:abstractNumId w:val="13"/>
  </w:num>
  <w:num w:numId="7">
    <w:abstractNumId w:val="6"/>
  </w:num>
  <w:num w:numId="8">
    <w:abstractNumId w:val="30"/>
  </w:num>
  <w:num w:numId="9">
    <w:abstractNumId w:val="23"/>
  </w:num>
  <w:num w:numId="10">
    <w:abstractNumId w:val="7"/>
  </w:num>
  <w:num w:numId="11">
    <w:abstractNumId w:val="14"/>
  </w:num>
  <w:num w:numId="12">
    <w:abstractNumId w:val="19"/>
  </w:num>
  <w:num w:numId="13">
    <w:abstractNumId w:val="5"/>
  </w:num>
  <w:num w:numId="14">
    <w:abstractNumId w:val="21"/>
  </w:num>
  <w:num w:numId="15">
    <w:abstractNumId w:val="12"/>
  </w:num>
  <w:num w:numId="16">
    <w:abstractNumId w:val="28"/>
  </w:num>
  <w:num w:numId="17">
    <w:abstractNumId w:val="17"/>
  </w:num>
  <w:num w:numId="18">
    <w:abstractNumId w:val="20"/>
  </w:num>
  <w:num w:numId="19">
    <w:abstractNumId w:val="26"/>
  </w:num>
  <w:num w:numId="20">
    <w:abstractNumId w:val="29"/>
  </w:num>
  <w:num w:numId="21">
    <w:abstractNumId w:val="1"/>
  </w:num>
  <w:num w:numId="22">
    <w:abstractNumId w:val="16"/>
  </w:num>
  <w:num w:numId="23">
    <w:abstractNumId w:val="10"/>
  </w:num>
  <w:num w:numId="24">
    <w:abstractNumId w:val="15"/>
  </w:num>
  <w:num w:numId="25">
    <w:abstractNumId w:val="22"/>
  </w:num>
  <w:num w:numId="26">
    <w:abstractNumId w:val="8"/>
  </w:num>
  <w:num w:numId="27">
    <w:abstractNumId w:val="9"/>
  </w:num>
  <w:num w:numId="28">
    <w:abstractNumId w:val="4"/>
  </w:num>
  <w:num w:numId="29">
    <w:abstractNumId w:val="24"/>
  </w:num>
  <w:num w:numId="30">
    <w:abstractNumId w:val="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097CD3"/>
    <w:rsid w:val="000C4558"/>
    <w:rsid w:val="000D4B4C"/>
    <w:rsid w:val="00115AB5"/>
    <w:rsid w:val="0012743D"/>
    <w:rsid w:val="001336EB"/>
    <w:rsid w:val="00173451"/>
    <w:rsid w:val="0017621D"/>
    <w:rsid w:val="0018539F"/>
    <w:rsid w:val="00194A2B"/>
    <w:rsid w:val="001956CD"/>
    <w:rsid w:val="001D37AD"/>
    <w:rsid w:val="001D62B6"/>
    <w:rsid w:val="001D62BD"/>
    <w:rsid w:val="001F071C"/>
    <w:rsid w:val="002045DE"/>
    <w:rsid w:val="0021589D"/>
    <w:rsid w:val="00227BF3"/>
    <w:rsid w:val="00233A93"/>
    <w:rsid w:val="002929CE"/>
    <w:rsid w:val="002B2710"/>
    <w:rsid w:val="002C508A"/>
    <w:rsid w:val="00320987"/>
    <w:rsid w:val="00324934"/>
    <w:rsid w:val="003814E7"/>
    <w:rsid w:val="00393DD5"/>
    <w:rsid w:val="003A1134"/>
    <w:rsid w:val="003B7F8C"/>
    <w:rsid w:val="003D6EDC"/>
    <w:rsid w:val="004047A9"/>
    <w:rsid w:val="004055B6"/>
    <w:rsid w:val="00425959"/>
    <w:rsid w:val="004664A3"/>
    <w:rsid w:val="004B0B57"/>
    <w:rsid w:val="004B66A6"/>
    <w:rsid w:val="004B677A"/>
    <w:rsid w:val="004F359E"/>
    <w:rsid w:val="00501B42"/>
    <w:rsid w:val="00524101"/>
    <w:rsid w:val="00526D58"/>
    <w:rsid w:val="00534B09"/>
    <w:rsid w:val="0059617A"/>
    <w:rsid w:val="005A4690"/>
    <w:rsid w:val="005B4301"/>
    <w:rsid w:val="005D4795"/>
    <w:rsid w:val="00677BDF"/>
    <w:rsid w:val="00680EDA"/>
    <w:rsid w:val="00690434"/>
    <w:rsid w:val="006A0B65"/>
    <w:rsid w:val="006E16E3"/>
    <w:rsid w:val="006E58E3"/>
    <w:rsid w:val="0071783F"/>
    <w:rsid w:val="0072532D"/>
    <w:rsid w:val="00741E32"/>
    <w:rsid w:val="007B43AD"/>
    <w:rsid w:val="00846B8E"/>
    <w:rsid w:val="0085078D"/>
    <w:rsid w:val="00873586"/>
    <w:rsid w:val="00885295"/>
    <w:rsid w:val="00893F40"/>
    <w:rsid w:val="008E1580"/>
    <w:rsid w:val="008F4246"/>
    <w:rsid w:val="0091306C"/>
    <w:rsid w:val="00923373"/>
    <w:rsid w:val="00962934"/>
    <w:rsid w:val="00972EE9"/>
    <w:rsid w:val="009900F7"/>
    <w:rsid w:val="00994521"/>
    <w:rsid w:val="009F1034"/>
    <w:rsid w:val="009F3ECF"/>
    <w:rsid w:val="009F6443"/>
    <w:rsid w:val="009F77AE"/>
    <w:rsid w:val="00A43031"/>
    <w:rsid w:val="00AC16EF"/>
    <w:rsid w:val="00AC4270"/>
    <w:rsid w:val="00AD65F8"/>
    <w:rsid w:val="00AE3981"/>
    <w:rsid w:val="00AE614A"/>
    <w:rsid w:val="00AF0941"/>
    <w:rsid w:val="00AF1636"/>
    <w:rsid w:val="00B057B4"/>
    <w:rsid w:val="00B057C9"/>
    <w:rsid w:val="00B325F3"/>
    <w:rsid w:val="00B94345"/>
    <w:rsid w:val="00BB320E"/>
    <w:rsid w:val="00BB535A"/>
    <w:rsid w:val="00BF3C60"/>
    <w:rsid w:val="00C339FD"/>
    <w:rsid w:val="00C4162D"/>
    <w:rsid w:val="00C561C9"/>
    <w:rsid w:val="00C978B6"/>
    <w:rsid w:val="00CA4492"/>
    <w:rsid w:val="00CE5AB9"/>
    <w:rsid w:val="00D2644C"/>
    <w:rsid w:val="00D365D2"/>
    <w:rsid w:val="00DD2CAB"/>
    <w:rsid w:val="00E11B10"/>
    <w:rsid w:val="00EA507A"/>
    <w:rsid w:val="00EA71B8"/>
    <w:rsid w:val="00EC0C04"/>
    <w:rsid w:val="00EF5B8F"/>
    <w:rsid w:val="00EF66FE"/>
    <w:rsid w:val="00F35587"/>
    <w:rsid w:val="00FD19AC"/>
    <w:rsid w:val="00FE35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1485</TotalTime>
  <Pages>1</Pages>
  <Words>1590</Words>
  <Characters>9066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551</cp:revision>
  <cp:lastPrinted>2008-10-22T13:16:00Z</cp:lastPrinted>
  <dcterms:created xsi:type="dcterms:W3CDTF">2002-11-04T12:16:00Z</dcterms:created>
  <dcterms:modified xsi:type="dcterms:W3CDTF">2008-10-22T13:16:00Z</dcterms:modified>
</cp:coreProperties>
</file>