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F6F54" w:rsidP="00BF6F5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Výbor</w:t>
      </w:r>
    </w:p>
    <w:p w:rsidR="00BF6F54" w:rsidP="00BF6F5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Národnej rady Slovenskej republiky</w:t>
      </w:r>
    </w:p>
    <w:p w:rsidR="00BF6F54" w:rsidP="00BF6F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pre verejnú správu a regionálny rozvoj </w:t>
      </w:r>
    </w:p>
    <w:p w:rsidR="00BF6F54" w:rsidP="00BF6F54">
      <w:pPr>
        <w:rPr>
          <w:rFonts w:ascii="Times New Roman" w:hAnsi="Times New Roman" w:cs="Times New Roman"/>
          <w:sz w:val="24"/>
          <w:szCs w:val="24"/>
        </w:rPr>
      </w:pPr>
    </w:p>
    <w:p w:rsidR="00BF6F54" w:rsidP="00BF6F54">
      <w:pPr>
        <w:rPr>
          <w:rFonts w:ascii="Times New Roman" w:hAnsi="Times New Roman" w:cs="Times New Roman"/>
          <w:sz w:val="24"/>
          <w:szCs w:val="24"/>
        </w:rPr>
      </w:pPr>
    </w:p>
    <w:p w:rsidR="00BF6F54" w:rsidP="00BF6F54">
      <w:pPr>
        <w:rPr>
          <w:rFonts w:ascii="Times New Roman" w:hAnsi="Times New Roman" w:cs="Times New Roman"/>
          <w:sz w:val="24"/>
          <w:szCs w:val="24"/>
        </w:rPr>
      </w:pPr>
    </w:p>
    <w:p w:rsidR="00BF6F54" w:rsidP="00BF6F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46. schôdza výboru                                                                                                   </w:t>
      </w:r>
    </w:p>
    <w:p w:rsidR="00BF6F54" w:rsidP="00BF6F54">
      <w:pPr>
        <w:rPr>
          <w:rFonts w:ascii="Times New Roman" w:hAnsi="Times New Roman" w:cs="Times New Roman"/>
          <w:sz w:val="24"/>
          <w:szCs w:val="24"/>
        </w:rPr>
      </w:pPr>
    </w:p>
    <w:p w:rsidR="00BF6F54" w:rsidP="00BF6F54">
      <w:pPr>
        <w:rPr>
          <w:rFonts w:ascii="Times New Roman" w:hAnsi="Times New Roman" w:cs="Times New Roman"/>
          <w:sz w:val="24"/>
          <w:szCs w:val="24"/>
        </w:rPr>
      </w:pPr>
    </w:p>
    <w:p w:rsidR="00BF6F54" w:rsidP="00BF6F54">
      <w:pPr>
        <w:rPr>
          <w:rFonts w:ascii="Times New Roman" w:hAnsi="Times New Roman" w:cs="Times New Roman"/>
          <w:sz w:val="24"/>
          <w:szCs w:val="24"/>
        </w:rPr>
      </w:pPr>
    </w:p>
    <w:p w:rsidR="00BF6F54" w:rsidRPr="00F32748" w:rsidP="00BF6F54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215</w:t>
      </w:r>
    </w:p>
    <w:p w:rsidR="00BF6F54" w:rsidP="00BF6F54">
      <w:pPr>
        <w:pStyle w:val="Heading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 z n e s e n i e</w:t>
      </w:r>
    </w:p>
    <w:p w:rsidR="00BF6F54" w:rsidP="00BF6F5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Výboru Národnej rady Slovenskej republiky</w:t>
      </w:r>
    </w:p>
    <w:p w:rsidR="00BF6F54" w:rsidP="00BF6F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 verejnú správu a regionálny rozvoj</w:t>
      </w:r>
    </w:p>
    <w:p w:rsidR="00BF6F54" w:rsidP="00BF6F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9. októbra 2008</w:t>
      </w:r>
    </w:p>
    <w:p w:rsidR="00BF6F54" w:rsidP="00BF6F54">
      <w:pPr>
        <w:jc w:val="center"/>
        <w:rPr>
          <w:rFonts w:ascii="Times New Roman" w:hAnsi="Times New Roman" w:cs="Times New Roman"/>
        </w:rPr>
      </w:pPr>
    </w:p>
    <w:p w:rsidR="00BF6F54" w:rsidRPr="00BF6F54" w:rsidP="00BF6F54">
      <w:pPr>
        <w:jc w:val="both"/>
        <w:rPr>
          <w:rFonts w:ascii="Times New Roman" w:hAnsi="Times New Roman" w:cs="Times New Roman"/>
          <w:sz w:val="24"/>
          <w:szCs w:val="24"/>
        </w:rPr>
      </w:pPr>
      <w:r w:rsidRPr="00BF6F54">
        <w:rPr>
          <w:rFonts w:ascii="Times New Roman" w:hAnsi="Times New Roman" w:cs="Times New Roman"/>
          <w:sz w:val="24"/>
          <w:szCs w:val="24"/>
        </w:rPr>
        <w:t>k vládnemu návrhu zákona, ktorým sa men</w:t>
      </w:r>
      <w:r w:rsidRPr="00BF6F54">
        <w:rPr>
          <w:rFonts w:ascii="Times New Roman" w:hAnsi="Times New Roman" w:cs="Times New Roman"/>
          <w:sz w:val="24"/>
          <w:szCs w:val="24"/>
        </w:rPr>
        <w:t>ia a dopĺňajú zákony v pôsobnosti Ministerstva vnútra Slovenskej republiky v súvislosti so zavedením meny euro v Slovenskej republike (tlač 723)</w:t>
      </w:r>
    </w:p>
    <w:p w:rsidR="00BF6F54" w:rsidP="00BF6F54">
      <w:pPr>
        <w:pStyle w:val="BodyText2"/>
        <w:rPr>
          <w:rFonts w:ascii="Times New Roman" w:hAnsi="Times New Roman" w:cs="Times New Roman"/>
          <w:sz w:val="24"/>
          <w:szCs w:val="24"/>
        </w:rPr>
      </w:pPr>
    </w:p>
    <w:p w:rsidR="00BF6F54" w:rsidP="00BF6F5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Výbor Národnej rady Slovenskej republiky pre verejnú správu a regionálny rozvoj </w:t>
      </w:r>
    </w:p>
    <w:p w:rsidR="00BF6F54" w:rsidP="00BF6F5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prerokoval</w:t>
      </w:r>
    </w:p>
    <w:p w:rsidR="00BF6F54" w:rsidP="00BF6F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6F54" w:rsidRPr="00F32748" w:rsidP="00BF6F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vládny návrh </w:t>
      </w:r>
      <w:r w:rsidRPr="00BF6F54">
        <w:rPr>
          <w:rFonts w:ascii="Times New Roman" w:hAnsi="Times New Roman" w:cs="Times New Roman"/>
          <w:sz w:val="24"/>
          <w:szCs w:val="24"/>
        </w:rPr>
        <w:t>zákona, ktorým sa menia a dopĺňajú zákony v pôsobnosti Ministerstva vnútra Slovenskej republiky v súvislosti so zavedením meny euro v Slovenskej republike (tlač 723)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</w:p>
    <w:p w:rsidR="00BF6F54" w:rsidP="00BF6F54">
      <w:pPr>
        <w:pStyle w:val="BodyText2"/>
        <w:rPr>
          <w:rFonts w:ascii="Times New Roman" w:hAnsi="Times New Roman" w:cs="Times New Roman"/>
          <w:sz w:val="24"/>
          <w:szCs w:val="24"/>
        </w:rPr>
      </w:pPr>
    </w:p>
    <w:p w:rsidR="00BF6F54" w:rsidP="00BF6F54">
      <w:pPr>
        <w:pStyle w:val="BodyText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A. s ú h l a s í </w:t>
      </w:r>
    </w:p>
    <w:p w:rsidR="00BF6F54" w:rsidRPr="00BF6F54" w:rsidP="00BF6F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 vládnym návrhom </w:t>
      </w:r>
      <w:r w:rsidRPr="00BF6F54">
        <w:rPr>
          <w:rFonts w:ascii="Times New Roman" w:hAnsi="Times New Roman" w:cs="Times New Roman"/>
          <w:sz w:val="24"/>
          <w:szCs w:val="24"/>
        </w:rPr>
        <w:t>zákona, ktorým sa menia a dopĺňajú zákony v pôsobnosti Ministerstva vnútra Slovenskej republiky v súvislosti so zavedením meny euro v Slovenskej republike (tlač 723)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F6F54" w:rsidP="00BF6F54">
      <w:pPr>
        <w:pStyle w:val="BodyText2"/>
        <w:rPr>
          <w:rFonts w:ascii="Times New Roman" w:hAnsi="Times New Roman" w:cs="Times New Roman"/>
          <w:sz w:val="24"/>
          <w:szCs w:val="24"/>
        </w:rPr>
      </w:pPr>
    </w:p>
    <w:p w:rsidR="00BF6F54" w:rsidP="00BF6F54">
      <w:pPr>
        <w:pStyle w:val="Heading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o d p o r ú č a</w:t>
      </w:r>
    </w:p>
    <w:p w:rsidR="00BF6F54" w:rsidP="00BF6F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Národnej rade Slovenskej republiky</w:t>
      </w:r>
    </w:p>
    <w:p w:rsidR="00BF6F54" w:rsidP="00BF6F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vládny návrh </w:t>
      </w:r>
      <w:r w:rsidRPr="00BF6F54">
        <w:rPr>
          <w:rFonts w:ascii="Times New Roman" w:hAnsi="Times New Roman" w:cs="Times New Roman"/>
          <w:sz w:val="24"/>
          <w:szCs w:val="24"/>
        </w:rPr>
        <w:t>zákona, ktorým sa menia a dopĺňajú zákony v pôsobnosti Ministerstva vnútra Slovenskej republiky v súvislosti so zavedením meny euro v Slovenskej republike (tlač 723)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schváliť </w:t>
      </w:r>
      <w:r>
        <w:rPr>
          <w:rFonts w:ascii="Times New Roman" w:hAnsi="Times New Roman" w:cs="Times New Roman"/>
          <w:sz w:val="24"/>
          <w:szCs w:val="24"/>
        </w:rPr>
        <w:t xml:space="preserve"> s pripomienkami ako sú uvedené v prílohe tohto uznesenia;</w:t>
      </w:r>
    </w:p>
    <w:p w:rsidR="00BF6F54" w:rsidP="00BF6F54">
      <w:pPr>
        <w:pStyle w:val="BodyText2"/>
        <w:rPr>
          <w:rFonts w:ascii="Times New Roman" w:hAnsi="Times New Roman" w:cs="Times New Roman"/>
          <w:sz w:val="24"/>
          <w:szCs w:val="24"/>
        </w:rPr>
      </w:pPr>
    </w:p>
    <w:p w:rsidR="00BF6F54" w:rsidP="00BF6F5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C. u k l a d á</w:t>
      </w:r>
    </w:p>
    <w:p w:rsidR="00BF6F54" w:rsidP="00BF6F5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predsedovi výboru</w:t>
      </w:r>
    </w:p>
    <w:p w:rsidR="00BF6F54" w:rsidP="00BF6F54"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predložiť stanovisko výboru k uvedenému  vládnemu návrhu zákona predsedovi   Národnej rady Slovenskej republiky. </w:t>
      </w:r>
    </w:p>
    <w:p w:rsidR="00BF6F54" w:rsidP="00BF6F5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BF6F54" w:rsidP="00BF6F54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BF6F54" w:rsidP="00BF6F54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BF6F54" w:rsidP="00BF6F54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                                                                        Tibor  C A B A J</w:t>
      </w:r>
    </w:p>
    <w:p w:rsidR="00BF6F54" w:rsidP="00BF6F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predseda výboru</w:t>
      </w:r>
    </w:p>
    <w:p w:rsidR="00BF6F54" w:rsidP="00BF6F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6F54" w:rsidP="00BF6F5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6F54" w:rsidP="00BF6F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Renáta Zmajkovičová</w:t>
      </w:r>
    </w:p>
    <w:p w:rsidR="00BF6F54" w:rsidP="00BF6F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overovateľ výboru</w:t>
      </w:r>
    </w:p>
    <w:p w:rsidR="00BF6F54" w:rsidP="0083727D">
      <w:pPr>
        <w:ind w:left="4248" w:firstLine="708"/>
        <w:rPr>
          <w:rFonts w:ascii="Times New Roman" w:hAnsi="Times New Roman" w:cs="Times New Roman"/>
        </w:rPr>
      </w:pPr>
      <w:r w:rsidR="0083727D">
        <w:rPr>
          <w:rFonts w:ascii="Times New Roman" w:hAnsi="Times New Roman" w:cs="Times New Roman"/>
        </w:rPr>
        <w:t>Príloha k uzn. č. 215 – tlač 723</w:t>
      </w:r>
    </w:p>
    <w:p w:rsidR="0083727D" w:rsidP="0083727D">
      <w:pPr>
        <w:rPr>
          <w:rFonts w:ascii="Times New Roman" w:hAnsi="Times New Roman" w:cs="Times New Roman"/>
        </w:rPr>
      </w:pPr>
    </w:p>
    <w:p w:rsidR="0083727D" w:rsidRPr="00182CB7" w:rsidP="0083727D">
      <w:pPr>
        <w:jc w:val="both"/>
        <w:rPr>
          <w:rFonts w:ascii="Times New Roman" w:hAnsi="Times New Roman" w:cs="Times New Roman"/>
        </w:rPr>
      </w:pPr>
    </w:p>
    <w:p w:rsidR="0083727D" w:rsidRPr="00182CB7" w:rsidP="0083727D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182CB7">
        <w:rPr>
          <w:rFonts w:ascii="Times New Roman" w:hAnsi="Times New Roman" w:cs="Times New Roman"/>
          <w:b/>
        </w:rPr>
        <w:t xml:space="preserve">K čl. V, 14. bodu </w:t>
      </w:r>
    </w:p>
    <w:p w:rsidR="0083727D" w:rsidRPr="00182CB7" w:rsidP="0083727D">
      <w:pPr>
        <w:ind w:left="360"/>
        <w:jc w:val="both"/>
        <w:rPr>
          <w:rFonts w:ascii="Times New Roman" w:hAnsi="Times New Roman" w:cs="Times New Roman"/>
        </w:rPr>
      </w:pPr>
      <w:r w:rsidRPr="00182CB7">
        <w:rPr>
          <w:rFonts w:ascii="Times New Roman" w:hAnsi="Times New Roman" w:cs="Times New Roman"/>
        </w:rPr>
        <w:t xml:space="preserve">V čl. V sa 14. bod vypúšťa. Ostatné body sa primerane prečísľujú. </w:t>
      </w:r>
    </w:p>
    <w:p w:rsidR="0083727D" w:rsidRPr="00182CB7" w:rsidP="0083727D">
      <w:pPr>
        <w:jc w:val="both"/>
        <w:rPr>
          <w:rFonts w:ascii="Times New Roman" w:hAnsi="Times New Roman" w:cs="Times New Roman"/>
        </w:rPr>
      </w:pPr>
    </w:p>
    <w:p w:rsidR="0083727D" w:rsidRPr="00182CB7" w:rsidP="0083727D">
      <w:pPr>
        <w:ind w:left="2832"/>
        <w:jc w:val="both"/>
        <w:rPr>
          <w:rFonts w:ascii="Times New Roman" w:hAnsi="Times New Roman" w:cs="Times New Roman"/>
        </w:rPr>
      </w:pPr>
      <w:r w:rsidRPr="00182CB7">
        <w:rPr>
          <w:rFonts w:ascii="Times New Roman" w:hAnsi="Times New Roman" w:cs="Times New Roman"/>
        </w:rPr>
        <w:t xml:space="preserve">Pripomienka sa navrhuje z dôvodu, že v 14. bode novelizovaný § 30 zákona SNR č.  372/1990 Zb. o priestupkoch v znení neskorších predpisov sa s účinnosťou od 1. januára vypúšťa návrhom novely zákona č. 219/1996 Z. z. o ochrane pred zneužívaním alkoholických nápojov a o zriaďovaní a prevádzke protialkoholických záchytných izieb (tlač 712 – II. čítanie) a jeho vecný obsah sa stáva súčasťou nového ustanovenia tohto zákona (§ 12a - Priestupky). </w:t>
      </w:r>
    </w:p>
    <w:p w:rsidR="0083727D" w:rsidRPr="00182CB7" w:rsidP="0083727D">
      <w:pPr>
        <w:ind w:left="4680"/>
        <w:jc w:val="both"/>
        <w:rPr>
          <w:rFonts w:ascii="Times New Roman" w:hAnsi="Times New Roman" w:cs="Times New Roman"/>
        </w:rPr>
      </w:pPr>
    </w:p>
    <w:p w:rsidR="0083727D" w:rsidRPr="00182CB7" w:rsidP="0083727D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čl. XXI</w:t>
      </w:r>
      <w:r w:rsidRPr="00182CB7">
        <w:rPr>
          <w:rFonts w:ascii="Times New Roman" w:hAnsi="Times New Roman" w:cs="Times New Roman"/>
          <w:b/>
        </w:rPr>
        <w:t xml:space="preserve">, 5. bodu </w:t>
      </w:r>
    </w:p>
    <w:p w:rsidR="0083727D" w:rsidRPr="00182CB7" w:rsidP="0083727D">
      <w:pPr>
        <w:ind w:left="360"/>
        <w:jc w:val="both"/>
        <w:rPr>
          <w:rFonts w:ascii="Times New Roman" w:hAnsi="Times New Roman" w:cs="Times New Roman"/>
        </w:rPr>
      </w:pPr>
      <w:r w:rsidRPr="00182CB7">
        <w:rPr>
          <w:rFonts w:ascii="Times New Roman" w:hAnsi="Times New Roman" w:cs="Times New Roman"/>
        </w:rPr>
        <w:t>V čl. XXI, 5. bode sa slovo „koruny“ nahrádza slovami „celé koruny“.</w:t>
      </w:r>
    </w:p>
    <w:p w:rsidR="0083727D" w:rsidRPr="00182CB7" w:rsidP="0083727D">
      <w:pPr>
        <w:ind w:left="360"/>
        <w:jc w:val="both"/>
        <w:rPr>
          <w:rFonts w:ascii="Times New Roman" w:hAnsi="Times New Roman" w:cs="Times New Roman"/>
        </w:rPr>
      </w:pPr>
    </w:p>
    <w:p w:rsidR="0083727D" w:rsidRPr="00182CB7" w:rsidP="0083727D">
      <w:pPr>
        <w:ind w:left="2832"/>
        <w:jc w:val="both"/>
        <w:rPr>
          <w:rFonts w:ascii="Times New Roman" w:hAnsi="Times New Roman" w:cs="Times New Roman"/>
        </w:rPr>
      </w:pPr>
      <w:r w:rsidRPr="00182CB7">
        <w:rPr>
          <w:rFonts w:ascii="Times New Roman" w:hAnsi="Times New Roman" w:cs="Times New Roman"/>
        </w:rPr>
        <w:t>Pripomienka dôsledne vymedzuje nahrádzaný text tak, aby bol zachovaný zmysel ustanovenia.</w:t>
      </w:r>
    </w:p>
    <w:p w:rsidR="0083727D" w:rsidRPr="00182CB7" w:rsidP="0083727D">
      <w:pPr>
        <w:ind w:left="4680"/>
        <w:jc w:val="both"/>
        <w:rPr>
          <w:rFonts w:ascii="Times New Roman" w:hAnsi="Times New Roman" w:cs="Times New Roman"/>
        </w:rPr>
      </w:pPr>
    </w:p>
    <w:p w:rsidR="0083727D" w:rsidRPr="00182CB7" w:rsidP="0083727D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182CB7">
        <w:rPr>
          <w:rFonts w:ascii="Times New Roman" w:hAnsi="Times New Roman" w:cs="Times New Roman"/>
          <w:b/>
        </w:rPr>
        <w:t xml:space="preserve">K čl. XXV, 11. bodu </w:t>
      </w:r>
    </w:p>
    <w:p w:rsidR="0083727D" w:rsidRPr="00182CB7" w:rsidP="0083727D">
      <w:pPr>
        <w:jc w:val="both"/>
        <w:rPr>
          <w:rFonts w:ascii="Times New Roman" w:hAnsi="Times New Roman" w:cs="Times New Roman"/>
        </w:rPr>
      </w:pPr>
      <w:r w:rsidRPr="00182CB7">
        <w:rPr>
          <w:rFonts w:ascii="Times New Roman" w:hAnsi="Times New Roman" w:cs="Times New Roman"/>
        </w:rPr>
        <w:t xml:space="preserve">       V čl. XXV, 11. bode  sa slovo „jeho“ nahrádza slovom „ich“.</w:t>
      </w:r>
    </w:p>
    <w:p w:rsidR="0083727D" w:rsidRPr="00182CB7" w:rsidP="0083727D">
      <w:pPr>
        <w:ind w:left="4680"/>
        <w:jc w:val="both"/>
        <w:rPr>
          <w:rFonts w:ascii="Times New Roman" w:hAnsi="Times New Roman" w:cs="Times New Roman"/>
        </w:rPr>
      </w:pPr>
    </w:p>
    <w:p w:rsidR="0083727D" w:rsidRPr="00182CB7" w:rsidP="0083727D">
      <w:pPr>
        <w:ind w:left="2832"/>
        <w:jc w:val="both"/>
        <w:rPr>
          <w:rFonts w:ascii="Times New Roman" w:hAnsi="Times New Roman" w:cs="Times New Roman"/>
        </w:rPr>
      </w:pPr>
      <w:r w:rsidRPr="00182CB7">
        <w:rPr>
          <w:rFonts w:ascii="Times New Roman" w:hAnsi="Times New Roman" w:cs="Times New Roman"/>
        </w:rPr>
        <w:t xml:space="preserve">Gramatická pripomienka. </w:t>
      </w:r>
    </w:p>
    <w:p w:rsidR="0083727D" w:rsidP="0083727D">
      <w:pPr>
        <w:rPr>
          <w:rFonts w:ascii="Times New Roman" w:hAnsi="Times New Roman" w:cs="Times New Roman"/>
        </w:rPr>
      </w:pPr>
    </w:p>
    <w:p w:rsidR="00AF50C0" w:rsidP="0083727D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D4A5A"/>
    <w:multiLevelType w:val="hybridMultilevel"/>
    <w:tmpl w:val="14FED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4B9403F"/>
    <w:multiLevelType w:val="hybridMultilevel"/>
    <w:tmpl w:val="82927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5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82CB7"/>
    <w:rsid w:val="0083727D"/>
    <w:rsid w:val="00AF50C0"/>
    <w:rsid w:val="00BF6F54"/>
    <w:rsid w:val="00F3274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6F54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8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BF6F54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BF6F54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link w:val="CharChar1"/>
    <w:semiHidden/>
  </w:style>
  <w:style w:type="paragraph" w:styleId="BodyText">
    <w:name w:val="Body Text"/>
    <w:basedOn w:val="Normal"/>
    <w:rsid w:val="00BF6F54"/>
    <w:pPr>
      <w:jc w:val="both"/>
    </w:pPr>
  </w:style>
  <w:style w:type="paragraph" w:styleId="BodyText2">
    <w:name w:val="Body Text 2"/>
    <w:basedOn w:val="Normal"/>
    <w:rsid w:val="00BF6F54"/>
    <w:pPr>
      <w:jc w:val="both"/>
    </w:pPr>
  </w:style>
  <w:style w:type="paragraph" w:customStyle="1" w:styleId="CharChar1">
    <w:name w:val="Char Char1"/>
    <w:basedOn w:val="Normal"/>
    <w:link w:val="DefaultParagraphFont"/>
    <w:rsid w:val="00BF6F54"/>
    <w:pPr>
      <w:spacing w:after="160" w:line="240" w:lineRule="exact"/>
      <w:jc w:val="left"/>
    </w:pPr>
    <w:rPr>
      <w:rFonts w:ascii="Arial" w:hAnsi="Arial"/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412</Words>
  <Characters>2355</Characters>
  <Application>Microsoft Office Word</Application>
  <DocSecurity>0</DocSecurity>
  <Lines>0</Lines>
  <Paragraphs>0</Paragraphs>
  <ScaleCrop>false</ScaleCrop>
  <Company>Kancelaria NR SR</Company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kramivet</dc:creator>
  <cp:lastModifiedBy>kramivet</cp:lastModifiedBy>
  <cp:revision>4</cp:revision>
  <cp:lastPrinted>2008-10-09T06:28:00Z</cp:lastPrinted>
  <dcterms:created xsi:type="dcterms:W3CDTF">2008-10-07T10:27:00Z</dcterms:created>
  <dcterms:modified xsi:type="dcterms:W3CDTF">2008-10-09T06:29:00Z</dcterms:modified>
</cp:coreProperties>
</file>