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287F" w:rsidRPr="009027A0" w:rsidP="0047287F">
      <w:pPr>
        <w:pStyle w:val="Heading5"/>
        <w:spacing w:before="0"/>
        <w:ind w:firstLine="709"/>
        <w:rPr>
          <w:rFonts w:ascii="Times New Roman" w:hAnsi="Times New Roman" w:cs="Times New Roman"/>
          <w:szCs w:val="24"/>
        </w:rPr>
      </w:pPr>
      <w:r w:rsidRPr="009027A0" w:rsidR="00902673">
        <w:rPr>
          <w:rFonts w:ascii="Times New Roman" w:hAnsi="Times New Roman" w:cs="Times New Roman"/>
          <w:szCs w:val="24"/>
        </w:rPr>
        <w:t xml:space="preserve">  </w:t>
      </w:r>
      <w:r w:rsidRPr="009027A0">
        <w:rPr>
          <w:rFonts w:ascii="Times New Roman" w:hAnsi="Times New Roman" w:cs="Times New Roman"/>
          <w:szCs w:val="24"/>
        </w:rPr>
        <w:t>ÚSTAVNOPRÁVNY VÝBOR</w:t>
        <w:tab/>
      </w:r>
    </w:p>
    <w:p w:rsidR="0047287F" w:rsidP="0047287F">
      <w:pPr>
        <w:spacing w:before="120"/>
        <w:rPr>
          <w:rFonts w:ascii="Times New Roman" w:hAnsi="Times New Roman" w:cs="Times New Roman"/>
        </w:rPr>
      </w:pPr>
      <w:r w:rsidRPr="009027A0">
        <w:rPr>
          <w:rFonts w:ascii="Times New Roman" w:hAnsi="Times New Roman" w:cs="Times New Roman"/>
          <w:b/>
        </w:rPr>
        <w:t>NÁRODNEJ RADY SLOVENSKEJ REPUBLIKY</w:t>
      </w:r>
      <w:r w:rsidRPr="009027A0">
        <w:rPr>
          <w:rFonts w:ascii="Times New Roman" w:hAnsi="Times New Roman" w:cs="Times New Roman"/>
        </w:rPr>
        <w:tab/>
      </w:r>
    </w:p>
    <w:p w:rsidR="0047287F" w:rsidRPr="009027A0" w:rsidP="0047287F">
      <w:pPr>
        <w:spacing w:before="120"/>
        <w:ind w:left="1416" w:firstLine="708"/>
        <w:rPr>
          <w:rFonts w:ascii="Times New Roman" w:hAnsi="Times New Roman" w:cs="Times New Roman"/>
          <w:lang w:eastAsia="en-US"/>
        </w:rPr>
      </w:pPr>
      <w:r w:rsidRPr="009027A0" w:rsidR="00902673">
        <w:rPr>
          <w:rFonts w:ascii="Times New Roman" w:hAnsi="Times New Roman" w:cs="Times New Roman"/>
        </w:rPr>
        <w:tab/>
      </w:r>
      <w:r w:rsidRPr="009027A0">
        <w:rPr>
          <w:rFonts w:ascii="Times New Roman" w:hAnsi="Times New Roman" w:cs="Times New Roman"/>
        </w:rPr>
        <w:tab/>
        <w:tab/>
        <w:tab/>
        <w:tab/>
        <w:t xml:space="preserve"> </w:t>
        <w:tab/>
        <w:tab/>
      </w:r>
      <w:r w:rsidR="003C144C">
        <w:rPr>
          <w:rFonts w:ascii="Times New Roman" w:hAnsi="Times New Roman" w:cs="Times New Roman"/>
        </w:rPr>
        <w:t>5</w:t>
      </w:r>
      <w:r w:rsidR="00AA6CB2">
        <w:rPr>
          <w:rFonts w:ascii="Times New Roman" w:hAnsi="Times New Roman" w:cs="Times New Roman"/>
        </w:rPr>
        <w:t>7</w:t>
      </w:r>
      <w:r w:rsidRPr="009027A0">
        <w:rPr>
          <w:rFonts w:ascii="Times New Roman" w:hAnsi="Times New Roman" w:cs="Times New Roman"/>
        </w:rPr>
        <w:t>. schôdza</w:t>
      </w:r>
    </w:p>
    <w:p w:rsidR="0047287F" w:rsidP="0047287F">
      <w:pPr>
        <w:spacing w:before="120"/>
        <w:jc w:val="center"/>
        <w:rPr>
          <w:rFonts w:ascii="Times New Roman" w:hAnsi="Times New Roman" w:cs="Times New Roman"/>
          <w:b/>
          <w:i/>
          <w:lang w:eastAsia="en-US"/>
        </w:rPr>
      </w:pPr>
    </w:p>
    <w:p w:rsidR="0047287F" w:rsidRPr="00EB740B" w:rsidP="0047287F">
      <w:pPr>
        <w:spacing w:before="120"/>
        <w:jc w:val="center"/>
        <w:rPr>
          <w:rFonts w:ascii="Times New Roman" w:hAnsi="Times New Roman" w:cs="Times New Roman"/>
          <w:sz w:val="32"/>
          <w:szCs w:val="32"/>
          <w:lang w:eastAsia="en-US"/>
        </w:rPr>
      </w:pPr>
      <w:r w:rsidR="002379B3">
        <w:rPr>
          <w:rFonts w:ascii="Times New Roman" w:hAnsi="Times New Roman" w:cs="Times New Roman"/>
          <w:sz w:val="32"/>
          <w:szCs w:val="32"/>
          <w:lang w:eastAsia="en-US"/>
        </w:rPr>
        <w:t>492</w:t>
      </w:r>
    </w:p>
    <w:p w:rsidR="0047287F" w:rsidRPr="009027A0" w:rsidP="0047287F">
      <w:pPr>
        <w:spacing w:before="120"/>
        <w:jc w:val="center"/>
        <w:rPr>
          <w:rFonts w:ascii="Times New Roman" w:hAnsi="Times New Roman" w:cs="Times New Roman"/>
          <w:b/>
          <w:lang w:eastAsia="en-US"/>
        </w:rPr>
      </w:pPr>
      <w:r w:rsidRPr="009027A0">
        <w:rPr>
          <w:rFonts w:ascii="Times New Roman" w:hAnsi="Times New Roman" w:cs="Times New Roman"/>
          <w:b/>
        </w:rPr>
        <w:t>U z n e s e n i e</w:t>
      </w:r>
    </w:p>
    <w:p w:rsidR="0047287F" w:rsidRPr="009027A0" w:rsidP="0047287F">
      <w:pPr>
        <w:spacing w:before="120"/>
        <w:jc w:val="center"/>
        <w:rPr>
          <w:rFonts w:ascii="Times New Roman" w:hAnsi="Times New Roman" w:cs="Times New Roman"/>
          <w:b/>
          <w:lang w:eastAsia="en-US"/>
        </w:rPr>
      </w:pPr>
      <w:r w:rsidRPr="009027A0">
        <w:rPr>
          <w:rFonts w:ascii="Times New Roman" w:hAnsi="Times New Roman" w:cs="Times New Roman"/>
        </w:rPr>
        <w:t xml:space="preserve"> </w:t>
      </w:r>
      <w:r w:rsidRPr="009027A0">
        <w:rPr>
          <w:rFonts w:ascii="Times New Roman" w:hAnsi="Times New Roman" w:cs="Times New Roman"/>
          <w:b/>
        </w:rPr>
        <w:t>Ústavnoprávneho výboru Národnej rady Slovenskej republiky</w:t>
      </w:r>
    </w:p>
    <w:p w:rsidR="0047287F" w:rsidRPr="009027A0" w:rsidP="0047287F">
      <w:pPr>
        <w:spacing w:before="120"/>
        <w:jc w:val="center"/>
        <w:rPr>
          <w:rFonts w:ascii="Times New Roman" w:hAnsi="Times New Roman" w:cs="Times New Roman"/>
          <w:b/>
          <w:lang w:eastAsia="en-US"/>
        </w:rPr>
      </w:pPr>
      <w:r w:rsidRPr="009027A0">
        <w:rPr>
          <w:rFonts w:ascii="Times New Roman" w:hAnsi="Times New Roman" w:cs="Times New Roman"/>
          <w:b/>
        </w:rPr>
        <w:t xml:space="preserve"> </w:t>
      </w:r>
      <w:r w:rsidR="007B243D">
        <w:rPr>
          <w:rFonts w:ascii="Times New Roman" w:hAnsi="Times New Roman" w:cs="Times New Roman"/>
          <w:b/>
        </w:rPr>
        <w:t>z</w:t>
      </w:r>
      <w:r w:rsidR="00F5310F">
        <w:rPr>
          <w:rFonts w:ascii="Times New Roman" w:hAnsi="Times New Roman" w:cs="Times New Roman"/>
          <w:b/>
        </w:rPr>
        <w:t> 1</w:t>
      </w:r>
      <w:r w:rsidR="000B2D70">
        <w:rPr>
          <w:rFonts w:ascii="Times New Roman" w:hAnsi="Times New Roman" w:cs="Times New Roman"/>
          <w:b/>
        </w:rPr>
        <w:t>5</w:t>
      </w:r>
      <w:r w:rsidR="00F5310F">
        <w:rPr>
          <w:rFonts w:ascii="Times New Roman" w:hAnsi="Times New Roman" w:cs="Times New Roman"/>
          <w:b/>
        </w:rPr>
        <w:t>. októbra</w:t>
      </w:r>
      <w:r w:rsidR="008C6076">
        <w:rPr>
          <w:rFonts w:ascii="Times New Roman" w:hAnsi="Times New Roman" w:cs="Times New Roman"/>
          <w:b/>
        </w:rPr>
        <w:t xml:space="preserve"> </w:t>
      </w:r>
      <w:r w:rsidRPr="009027A0">
        <w:rPr>
          <w:rFonts w:ascii="Times New Roman" w:hAnsi="Times New Roman" w:cs="Times New Roman"/>
          <w:b/>
        </w:rPr>
        <w:t>200</w:t>
      </w:r>
      <w:r w:rsidR="00A12619">
        <w:rPr>
          <w:rFonts w:ascii="Times New Roman" w:hAnsi="Times New Roman" w:cs="Times New Roman"/>
          <w:b/>
        </w:rPr>
        <w:t>8</w:t>
      </w:r>
    </w:p>
    <w:p w:rsidR="000D7D2C" w:rsidP="000D7D2C">
      <w:pPr>
        <w:rPr>
          <w:rFonts w:ascii="Times New Roman" w:hAnsi="Times New Roman" w:cs="Times New Roman"/>
        </w:rPr>
      </w:pPr>
    </w:p>
    <w:p w:rsidR="0047287F" w:rsidRPr="009027A0" w:rsidP="0047287F">
      <w:pPr>
        <w:spacing w:before="120"/>
        <w:rPr>
          <w:rFonts w:ascii="Times New Roman" w:hAnsi="Times New Roman" w:cs="Times New Roman"/>
          <w:b/>
          <w:lang w:eastAsia="en-US"/>
        </w:rPr>
      </w:pPr>
      <w:r w:rsidRPr="009027A0">
        <w:rPr>
          <w:rFonts w:ascii="Times New Roman" w:hAnsi="Times New Roman" w:cs="Times New Roman"/>
        </w:rPr>
        <w:tab/>
      </w:r>
      <w:r w:rsidRPr="009027A0">
        <w:rPr>
          <w:rFonts w:ascii="Times New Roman" w:hAnsi="Times New Roman" w:cs="Times New Roman"/>
          <w:b/>
        </w:rPr>
        <w:t>Ústavnoprávny výbor Národnej rady Slovenskej republiky</w:t>
      </w:r>
    </w:p>
    <w:p w:rsidR="00B02AE3" w:rsidRPr="00B234CC" w:rsidP="00BB427B">
      <w:pPr>
        <w:pStyle w:val="TxBrp1"/>
        <w:tabs>
          <w:tab w:val="left" w:pos="720"/>
          <w:tab w:val="clear" w:pos="1020"/>
        </w:tabs>
        <w:spacing w:line="240" w:lineRule="auto"/>
        <w:ind w:left="0"/>
        <w:rPr>
          <w:rFonts w:ascii="Times New Roman" w:hAnsi="Times New Roman" w:cs="Times New Roman"/>
          <w:sz w:val="24"/>
          <w:lang w:val="sk-SK"/>
        </w:rPr>
      </w:pPr>
    </w:p>
    <w:p w:rsidR="000D2143" w:rsidRPr="000D2143" w:rsidP="000D2143">
      <w:pPr>
        <w:tabs>
          <w:tab w:val="left" w:pos="540"/>
        </w:tabs>
        <w:jc w:val="both"/>
        <w:rPr>
          <w:rFonts w:ascii="Times New Roman" w:hAnsi="Times New Roman" w:cs="Times New Roman"/>
        </w:rPr>
      </w:pPr>
      <w:r w:rsidRPr="000D2143" w:rsidR="0047287F">
        <w:rPr>
          <w:rFonts w:ascii="Times New Roman" w:hAnsi="Times New Roman" w:cs="Times New Roman"/>
        </w:rPr>
        <w:t xml:space="preserve">     </w:t>
        <w:tab/>
      </w:r>
      <w:r w:rsidRPr="000D2143" w:rsidR="00C278D9">
        <w:rPr>
          <w:rFonts w:ascii="Times New Roman" w:hAnsi="Times New Roman" w:cs="Times New Roman"/>
        </w:rPr>
        <w:tab/>
      </w:r>
      <w:r w:rsidRPr="000D2143" w:rsidR="0047287F">
        <w:rPr>
          <w:rFonts w:ascii="Times New Roman" w:hAnsi="Times New Roman" w:cs="Times New Roman"/>
        </w:rPr>
        <w:t>prerokoval</w:t>
      </w:r>
      <w:r w:rsidRPr="000D2143" w:rsidR="009317D1">
        <w:rPr>
          <w:rFonts w:ascii="Times New Roman" w:hAnsi="Times New Roman" w:cs="Times New Roman"/>
        </w:rPr>
        <w:t xml:space="preserve"> </w:t>
      </w:r>
      <w:r w:rsidRPr="000D2143" w:rsidR="00BF0A1B">
        <w:rPr>
          <w:rFonts w:ascii="Times New Roman" w:hAnsi="Times New Roman" w:cs="Times New Roman"/>
        </w:rPr>
        <w:t xml:space="preserve">návrh poslancov </w:t>
      </w:r>
      <w:r w:rsidRPr="000D2143">
        <w:rPr>
          <w:rFonts w:ascii="Times New Roman" w:hAnsi="Times New Roman" w:cs="Times New Roman"/>
        </w:rPr>
        <w:t>Národnej rady Slovenskej republiky Ley Grečkovej a Jána Babiča na vydanie zákona, ktorým sa mení a dopĺňa zákon č. 223/2001 Z. z. o odpadoch a o zmene a doplnení niektorých zákonov v znení neskorších predpisov (tlač 751) a</w:t>
      </w:r>
    </w:p>
    <w:p w:rsidR="00CB701F" w:rsidRPr="00B234CC" w:rsidP="00E64FA6">
      <w:pPr>
        <w:tabs>
          <w:tab w:val="left" w:pos="540"/>
        </w:tabs>
        <w:spacing w:before="240"/>
        <w:jc w:val="both"/>
        <w:rPr>
          <w:rFonts w:ascii="Times New Roman" w:hAnsi="Times New Roman" w:cs="Times New Roman"/>
        </w:rPr>
      </w:pPr>
    </w:p>
    <w:p w:rsidR="0047287F" w:rsidRPr="00B234CC" w:rsidP="0047287F">
      <w:pPr>
        <w:tabs>
          <w:tab w:val="left" w:pos="993"/>
        </w:tabs>
        <w:jc w:val="both"/>
        <w:rPr>
          <w:rFonts w:ascii="Times New Roman" w:hAnsi="Times New Roman" w:cs="Times New Roman"/>
          <w:lang w:eastAsia="en-US"/>
        </w:rPr>
      </w:pPr>
      <w:r w:rsidRPr="00B234CC">
        <w:rPr>
          <w:rFonts w:ascii="Times New Roman" w:hAnsi="Times New Roman" w:cs="Times New Roman"/>
          <w:b/>
        </w:rPr>
        <w:tab/>
        <w:t>A.   s ú h l a s í</w:t>
      </w:r>
      <w:r w:rsidRPr="00B234CC">
        <w:rPr>
          <w:rFonts w:ascii="Times New Roman" w:hAnsi="Times New Roman" w:cs="Times New Roman"/>
        </w:rPr>
        <w:t xml:space="preserve"> </w:t>
      </w:r>
    </w:p>
    <w:p w:rsidR="0047287F" w:rsidRPr="000D2143" w:rsidP="0047287F">
      <w:pPr>
        <w:pStyle w:val="BodyTextIndent2"/>
        <w:tabs>
          <w:tab w:val="clear" w:pos="284"/>
          <w:tab w:val="left" w:pos="708"/>
        </w:tabs>
        <w:ind w:left="708" w:firstLine="708"/>
        <w:rPr>
          <w:rFonts w:ascii="Times New Roman" w:hAnsi="Times New Roman" w:cs="Times New Roman"/>
          <w:szCs w:val="24"/>
          <w:lang w:eastAsia="sk-SK"/>
        </w:rPr>
      </w:pPr>
    </w:p>
    <w:p w:rsidR="000D2143" w:rsidRPr="000D2143" w:rsidP="00F56969">
      <w:pPr>
        <w:pStyle w:val="TxBrp9"/>
        <w:spacing w:line="240" w:lineRule="auto"/>
        <w:rPr>
          <w:rFonts w:ascii="Times New Roman" w:hAnsi="Times New Roman" w:cs="Times New Roman"/>
          <w:sz w:val="24"/>
          <w:lang w:val="sk-SK"/>
        </w:rPr>
      </w:pPr>
      <w:r w:rsidRPr="000D2143" w:rsidR="0047287F">
        <w:rPr>
          <w:rFonts w:ascii="Times New Roman" w:hAnsi="Times New Roman" w:cs="Times New Roman"/>
          <w:sz w:val="24"/>
          <w:lang w:val="sk-SK"/>
        </w:rPr>
        <w:tab/>
        <w:tab/>
      </w:r>
      <w:r w:rsidRPr="000D2143" w:rsidR="008072BB">
        <w:rPr>
          <w:rFonts w:ascii="Times New Roman" w:hAnsi="Times New Roman" w:cs="Times New Roman"/>
          <w:sz w:val="24"/>
          <w:lang w:val="sk-SK"/>
        </w:rPr>
        <w:tab/>
      </w:r>
      <w:r w:rsidRPr="000D2143" w:rsidR="0047287F">
        <w:rPr>
          <w:rFonts w:ascii="Times New Roman" w:hAnsi="Times New Roman" w:cs="Times New Roman"/>
          <w:sz w:val="24"/>
          <w:lang w:val="sk-SK"/>
        </w:rPr>
        <w:t>s</w:t>
      </w:r>
      <w:r w:rsidRPr="000D2143" w:rsidR="007E2BB0">
        <w:rPr>
          <w:rFonts w:ascii="Times New Roman" w:hAnsi="Times New Roman" w:cs="Times New Roman"/>
          <w:sz w:val="24"/>
          <w:lang w:val="sk-SK"/>
        </w:rPr>
        <w:t> </w:t>
      </w:r>
      <w:r w:rsidRPr="000D2143" w:rsidR="007842D1">
        <w:rPr>
          <w:rFonts w:ascii="Times New Roman" w:hAnsi="Times New Roman" w:cs="Times New Roman"/>
          <w:sz w:val="24"/>
          <w:lang w:val="sk-SK"/>
        </w:rPr>
        <w:t xml:space="preserve"> </w:t>
      </w:r>
      <w:r w:rsidRPr="000D2143" w:rsidR="007D3479">
        <w:rPr>
          <w:rFonts w:ascii="Times New Roman" w:hAnsi="Times New Roman" w:cs="Arial"/>
          <w:noProof/>
          <w:sz w:val="24"/>
        </w:rPr>
        <w:t>návr</w:t>
      </w:r>
      <w:r w:rsidRPr="000D2143" w:rsidR="007D3479">
        <w:rPr>
          <w:rFonts w:ascii="Times New Roman" w:hAnsi="Times New Roman" w:cs="Arial"/>
          <w:noProof/>
          <w:sz w:val="24"/>
        </w:rPr>
        <w:t xml:space="preserve">hom </w:t>
      </w:r>
      <w:r w:rsidRPr="000D2143">
        <w:rPr>
          <w:rFonts w:ascii="Times New Roman" w:hAnsi="Times New Roman" w:cs="Times New Roman"/>
          <w:sz w:val="24"/>
          <w:lang w:val="sk-SK"/>
        </w:rPr>
        <w:t>poslancov Národnej rady Slovenskej republiky Ley Grečkovej a Jána Babiča na vydanie zákona, ktorým sa mení a dopĺňa zákon č. 223/2001 Z. z. o odpadoch a o zmene a doplnení niektorých zákonov v znení neskorších predpisov (tlač 751);</w:t>
      </w:r>
    </w:p>
    <w:p w:rsidR="008C53C0" w:rsidRPr="00BF0A1B" w:rsidP="00F56969">
      <w:pPr>
        <w:pStyle w:val="TxBrp9"/>
        <w:spacing w:line="240" w:lineRule="auto"/>
        <w:rPr>
          <w:rFonts w:ascii="Times New Roman" w:hAnsi="Times New Roman" w:cs="Times New Roman"/>
          <w:sz w:val="24"/>
          <w:lang w:val="sk-SK"/>
        </w:rPr>
      </w:pPr>
      <w:r w:rsidRPr="00BF0A1B" w:rsidR="005F4DC0">
        <w:rPr>
          <w:rFonts w:ascii="Times New Roman" w:hAnsi="Times New Roman" w:cs="Times New Roman"/>
          <w:sz w:val="24"/>
          <w:lang w:val="sk-SK"/>
        </w:rPr>
        <w:t xml:space="preserve"> </w:t>
      </w:r>
      <w:r w:rsidRPr="00BF0A1B" w:rsidR="00823821">
        <w:rPr>
          <w:rFonts w:ascii="Times New Roman" w:hAnsi="Times New Roman" w:cs="Times New Roman"/>
          <w:sz w:val="24"/>
          <w:lang w:val="sk-SK"/>
        </w:rPr>
        <w:t xml:space="preserve"> </w:t>
      </w:r>
    </w:p>
    <w:p w:rsidR="0047287F" w:rsidRPr="00AE4FA0" w:rsidP="0047287F">
      <w:pPr>
        <w:pStyle w:val="Heading1"/>
        <w:spacing w:before="0"/>
        <w:ind w:left="992"/>
        <w:rPr>
          <w:rFonts w:ascii="Times New Roman" w:hAnsi="Times New Roman" w:cs="Times New Roman"/>
          <w:szCs w:val="24"/>
        </w:rPr>
      </w:pPr>
      <w:r w:rsidRPr="00AE4FA0">
        <w:rPr>
          <w:rFonts w:ascii="Times New Roman" w:hAnsi="Times New Roman" w:cs="Times New Roman"/>
          <w:szCs w:val="24"/>
        </w:rPr>
        <w:t>B.   o d p o r ú č a</w:t>
      </w:r>
    </w:p>
    <w:p w:rsidR="0047287F" w:rsidRPr="00AE4FA0" w:rsidP="0047287F">
      <w:pPr>
        <w:tabs>
          <w:tab w:val="left" w:pos="1021"/>
        </w:tabs>
        <w:jc w:val="both"/>
        <w:rPr>
          <w:rFonts w:ascii="Times New Roman" w:hAnsi="Times New Roman" w:cs="Times New Roman"/>
          <w:lang w:eastAsia="en-US"/>
        </w:rPr>
      </w:pPr>
    </w:p>
    <w:p w:rsidR="0047287F" w:rsidRPr="00AE4FA0" w:rsidP="0047287F">
      <w:pPr>
        <w:tabs>
          <w:tab w:val="left" w:pos="1021"/>
        </w:tabs>
        <w:jc w:val="both"/>
        <w:rPr>
          <w:rFonts w:ascii="Times New Roman" w:hAnsi="Times New Roman" w:cs="Times New Roman"/>
          <w:lang w:eastAsia="sk-SK"/>
        </w:rPr>
      </w:pPr>
      <w:r w:rsidRPr="00AE4FA0">
        <w:rPr>
          <w:rFonts w:ascii="Times New Roman" w:hAnsi="Times New Roman" w:cs="Times New Roman"/>
          <w:lang w:eastAsia="sk-SK"/>
        </w:rPr>
        <w:tab/>
        <w:tab/>
        <w:t>Národnej rade Slovenskej republiky</w:t>
      </w:r>
    </w:p>
    <w:p w:rsidR="00A40179" w:rsidRPr="00AE4FA0" w:rsidP="0047287F">
      <w:pPr>
        <w:tabs>
          <w:tab w:val="left" w:pos="1021"/>
        </w:tabs>
        <w:jc w:val="both"/>
        <w:rPr>
          <w:rFonts w:ascii="Times New Roman" w:hAnsi="Times New Roman" w:cs="Times New Roman"/>
          <w:szCs w:val="20"/>
        </w:rPr>
      </w:pPr>
    </w:p>
    <w:p w:rsidR="0047287F" w:rsidRPr="00AE4FA0" w:rsidP="00A40179">
      <w:pPr>
        <w:tabs>
          <w:tab w:val="left" w:pos="1021"/>
        </w:tabs>
        <w:jc w:val="both"/>
        <w:rPr>
          <w:rFonts w:ascii="Times New Roman" w:hAnsi="Times New Roman" w:cs="Times New Roman"/>
          <w:lang w:eastAsia="sk-SK"/>
        </w:rPr>
      </w:pPr>
      <w:r w:rsidRPr="00AE4FA0" w:rsidR="00A40179">
        <w:rPr>
          <w:rFonts w:ascii="Times New Roman" w:hAnsi="Times New Roman" w:cs="Times New Roman"/>
          <w:szCs w:val="20"/>
        </w:rPr>
        <w:tab/>
        <w:tab/>
      </w:r>
      <w:r w:rsidRPr="00AE4FA0" w:rsidR="00E64FA6">
        <w:rPr>
          <w:rFonts w:ascii="Times New Roman" w:hAnsi="Times New Roman" w:cs="Times New Roman"/>
          <w:szCs w:val="20"/>
        </w:rPr>
        <w:t xml:space="preserve">návrh </w:t>
      </w:r>
      <w:r w:rsidRPr="000D2143" w:rsidR="000D2143">
        <w:rPr>
          <w:rFonts w:ascii="Times New Roman" w:hAnsi="Times New Roman" w:cs="Times New Roman"/>
          <w:szCs w:val="20"/>
        </w:rPr>
        <w:t xml:space="preserve">poslancov </w:t>
      </w:r>
      <w:r w:rsidRPr="000D2143" w:rsidR="000D2143">
        <w:rPr>
          <w:rFonts w:ascii="Times New Roman" w:hAnsi="Times New Roman" w:cs="Times New Roman"/>
        </w:rPr>
        <w:t xml:space="preserve">Národnej rady Slovenskej republiky Ley Grečkovej a Jána Babiča na vydanie zákona, ktorým sa mení a dopĺňa zákon č. 223/2001 Z. z. o odpadoch a o zmene a doplnení niektorých zákonov v znení neskorších predpisov (tlač 751) </w:t>
      </w:r>
      <w:r w:rsidRPr="00AE4FA0">
        <w:rPr>
          <w:rFonts w:ascii="Times New Roman" w:hAnsi="Times New Roman" w:cs="Times New Roman"/>
          <w:b/>
          <w:bCs/>
          <w:szCs w:val="20"/>
        </w:rPr>
        <w:t>schváliť</w:t>
      </w:r>
      <w:r w:rsidRPr="00AE4FA0" w:rsidR="00875C1B">
        <w:rPr>
          <w:rFonts w:ascii="Times New Roman" w:hAnsi="Times New Roman" w:cs="Times New Roman"/>
          <w:b/>
          <w:bCs/>
          <w:szCs w:val="20"/>
        </w:rPr>
        <w:t xml:space="preserve"> </w:t>
      </w:r>
      <w:r w:rsidRPr="00AE4FA0" w:rsidR="00DB7B31">
        <w:rPr>
          <w:rFonts w:ascii="Times New Roman" w:hAnsi="Times New Roman" w:cs="Times New Roman"/>
          <w:bCs/>
          <w:szCs w:val="20"/>
        </w:rPr>
        <w:t>so </w:t>
      </w:r>
      <w:r w:rsidRPr="00AE4FA0" w:rsidR="00875C1B">
        <w:rPr>
          <w:rFonts w:ascii="Times New Roman" w:hAnsi="Times New Roman" w:cs="Times New Roman"/>
          <w:bCs/>
          <w:szCs w:val="20"/>
        </w:rPr>
        <w:t>zmenami a doplnkami uvedenými v prílohe tohto uznesenia</w:t>
      </w:r>
      <w:r w:rsidRPr="00AE4FA0" w:rsidR="00B17646">
        <w:rPr>
          <w:rFonts w:ascii="Times New Roman" w:hAnsi="Times New Roman" w:cs="Times New Roman"/>
          <w:bCs/>
          <w:szCs w:val="20"/>
        </w:rPr>
        <w:t>;</w:t>
      </w:r>
      <w:r w:rsidRPr="00AE4FA0">
        <w:rPr>
          <w:rFonts w:ascii="Times New Roman" w:hAnsi="Times New Roman" w:cs="Times New Roman"/>
          <w:bCs/>
          <w:szCs w:val="20"/>
        </w:rPr>
        <w:t xml:space="preserve"> </w:t>
      </w:r>
    </w:p>
    <w:p w:rsidR="00F464B8" w:rsidRPr="00AE4FA0" w:rsidP="00132AA7">
      <w:pPr>
        <w:pStyle w:val="TxBrp1"/>
        <w:tabs>
          <w:tab w:val="left" w:pos="720"/>
          <w:tab w:val="clear" w:pos="1020"/>
        </w:tabs>
        <w:spacing w:line="240" w:lineRule="auto"/>
        <w:ind w:left="0"/>
        <w:rPr>
          <w:rFonts w:ascii="Times New Roman" w:hAnsi="Times New Roman" w:cs="Times New Roman"/>
          <w:sz w:val="24"/>
          <w:lang w:val="sk-SK"/>
        </w:rPr>
      </w:pPr>
    </w:p>
    <w:p w:rsidR="0047287F" w:rsidRPr="00AE4FA0" w:rsidP="0047287F">
      <w:pPr>
        <w:pStyle w:val="Heading4"/>
        <w:rPr>
          <w:rFonts w:ascii="Times New Roman" w:hAnsi="Times New Roman" w:cs="Times New Roman"/>
          <w:lang w:eastAsia="en-US"/>
        </w:rPr>
      </w:pPr>
      <w:r w:rsidRPr="00AE4FA0">
        <w:rPr>
          <w:rFonts w:ascii="Times New Roman" w:hAnsi="Times New Roman" w:cs="Times New Roman"/>
        </w:rPr>
        <w:tab/>
        <w:t>C.  u k l a d á</w:t>
      </w:r>
    </w:p>
    <w:p w:rsidR="0047287F" w:rsidRPr="009027A0" w:rsidP="0047287F">
      <w:pPr>
        <w:tabs>
          <w:tab w:val="left" w:pos="1021"/>
        </w:tabs>
        <w:jc w:val="both"/>
        <w:rPr>
          <w:rFonts w:ascii="Times New Roman" w:hAnsi="Times New Roman" w:cs="Times New Roman"/>
          <w:lang w:eastAsia="en-US"/>
        </w:rPr>
      </w:pPr>
    </w:p>
    <w:p w:rsidR="0047287F" w:rsidP="0047287F">
      <w:pPr>
        <w:tabs>
          <w:tab w:val="left" w:pos="1021"/>
        </w:tabs>
        <w:jc w:val="both"/>
        <w:rPr>
          <w:rFonts w:ascii="Times New Roman" w:hAnsi="Times New Roman" w:cs="Times New Roman"/>
        </w:rPr>
      </w:pPr>
      <w:r w:rsidRPr="009027A0">
        <w:rPr>
          <w:rFonts w:ascii="Times New Roman" w:hAnsi="Times New Roman" w:cs="Times New Roman"/>
        </w:rPr>
        <w:tab/>
        <w:tab/>
        <w:t>predsedovi výboru</w:t>
      </w:r>
    </w:p>
    <w:p w:rsidR="003709B7" w:rsidRPr="009027A0" w:rsidP="0047287F">
      <w:pPr>
        <w:tabs>
          <w:tab w:val="left" w:pos="1021"/>
        </w:tabs>
        <w:jc w:val="both"/>
        <w:rPr>
          <w:rFonts w:ascii="Times New Roman" w:hAnsi="Times New Roman" w:cs="Times New Roman"/>
        </w:rPr>
      </w:pPr>
    </w:p>
    <w:p w:rsidR="00071665" w:rsidP="003404AF">
      <w:pPr>
        <w:tabs>
          <w:tab w:val="left" w:pos="1080"/>
        </w:tabs>
        <w:jc w:val="both"/>
        <w:rPr>
          <w:rFonts w:ascii="Times New Roman" w:hAnsi="Times New Roman" w:cs="Times New Roman"/>
        </w:rPr>
      </w:pPr>
      <w:r w:rsidRPr="009027A0" w:rsidR="0047287F">
        <w:rPr>
          <w:rFonts w:ascii="Times New Roman" w:hAnsi="Times New Roman" w:cs="Times New Roman"/>
        </w:rPr>
        <w:tab/>
      </w:r>
      <w:r w:rsidRPr="009027A0" w:rsidR="004A0B93">
        <w:rPr>
          <w:rFonts w:ascii="Times New Roman" w:hAnsi="Times New Roman" w:cs="Times New Roman"/>
        </w:rPr>
        <w:t xml:space="preserve">      </w:t>
      </w:r>
      <w:r w:rsidRPr="009027A0" w:rsidR="0047287F">
        <w:rPr>
          <w:rFonts w:ascii="Times New Roman" w:hAnsi="Times New Roman" w:cs="Times New Roman"/>
        </w:rPr>
        <w:t xml:space="preserve">predložiť stanovisko výboru k uvedenému návrhu zákona predsedovi </w:t>
      </w:r>
      <w:r w:rsidRPr="00405643" w:rsidR="0047287F">
        <w:rPr>
          <w:rFonts w:ascii="Times New Roman" w:hAnsi="Times New Roman" w:cs="Times New Roman"/>
        </w:rPr>
        <w:t>gestorského výboru - Výboru Národnej rady Sloven</w:t>
      </w:r>
      <w:r w:rsidRPr="00405643" w:rsidR="0047287F">
        <w:rPr>
          <w:rFonts w:ascii="Times New Roman" w:hAnsi="Times New Roman" w:cs="Times New Roman"/>
        </w:rPr>
        <w:t xml:space="preserve">skej republiky </w:t>
      </w:r>
      <w:r w:rsidRPr="00405643" w:rsidR="00405643">
        <w:rPr>
          <w:rFonts w:ascii="Times New Roman" w:hAnsi="Times New Roman" w:cs="Times New Roman"/>
        </w:rPr>
        <w:t>pre</w:t>
      </w:r>
      <w:r w:rsidR="004B6C4F">
        <w:rPr>
          <w:rFonts w:ascii="Times New Roman" w:hAnsi="Times New Roman" w:cs="Times New Roman"/>
        </w:rPr>
        <w:t xml:space="preserve"> </w:t>
      </w:r>
      <w:r w:rsidR="000D2143">
        <w:rPr>
          <w:rFonts w:ascii="Times New Roman" w:hAnsi="Times New Roman" w:cs="Times New Roman"/>
        </w:rPr>
        <w:t xml:space="preserve">pôdohospodárstvo, životné prostredie a ochranu prírody. </w:t>
      </w:r>
      <w:r w:rsidR="00B234CC">
        <w:rPr>
          <w:rFonts w:ascii="Times New Roman" w:hAnsi="Times New Roman" w:cs="Times New Roman"/>
        </w:rPr>
        <w:t xml:space="preserve"> </w:t>
      </w:r>
    </w:p>
    <w:p w:rsidR="00B234CC" w:rsidP="003404AF">
      <w:pPr>
        <w:tabs>
          <w:tab w:val="left" w:pos="1080"/>
        </w:tabs>
        <w:jc w:val="both"/>
        <w:rPr>
          <w:rFonts w:ascii="Times New Roman" w:hAnsi="Times New Roman" w:cs="Times New Roman"/>
        </w:rPr>
      </w:pPr>
    </w:p>
    <w:p w:rsidR="00BF0A1B" w:rsidP="003404AF">
      <w:pPr>
        <w:rPr>
          <w:rFonts w:ascii="Times New Roman" w:hAnsi="Times New Roman" w:cs="Times New Roman"/>
        </w:rPr>
      </w:pPr>
    </w:p>
    <w:p w:rsidR="003404AF" w:rsidP="003404AF">
      <w:pPr>
        <w:rPr>
          <w:rFonts w:ascii="Times New Roman" w:hAnsi="Times New Roman" w:cs="Times New Roman"/>
        </w:rPr>
      </w:pPr>
      <w:r w:rsidR="00BF0A1B">
        <w:rPr>
          <w:rFonts w:ascii="Times New Roman" w:hAnsi="Times New Roman" w:cs="Times New Roman"/>
        </w:rPr>
        <w:tab/>
      </w:r>
      <w:r w:rsidRPr="009027A0">
        <w:rPr>
          <w:rFonts w:ascii="Times New Roman" w:hAnsi="Times New Roman" w:cs="Times New Roman"/>
        </w:rPr>
        <w:t xml:space="preserve"> </w:t>
        <w:tab/>
        <w:tab/>
        <w:tab/>
        <w:tab/>
        <w:tab/>
        <w:tab/>
        <w:tab/>
        <w:tab/>
        <w:t xml:space="preserve"> </w:t>
      </w:r>
      <w:r w:rsidR="006B6DC5">
        <w:rPr>
          <w:rFonts w:ascii="Times New Roman" w:hAnsi="Times New Roman" w:cs="Times New Roman"/>
        </w:rPr>
        <w:t xml:space="preserve"> </w:t>
      </w:r>
      <w:r w:rsidR="00E91CFD">
        <w:rPr>
          <w:rFonts w:ascii="Times New Roman" w:hAnsi="Times New Roman" w:cs="Times New Roman"/>
        </w:rPr>
        <w:t xml:space="preserve">       Peter Miššík </w:t>
      </w:r>
      <w:r w:rsidR="006B6DC5">
        <w:rPr>
          <w:rFonts w:ascii="Times New Roman" w:hAnsi="Times New Roman" w:cs="Times New Roman"/>
        </w:rPr>
        <w:t xml:space="preserve"> </w:t>
      </w:r>
      <w:r w:rsidRPr="009027A0">
        <w:rPr>
          <w:rFonts w:ascii="Times New Roman" w:hAnsi="Times New Roman" w:cs="Times New Roman"/>
        </w:rPr>
        <w:tab/>
        <w:tab/>
        <w:tab/>
        <w:tab/>
        <w:tab/>
        <w:tab/>
        <w:t xml:space="preserve"> </w:t>
        <w:tab/>
        <w:t xml:space="preserve">                         </w:t>
      </w:r>
      <w:r w:rsidRPr="009027A0" w:rsidR="00424AD3">
        <w:rPr>
          <w:rFonts w:ascii="Times New Roman" w:hAnsi="Times New Roman" w:cs="Times New Roman"/>
        </w:rPr>
        <w:t xml:space="preserve">    </w:t>
      </w:r>
      <w:r w:rsidR="00B97DAA">
        <w:rPr>
          <w:rFonts w:ascii="Times New Roman" w:hAnsi="Times New Roman" w:cs="Times New Roman"/>
        </w:rPr>
        <w:t xml:space="preserve">      </w:t>
      </w:r>
      <w:r w:rsidR="006B6DC5">
        <w:rPr>
          <w:rFonts w:ascii="Times New Roman" w:hAnsi="Times New Roman" w:cs="Times New Roman"/>
        </w:rPr>
        <w:t xml:space="preserve">     </w:t>
      </w:r>
      <w:r w:rsidR="00B97DAA">
        <w:rPr>
          <w:rFonts w:ascii="Times New Roman" w:hAnsi="Times New Roman" w:cs="Times New Roman"/>
        </w:rPr>
        <w:t>p</w:t>
      </w:r>
      <w:r w:rsidR="00E91CFD">
        <w:rPr>
          <w:rFonts w:ascii="Times New Roman" w:hAnsi="Times New Roman" w:cs="Times New Roman"/>
        </w:rPr>
        <w:t>odpred</w:t>
      </w:r>
      <w:r w:rsidRPr="009027A0">
        <w:rPr>
          <w:rFonts w:ascii="Times New Roman" w:hAnsi="Times New Roman" w:cs="Times New Roman"/>
        </w:rPr>
        <w:t>seda výboru</w:t>
      </w:r>
    </w:p>
    <w:p w:rsidR="00EF6C19" w:rsidP="00EF6C19">
      <w:pPr>
        <w:rPr>
          <w:rFonts w:ascii="Times New Roman" w:hAnsi="Times New Roman" w:cs="Times New Roman"/>
        </w:rPr>
      </w:pPr>
      <w:r>
        <w:rPr>
          <w:rFonts w:ascii="Times New Roman" w:hAnsi="Times New Roman" w:cs="Times New Roman"/>
        </w:rPr>
        <w:t>o</w:t>
      </w:r>
      <w:r w:rsidRPr="009027A0">
        <w:rPr>
          <w:rFonts w:ascii="Times New Roman" w:hAnsi="Times New Roman" w:cs="Times New Roman"/>
        </w:rPr>
        <w:t>verovate</w:t>
      </w:r>
      <w:r>
        <w:rPr>
          <w:rFonts w:ascii="Times New Roman" w:hAnsi="Times New Roman" w:cs="Times New Roman"/>
        </w:rPr>
        <w:t>lia výboru:</w:t>
      </w:r>
    </w:p>
    <w:p w:rsidR="00EF6C19" w:rsidP="00EF6C19">
      <w:pPr>
        <w:rPr>
          <w:rFonts w:ascii="Times New Roman" w:hAnsi="Times New Roman" w:cs="Times New Roman"/>
        </w:rPr>
      </w:pPr>
      <w:r>
        <w:rPr>
          <w:rFonts w:ascii="Times New Roman" w:hAnsi="Times New Roman" w:cs="Times New Roman"/>
        </w:rPr>
        <w:t>Gábor Gál</w:t>
      </w:r>
    </w:p>
    <w:p w:rsidR="00EF6C19" w:rsidP="00EF6C19">
      <w:pPr>
        <w:rPr>
          <w:rFonts w:ascii="Times New Roman" w:hAnsi="Times New Roman" w:cs="Times New Roman"/>
        </w:rPr>
      </w:pPr>
      <w:r>
        <w:rPr>
          <w:rFonts w:ascii="Times New Roman" w:hAnsi="Times New Roman" w:cs="Times New Roman"/>
        </w:rPr>
        <w:t>Jana Laššáková</w:t>
      </w:r>
    </w:p>
    <w:p w:rsidR="00EF6C19" w:rsidRPr="009027A0" w:rsidP="00EF6C19">
      <w:pPr>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titlePg/>
          <w:bidi w:val="0"/>
          <w:docGrid w:linePitch="360"/>
        </w:sectPr>
      </w:pPr>
    </w:p>
    <w:p w:rsidR="004B44ED" w:rsidRPr="009027A0" w:rsidP="004B44ED">
      <w:pPr>
        <w:pStyle w:val="Heading2"/>
        <w:rPr>
          <w:rFonts w:ascii="Times New Roman" w:hAnsi="Times New Roman" w:cs="Times New Roman"/>
        </w:rPr>
      </w:pPr>
      <w:r w:rsidRPr="009027A0">
        <w:rPr>
          <w:rFonts w:ascii="Times New Roman" w:hAnsi="Times New Roman" w:cs="Times New Roman"/>
        </w:rPr>
        <w:t>P r í l o h a</w:t>
      </w:r>
    </w:p>
    <w:p w:rsidR="004B44ED" w:rsidRPr="009027A0" w:rsidP="004B44ED">
      <w:pPr>
        <w:ind w:left="4253" w:firstLine="708"/>
        <w:jc w:val="both"/>
        <w:rPr>
          <w:rFonts w:ascii="Times New Roman" w:hAnsi="Times New Roman" w:cs="Times New Roman"/>
          <w:b/>
          <w:bCs/>
        </w:rPr>
      </w:pPr>
      <w:r w:rsidRPr="009027A0">
        <w:rPr>
          <w:rFonts w:ascii="Times New Roman" w:hAnsi="Times New Roman" w:cs="Times New Roman"/>
          <w:b/>
          <w:bCs/>
        </w:rPr>
        <w:t>k uzneseniu Ústa</w:t>
      </w:r>
      <w:r w:rsidRPr="009027A0">
        <w:rPr>
          <w:rFonts w:ascii="Times New Roman" w:hAnsi="Times New Roman" w:cs="Times New Roman"/>
          <w:b/>
          <w:bCs/>
        </w:rPr>
        <w:t xml:space="preserve">vnoprávneho </w:t>
      </w:r>
    </w:p>
    <w:p w:rsidR="002379B3" w:rsidP="004B44ED">
      <w:pPr>
        <w:ind w:left="4253" w:firstLine="708"/>
        <w:jc w:val="both"/>
        <w:rPr>
          <w:rFonts w:ascii="Times New Roman" w:hAnsi="Times New Roman" w:cs="Times New Roman"/>
          <w:b/>
        </w:rPr>
      </w:pPr>
      <w:r w:rsidRPr="009027A0" w:rsidR="004B44ED">
        <w:rPr>
          <w:rFonts w:ascii="Times New Roman" w:hAnsi="Times New Roman" w:cs="Times New Roman"/>
          <w:b/>
        </w:rPr>
        <w:t xml:space="preserve">výboru Národnej rady SR č. </w:t>
      </w:r>
      <w:r>
        <w:rPr>
          <w:rFonts w:ascii="Times New Roman" w:hAnsi="Times New Roman" w:cs="Times New Roman"/>
          <w:b/>
        </w:rPr>
        <w:t>492</w:t>
      </w:r>
    </w:p>
    <w:p w:rsidR="004B44ED" w:rsidRPr="009027A0" w:rsidP="004B44ED">
      <w:pPr>
        <w:ind w:left="4253" w:firstLine="708"/>
        <w:jc w:val="both"/>
        <w:rPr>
          <w:rFonts w:ascii="Times New Roman" w:hAnsi="Times New Roman" w:cs="Times New Roman"/>
          <w:b/>
        </w:rPr>
      </w:pPr>
      <w:r w:rsidRPr="009027A0">
        <w:rPr>
          <w:rFonts w:ascii="Times New Roman" w:hAnsi="Times New Roman" w:cs="Times New Roman"/>
          <w:b/>
        </w:rPr>
        <w:t>z</w:t>
      </w:r>
      <w:r w:rsidR="00E71B05">
        <w:rPr>
          <w:rFonts w:ascii="Times New Roman" w:hAnsi="Times New Roman" w:cs="Times New Roman"/>
          <w:b/>
        </w:rPr>
        <w:t xml:space="preserve"> 1</w:t>
      </w:r>
      <w:r w:rsidR="00E443F5">
        <w:rPr>
          <w:rFonts w:ascii="Times New Roman" w:hAnsi="Times New Roman" w:cs="Times New Roman"/>
          <w:b/>
        </w:rPr>
        <w:t>5</w:t>
      </w:r>
      <w:r w:rsidR="00E71B05">
        <w:rPr>
          <w:rFonts w:ascii="Times New Roman" w:hAnsi="Times New Roman" w:cs="Times New Roman"/>
          <w:b/>
        </w:rPr>
        <w:t>. októbra</w:t>
      </w:r>
      <w:r w:rsidR="00825E3A">
        <w:rPr>
          <w:rFonts w:ascii="Times New Roman" w:hAnsi="Times New Roman" w:cs="Times New Roman"/>
          <w:b/>
        </w:rPr>
        <w:t xml:space="preserve"> </w:t>
      </w:r>
      <w:r w:rsidRPr="009027A0">
        <w:rPr>
          <w:rFonts w:ascii="Times New Roman" w:hAnsi="Times New Roman" w:cs="Times New Roman"/>
          <w:b/>
        </w:rPr>
        <w:t>200</w:t>
      </w:r>
      <w:r w:rsidR="00657842">
        <w:rPr>
          <w:rFonts w:ascii="Times New Roman" w:hAnsi="Times New Roman" w:cs="Times New Roman"/>
          <w:b/>
        </w:rPr>
        <w:t>8</w:t>
      </w:r>
    </w:p>
    <w:p w:rsidR="004B44ED" w:rsidRPr="009027A0" w:rsidP="004B44ED">
      <w:pPr>
        <w:ind w:left="4253" w:firstLine="703"/>
        <w:jc w:val="both"/>
        <w:rPr>
          <w:rFonts w:ascii="Times New Roman" w:hAnsi="Times New Roman" w:cs="Times New Roman"/>
          <w:b/>
          <w:bCs/>
          <w:lang w:eastAsia="en-US"/>
        </w:rPr>
      </w:pPr>
      <w:r w:rsidRPr="009027A0">
        <w:rPr>
          <w:rFonts w:ascii="Times New Roman" w:hAnsi="Times New Roman" w:cs="Times New Roman"/>
          <w:b/>
          <w:bCs/>
        </w:rPr>
        <w:t>____________________________</w:t>
      </w:r>
    </w:p>
    <w:p w:rsidR="004B44ED" w:rsidP="004B44ED">
      <w:pPr>
        <w:jc w:val="center"/>
        <w:rPr>
          <w:rFonts w:ascii="Times New Roman" w:hAnsi="Times New Roman" w:cs="Times New Roman"/>
          <w:lang w:eastAsia="en-US"/>
        </w:rPr>
      </w:pPr>
    </w:p>
    <w:p w:rsidR="00BE2BFE" w:rsidP="004B44ED">
      <w:pPr>
        <w:jc w:val="center"/>
        <w:rPr>
          <w:rFonts w:ascii="Times New Roman" w:hAnsi="Times New Roman" w:cs="Times New Roman"/>
          <w:lang w:eastAsia="en-US"/>
        </w:rPr>
      </w:pPr>
    </w:p>
    <w:p w:rsidR="00BE2BFE" w:rsidP="004B44ED">
      <w:pPr>
        <w:jc w:val="center"/>
        <w:rPr>
          <w:rFonts w:ascii="Times New Roman" w:hAnsi="Times New Roman" w:cs="Times New Roman"/>
          <w:lang w:eastAsia="en-US"/>
        </w:rPr>
      </w:pPr>
    </w:p>
    <w:p w:rsidR="004B44ED" w:rsidRPr="009027A0" w:rsidP="004B44ED">
      <w:pPr>
        <w:rPr>
          <w:rFonts w:ascii="Times New Roman" w:hAnsi="Times New Roman" w:cs="Times New Roman"/>
          <w:lang w:eastAsia="en-US"/>
        </w:rPr>
      </w:pPr>
    </w:p>
    <w:p w:rsidR="004B44ED" w:rsidRPr="009027A0" w:rsidP="004B44ED">
      <w:pPr>
        <w:pStyle w:val="Heading2"/>
        <w:ind w:left="0" w:firstLine="0"/>
        <w:jc w:val="center"/>
        <w:rPr>
          <w:rFonts w:ascii="Times New Roman" w:hAnsi="Times New Roman" w:cs="Times New Roman"/>
        </w:rPr>
      </w:pPr>
      <w:r w:rsidRPr="009027A0">
        <w:rPr>
          <w:rFonts w:ascii="Times New Roman" w:hAnsi="Times New Roman" w:cs="Times New Roman"/>
        </w:rPr>
        <w:t>Pozmeňujúce návrhy</w:t>
      </w:r>
    </w:p>
    <w:p w:rsidR="004B44ED" w:rsidRPr="00AF3A4A" w:rsidP="004B44ED">
      <w:pPr>
        <w:pStyle w:val="Heading2"/>
        <w:rPr>
          <w:rFonts w:ascii="Times New Roman" w:hAnsi="Times New Roman" w:cs="Times New Roman"/>
        </w:rPr>
      </w:pPr>
    </w:p>
    <w:p w:rsidR="00AF3A4A" w:rsidRPr="00AF3A4A" w:rsidP="004B44ED">
      <w:pPr>
        <w:jc w:val="both"/>
        <w:rPr>
          <w:rFonts w:ascii="Times New Roman" w:hAnsi="Times New Roman" w:cs="Times New Roman"/>
          <w:b/>
        </w:rPr>
      </w:pPr>
      <w:r w:rsidRPr="00AF3A4A" w:rsidR="00044D3E">
        <w:rPr>
          <w:rFonts w:ascii="Times New Roman" w:hAnsi="Times New Roman" w:cs="Times New Roman"/>
          <w:b/>
        </w:rPr>
        <w:t xml:space="preserve">k </w:t>
      </w:r>
      <w:r w:rsidRPr="00AF3A4A" w:rsidR="00C927FA">
        <w:rPr>
          <w:rFonts w:ascii="Times New Roman" w:hAnsi="Times New Roman" w:cs="Times New Roman"/>
          <w:b/>
        </w:rPr>
        <w:t xml:space="preserve">návrhu </w:t>
      </w:r>
      <w:r w:rsidRPr="00AF3A4A" w:rsidR="00B234CC">
        <w:rPr>
          <w:rFonts w:ascii="Times New Roman" w:hAnsi="Times New Roman" w:cs="Times New Roman"/>
          <w:b/>
        </w:rPr>
        <w:t xml:space="preserve">poslancov </w:t>
      </w:r>
      <w:r w:rsidRPr="00AF3A4A">
        <w:rPr>
          <w:rFonts w:ascii="Times New Roman" w:hAnsi="Times New Roman" w:cs="Times New Roman"/>
          <w:b/>
        </w:rPr>
        <w:t>Národnej rady Slovenskej republiky Ley Grečkovej a Jána Babiča na vydanie zákona, ktorým sa mení a dopĺňa zákon č. 223/2001 Z. z. o odpadoch a o zmene a doplnení niektorých zákonov v znení neskorších predpisov (tlač 751)</w:t>
      </w:r>
    </w:p>
    <w:p w:rsidR="00525307" w:rsidP="004B44ED">
      <w:pPr>
        <w:jc w:val="both"/>
        <w:rPr>
          <w:rFonts w:ascii="Times New Roman" w:hAnsi="Times New Roman" w:cs="Times New Roman"/>
          <w:b/>
        </w:rPr>
      </w:pPr>
      <w:r w:rsidR="000D75BA">
        <w:rPr>
          <w:rFonts w:ascii="Times New Roman" w:hAnsi="Times New Roman" w:cs="Times New Roman"/>
          <w:b/>
        </w:rPr>
        <w:t>_</w:t>
      </w:r>
      <w:r w:rsidRPr="00140FBB">
        <w:rPr>
          <w:rFonts w:ascii="Times New Roman" w:hAnsi="Times New Roman" w:cs="Times New Roman"/>
          <w:b/>
        </w:rPr>
        <w:t>________________________________________________________</w:t>
      </w:r>
      <w:r w:rsidRPr="00140FBB" w:rsidR="00BB5E42">
        <w:rPr>
          <w:rFonts w:ascii="Times New Roman" w:hAnsi="Times New Roman" w:cs="Times New Roman"/>
          <w:b/>
        </w:rPr>
        <w:t>_</w:t>
      </w:r>
      <w:r w:rsidRPr="00140FBB" w:rsidR="003709B7">
        <w:rPr>
          <w:rFonts w:ascii="Times New Roman" w:hAnsi="Times New Roman" w:cs="Times New Roman"/>
          <w:b/>
        </w:rPr>
        <w:t>_________</w:t>
      </w:r>
      <w:r w:rsidRPr="00140FBB" w:rsidR="00CC7793">
        <w:rPr>
          <w:rFonts w:ascii="Times New Roman" w:hAnsi="Times New Roman" w:cs="Times New Roman"/>
          <w:b/>
        </w:rPr>
        <w:t>________</w:t>
      </w:r>
    </w:p>
    <w:p w:rsidR="000D75BA" w:rsidP="004B44ED">
      <w:pPr>
        <w:jc w:val="both"/>
        <w:rPr>
          <w:rFonts w:ascii="Times New Roman" w:hAnsi="Times New Roman" w:cs="Times New Roman"/>
          <w:b/>
        </w:rPr>
      </w:pPr>
    </w:p>
    <w:p w:rsidR="000D75BA" w:rsidP="004B44ED">
      <w:pPr>
        <w:jc w:val="both"/>
        <w:rPr>
          <w:rFonts w:ascii="Times New Roman" w:hAnsi="Times New Roman" w:cs="Times New Roman"/>
          <w:b/>
        </w:rPr>
      </w:pPr>
    </w:p>
    <w:p w:rsidR="000D75BA" w:rsidP="004B44ED">
      <w:pPr>
        <w:jc w:val="both"/>
        <w:rPr>
          <w:rFonts w:ascii="Times New Roman" w:hAnsi="Times New Roman" w:cs="Times New Roman"/>
          <w:b/>
        </w:rPr>
      </w:pPr>
    </w:p>
    <w:p w:rsidR="000D75BA" w:rsidRPr="0037765F" w:rsidP="000D75BA">
      <w:pPr>
        <w:jc w:val="both"/>
        <w:rPr>
          <w:rFonts w:ascii="Times New Roman" w:hAnsi="Times New Roman" w:cs="Times New Roman"/>
        </w:rPr>
      </w:pPr>
    </w:p>
    <w:p w:rsidR="000D75BA" w:rsidRPr="0037765F" w:rsidP="000D75BA">
      <w:pPr>
        <w:jc w:val="both"/>
        <w:rPr>
          <w:rFonts w:ascii="Times New Roman" w:hAnsi="Times New Roman" w:cs="Times New Roman"/>
        </w:rPr>
      </w:pPr>
    </w:p>
    <w:p w:rsidR="000D75BA" w:rsidRPr="0037765F" w:rsidP="00866A2D">
      <w:pPr>
        <w:spacing w:after="200" w:line="276" w:lineRule="auto"/>
        <w:ind w:left="360" w:hanging="360"/>
        <w:jc w:val="both"/>
        <w:rPr>
          <w:rFonts w:ascii="Times New Roman" w:hAnsi="Times New Roman" w:cs="Times New Roman"/>
        </w:rPr>
      </w:pPr>
      <w:r w:rsidR="00866A2D">
        <w:rPr>
          <w:rFonts w:ascii="Times New Roman" w:hAnsi="Times New Roman" w:cs="Times New Roman"/>
        </w:rPr>
        <w:t xml:space="preserve">1. </w:t>
      </w:r>
      <w:r w:rsidRPr="0037765F">
        <w:rPr>
          <w:rFonts w:ascii="Times New Roman" w:hAnsi="Times New Roman" w:cs="Times New Roman"/>
        </w:rPr>
        <w:t>V</w:t>
      </w:r>
      <w:r>
        <w:rPr>
          <w:rFonts w:ascii="Times New Roman" w:hAnsi="Times New Roman" w:cs="Times New Roman"/>
        </w:rPr>
        <w:t xml:space="preserve"> 1. </w:t>
      </w:r>
      <w:r w:rsidRPr="0037765F">
        <w:rPr>
          <w:rFonts w:ascii="Times New Roman" w:hAnsi="Times New Roman" w:cs="Times New Roman"/>
        </w:rPr>
        <w:t>bode v § 18 ods. 3 písm</w:t>
      </w:r>
      <w:r>
        <w:rPr>
          <w:rFonts w:ascii="Times New Roman" w:hAnsi="Times New Roman" w:cs="Times New Roman"/>
        </w:rPr>
        <w:t>.</w:t>
      </w:r>
      <w:r w:rsidRPr="0037765F">
        <w:rPr>
          <w:rFonts w:ascii="Times New Roman" w:hAnsi="Times New Roman" w:cs="Times New Roman"/>
        </w:rPr>
        <w:t xml:space="preserve"> o), v</w:t>
      </w:r>
      <w:r>
        <w:rPr>
          <w:rFonts w:ascii="Times New Roman" w:hAnsi="Times New Roman" w:cs="Times New Roman"/>
        </w:rPr>
        <w:t xml:space="preserve"> 9. </w:t>
      </w:r>
      <w:r w:rsidRPr="0037765F">
        <w:rPr>
          <w:rFonts w:ascii="Times New Roman" w:hAnsi="Times New Roman" w:cs="Times New Roman"/>
        </w:rPr>
        <w:t>bode v § 78 ods. 4 a v</w:t>
      </w:r>
      <w:r>
        <w:rPr>
          <w:rFonts w:ascii="Times New Roman" w:hAnsi="Times New Roman" w:cs="Times New Roman"/>
        </w:rPr>
        <w:t xml:space="preserve"> 10. </w:t>
      </w:r>
      <w:r w:rsidRPr="0037765F">
        <w:rPr>
          <w:rFonts w:ascii="Times New Roman" w:hAnsi="Times New Roman" w:cs="Times New Roman"/>
        </w:rPr>
        <w:t>bode v § 79 ods. 4 sa slová „b) až e)“ nahrádzajú slovami „b) až g)“.</w:t>
      </w:r>
    </w:p>
    <w:p w:rsidR="000D75BA" w:rsidRPr="0037765F" w:rsidP="000D75BA">
      <w:pPr>
        <w:ind w:left="3600"/>
        <w:jc w:val="both"/>
        <w:rPr>
          <w:rFonts w:ascii="Times New Roman" w:hAnsi="Times New Roman" w:cs="Times New Roman"/>
        </w:rPr>
      </w:pPr>
      <w:r w:rsidRPr="0037765F">
        <w:rPr>
          <w:rFonts w:ascii="Times New Roman" w:hAnsi="Times New Roman" w:cs="Times New Roman"/>
        </w:rPr>
        <w:t>Ide o legislatívno-technickú úpravu nadväzujúcu na doplnenie nových písmen f)</w:t>
      </w:r>
      <w:r>
        <w:rPr>
          <w:rFonts w:ascii="Times New Roman" w:hAnsi="Times New Roman" w:cs="Times New Roman"/>
        </w:rPr>
        <w:t xml:space="preserve"> </w:t>
      </w:r>
      <w:r w:rsidRPr="0037765F">
        <w:rPr>
          <w:rFonts w:ascii="Times New Roman" w:hAnsi="Times New Roman" w:cs="Times New Roman"/>
        </w:rPr>
        <w:t>a g) do § 19 ods. 3.</w:t>
      </w:r>
    </w:p>
    <w:p w:rsidR="000D75BA" w:rsidP="000D75BA">
      <w:pPr>
        <w:ind w:left="360"/>
        <w:jc w:val="both"/>
        <w:rPr>
          <w:rFonts w:ascii="Times New Roman" w:hAnsi="Times New Roman" w:cs="Times New Roman"/>
        </w:rPr>
      </w:pPr>
    </w:p>
    <w:p w:rsidR="000D75BA" w:rsidRPr="0037765F" w:rsidP="000D75BA">
      <w:pPr>
        <w:ind w:left="360"/>
        <w:jc w:val="both"/>
        <w:rPr>
          <w:rFonts w:ascii="Times New Roman" w:hAnsi="Times New Roman" w:cs="Times New Roman"/>
        </w:rPr>
      </w:pPr>
    </w:p>
    <w:p w:rsidR="000D75BA" w:rsidP="00866A2D">
      <w:pPr>
        <w:jc w:val="both"/>
        <w:rPr>
          <w:rFonts w:ascii="Times New Roman" w:hAnsi="Times New Roman" w:cs="Times New Roman"/>
        </w:rPr>
      </w:pPr>
      <w:r w:rsidR="00866A2D">
        <w:rPr>
          <w:rFonts w:ascii="Times New Roman" w:hAnsi="Times New Roman" w:cs="Times New Roman"/>
        </w:rPr>
        <w:t xml:space="preserve">2. </w:t>
      </w:r>
      <w:r w:rsidRPr="0037765F">
        <w:rPr>
          <w:rFonts w:ascii="Times New Roman" w:hAnsi="Times New Roman" w:cs="Times New Roman"/>
        </w:rPr>
        <w:t>V</w:t>
      </w:r>
      <w:r>
        <w:rPr>
          <w:rFonts w:ascii="Times New Roman" w:hAnsi="Times New Roman" w:cs="Times New Roman"/>
        </w:rPr>
        <w:t xml:space="preserve"> 2. </w:t>
      </w:r>
      <w:r w:rsidRPr="0037765F">
        <w:rPr>
          <w:rFonts w:ascii="Times New Roman" w:hAnsi="Times New Roman" w:cs="Times New Roman"/>
        </w:rPr>
        <w:t>bode v § 19 ods. 3 písm</w:t>
      </w:r>
      <w:r>
        <w:rPr>
          <w:rFonts w:ascii="Times New Roman" w:hAnsi="Times New Roman" w:cs="Times New Roman"/>
        </w:rPr>
        <w:t>.</w:t>
      </w:r>
      <w:r w:rsidRPr="0037765F">
        <w:rPr>
          <w:rFonts w:ascii="Times New Roman" w:hAnsi="Times New Roman" w:cs="Times New Roman"/>
        </w:rPr>
        <w:t xml:space="preserve"> b) a c) sa slová „d) a e)“ nahrádzajú slovami „d) až g)“.</w:t>
      </w:r>
    </w:p>
    <w:p w:rsidR="000D75BA" w:rsidRPr="0037765F" w:rsidP="000D75BA">
      <w:pPr>
        <w:jc w:val="both"/>
        <w:rPr>
          <w:rFonts w:ascii="Times New Roman" w:hAnsi="Times New Roman" w:cs="Times New Roman"/>
        </w:rPr>
      </w:pPr>
    </w:p>
    <w:p w:rsidR="000D75BA" w:rsidRPr="0037765F" w:rsidP="000D75BA">
      <w:pPr>
        <w:ind w:left="3600"/>
        <w:jc w:val="both"/>
        <w:rPr>
          <w:rFonts w:ascii="Times New Roman" w:hAnsi="Times New Roman" w:cs="Times New Roman"/>
        </w:rPr>
      </w:pPr>
      <w:r w:rsidRPr="0037765F">
        <w:rPr>
          <w:rFonts w:ascii="Times New Roman" w:hAnsi="Times New Roman" w:cs="Times New Roman"/>
        </w:rPr>
        <w:t>Ide o legislatívno-technickú úp</w:t>
      </w:r>
      <w:r>
        <w:rPr>
          <w:rFonts w:ascii="Times New Roman" w:hAnsi="Times New Roman" w:cs="Times New Roman"/>
        </w:rPr>
        <w:t>ravu nadväzujúcu na </w:t>
      </w:r>
      <w:r w:rsidRPr="0037765F">
        <w:rPr>
          <w:rFonts w:ascii="Times New Roman" w:hAnsi="Times New Roman" w:cs="Times New Roman"/>
        </w:rPr>
        <w:t>doplnenie nových písmen f)</w:t>
      </w:r>
      <w:r>
        <w:rPr>
          <w:rFonts w:ascii="Times New Roman" w:hAnsi="Times New Roman" w:cs="Times New Roman"/>
        </w:rPr>
        <w:t xml:space="preserve"> </w:t>
      </w:r>
      <w:r w:rsidRPr="0037765F">
        <w:rPr>
          <w:rFonts w:ascii="Times New Roman" w:hAnsi="Times New Roman" w:cs="Times New Roman"/>
        </w:rPr>
        <w:t>a g) do § 19  ods. 3.</w:t>
      </w:r>
    </w:p>
    <w:p w:rsidR="000D75BA" w:rsidP="000D75BA">
      <w:pPr>
        <w:ind w:left="360"/>
        <w:jc w:val="both"/>
        <w:rPr>
          <w:rFonts w:ascii="Times New Roman" w:hAnsi="Times New Roman" w:cs="Times New Roman"/>
        </w:rPr>
      </w:pPr>
    </w:p>
    <w:p w:rsidR="000D75BA" w:rsidRPr="0037765F" w:rsidP="000D75BA">
      <w:pPr>
        <w:spacing w:line="360" w:lineRule="auto"/>
        <w:ind w:left="360"/>
        <w:jc w:val="both"/>
        <w:rPr>
          <w:rFonts w:ascii="Times New Roman" w:hAnsi="Times New Roman" w:cs="Times New Roman"/>
        </w:rPr>
      </w:pPr>
    </w:p>
    <w:p w:rsidR="000D75BA" w:rsidRPr="0037765F" w:rsidP="00866A2D">
      <w:pPr>
        <w:spacing w:after="200" w:line="360" w:lineRule="auto"/>
        <w:jc w:val="both"/>
        <w:rPr>
          <w:rFonts w:ascii="Times New Roman" w:hAnsi="Times New Roman" w:cs="Times New Roman"/>
        </w:rPr>
      </w:pPr>
      <w:r w:rsidR="00866A2D">
        <w:rPr>
          <w:rFonts w:ascii="Times New Roman" w:hAnsi="Times New Roman" w:cs="Times New Roman"/>
        </w:rPr>
        <w:t xml:space="preserve">3.  </w:t>
      </w:r>
      <w:r w:rsidRPr="0037765F">
        <w:rPr>
          <w:rFonts w:ascii="Times New Roman" w:hAnsi="Times New Roman" w:cs="Times New Roman"/>
        </w:rPr>
        <w:t xml:space="preserve">Za </w:t>
      </w:r>
      <w:r>
        <w:rPr>
          <w:rFonts w:ascii="Times New Roman" w:hAnsi="Times New Roman" w:cs="Times New Roman"/>
        </w:rPr>
        <w:t xml:space="preserve">3. </w:t>
      </w:r>
      <w:r w:rsidRPr="0037765F">
        <w:rPr>
          <w:rFonts w:ascii="Times New Roman" w:hAnsi="Times New Roman" w:cs="Times New Roman"/>
        </w:rPr>
        <w:t xml:space="preserve">bod sa vkladá nový </w:t>
      </w:r>
      <w:r>
        <w:rPr>
          <w:rFonts w:ascii="Times New Roman" w:hAnsi="Times New Roman" w:cs="Times New Roman"/>
        </w:rPr>
        <w:t xml:space="preserve">4. </w:t>
      </w:r>
      <w:r w:rsidRPr="0037765F">
        <w:rPr>
          <w:rFonts w:ascii="Times New Roman" w:hAnsi="Times New Roman" w:cs="Times New Roman"/>
        </w:rPr>
        <w:t>bod, ktorý znie:</w:t>
      </w:r>
    </w:p>
    <w:p w:rsidR="000D75BA" w:rsidRPr="0037765F" w:rsidP="000D75BA">
      <w:pPr>
        <w:spacing w:line="360" w:lineRule="auto"/>
        <w:ind w:left="360"/>
        <w:jc w:val="both"/>
        <w:rPr>
          <w:rFonts w:ascii="Times New Roman" w:hAnsi="Times New Roman" w:cs="Times New Roman"/>
        </w:rPr>
      </w:pPr>
      <w:r w:rsidRPr="0037765F">
        <w:rPr>
          <w:rFonts w:ascii="Times New Roman" w:hAnsi="Times New Roman" w:cs="Times New Roman"/>
        </w:rPr>
        <w:t xml:space="preserve">„4. § 19 ods. 3 sa </w:t>
      </w:r>
      <w:r>
        <w:rPr>
          <w:rFonts w:ascii="Times New Roman" w:hAnsi="Times New Roman" w:cs="Times New Roman"/>
        </w:rPr>
        <w:t>dopĺňa písmenami f</w:t>
      </w:r>
      <w:r w:rsidRPr="0037765F">
        <w:rPr>
          <w:rFonts w:ascii="Times New Roman" w:hAnsi="Times New Roman" w:cs="Times New Roman"/>
        </w:rPr>
        <w:t xml:space="preserve">) a g), ktoré znejú: </w:t>
      </w:r>
    </w:p>
    <w:p w:rsidR="000D75BA" w:rsidP="000D75BA">
      <w:pPr>
        <w:spacing w:line="360" w:lineRule="auto"/>
        <w:ind w:left="360"/>
        <w:jc w:val="both"/>
        <w:rPr>
          <w:rFonts w:ascii="Times New Roman" w:hAnsi="Times New Roman" w:cs="Times New Roman"/>
        </w:rPr>
      </w:pPr>
      <w:r w:rsidRPr="0037765F">
        <w:rPr>
          <w:rFonts w:ascii="Times New Roman" w:hAnsi="Times New Roman" w:cs="Times New Roman"/>
        </w:rPr>
        <w:t>„f) odpad z farebných kovov a iný kovový odpa</w:t>
      </w:r>
      <w:r w:rsidRPr="0037765F">
        <w:rPr>
          <w:rFonts w:ascii="Times New Roman" w:hAnsi="Times New Roman" w:cs="Times New Roman"/>
        </w:rPr>
        <w:t>d pozostávajúci zo závlahových</w:t>
      </w:r>
      <w:r w:rsidRPr="0037765F">
        <w:rPr>
          <w:rFonts w:ascii="Times New Roman" w:hAnsi="Times New Roman" w:cs="Times New Roman"/>
        </w:rPr>
        <w:t xml:space="preserve"> detailov, závlahových čerpacích staníc, poľnohospodárskych a lesníckych strojov a ich súčastí, poľnohospodárskych technických zariadení a kovové časti konštrukčných celkov stavieb  alebo javiaci znaky, že z nich pochádza, vykupovať iba od poľnohospodárskych a lesných subjektov, súkromne hospodáriacich roľníkov alebo od podnikateľských subjektov pracujúcich s nimi na zmluvnom základe,</w:t>
      </w:r>
    </w:p>
    <w:p w:rsidR="000D75BA" w:rsidRPr="0037765F" w:rsidP="000D75BA">
      <w:pPr>
        <w:spacing w:line="360" w:lineRule="auto"/>
        <w:ind w:left="360"/>
        <w:jc w:val="both"/>
        <w:rPr>
          <w:rFonts w:ascii="Times New Roman" w:hAnsi="Times New Roman" w:cs="Times New Roman"/>
        </w:rPr>
      </w:pPr>
    </w:p>
    <w:p w:rsidR="000D75BA" w:rsidP="000D75BA">
      <w:pPr>
        <w:spacing w:line="360" w:lineRule="auto"/>
        <w:ind w:left="360"/>
        <w:jc w:val="both"/>
        <w:rPr>
          <w:rFonts w:ascii="Times New Roman" w:hAnsi="Times New Roman" w:cs="Times New Roman"/>
        </w:rPr>
      </w:pPr>
      <w:r w:rsidRPr="0037765F">
        <w:rPr>
          <w:rFonts w:ascii="Times New Roman" w:hAnsi="Times New Roman" w:cs="Times New Roman"/>
        </w:rPr>
        <w:t>g) odpad z farebných kovov a iný kovový odpad pozostávajúci z elektrických rozvodov, elektrických transformátorov a ich súčastí alebo javiaci znaky, že z nich pochádza, vykupovať iba od subjektov, ktoré sú oprávnené s nimi pracovať alebo od podnikateľských subjektov pracujúcich s nimi na zmluvnom základe.“.</w:t>
      </w:r>
    </w:p>
    <w:p w:rsidR="000D75BA" w:rsidRPr="0037765F" w:rsidP="000D75BA">
      <w:pPr>
        <w:spacing w:line="360" w:lineRule="auto"/>
        <w:ind w:left="360"/>
        <w:jc w:val="both"/>
        <w:rPr>
          <w:rFonts w:ascii="Times New Roman" w:hAnsi="Times New Roman" w:cs="Times New Roman"/>
        </w:rPr>
      </w:pPr>
    </w:p>
    <w:p w:rsidR="000D75BA" w:rsidP="000D75BA">
      <w:pPr>
        <w:spacing w:line="360" w:lineRule="auto"/>
        <w:ind w:left="360"/>
        <w:jc w:val="both"/>
        <w:rPr>
          <w:rFonts w:ascii="Times New Roman" w:hAnsi="Times New Roman" w:cs="Times New Roman"/>
        </w:rPr>
      </w:pPr>
      <w:r w:rsidRPr="0037765F">
        <w:rPr>
          <w:rFonts w:ascii="Times New Roman" w:hAnsi="Times New Roman" w:cs="Times New Roman"/>
        </w:rPr>
        <w:t xml:space="preserve">Novelizačné body </w:t>
      </w:r>
      <w:r>
        <w:rPr>
          <w:rFonts w:ascii="Times New Roman" w:hAnsi="Times New Roman" w:cs="Times New Roman"/>
        </w:rPr>
        <w:t xml:space="preserve">sa prečíslujú. </w:t>
      </w:r>
    </w:p>
    <w:p w:rsidR="000D75BA" w:rsidRPr="0037765F" w:rsidP="000D75BA">
      <w:pPr>
        <w:spacing w:line="360" w:lineRule="auto"/>
        <w:ind w:left="360"/>
        <w:jc w:val="both"/>
        <w:rPr>
          <w:rFonts w:ascii="Times New Roman" w:hAnsi="Times New Roman" w:cs="Times New Roman"/>
        </w:rPr>
      </w:pPr>
    </w:p>
    <w:p w:rsidR="000D75BA" w:rsidP="000D75BA">
      <w:pPr>
        <w:ind w:left="3600"/>
        <w:jc w:val="both"/>
        <w:rPr>
          <w:rFonts w:ascii="Times New Roman" w:hAnsi="Times New Roman" w:cs="Times New Roman"/>
        </w:rPr>
      </w:pPr>
      <w:r w:rsidRPr="0037765F">
        <w:rPr>
          <w:rFonts w:ascii="Times New Roman" w:hAnsi="Times New Roman" w:cs="Times New Roman"/>
        </w:rPr>
        <w:t>Doplnenie nových písmen f) a g) zavádza obdobný režim sprísneného sledovania a kontroly výkupu kovového odpadu aký, je už zavedený pri kovovom odpade zo železničných tratí a z pozemných komunikácií, aj pri ďalších dvoch problémových skupinách odpadu. Takéto zariadenia sú často umiestnené na voľných, nestrážených priestranstvách a stávajú sa preto často predmetom krádeží. Body 1 až 3 navzájom súvisia.</w:t>
      </w:r>
    </w:p>
    <w:p w:rsidR="000D75BA" w:rsidP="000D75BA">
      <w:pPr>
        <w:ind w:left="3600"/>
        <w:jc w:val="both"/>
        <w:rPr>
          <w:rFonts w:ascii="Times New Roman" w:hAnsi="Times New Roman" w:cs="Times New Roman"/>
        </w:rPr>
      </w:pPr>
    </w:p>
    <w:p w:rsidR="000D75BA" w:rsidRPr="0037765F" w:rsidP="00706B2B">
      <w:pPr>
        <w:spacing w:line="360" w:lineRule="auto"/>
        <w:ind w:left="3600"/>
        <w:jc w:val="both"/>
        <w:rPr>
          <w:rFonts w:ascii="Times New Roman" w:hAnsi="Times New Roman" w:cs="Times New Roman"/>
        </w:rPr>
      </w:pPr>
    </w:p>
    <w:p w:rsidR="000D75BA" w:rsidRPr="0037765F" w:rsidP="007425C3">
      <w:pPr>
        <w:spacing w:after="200" w:line="360" w:lineRule="auto"/>
        <w:ind w:left="360" w:hanging="360"/>
        <w:jc w:val="both"/>
        <w:rPr>
          <w:rFonts w:ascii="Times New Roman" w:hAnsi="Times New Roman" w:cs="Times New Roman"/>
        </w:rPr>
      </w:pPr>
      <w:r w:rsidR="007425C3">
        <w:rPr>
          <w:rFonts w:ascii="Times New Roman" w:hAnsi="Times New Roman" w:cs="Times New Roman"/>
        </w:rPr>
        <w:t xml:space="preserve">4. </w:t>
      </w:r>
      <w:r w:rsidRPr="0037765F">
        <w:rPr>
          <w:rFonts w:ascii="Times New Roman" w:hAnsi="Times New Roman" w:cs="Times New Roman"/>
        </w:rPr>
        <w:t>V</w:t>
      </w:r>
      <w:r w:rsidR="00706B2B">
        <w:rPr>
          <w:rFonts w:ascii="Times New Roman" w:hAnsi="Times New Roman" w:cs="Times New Roman"/>
        </w:rPr>
        <w:t> 4. bode</w:t>
      </w:r>
      <w:r w:rsidRPr="0037765F">
        <w:rPr>
          <w:rFonts w:ascii="Times New Roman" w:hAnsi="Times New Roman" w:cs="Times New Roman"/>
        </w:rPr>
        <w:t xml:space="preserve"> </w:t>
      </w:r>
      <w:r w:rsidR="00452771">
        <w:rPr>
          <w:rFonts w:ascii="Times New Roman" w:hAnsi="Times New Roman" w:cs="Times New Roman"/>
        </w:rPr>
        <w:t xml:space="preserve">v </w:t>
      </w:r>
      <w:r w:rsidRPr="0037765F">
        <w:rPr>
          <w:rFonts w:ascii="Times New Roman" w:hAnsi="Times New Roman" w:cs="Times New Roman"/>
        </w:rPr>
        <w:t>§ 19 ods</w:t>
      </w:r>
      <w:r w:rsidR="00452771">
        <w:rPr>
          <w:rFonts w:ascii="Times New Roman" w:hAnsi="Times New Roman" w:cs="Times New Roman"/>
        </w:rPr>
        <w:t>.</w:t>
      </w:r>
      <w:r w:rsidRPr="0037765F">
        <w:rPr>
          <w:rFonts w:ascii="Times New Roman" w:hAnsi="Times New Roman" w:cs="Times New Roman"/>
        </w:rPr>
        <w:t xml:space="preserve"> 10 sa za slová „v písomnej forme“ vkladajú slová „alebo ústne do zápisnice“.</w:t>
      </w:r>
    </w:p>
    <w:p w:rsidR="000D75BA" w:rsidP="000D75BA">
      <w:pPr>
        <w:ind w:left="3600"/>
        <w:jc w:val="both"/>
        <w:rPr>
          <w:rFonts w:ascii="Times New Roman" w:hAnsi="Times New Roman" w:cs="Times New Roman"/>
        </w:rPr>
      </w:pPr>
      <w:r w:rsidRPr="0037765F">
        <w:rPr>
          <w:rFonts w:ascii="Times New Roman" w:hAnsi="Times New Roman" w:cs="Times New Roman"/>
        </w:rPr>
        <w:t>Navrhuje sa umožniť podať oznámenie aj v ústnej forme, čo uľahčí občanom podávanie oznámení. O ústnom podaní vyhotoví obec, inšpekcia alebo obvodný úrad životného prostredia zápisnicu.</w:t>
      </w:r>
    </w:p>
    <w:p w:rsidR="000D75BA" w:rsidP="000D75BA">
      <w:pPr>
        <w:ind w:left="3600"/>
        <w:jc w:val="both"/>
        <w:rPr>
          <w:rFonts w:ascii="Times New Roman" w:hAnsi="Times New Roman" w:cs="Times New Roman"/>
        </w:rPr>
      </w:pPr>
    </w:p>
    <w:p w:rsidR="000D75BA" w:rsidRPr="0037765F" w:rsidP="000D75BA">
      <w:pPr>
        <w:ind w:left="3600"/>
        <w:jc w:val="both"/>
        <w:rPr>
          <w:rFonts w:ascii="Times New Roman" w:hAnsi="Times New Roman" w:cs="Times New Roman"/>
        </w:rPr>
      </w:pPr>
    </w:p>
    <w:p w:rsidR="000D75BA" w:rsidRPr="0037765F" w:rsidP="0093138D">
      <w:pPr>
        <w:spacing w:after="200" w:line="360" w:lineRule="auto"/>
        <w:ind w:left="180" w:hanging="180"/>
        <w:jc w:val="both"/>
        <w:rPr>
          <w:rFonts w:ascii="Times New Roman" w:hAnsi="Times New Roman" w:cs="Times New Roman"/>
        </w:rPr>
      </w:pPr>
      <w:r w:rsidR="0093138D">
        <w:rPr>
          <w:rFonts w:ascii="Times New Roman" w:hAnsi="Times New Roman" w:cs="Times New Roman"/>
        </w:rPr>
        <w:t xml:space="preserve">5.  </w:t>
      </w:r>
      <w:r w:rsidRPr="0037765F">
        <w:rPr>
          <w:rFonts w:ascii="Times New Roman" w:hAnsi="Times New Roman" w:cs="Times New Roman"/>
        </w:rPr>
        <w:t xml:space="preserve">Za </w:t>
      </w:r>
      <w:r w:rsidR="00706B2B">
        <w:rPr>
          <w:rFonts w:ascii="Times New Roman" w:hAnsi="Times New Roman" w:cs="Times New Roman"/>
        </w:rPr>
        <w:t>5. bod sa vkladá nový 6. bod</w:t>
      </w:r>
      <w:r w:rsidRPr="0037765F">
        <w:rPr>
          <w:rFonts w:ascii="Times New Roman" w:hAnsi="Times New Roman" w:cs="Times New Roman"/>
        </w:rPr>
        <w:t>, ktorý znie:</w:t>
      </w:r>
    </w:p>
    <w:p w:rsidR="000D75BA" w:rsidP="00706B2B">
      <w:pPr>
        <w:spacing w:line="360" w:lineRule="auto"/>
        <w:ind w:left="360"/>
        <w:jc w:val="both"/>
        <w:rPr>
          <w:rFonts w:ascii="Times New Roman" w:hAnsi="Times New Roman" w:cs="Times New Roman"/>
        </w:rPr>
      </w:pPr>
      <w:r w:rsidRPr="0037765F">
        <w:rPr>
          <w:rFonts w:ascii="Times New Roman" w:hAnsi="Times New Roman" w:cs="Times New Roman"/>
        </w:rPr>
        <w:t>„</w:t>
      </w:r>
      <w:r w:rsidR="00706B2B">
        <w:rPr>
          <w:rFonts w:ascii="Times New Roman" w:hAnsi="Times New Roman" w:cs="Times New Roman"/>
        </w:rPr>
        <w:t>6</w:t>
      </w:r>
      <w:r w:rsidRPr="0037765F">
        <w:rPr>
          <w:rFonts w:ascii="Times New Roman" w:hAnsi="Times New Roman" w:cs="Times New Roman"/>
        </w:rPr>
        <w:t>. V § 56 ods. 3 sa v prvej vete slová „za to množstvo“ nahrádzajú slovami „zodpovedajúci množstvu odpadu z“, slová „pri kt</w:t>
      </w:r>
      <w:r w:rsidR="00C15889">
        <w:rPr>
          <w:rFonts w:ascii="Times New Roman" w:hAnsi="Times New Roman" w:cs="Times New Roman"/>
        </w:rPr>
        <w:t>orých“ sa nahrádzajú slovami „o </w:t>
      </w:r>
      <w:r w:rsidRPr="0037765F">
        <w:rPr>
          <w:rFonts w:ascii="Times New Roman" w:hAnsi="Times New Roman" w:cs="Times New Roman"/>
        </w:rPr>
        <w:t>ktorom“, za slová  „preukáže, že“ sa vkladajú slová „ako prvý“ a za slová „starých vozidiel“ sa vkladajú slová „a výsledkom tohto zhodnotenia alebo spracovania nie je odpad“.“</w:t>
      </w:r>
    </w:p>
    <w:p w:rsidR="00706B2B" w:rsidRPr="0037765F" w:rsidP="00706B2B">
      <w:pPr>
        <w:spacing w:line="360" w:lineRule="auto"/>
        <w:ind w:left="360"/>
        <w:jc w:val="both"/>
        <w:rPr>
          <w:rFonts w:ascii="Times New Roman" w:hAnsi="Times New Roman" w:cs="Times New Roman"/>
        </w:rPr>
      </w:pPr>
    </w:p>
    <w:p w:rsidR="000D75BA" w:rsidP="00706B2B">
      <w:pPr>
        <w:spacing w:line="360" w:lineRule="auto"/>
        <w:ind w:left="360"/>
        <w:jc w:val="both"/>
        <w:rPr>
          <w:rFonts w:ascii="Times New Roman" w:hAnsi="Times New Roman" w:cs="Times New Roman"/>
        </w:rPr>
      </w:pPr>
      <w:r w:rsidRPr="0037765F">
        <w:rPr>
          <w:rFonts w:ascii="Times New Roman" w:hAnsi="Times New Roman" w:cs="Times New Roman"/>
        </w:rPr>
        <w:t xml:space="preserve">Novelizačné body </w:t>
      </w:r>
      <w:r w:rsidR="00C15889">
        <w:rPr>
          <w:rFonts w:ascii="Times New Roman" w:hAnsi="Times New Roman" w:cs="Times New Roman"/>
        </w:rPr>
        <w:t xml:space="preserve">sa prečíslujú. </w:t>
      </w:r>
    </w:p>
    <w:p w:rsidR="000D75BA" w:rsidRPr="0037765F" w:rsidP="000D75BA">
      <w:pPr>
        <w:ind w:left="709"/>
        <w:jc w:val="both"/>
        <w:rPr>
          <w:rFonts w:ascii="Times New Roman" w:hAnsi="Times New Roman" w:cs="Times New Roman"/>
        </w:rPr>
      </w:pPr>
    </w:p>
    <w:p w:rsidR="000D75BA" w:rsidRPr="0037765F" w:rsidP="000D75BA">
      <w:pPr>
        <w:ind w:left="3419"/>
        <w:jc w:val="both"/>
        <w:rPr>
          <w:rFonts w:ascii="Times New Roman" w:hAnsi="Times New Roman" w:cs="Times New Roman"/>
        </w:rPr>
      </w:pPr>
      <w:r w:rsidRPr="0037765F">
        <w:rPr>
          <w:rFonts w:ascii="Times New Roman" w:hAnsi="Times New Roman" w:cs="Times New Roman"/>
        </w:rPr>
        <w:t>Platba príspevku do Recyklačného fondu za spoplatnené výrobky sa uskutočňuje len raz, keď sa výrobok uvádza na trh v Slovenskej republike. Preto aj zníženie príspevku za zhodnotenie odpadu z takéhoto výrobku je možné uskutočniť len raz. Doterajšie znenie § 56 ods. 3 zákona o odpadoch nebolo v tomto smere dostatočne jednoznačné. Preto sa navrhuje spresnenie tak, že zníženie príspevku môže uplatniť len ten, kto ako prvý sám alebo prostredníctvom zmluvného partnera odpad zhodnotil. Aby sa odstránili pochybnosti, či pri konkrétnej činnosti ide naozaj o zhodnotenie odpadu a nie len o jeho úpravu (úprava je zmena vlastností odpadov za účelom ďalšieho nakladania s nimi), navrhuje sa doplniť text, že zníženie príspevku možno uplatniť len ak výsledkom vykonanej činnosti nie je odpad. Navrhovaným pozmeňovacím návrhom sa nemení zmysel ani doterajší obsah ustanovenia § 56 ods. 3, len sa spresňuje jeho znenie.</w:t>
      </w:r>
    </w:p>
    <w:p w:rsidR="000D75BA" w:rsidRPr="0037765F" w:rsidP="000D75BA">
      <w:pPr>
        <w:ind w:left="3419"/>
        <w:jc w:val="both"/>
        <w:rPr>
          <w:rFonts w:ascii="Times New Roman" w:hAnsi="Times New Roman" w:cs="Times New Roman"/>
        </w:rPr>
      </w:pPr>
    </w:p>
    <w:p w:rsidR="000D75BA" w:rsidRPr="0037765F" w:rsidP="000D75BA">
      <w:pPr>
        <w:ind w:left="3419"/>
        <w:jc w:val="both"/>
        <w:rPr>
          <w:rFonts w:ascii="Times New Roman" w:hAnsi="Times New Roman" w:cs="Times New Roman"/>
        </w:rPr>
      </w:pPr>
    </w:p>
    <w:p w:rsidR="000D75BA" w:rsidRPr="0037765F" w:rsidP="000D75BA">
      <w:pPr>
        <w:ind w:left="3419"/>
        <w:jc w:val="both"/>
        <w:rPr>
          <w:rFonts w:ascii="Times New Roman" w:hAnsi="Times New Roman" w:cs="Times New Roman"/>
        </w:rPr>
      </w:pPr>
    </w:p>
    <w:p w:rsidR="000D75BA" w:rsidP="004B44ED">
      <w:pPr>
        <w:jc w:val="both"/>
        <w:rPr>
          <w:rFonts w:ascii="Times New Roman" w:hAnsi="Times New Roman" w:cs="Times New Roman"/>
          <w:b/>
        </w:rPr>
      </w:pPr>
    </w:p>
    <w:p w:rsidR="000D75BA" w:rsidRPr="00140FBB" w:rsidP="004B44ED">
      <w:pPr>
        <w:jc w:val="both"/>
        <w:rPr>
          <w:rFonts w:ascii="Times New Roman" w:hAnsi="Times New Roman" w:cs="Times New Roman"/>
          <w:b/>
        </w:rPr>
      </w:pPr>
    </w:p>
    <w:sectPr>
      <w:footerReference w:type="even" r:id="rId6"/>
      <w:footerReference w:type="default" r:id="rId7"/>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38D" w:rsidP="003F01A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3138D">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38D" w:rsidP="003F01A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w:t>
    </w:r>
    <w:r>
      <w:rPr>
        <w:rStyle w:val="PageNumber"/>
        <w:rFonts w:ascii="Times New Roman" w:hAnsi="Times New Roman" w:cs="Times New Roman"/>
      </w:rPr>
      <w:fldChar w:fldCharType="end"/>
    </w:r>
  </w:p>
  <w:p w:rsidR="0093138D">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38D" w:rsidP="003F01A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3138D">
    <w:pPr>
      <w:pStyle w:val="Footer"/>
      <w:rPr>
        <w:rFonts w:ascii="Times New Roman" w:hAnsi="Times New Roman"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38D" w:rsidP="003F01A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52771">
      <w:rPr>
        <w:rStyle w:val="PageNumber"/>
        <w:rFonts w:ascii="Times New Roman" w:hAnsi="Times New Roman" w:cs="Times New Roman"/>
        <w:noProof/>
      </w:rPr>
      <w:t>2</w:t>
    </w:r>
    <w:r>
      <w:rPr>
        <w:rStyle w:val="PageNumber"/>
        <w:rFonts w:ascii="Times New Roman" w:hAnsi="Times New Roman" w:cs="Times New Roman"/>
      </w:rPr>
      <w:fldChar w:fldCharType="end"/>
    </w:r>
  </w:p>
  <w:p w:rsidR="0093138D">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811E4"/>
    <w:multiLevelType w:val="hybridMultilevel"/>
    <w:tmpl w:val="858E2E68"/>
    <w:lvl w:ilvl="0">
      <w:start w:val="1"/>
      <w:numFmt w:val="decimal"/>
      <w:lvlText w:val="%1."/>
      <w:lvlJc w:val="left"/>
      <w:pPr>
        <w:tabs>
          <w:tab w:val="num" w:pos="180"/>
        </w:tabs>
        <w:ind w:left="520" w:hanging="34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4D3E"/>
    <w:rsid w:val="00071665"/>
    <w:rsid w:val="000B2D70"/>
    <w:rsid w:val="000D2143"/>
    <w:rsid w:val="000D75BA"/>
    <w:rsid w:val="000D7D2C"/>
    <w:rsid w:val="00132AA7"/>
    <w:rsid w:val="00140FBB"/>
    <w:rsid w:val="002379B3"/>
    <w:rsid w:val="003404AF"/>
    <w:rsid w:val="003709B7"/>
    <w:rsid w:val="0037765F"/>
    <w:rsid w:val="003C144C"/>
    <w:rsid w:val="003F01A1"/>
    <w:rsid w:val="00405643"/>
    <w:rsid w:val="00424AD3"/>
    <w:rsid w:val="00452771"/>
    <w:rsid w:val="0047287F"/>
    <w:rsid w:val="004A0B93"/>
    <w:rsid w:val="004B44ED"/>
    <w:rsid w:val="004B6C4F"/>
    <w:rsid w:val="00525307"/>
    <w:rsid w:val="005F4DC0"/>
    <w:rsid w:val="00657842"/>
    <w:rsid w:val="006B6DC5"/>
    <w:rsid w:val="00706B2B"/>
    <w:rsid w:val="007425C3"/>
    <w:rsid w:val="007842D1"/>
    <w:rsid w:val="007B243D"/>
    <w:rsid w:val="007D3479"/>
    <w:rsid w:val="007E2BB0"/>
    <w:rsid w:val="008072BB"/>
    <w:rsid w:val="00823821"/>
    <w:rsid w:val="00825E3A"/>
    <w:rsid w:val="00866A2D"/>
    <w:rsid w:val="00875C1B"/>
    <w:rsid w:val="008C53C0"/>
    <w:rsid w:val="008C6076"/>
    <w:rsid w:val="00902673"/>
    <w:rsid w:val="009027A0"/>
    <w:rsid w:val="0093138D"/>
    <w:rsid w:val="009317D1"/>
    <w:rsid w:val="00A12619"/>
    <w:rsid w:val="00A40179"/>
    <w:rsid w:val="00AA6CB2"/>
    <w:rsid w:val="00AE4FA0"/>
    <w:rsid w:val="00AF3A4A"/>
    <w:rsid w:val="00B02AE3"/>
    <w:rsid w:val="00B17646"/>
    <w:rsid w:val="00B234CC"/>
    <w:rsid w:val="00B97DAA"/>
    <w:rsid w:val="00BB427B"/>
    <w:rsid w:val="00BB5E42"/>
    <w:rsid w:val="00BE2BFE"/>
    <w:rsid w:val="00BF0A1B"/>
    <w:rsid w:val="00C15889"/>
    <w:rsid w:val="00C278D9"/>
    <w:rsid w:val="00C927FA"/>
    <w:rsid w:val="00CB701F"/>
    <w:rsid w:val="00CC7793"/>
    <w:rsid w:val="00DB7B31"/>
    <w:rsid w:val="00E443F5"/>
    <w:rsid w:val="00E64FA6"/>
    <w:rsid w:val="00E71B05"/>
    <w:rsid w:val="00E91CFD"/>
    <w:rsid w:val="00EB740B"/>
    <w:rsid w:val="00EF6C19"/>
    <w:rsid w:val="00F464B8"/>
    <w:rsid w:val="00F5310F"/>
    <w:rsid w:val="00F5696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4500" w:firstLine="456"/>
      <w:jc w:val="both"/>
      <w:outlineLvl w:val="1"/>
    </w:pPr>
    <w:rPr>
      <w:b/>
      <w:bCs/>
    </w:rPr>
  </w:style>
  <w:style w:type="paragraph" w:styleId="Heading3">
    <w:name w:val="heading 3"/>
    <w:basedOn w:val="Normal"/>
    <w:next w:val="Normal"/>
    <w:qFormat/>
    <w:pPr>
      <w:keepNext/>
      <w:ind w:left="2880" w:hanging="2880"/>
      <w:jc w:val="left"/>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jc w:val="left"/>
      <w:outlineLvl w:val="4"/>
    </w:pPr>
    <w:rPr>
      <w:b/>
      <w:szCs w:val="20"/>
    </w:rPr>
  </w:style>
  <w:style w:type="paragraph" w:styleId="Heading6">
    <w:name w:val="heading 6"/>
    <w:basedOn w:val="Normal"/>
    <w:next w:val="Normal"/>
    <w:qFormat/>
    <w:pPr>
      <w:keepNext/>
      <w:jc w:val="center"/>
      <w:outlineLvl w:val="5"/>
    </w:pPr>
    <w:rPr>
      <w:b/>
      <w:bCs/>
      <w:szCs w:val="20"/>
    </w:rPr>
  </w:style>
  <w:style w:type="character" w:default="1" w:styleId="DefaultParagraphFont">
    <w:name w:val="Default Paragraph Font"/>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rPr>
  </w:style>
  <w:style w:type="paragraph" w:styleId="BodyTextIndent">
    <w:name w:val="Body Text Indent"/>
    <w:basedOn w:val="Normal"/>
    <w:pPr>
      <w:ind w:left="5040"/>
      <w:jc w:val="both"/>
    </w:pPr>
    <w:rPr>
      <w:b/>
      <w:bCs/>
      <w:lang w:val="en-US"/>
    </w:rPr>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paragraph" w:styleId="BodyTextIndent3">
    <w:name w:val="Body Text Indent 3"/>
    <w:basedOn w:val="Normal"/>
    <w:pPr>
      <w:ind w:left="2880" w:hanging="2880"/>
      <w:jc w:val="left"/>
    </w:pPr>
  </w:style>
  <w:style w:type="paragraph" w:customStyle="1" w:styleId="TxBrp10">
    <w:name w:val="TxBr_p10"/>
    <w:basedOn w:val="Normal"/>
    <w:pPr>
      <w:tabs>
        <w:tab w:val="left" w:pos="368"/>
      </w:tabs>
      <w:autoSpaceDE/>
      <w:autoSpaceDN/>
      <w:spacing w:line="277" w:lineRule="atLeast"/>
      <w:ind w:left="998" w:hanging="368"/>
      <w:jc w:val="both"/>
    </w:pPr>
    <w:rPr>
      <w:sz w:val="20"/>
      <w:lang w:val="en-US"/>
    </w:rPr>
  </w:style>
  <w:style w:type="paragraph" w:customStyle="1" w:styleId="TxBrp14">
    <w:name w:val="TxBr_p14"/>
    <w:basedOn w:val="Normal"/>
    <w:pPr>
      <w:autoSpaceDE/>
      <w:autoSpaceDN/>
      <w:spacing w:line="283" w:lineRule="atLeast"/>
      <w:ind w:left="998"/>
      <w:jc w:val="left"/>
    </w:pPr>
    <w:rPr>
      <w:sz w:val="20"/>
      <w:lang w:val="en-US"/>
    </w:rPr>
  </w:style>
  <w:style w:type="paragraph" w:customStyle="1" w:styleId="TxBrp15">
    <w:name w:val="TxBr_p15"/>
    <w:basedOn w:val="Normal"/>
    <w:pPr>
      <w:autoSpaceDE/>
      <w:autoSpaceDN/>
      <w:spacing w:line="240" w:lineRule="atLeast"/>
      <w:ind w:left="998"/>
      <w:jc w:val="left"/>
    </w:pPr>
    <w:rPr>
      <w:sz w:val="20"/>
      <w:lang w:val="en-US"/>
    </w:rPr>
  </w:style>
  <w:style w:type="paragraph" w:customStyle="1" w:styleId="TxBrp18">
    <w:name w:val="TxBr_p18"/>
    <w:basedOn w:val="Normal"/>
    <w:pPr>
      <w:tabs>
        <w:tab w:val="left" w:pos="368"/>
      </w:tabs>
      <w:autoSpaceDE/>
      <w:autoSpaceDN/>
      <w:spacing w:line="277" w:lineRule="atLeast"/>
      <w:ind w:left="998" w:hanging="368"/>
      <w:jc w:val="left"/>
    </w:pPr>
    <w:rPr>
      <w:sz w:val="20"/>
      <w:lang w:val="en-US"/>
    </w:rPr>
  </w:style>
  <w:style w:type="paragraph" w:customStyle="1" w:styleId="TxBrp23">
    <w:name w:val="TxBr_p23"/>
    <w:basedOn w:val="Normal"/>
    <w:pPr>
      <w:tabs>
        <w:tab w:val="left" w:pos="646"/>
      </w:tabs>
      <w:autoSpaceDE/>
      <w:autoSpaceDN/>
      <w:spacing w:line="283" w:lineRule="atLeast"/>
      <w:ind w:left="998"/>
      <w:jc w:val="left"/>
    </w:pPr>
    <w:rPr>
      <w:sz w:val="20"/>
      <w:lang w:val="en-U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2">
    <w:name w:val="Body Text 2"/>
    <w:basedOn w:val="Normal"/>
    <w:pPr>
      <w:jc w:val="both"/>
    </w:pPr>
    <w:rPr>
      <w:sz w:val="28"/>
    </w:rPr>
  </w:style>
  <w:style w:type="paragraph" w:styleId="BodyText3">
    <w:name w:val="Body Text 3"/>
    <w:basedOn w:val="Normal"/>
    <w:rsid w:val="00D36099"/>
    <w:pPr>
      <w:spacing w:after="120"/>
      <w:jc w:val="left"/>
    </w:pPr>
    <w:rPr>
      <w:sz w:val="16"/>
      <w:szCs w:val="16"/>
    </w:rPr>
  </w:style>
  <w:style w:type="paragraph" w:customStyle="1" w:styleId="TxBrp9">
    <w:name w:val="TxBr_p9"/>
    <w:basedOn w:val="Normal"/>
    <w:rsid w:val="009F1DA4"/>
    <w:pPr>
      <w:tabs>
        <w:tab w:val="left" w:pos="204"/>
      </w:tabs>
      <w:autoSpaceDE/>
      <w:autoSpaceDN/>
      <w:spacing w:line="240" w:lineRule="atLeast"/>
      <w:jc w:val="both"/>
    </w:pPr>
    <w:rPr>
      <w:sz w:val="20"/>
      <w:lang w:val="en-US"/>
    </w:rPr>
  </w:style>
  <w:style w:type="paragraph" w:styleId="Header">
    <w:name w:val="header"/>
    <w:basedOn w:val="Normal"/>
    <w:rsid w:val="003D2DD5"/>
    <w:pPr>
      <w:tabs>
        <w:tab w:val="center" w:pos="4536"/>
        <w:tab w:val="right" w:pos="9072"/>
      </w:tabs>
      <w:jc w:val="left"/>
    </w:pPr>
    <w:rPr>
      <w:rFonts w:ascii="Arial" w:hAnsi="Arial"/>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1121</TotalTime>
  <Pages>1</Pages>
  <Words>801</Words>
  <Characters>4566</Characters>
  <Application>Microsoft Office Word</Application>
  <DocSecurity>0</DocSecurity>
  <Lines>0</Lines>
  <Paragraphs>0</Paragraphs>
  <ScaleCrop>false</ScaleCrop>
  <Manager>Magdaléna Šuchaňová</Manager>
  <Company>Kancelária NR SR, ÚPV NR SR</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Uznesenie UPV 492 tlač 751</dc:title>
  <dc:subject>tlač 751, schôdza 57, 15. október 2008</dc:subject>
  <dc:creator>Viera Ebringerová</dc:creator>
  <cp:keywords>o odpadoch</cp:keywords>
  <dc:description>návrh poslancov NR SR</dc:description>
  <cp:lastModifiedBy>EbriVier</cp:lastModifiedBy>
  <cp:revision>1553</cp:revision>
  <cp:lastPrinted>2008-10-16T07:27:00Z</cp:lastPrinted>
  <dcterms:created xsi:type="dcterms:W3CDTF">2002-05-15T10:56:00Z</dcterms:created>
  <dcterms:modified xsi:type="dcterms:W3CDTF">2008-10-16T07:39:00Z</dcterms:modified>
  <cp:category>uznesenie</cp:category>
</cp:coreProperties>
</file>