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D1939" w:rsidRPr="00074B38" w:rsidP="008D1939">
      <w:pPr>
        <w:pStyle w:val="Heading3"/>
        <w:tabs>
          <w:tab w:val="clear" w:pos="851"/>
        </w:tabs>
        <w:spacing w:before="120" w:line="240" w:lineRule="auto"/>
        <w:rPr>
          <w:rFonts w:ascii="Microsoft Sans Serif" w:hAnsi="Microsoft Sans Serif" w:cs="Microsoft Sans Serif"/>
          <w:bCs w:val="0"/>
          <w:caps/>
          <w:sz w:val="28"/>
        </w:rPr>
      </w:pPr>
      <w:r w:rsidRPr="00074B38">
        <w:rPr>
          <w:rFonts w:ascii="Microsoft Sans Serif" w:hAnsi="Microsoft Sans Serif" w:cs="Microsoft Sans Serif"/>
          <w:bCs w:val="0"/>
          <w:caps/>
          <w:sz w:val="28"/>
        </w:rPr>
        <w:t>NÁrodná rada sLOVENSKEJ REPUBLIKY</w:t>
      </w:r>
    </w:p>
    <w:p w:rsidR="008D1939" w:rsidRPr="00074B38" w:rsidP="008D1939">
      <w:pPr>
        <w:pStyle w:val="Heading3"/>
        <w:keepLines w:val="0"/>
        <w:tabs>
          <w:tab w:val="clear" w:pos="851"/>
        </w:tabs>
        <w:spacing w:before="0" w:line="240" w:lineRule="auto"/>
        <w:rPr>
          <w:rFonts w:ascii="Microsoft Sans Serif" w:hAnsi="Microsoft Sans Serif" w:cs="Microsoft Sans Serif"/>
          <w:kern w:val="0"/>
        </w:rPr>
      </w:pPr>
      <w:r w:rsidRPr="00074B38">
        <w:rPr>
          <w:rFonts w:ascii="Microsoft Sans Serif" w:hAnsi="Microsoft Sans Serif" w:cs="Microsoft Sans Serif"/>
          <w:kern w:val="0"/>
        </w:rPr>
        <w:t>IV. volebné obdobie</w:t>
      </w:r>
    </w:p>
    <w:p w:rsidR="008D1939" w:rsidRPr="00074B38" w:rsidP="008D1939">
      <w:pPr>
        <w:jc w:val="center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D1939" w:rsidRPr="00074B38" w:rsidP="008D1939">
      <w:pPr>
        <w:pStyle w:val="Heading3"/>
        <w:tabs>
          <w:tab w:val="clear" w:pos="851"/>
        </w:tabs>
        <w:spacing w:before="120" w:line="240" w:lineRule="auto"/>
        <w:jc w:val="left"/>
        <w:rPr>
          <w:rFonts w:ascii="Microsoft Sans Serif" w:hAnsi="Microsoft Sans Serif" w:cs="Microsoft Sans Serif"/>
          <w:bCs w:val="0"/>
          <w:caps/>
        </w:rPr>
      </w:pPr>
    </w:p>
    <w:p w:rsidR="008D1939" w:rsidRPr="008D1939" w:rsidP="008D1939">
      <w:pPr>
        <w:jc w:val="center"/>
        <w:rPr>
          <w:rFonts w:ascii="Microsoft Sans Serif" w:hAnsi="Microsoft Sans Serif" w:cs="Microsoft Sans Serif"/>
          <w:b/>
        </w:rPr>
      </w:pPr>
      <w:r w:rsidRPr="008D1939">
        <w:rPr>
          <w:rFonts w:ascii="Microsoft Sans Serif" w:hAnsi="Microsoft Sans Serif" w:cs="Microsoft Sans Serif"/>
          <w:b/>
        </w:rPr>
        <w:t>návrh</w:t>
      </w:r>
    </w:p>
    <w:p w:rsidR="008D1939" w:rsidP="008D1939">
      <w:pPr>
        <w:jc w:val="center"/>
        <w:rPr>
          <w:rFonts w:ascii="Times New Roman" w:hAnsi="Times New Roman" w:cs="Times New Roman"/>
        </w:rPr>
      </w:pPr>
    </w:p>
    <w:p w:rsidR="008D1939" w:rsidRPr="008D1939" w:rsidP="008D1939">
      <w:pPr>
        <w:jc w:val="center"/>
        <w:rPr>
          <w:rFonts w:ascii="Microsoft Sans Serif" w:hAnsi="Microsoft Sans Serif" w:cs="Microsoft Sans Serif"/>
          <w:b/>
        </w:rPr>
      </w:pPr>
      <w:r w:rsidRPr="008D1939">
        <w:rPr>
          <w:rFonts w:ascii="Microsoft Sans Serif" w:hAnsi="Microsoft Sans Serif" w:cs="Microsoft Sans Serif"/>
          <w:b/>
        </w:rPr>
        <w:t>ZÁKON</w:t>
      </w:r>
    </w:p>
    <w:p w:rsidR="008D1939" w:rsidRPr="00074B38" w:rsidP="008D1939">
      <w:pPr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ab/>
        <w:tab/>
        <w:tab/>
      </w:r>
    </w:p>
    <w:p w:rsidR="008D1939" w:rsidRPr="00074B38" w:rsidP="008D1939">
      <w:pPr>
        <w:jc w:val="center"/>
        <w:rPr>
          <w:rFonts w:ascii="Microsoft Sans Serif" w:hAnsi="Microsoft Sans Serif" w:cs="Microsoft Sans Serif"/>
          <w:b/>
          <w:bCs/>
        </w:rPr>
      </w:pPr>
    </w:p>
    <w:p w:rsidR="008D1939" w:rsidRPr="00074B38" w:rsidP="008D1939">
      <w:pPr>
        <w:jc w:val="center"/>
        <w:rPr>
          <w:rFonts w:ascii="Microsoft Sans Serif" w:hAnsi="Microsoft Sans Serif" w:cs="Microsoft Sans Serif"/>
          <w:b/>
          <w:bCs/>
        </w:rPr>
      </w:pPr>
      <w:r w:rsidRPr="00074B38">
        <w:rPr>
          <w:rFonts w:ascii="Microsoft Sans Serif" w:hAnsi="Microsoft Sans Serif" w:cs="Microsoft Sans Serif"/>
          <w:b/>
          <w:bCs/>
        </w:rPr>
        <w:t>z ..................2008,</w:t>
      </w:r>
    </w:p>
    <w:p w:rsidR="008D1939" w:rsidRPr="00074B38" w:rsidP="008D1939">
      <w:pPr>
        <w:jc w:val="center"/>
        <w:rPr>
          <w:rFonts w:ascii="Microsoft Sans Serif" w:hAnsi="Microsoft Sans Serif" w:cs="Microsoft Sans Serif"/>
          <w:b/>
          <w:bCs/>
        </w:rPr>
      </w:pPr>
    </w:p>
    <w:p w:rsidR="008D1939" w:rsidRPr="00074B38" w:rsidP="008D1939">
      <w:pPr>
        <w:jc w:val="center"/>
        <w:rPr>
          <w:rFonts w:ascii="Microsoft Sans Serif" w:hAnsi="Microsoft Sans Serif" w:cs="Microsoft Sans Serif"/>
          <w:bCs/>
        </w:rPr>
      </w:pPr>
      <w:r w:rsidRPr="00074B38">
        <w:rPr>
          <w:rFonts w:ascii="Microsoft Sans Serif" w:hAnsi="Microsoft Sans Serif" w:cs="Microsoft Sans Serif"/>
        </w:rPr>
        <w:t xml:space="preserve">ktorým sa mení a dopĺňa </w:t>
      </w:r>
      <w:r>
        <w:rPr>
          <w:rFonts w:ascii="Microsoft Sans Serif" w:hAnsi="Microsoft Sans Serif" w:cs="Microsoft Sans Serif"/>
        </w:rPr>
        <w:t>zákon</w:t>
      </w:r>
      <w:r w:rsidRPr="00074B38">
        <w:rPr>
          <w:rFonts w:ascii="Microsoft Sans Serif" w:hAnsi="Microsoft Sans Serif" w:cs="Microsoft Sans Serif"/>
        </w:rPr>
        <w:t xml:space="preserve"> č. </w:t>
      </w:r>
      <w:r>
        <w:rPr>
          <w:rFonts w:ascii="Microsoft Sans Serif" w:hAnsi="Microsoft Sans Serif" w:cs="Microsoft Sans Serif"/>
        </w:rPr>
        <w:t>302</w:t>
      </w:r>
      <w:r w:rsidRPr="00074B38">
        <w:rPr>
          <w:rFonts w:ascii="Microsoft Sans Serif" w:hAnsi="Microsoft Sans Serif" w:cs="Microsoft Sans Serif"/>
        </w:rPr>
        <w:t>/</w:t>
      </w:r>
      <w:r>
        <w:rPr>
          <w:rFonts w:ascii="Microsoft Sans Serif" w:hAnsi="Microsoft Sans Serif" w:cs="Microsoft Sans Serif"/>
        </w:rPr>
        <w:t>2001</w:t>
      </w:r>
      <w:r w:rsidRPr="00074B38">
        <w:rPr>
          <w:rFonts w:ascii="Microsoft Sans Serif" w:hAnsi="Microsoft Sans Serif" w:cs="Microsoft Sans Serif"/>
        </w:rPr>
        <w:t xml:space="preserve"> Z</w:t>
      </w:r>
      <w:r>
        <w:rPr>
          <w:rFonts w:ascii="Microsoft Sans Serif" w:hAnsi="Microsoft Sans Serif" w:cs="Microsoft Sans Serif"/>
        </w:rPr>
        <w:t>.z</w:t>
      </w:r>
      <w:r w:rsidRPr="00074B38">
        <w:rPr>
          <w:rFonts w:ascii="Microsoft Sans Serif" w:hAnsi="Microsoft Sans Serif" w:cs="Microsoft Sans Serif"/>
        </w:rPr>
        <w:t>.</w:t>
      </w:r>
      <w:r>
        <w:rPr>
          <w:rFonts w:ascii="Microsoft Sans Serif" w:hAnsi="Microsoft Sans Serif" w:cs="Microsoft Sans Serif"/>
        </w:rPr>
        <w:t xml:space="preserve"> o samospráve vyšších územných cel</w:t>
      </w:r>
      <w:r>
        <w:rPr>
          <w:rFonts w:ascii="Microsoft Sans Serif" w:hAnsi="Microsoft Sans Serif" w:cs="Microsoft Sans Serif"/>
        </w:rPr>
        <w:t>kov (zákon o samosprávnych krajoch)</w:t>
      </w:r>
      <w:r w:rsidRPr="00074B38">
        <w:rPr>
          <w:rFonts w:ascii="Microsoft Sans Serif" w:hAnsi="Microsoft Sans Serif" w:cs="Microsoft Sans Serif"/>
        </w:rPr>
        <w:t xml:space="preserve"> v znení neskorších predpisov</w:t>
      </w:r>
    </w:p>
    <w:p w:rsidR="008D1939" w:rsidRPr="00074B38" w:rsidP="008D1939">
      <w:pPr>
        <w:pStyle w:val="Heading3"/>
        <w:tabs>
          <w:tab w:val="clear" w:pos="851"/>
        </w:tabs>
        <w:spacing w:before="120" w:line="240" w:lineRule="auto"/>
        <w:jc w:val="both"/>
        <w:rPr>
          <w:rFonts w:ascii="Microsoft Sans Serif" w:hAnsi="Microsoft Sans Serif" w:cs="Microsoft Sans Serif"/>
          <w:b w:val="0"/>
        </w:rPr>
      </w:pPr>
    </w:p>
    <w:p w:rsidR="008D1939" w:rsidRPr="00074B38" w:rsidP="008D1939">
      <w:pPr>
        <w:pStyle w:val="Heading3"/>
        <w:tabs>
          <w:tab w:val="clear" w:pos="851"/>
        </w:tabs>
        <w:spacing w:before="120" w:line="240" w:lineRule="auto"/>
        <w:rPr>
          <w:rFonts w:ascii="Microsoft Sans Serif" w:hAnsi="Microsoft Sans Serif" w:cs="Microsoft Sans Serif"/>
        </w:rPr>
      </w:pPr>
    </w:p>
    <w:p w:rsidR="008D1939" w:rsidRPr="00074B38" w:rsidP="008D1939">
      <w:pPr>
        <w:pStyle w:val="BodyText"/>
        <w:spacing w:line="240" w:lineRule="auto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Národná rada Slovenskej republiky sa uzniesla na tomto zákone:</w:t>
      </w:r>
    </w:p>
    <w:p w:rsidR="008D1939" w:rsidRPr="00074B38" w:rsidP="008D1939">
      <w:pPr>
        <w:pStyle w:val="BodyText"/>
        <w:spacing w:line="240" w:lineRule="auto"/>
        <w:ind w:firstLine="0"/>
        <w:jc w:val="center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>Čl. I</w:t>
      </w:r>
    </w:p>
    <w:p w:rsidR="008D1939" w:rsidRPr="00074B38" w:rsidP="008D1939">
      <w:pPr>
        <w:jc w:val="both"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Zákon</w:t>
      </w:r>
      <w:r w:rsidRPr="00074B38">
        <w:rPr>
          <w:rFonts w:ascii="Microsoft Sans Serif" w:hAnsi="Microsoft Sans Serif" w:cs="Microsoft Sans Serif"/>
        </w:rPr>
        <w:t xml:space="preserve"> č. </w:t>
      </w:r>
      <w:r>
        <w:rPr>
          <w:rFonts w:ascii="Microsoft Sans Serif" w:hAnsi="Microsoft Sans Serif" w:cs="Microsoft Sans Serif"/>
        </w:rPr>
        <w:t>302/2001 Z.z.</w:t>
      </w:r>
      <w:r w:rsidRPr="00074B38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>o samospráve vyšších územných celkov (zákon o samosprávnych krajoch)</w:t>
      </w:r>
      <w:r w:rsidRPr="00074B38">
        <w:rPr>
          <w:rFonts w:ascii="Microsoft Sans Serif" w:hAnsi="Microsoft Sans Serif" w:cs="Microsoft Sans Serif"/>
        </w:rPr>
        <w:t xml:space="preserve"> v znení </w:t>
      </w:r>
      <w:r>
        <w:rPr>
          <w:rFonts w:ascii="Microsoft Sans Serif" w:hAnsi="Microsoft Sans Serif" w:cs="Microsoft Sans Serif"/>
        </w:rPr>
        <w:t xml:space="preserve">zákona č. 445/2001 Z.z., zákona č. 553/2003 Z.z., zákona č. 369/2004 Z.z., zákona č. 583/2004 Z.z., zákona č. 615/2004 Z.z., zákona č. 628/2005 Z.z., zákona č. 16/2006 Z.z., zákona č. 330/2007 Z.z., </w:t>
      </w:r>
      <w:r w:rsidR="00795765">
        <w:rPr>
          <w:rFonts w:ascii="Microsoft Sans Serif" w:hAnsi="Microsoft Sans Serif" w:cs="Microsoft Sans Serif"/>
        </w:rPr>
        <w:t xml:space="preserve">zákona č. 334/2007 Z.z. a zákona č. 335/2007 Z.z. </w:t>
      </w:r>
      <w:r w:rsidRPr="00074B38">
        <w:rPr>
          <w:rFonts w:ascii="Microsoft Sans Serif" w:hAnsi="Microsoft Sans Serif" w:cs="Microsoft Sans Serif"/>
        </w:rPr>
        <w:t>sa mení a dopĺňa takto:</w:t>
      </w:r>
    </w:p>
    <w:p w:rsidR="008D1939" w:rsidRPr="00074B38" w:rsidP="008D1939">
      <w:pPr>
        <w:autoSpaceDE/>
        <w:autoSpaceDN/>
        <w:rPr>
          <w:rFonts w:ascii="Microsoft Sans Serif" w:hAnsi="Microsoft Sans Serif" w:cs="Microsoft Sans Serif"/>
        </w:rPr>
      </w:pPr>
      <w:r w:rsidRPr="00074B38">
        <w:rPr>
          <w:rFonts w:ascii="Microsoft Sans Serif" w:hAnsi="Microsoft Sans Serif" w:cs="Microsoft Sans Serif"/>
        </w:rPr>
        <w:t xml:space="preserve"> </w:t>
      </w:r>
    </w:p>
    <w:p w:rsidR="008D1939" w:rsidP="008D1939">
      <w:pPr>
        <w:jc w:val="both"/>
        <w:rPr>
          <w:rFonts w:ascii="Microsoft Sans Serif" w:hAnsi="Microsoft Sans Serif" w:cs="Microsoft Sans Serif"/>
        </w:rPr>
      </w:pPr>
      <w:r w:rsidR="00795765">
        <w:rPr>
          <w:rFonts w:ascii="Microsoft Sans Serif" w:hAnsi="Microsoft Sans Serif" w:cs="Microsoft Sans Serif"/>
        </w:rPr>
        <w:tab/>
        <w:t>V § 13 odsek 1 sa za písmeno a) vkladá nové písmeno b), ktoré znie:</w:t>
      </w:r>
    </w:p>
    <w:p w:rsidR="00795765" w:rsidP="00795765">
      <w:pPr>
        <w:autoSpaceDE/>
        <w:autoSpaceDN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</w:rPr>
        <w:t xml:space="preserve">„b) </w:t>
      </w:r>
      <w:r w:rsidRPr="00795765">
        <w:rPr>
          <w:rFonts w:ascii="Microsoft Sans Serif" w:hAnsi="Microsoft Sans Serif" w:cs="Microsoft Sans Serif"/>
          <w:color w:val="000000"/>
        </w:rPr>
        <w:t>štatutárneho orgánu rozpočtovej organizácie alebo príspevkovej organizácie zriadenej samosprávny</w:t>
      </w:r>
      <w:r>
        <w:rPr>
          <w:rFonts w:ascii="Microsoft Sans Serif" w:hAnsi="Microsoft Sans Serif" w:cs="Microsoft Sans Serif"/>
          <w:color w:val="000000"/>
        </w:rPr>
        <w:t>m krajom, v ktorom bol zvolený,“</w:t>
      </w:r>
    </w:p>
    <w:p w:rsidR="00795765" w:rsidP="00795765">
      <w:pPr>
        <w:autoSpaceDE/>
        <w:autoSpaceDN/>
        <w:rPr>
          <w:rFonts w:ascii="Microsoft Sans Serif" w:hAnsi="Microsoft Sans Serif" w:cs="Microsoft Sans Serif"/>
          <w:color w:val="000000"/>
        </w:rPr>
      </w:pPr>
    </w:p>
    <w:p w:rsidR="00795765" w:rsidRPr="00795765" w:rsidP="00795765">
      <w:pPr>
        <w:autoSpaceDE/>
        <w:autoSpaceDN/>
        <w:rPr>
          <w:rFonts w:ascii="Microsoft Sans Serif" w:hAnsi="Microsoft Sans Serif" w:cs="Microsoft Sans Serif"/>
          <w:color w:val="000000"/>
        </w:rPr>
      </w:pPr>
      <w:r>
        <w:rPr>
          <w:rFonts w:ascii="Microsoft Sans Serif" w:hAnsi="Microsoft Sans Serif" w:cs="Microsoft Sans Serif"/>
          <w:color w:val="000000"/>
        </w:rPr>
        <w:tab/>
        <w:t>Doterajšie písmená b) a c) sa označia ako c) a d).</w:t>
      </w:r>
    </w:p>
    <w:p w:rsidR="00795765" w:rsidRPr="004A5C48" w:rsidP="008D1939">
      <w:pPr>
        <w:jc w:val="both"/>
        <w:rPr>
          <w:rFonts w:ascii="Microsoft Sans Serif" w:hAnsi="Microsoft Sans Serif" w:cs="Microsoft Sans Serif"/>
        </w:rPr>
      </w:pPr>
    </w:p>
    <w:p w:rsidR="008D1939" w:rsidRPr="00074B38" w:rsidP="008D1939">
      <w:pPr>
        <w:autoSpaceDE/>
        <w:autoSpaceDN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:rsidR="008D1939" w:rsidP="008D1939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</w:p>
    <w:p w:rsidR="008D1939" w:rsidRPr="00074B38" w:rsidP="008D1939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  <w:r w:rsidRPr="00074B38">
        <w:rPr>
          <w:rFonts w:ascii="Microsoft Sans Serif" w:hAnsi="Microsoft Sans Serif" w:cs="Microsoft Sans Serif"/>
          <w:color w:val="000000"/>
        </w:rPr>
        <w:t>Čl. II</w:t>
      </w:r>
    </w:p>
    <w:p w:rsidR="008D1939" w:rsidRPr="00074B38" w:rsidP="008D1939">
      <w:pPr>
        <w:autoSpaceDE/>
        <w:autoSpaceDN/>
        <w:jc w:val="center"/>
        <w:rPr>
          <w:rFonts w:ascii="Microsoft Sans Serif" w:hAnsi="Microsoft Sans Serif" w:cs="Microsoft Sans Serif"/>
          <w:color w:val="000000"/>
        </w:rPr>
      </w:pPr>
    </w:p>
    <w:p w:rsidR="008D1939" w:rsidRPr="00074B38" w:rsidP="008D1939">
      <w:pPr>
        <w:autoSpaceDE/>
        <w:autoSpaceDN/>
        <w:jc w:val="both"/>
        <w:rPr>
          <w:rFonts w:ascii="Microsoft Sans Serif" w:hAnsi="Microsoft Sans Serif" w:cs="Microsoft Sans Serif"/>
          <w:color w:val="000000"/>
        </w:rPr>
      </w:pPr>
      <w:r w:rsidRPr="00074B38">
        <w:rPr>
          <w:rFonts w:ascii="Microsoft Sans Serif" w:hAnsi="Microsoft Sans Serif" w:cs="Microsoft Sans Serif"/>
          <w:color w:val="000000"/>
        </w:rPr>
        <w:tab/>
        <w:t>Tento zákon nadobúda účinnosť 1. januára 2009.</w:t>
      </w:r>
    </w:p>
    <w:p w:rsidR="008D1939" w:rsidRPr="00074B38" w:rsidP="008D1939">
      <w:pPr>
        <w:rPr>
          <w:rFonts w:ascii="Microsoft Sans Serif" w:hAnsi="Microsoft Sans Serif" w:cs="Microsoft Sans Serif"/>
        </w:rPr>
      </w:pPr>
    </w:p>
    <w:p w:rsidR="008D1939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4B38"/>
    <w:rsid w:val="004A5C48"/>
    <w:rsid w:val="00795765"/>
    <w:rsid w:val="008D193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193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8D1939"/>
    <w:pPr>
      <w:keepNext/>
      <w:ind w:left="3540" w:firstLine="708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D1939"/>
    <w:pPr>
      <w:keepNext/>
      <w:keepLines/>
      <w:tabs>
        <w:tab w:val="left" w:pos="851"/>
      </w:tabs>
      <w:spacing w:before="360" w:line="240" w:lineRule="atLeast"/>
      <w:jc w:val="center"/>
      <w:outlineLvl w:val="2"/>
    </w:pPr>
    <w:rPr>
      <w:b/>
      <w:bCs/>
      <w:kern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D1939"/>
    <w:pPr>
      <w:tabs>
        <w:tab w:val="left" w:pos="851"/>
      </w:tabs>
      <w:spacing w:before="240" w:after="120" w:line="240" w:lineRule="atLeast"/>
      <w:ind w:firstLine="85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161</Words>
  <Characters>923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Ivan Šimko</dc:creator>
  <cp:lastModifiedBy>Peter_Gabura</cp:lastModifiedBy>
  <cp:revision>2</cp:revision>
  <dcterms:created xsi:type="dcterms:W3CDTF">2008-10-01T12:53:00Z</dcterms:created>
  <dcterms:modified xsi:type="dcterms:W3CDTF">2008-10-01T12:53:00Z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2036147783</vt:i4>
  </property>
  <property fmtid="{D5CDD505-2E9C-101B-9397-08002B2CF9AE}" pid="3" name="_AuthorEmail">
    <vt:lpwstr>poradca@ivansimko.sk</vt:lpwstr>
  </property>
  <property fmtid="{D5CDD505-2E9C-101B-9397-08002B2CF9AE}" pid="4" name="_AuthorEmailDisplayName">
    <vt:lpwstr>Ivan Simko</vt:lpwstr>
  </property>
  <property fmtid="{D5CDD505-2E9C-101B-9397-08002B2CF9AE}" pid="5" name="_EmailSubject">
    <vt:lpwstr>nezlučiteľnosť funkcií</vt:lpwstr>
  </property>
</Properties>
</file>