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F26B4" w:rsidRPr="00835088" w:rsidP="001C79D2">
      <w:pPr>
        <w:jc w:val="both"/>
        <w:rPr>
          <w:rFonts w:ascii="Times New Roman" w:hAnsi="Times New Roman" w:cs="Times New Roman"/>
          <w:b/>
          <w:szCs w:val="24"/>
        </w:rPr>
      </w:pPr>
      <w:r w:rsidRPr="00835088" w:rsidR="001C79D2">
        <w:rPr>
          <w:rFonts w:ascii="Times New Roman" w:hAnsi="Times New Roman" w:cs="Times New Roman"/>
          <w:b/>
          <w:szCs w:val="24"/>
        </w:rPr>
        <w:t xml:space="preserve">II. </w:t>
      </w:r>
      <w:r w:rsidRPr="00835088">
        <w:rPr>
          <w:rFonts w:ascii="Times New Roman" w:hAnsi="Times New Roman" w:cs="Times New Roman"/>
          <w:b/>
          <w:szCs w:val="24"/>
        </w:rPr>
        <w:t>O</w:t>
      </w:r>
      <w:r w:rsidRPr="00835088" w:rsidR="001C79D2">
        <w:rPr>
          <w:rFonts w:ascii="Times New Roman" w:hAnsi="Times New Roman" w:cs="Times New Roman"/>
          <w:b/>
          <w:szCs w:val="24"/>
        </w:rPr>
        <w:t>sobitná časť</w:t>
      </w:r>
    </w:p>
    <w:p w:rsidR="001C79D2" w:rsidRPr="00835088" w:rsidP="001C79D2">
      <w:pPr>
        <w:jc w:val="both"/>
        <w:rPr>
          <w:rFonts w:ascii="Times New Roman" w:hAnsi="Times New Roman" w:cs="Times New Roman"/>
          <w:szCs w:val="24"/>
        </w:rPr>
      </w:pPr>
    </w:p>
    <w:p w:rsidR="001C79D2" w:rsidRPr="00835088" w:rsidP="001C79D2">
      <w:pPr>
        <w:outlineLvl w:val="0"/>
        <w:rPr>
          <w:rFonts w:ascii="Times New Roman" w:hAnsi="Times New Roman" w:cs="Times New Roman"/>
          <w:b/>
          <w:szCs w:val="24"/>
        </w:rPr>
      </w:pPr>
      <w:r w:rsidRPr="00835088">
        <w:rPr>
          <w:rFonts w:ascii="Times New Roman" w:hAnsi="Times New Roman" w:cs="Times New Roman"/>
          <w:b/>
          <w:szCs w:val="24"/>
        </w:rPr>
        <w:t>K bodu 1</w:t>
      </w:r>
    </w:p>
    <w:p w:rsidR="001C79D2" w:rsidRPr="00835088" w:rsidP="001C79D2">
      <w:pPr>
        <w:jc w:val="both"/>
        <w:outlineLvl w:val="0"/>
        <w:rPr>
          <w:rFonts w:ascii="Times New Roman" w:hAnsi="Times New Roman" w:cs="Times New Roman"/>
          <w:szCs w:val="24"/>
        </w:rPr>
      </w:pPr>
      <w:r w:rsidRPr="00835088">
        <w:rPr>
          <w:rFonts w:ascii="Times New Roman" w:hAnsi="Times New Roman" w:cs="Times New Roman"/>
          <w:szCs w:val="24"/>
        </w:rPr>
        <w:t xml:space="preserve">     Ustanovuje sa nový príjem fyzickej osoby oslobodený od dane - zamestnaneck</w:t>
      </w:r>
      <w:r w:rsidRPr="00835088" w:rsidR="00322A4F">
        <w:rPr>
          <w:rFonts w:ascii="Times New Roman" w:hAnsi="Times New Roman" w:cs="Times New Roman"/>
          <w:szCs w:val="24"/>
        </w:rPr>
        <w:t>á</w:t>
      </w:r>
      <w:r w:rsidRPr="00835088">
        <w:rPr>
          <w:rFonts w:ascii="Times New Roman" w:hAnsi="Times New Roman" w:cs="Times New Roman"/>
          <w:szCs w:val="24"/>
        </w:rPr>
        <w:t xml:space="preserve"> </w:t>
      </w:r>
      <w:r w:rsidRPr="00835088" w:rsidR="00322A4F">
        <w:rPr>
          <w:rFonts w:ascii="Times New Roman" w:hAnsi="Times New Roman" w:cs="Times New Roman"/>
          <w:szCs w:val="24"/>
        </w:rPr>
        <w:t>prémia</w:t>
      </w:r>
      <w:r w:rsidRPr="00835088">
        <w:rPr>
          <w:rFonts w:ascii="Times New Roman" w:hAnsi="Times New Roman" w:cs="Times New Roman"/>
          <w:szCs w:val="24"/>
        </w:rPr>
        <w:t xml:space="preserve">. Nárok na </w:t>
      </w:r>
      <w:r w:rsidRPr="00835088" w:rsidR="00322A4F">
        <w:rPr>
          <w:rFonts w:ascii="Times New Roman" w:hAnsi="Times New Roman" w:cs="Times New Roman"/>
          <w:szCs w:val="24"/>
        </w:rPr>
        <w:t>túto prémiu</w:t>
      </w:r>
      <w:r w:rsidRPr="00835088">
        <w:rPr>
          <w:rFonts w:ascii="Times New Roman" w:hAnsi="Times New Roman" w:cs="Times New Roman"/>
          <w:szCs w:val="24"/>
        </w:rPr>
        <w:t xml:space="preserve"> vznikne za podmienok </w:t>
      </w:r>
      <w:r w:rsidRPr="00835088" w:rsidR="00556BAD">
        <w:rPr>
          <w:rFonts w:ascii="Times New Roman" w:hAnsi="Times New Roman" w:cs="Times New Roman"/>
          <w:szCs w:val="24"/>
        </w:rPr>
        <w:t>ustanovených</w:t>
      </w:r>
      <w:r w:rsidRPr="00835088">
        <w:rPr>
          <w:rFonts w:ascii="Times New Roman" w:hAnsi="Times New Roman" w:cs="Times New Roman"/>
          <w:szCs w:val="24"/>
        </w:rPr>
        <w:t xml:space="preserve"> v § 32a len zamestnancovi (daňovníkovi s príjmami len zo závislej činnosti). </w:t>
      </w:r>
    </w:p>
    <w:p w:rsidR="001C79D2" w:rsidRPr="00835088" w:rsidP="001C79D2">
      <w:pPr>
        <w:outlineLvl w:val="0"/>
        <w:rPr>
          <w:rFonts w:ascii="Times New Roman" w:hAnsi="Times New Roman" w:cs="Times New Roman"/>
          <w:szCs w:val="24"/>
        </w:rPr>
      </w:pPr>
    </w:p>
    <w:p w:rsidR="001C79D2" w:rsidRPr="00835088" w:rsidP="001C79D2">
      <w:pPr>
        <w:jc w:val="both"/>
        <w:outlineLvl w:val="0"/>
        <w:rPr>
          <w:rFonts w:ascii="Times New Roman" w:hAnsi="Times New Roman" w:cs="Times New Roman"/>
          <w:szCs w:val="24"/>
        </w:rPr>
      </w:pPr>
      <w:r w:rsidRPr="00835088">
        <w:rPr>
          <w:rFonts w:ascii="Times New Roman" w:hAnsi="Times New Roman" w:cs="Times New Roman"/>
          <w:b/>
          <w:szCs w:val="24"/>
        </w:rPr>
        <w:t xml:space="preserve">K bodu </w:t>
      </w:r>
      <w:r w:rsidRPr="00835088" w:rsidR="00EC5D34">
        <w:rPr>
          <w:rFonts w:ascii="Times New Roman" w:hAnsi="Times New Roman" w:cs="Times New Roman"/>
          <w:b/>
          <w:szCs w:val="24"/>
        </w:rPr>
        <w:t>2</w:t>
      </w:r>
    </w:p>
    <w:p w:rsidR="00F33BC2" w:rsidRPr="00835088" w:rsidP="00F33BC2">
      <w:pPr>
        <w:jc w:val="both"/>
        <w:outlineLvl w:val="0"/>
        <w:rPr>
          <w:rFonts w:ascii="Times New Roman" w:hAnsi="Times New Roman" w:cs="Times New Roman"/>
          <w:szCs w:val="24"/>
        </w:rPr>
      </w:pPr>
      <w:r w:rsidRPr="00835088">
        <w:rPr>
          <w:rFonts w:ascii="Times New Roman" w:hAnsi="Times New Roman" w:cs="Times New Roman"/>
          <w:szCs w:val="24"/>
        </w:rPr>
        <w:t xml:space="preserve">   </w:t>
      </w:r>
      <w:r w:rsidRPr="00835088">
        <w:rPr>
          <w:rFonts w:ascii="Times New Roman" w:hAnsi="Times New Roman" w:cs="Times New Roman"/>
          <w:b/>
          <w:szCs w:val="24"/>
        </w:rPr>
        <w:t xml:space="preserve">    </w:t>
      </w:r>
      <w:r w:rsidRPr="00835088">
        <w:rPr>
          <w:rFonts w:ascii="Times New Roman" w:hAnsi="Times New Roman" w:cs="Times New Roman"/>
          <w:szCs w:val="24"/>
        </w:rPr>
        <w:t>Technická úprava v súvislosti s ustanovením zamestnaneck</w:t>
      </w:r>
      <w:r w:rsidRPr="00835088" w:rsidR="00322A4F">
        <w:rPr>
          <w:rFonts w:ascii="Times New Roman" w:hAnsi="Times New Roman" w:cs="Times New Roman"/>
          <w:szCs w:val="24"/>
        </w:rPr>
        <w:t>ej</w:t>
      </w:r>
      <w:r w:rsidRPr="00835088">
        <w:rPr>
          <w:rFonts w:ascii="Times New Roman" w:hAnsi="Times New Roman" w:cs="Times New Roman"/>
          <w:szCs w:val="24"/>
        </w:rPr>
        <w:t xml:space="preserve"> </w:t>
      </w:r>
      <w:r w:rsidRPr="00835088" w:rsidR="00322A4F">
        <w:rPr>
          <w:rFonts w:ascii="Times New Roman" w:hAnsi="Times New Roman" w:cs="Times New Roman"/>
          <w:szCs w:val="24"/>
        </w:rPr>
        <w:t>prémie</w:t>
      </w:r>
      <w:r w:rsidRPr="00835088">
        <w:rPr>
          <w:rFonts w:ascii="Times New Roman" w:hAnsi="Times New Roman" w:cs="Times New Roman"/>
          <w:szCs w:val="24"/>
        </w:rPr>
        <w:t>. Zamestnanec má možnosť za splnenia podmienok uvedených v § 32a uplatniť si namiesto nezdaniteľnej časti základu dane nárok na zamestnaneck</w:t>
      </w:r>
      <w:r w:rsidRPr="00835088" w:rsidR="00322A4F">
        <w:rPr>
          <w:rFonts w:ascii="Times New Roman" w:hAnsi="Times New Roman" w:cs="Times New Roman"/>
          <w:szCs w:val="24"/>
        </w:rPr>
        <w:t>ú</w:t>
      </w:r>
      <w:r w:rsidRPr="00835088">
        <w:rPr>
          <w:rFonts w:ascii="Times New Roman" w:hAnsi="Times New Roman" w:cs="Times New Roman"/>
          <w:szCs w:val="24"/>
        </w:rPr>
        <w:t xml:space="preserve"> </w:t>
      </w:r>
      <w:r w:rsidRPr="00835088" w:rsidR="00322A4F">
        <w:rPr>
          <w:rFonts w:ascii="Times New Roman" w:hAnsi="Times New Roman" w:cs="Times New Roman"/>
          <w:szCs w:val="24"/>
        </w:rPr>
        <w:t>prémiu</w:t>
      </w:r>
      <w:r w:rsidRPr="00835088">
        <w:rPr>
          <w:rFonts w:ascii="Times New Roman" w:hAnsi="Times New Roman" w:cs="Times New Roman"/>
          <w:szCs w:val="24"/>
        </w:rPr>
        <w:t xml:space="preserve">. Ide teda o prípad, keď zákon ustanovuje inak. </w:t>
      </w:r>
    </w:p>
    <w:p w:rsidR="00D13503" w:rsidRPr="00835088" w:rsidP="00F33BC2">
      <w:pPr>
        <w:jc w:val="both"/>
        <w:outlineLvl w:val="0"/>
        <w:rPr>
          <w:rFonts w:ascii="Times New Roman" w:hAnsi="Times New Roman" w:cs="Times New Roman"/>
          <w:szCs w:val="24"/>
        </w:rPr>
      </w:pPr>
    </w:p>
    <w:p w:rsidR="00D13503" w:rsidRPr="00835088" w:rsidP="00D13503">
      <w:pPr>
        <w:jc w:val="both"/>
        <w:rPr>
          <w:rFonts w:ascii="Times New Roman" w:hAnsi="Times New Roman" w:cs="Times New Roman"/>
          <w:szCs w:val="24"/>
        </w:rPr>
      </w:pPr>
      <w:r w:rsidRPr="00835088">
        <w:rPr>
          <w:rFonts w:ascii="Times New Roman" w:hAnsi="Times New Roman" w:cs="Times New Roman"/>
          <w:b/>
          <w:szCs w:val="24"/>
        </w:rPr>
        <w:t>K bodu 3</w:t>
      </w:r>
    </w:p>
    <w:p w:rsidR="00D13503" w:rsidRPr="00835088" w:rsidP="001C79D2">
      <w:pPr>
        <w:jc w:val="both"/>
        <w:outlineLvl w:val="0"/>
        <w:rPr>
          <w:rFonts w:ascii="Times New Roman" w:hAnsi="Times New Roman" w:cs="Times New Roman"/>
          <w:szCs w:val="24"/>
        </w:rPr>
      </w:pPr>
      <w:r w:rsidRPr="00835088">
        <w:rPr>
          <w:rFonts w:ascii="Times New Roman" w:hAnsi="Times New Roman" w:cs="Times New Roman"/>
          <w:szCs w:val="24"/>
        </w:rPr>
        <w:t xml:space="preserve">     Ustanovuje sa, že zamestnaneck</w:t>
      </w:r>
      <w:r w:rsidRPr="00835088" w:rsidR="00322A4F">
        <w:rPr>
          <w:rFonts w:ascii="Times New Roman" w:hAnsi="Times New Roman" w:cs="Times New Roman"/>
          <w:szCs w:val="24"/>
        </w:rPr>
        <w:t>á</w:t>
      </w:r>
      <w:r w:rsidRPr="00835088">
        <w:rPr>
          <w:rFonts w:ascii="Times New Roman" w:hAnsi="Times New Roman" w:cs="Times New Roman"/>
          <w:szCs w:val="24"/>
        </w:rPr>
        <w:t xml:space="preserve"> </w:t>
      </w:r>
      <w:r w:rsidRPr="00835088" w:rsidR="00322A4F">
        <w:rPr>
          <w:rFonts w:ascii="Times New Roman" w:hAnsi="Times New Roman" w:cs="Times New Roman"/>
          <w:szCs w:val="24"/>
        </w:rPr>
        <w:t>prémia</w:t>
      </w:r>
      <w:r w:rsidRPr="00835088">
        <w:rPr>
          <w:rFonts w:ascii="Times New Roman" w:hAnsi="Times New Roman" w:cs="Times New Roman"/>
          <w:szCs w:val="24"/>
        </w:rPr>
        <w:t xml:space="preserve"> sa nezahŕňa do vlastného príjmu manžela (manželky) na účely uplatnenia nezdaniteľnej časti základu dane podľa § 11 ods. 3</w:t>
      </w:r>
      <w:r w:rsidRPr="00835088" w:rsidR="00E909F6">
        <w:rPr>
          <w:rFonts w:ascii="Times New Roman" w:hAnsi="Times New Roman" w:cs="Times New Roman"/>
          <w:szCs w:val="24"/>
        </w:rPr>
        <w:t xml:space="preserve"> zákona o dani z príjmov</w:t>
      </w:r>
      <w:r w:rsidRPr="00835088">
        <w:rPr>
          <w:rFonts w:ascii="Times New Roman" w:hAnsi="Times New Roman" w:cs="Times New Roman"/>
          <w:szCs w:val="24"/>
        </w:rPr>
        <w:t>.</w:t>
      </w:r>
    </w:p>
    <w:p w:rsidR="001C79D2" w:rsidRPr="00835088" w:rsidP="001C79D2">
      <w:pPr>
        <w:jc w:val="both"/>
        <w:outlineLvl w:val="0"/>
        <w:rPr>
          <w:rFonts w:ascii="Times New Roman" w:hAnsi="Times New Roman" w:cs="Times New Roman"/>
          <w:szCs w:val="24"/>
        </w:rPr>
      </w:pPr>
      <w:r w:rsidRPr="00835088" w:rsidR="00D13503">
        <w:rPr>
          <w:rFonts w:ascii="Times New Roman" w:hAnsi="Times New Roman" w:cs="Times New Roman"/>
          <w:szCs w:val="24"/>
        </w:rPr>
        <w:tab/>
      </w:r>
    </w:p>
    <w:p w:rsidR="001C79D2" w:rsidRPr="00835088" w:rsidP="001C79D2">
      <w:pPr>
        <w:jc w:val="both"/>
        <w:rPr>
          <w:rFonts w:ascii="Times New Roman" w:hAnsi="Times New Roman" w:cs="Times New Roman"/>
          <w:szCs w:val="24"/>
        </w:rPr>
      </w:pPr>
      <w:r w:rsidRPr="00835088">
        <w:rPr>
          <w:rFonts w:ascii="Times New Roman" w:hAnsi="Times New Roman" w:cs="Times New Roman"/>
          <w:b/>
          <w:szCs w:val="24"/>
        </w:rPr>
        <w:t xml:space="preserve">K bodu </w:t>
      </w:r>
      <w:r w:rsidRPr="00835088" w:rsidR="00D13503">
        <w:rPr>
          <w:rFonts w:ascii="Times New Roman" w:hAnsi="Times New Roman" w:cs="Times New Roman"/>
          <w:b/>
          <w:szCs w:val="24"/>
        </w:rPr>
        <w:t>4</w:t>
      </w:r>
    </w:p>
    <w:p w:rsidR="001C79D2" w:rsidRPr="00835088" w:rsidP="00E909F6">
      <w:pPr>
        <w:jc w:val="both"/>
        <w:outlineLvl w:val="0"/>
        <w:rPr>
          <w:rFonts w:ascii="Times New Roman" w:hAnsi="Times New Roman" w:cs="Times New Roman"/>
          <w:szCs w:val="24"/>
        </w:rPr>
      </w:pPr>
      <w:r w:rsidRPr="00835088">
        <w:rPr>
          <w:rFonts w:ascii="Times New Roman" w:hAnsi="Times New Roman" w:cs="Times New Roman"/>
          <w:b/>
          <w:szCs w:val="24"/>
        </w:rPr>
        <w:t xml:space="preserve">    </w:t>
      </w:r>
      <w:r w:rsidRPr="00835088">
        <w:rPr>
          <w:rFonts w:ascii="Times New Roman" w:hAnsi="Times New Roman" w:cs="Times New Roman"/>
          <w:szCs w:val="24"/>
        </w:rPr>
        <w:t xml:space="preserve"> V daňovom priznaní sa bude uvádzať výpočet  nielen daňovej povinnosti,</w:t>
      </w:r>
      <w:r w:rsidRPr="00835088" w:rsidR="00E909F6">
        <w:rPr>
          <w:rFonts w:ascii="Times New Roman" w:hAnsi="Times New Roman" w:cs="Times New Roman"/>
          <w:szCs w:val="24"/>
        </w:rPr>
        <w:t xml:space="preserve"> ale aj zamestnaneck</w:t>
      </w:r>
      <w:r w:rsidRPr="00835088" w:rsidR="00322A4F">
        <w:rPr>
          <w:rFonts w:ascii="Times New Roman" w:hAnsi="Times New Roman" w:cs="Times New Roman"/>
          <w:szCs w:val="24"/>
        </w:rPr>
        <w:t>ej</w:t>
      </w:r>
      <w:r w:rsidRPr="00835088" w:rsidR="00E909F6">
        <w:rPr>
          <w:rFonts w:ascii="Times New Roman" w:hAnsi="Times New Roman" w:cs="Times New Roman"/>
          <w:szCs w:val="24"/>
        </w:rPr>
        <w:t xml:space="preserve"> </w:t>
      </w:r>
      <w:r w:rsidRPr="00835088" w:rsidR="00322A4F">
        <w:rPr>
          <w:rFonts w:ascii="Times New Roman" w:hAnsi="Times New Roman" w:cs="Times New Roman"/>
          <w:szCs w:val="24"/>
        </w:rPr>
        <w:t>prémie</w:t>
      </w:r>
      <w:r w:rsidRPr="00835088" w:rsidR="00E909F6">
        <w:rPr>
          <w:rFonts w:ascii="Times New Roman" w:hAnsi="Times New Roman" w:cs="Times New Roman"/>
          <w:szCs w:val="24"/>
        </w:rPr>
        <w:t>.</w:t>
      </w:r>
    </w:p>
    <w:p w:rsidR="00E909F6" w:rsidRPr="00835088" w:rsidP="00E909F6">
      <w:pPr>
        <w:jc w:val="both"/>
        <w:outlineLvl w:val="0"/>
        <w:rPr>
          <w:rFonts w:ascii="Times New Roman" w:hAnsi="Times New Roman" w:cs="Times New Roman"/>
          <w:szCs w:val="24"/>
        </w:rPr>
      </w:pPr>
    </w:p>
    <w:p w:rsidR="001C79D2" w:rsidRPr="00835088" w:rsidP="001C79D2">
      <w:pPr>
        <w:jc w:val="both"/>
        <w:outlineLvl w:val="0"/>
        <w:rPr>
          <w:rFonts w:ascii="Times New Roman" w:hAnsi="Times New Roman" w:cs="Times New Roman"/>
          <w:b/>
          <w:szCs w:val="24"/>
        </w:rPr>
      </w:pPr>
      <w:r w:rsidRPr="00835088" w:rsidR="00D13503">
        <w:rPr>
          <w:rFonts w:ascii="Times New Roman" w:hAnsi="Times New Roman" w:cs="Times New Roman"/>
          <w:b/>
          <w:szCs w:val="24"/>
        </w:rPr>
        <w:t>K bodu 5</w:t>
      </w:r>
    </w:p>
    <w:p w:rsidR="008714CE" w:rsidRPr="00835088" w:rsidP="001C79D2">
      <w:pPr>
        <w:jc w:val="both"/>
        <w:rPr>
          <w:rFonts w:ascii="Times New Roman" w:hAnsi="Times New Roman" w:cs="Times New Roman"/>
          <w:szCs w:val="24"/>
        </w:rPr>
      </w:pPr>
      <w:r w:rsidRPr="00835088" w:rsidR="003A7F3A">
        <w:rPr>
          <w:rFonts w:ascii="Times New Roman" w:hAnsi="Times New Roman" w:cs="Times New Roman"/>
          <w:b/>
          <w:szCs w:val="24"/>
        </w:rPr>
        <w:t xml:space="preserve">     </w:t>
      </w:r>
      <w:r w:rsidRPr="00835088" w:rsidR="00D74DB6">
        <w:rPr>
          <w:rFonts w:ascii="Times New Roman" w:hAnsi="Times New Roman" w:cs="Times New Roman"/>
          <w:szCs w:val="24"/>
        </w:rPr>
        <w:t xml:space="preserve">Do zákona o dani z príjmov sa vkladá nové </w:t>
      </w:r>
      <w:r w:rsidRPr="00835088" w:rsidR="001C79D2">
        <w:rPr>
          <w:rFonts w:ascii="Times New Roman" w:hAnsi="Times New Roman" w:cs="Times New Roman"/>
          <w:szCs w:val="24"/>
        </w:rPr>
        <w:t>ustanovenie</w:t>
      </w:r>
      <w:r w:rsidRPr="00835088" w:rsidR="00D74DB6">
        <w:rPr>
          <w:rFonts w:ascii="Times New Roman" w:hAnsi="Times New Roman" w:cs="Times New Roman"/>
          <w:szCs w:val="24"/>
        </w:rPr>
        <w:t xml:space="preserve">, ktoré upravuje podmienky vzniku nároku na </w:t>
      </w:r>
      <w:r w:rsidRPr="00835088" w:rsidR="001C79D2">
        <w:rPr>
          <w:rFonts w:ascii="Times New Roman" w:hAnsi="Times New Roman" w:cs="Times New Roman"/>
          <w:szCs w:val="24"/>
        </w:rPr>
        <w:t>zamestnaneck</w:t>
      </w:r>
      <w:r w:rsidRPr="00835088" w:rsidR="00322A4F">
        <w:rPr>
          <w:rFonts w:ascii="Times New Roman" w:hAnsi="Times New Roman" w:cs="Times New Roman"/>
          <w:szCs w:val="24"/>
        </w:rPr>
        <w:t>ú</w:t>
      </w:r>
      <w:r w:rsidRPr="00835088" w:rsidR="001C79D2">
        <w:rPr>
          <w:rFonts w:ascii="Times New Roman" w:hAnsi="Times New Roman" w:cs="Times New Roman"/>
          <w:szCs w:val="24"/>
        </w:rPr>
        <w:t xml:space="preserve"> </w:t>
      </w:r>
      <w:r w:rsidRPr="00835088" w:rsidR="00322A4F">
        <w:rPr>
          <w:rFonts w:ascii="Times New Roman" w:hAnsi="Times New Roman" w:cs="Times New Roman"/>
          <w:szCs w:val="24"/>
        </w:rPr>
        <w:t>prémiu</w:t>
      </w:r>
      <w:r w:rsidRPr="00835088" w:rsidR="001C79D2">
        <w:rPr>
          <w:rFonts w:ascii="Times New Roman" w:hAnsi="Times New Roman" w:cs="Times New Roman"/>
          <w:szCs w:val="24"/>
        </w:rPr>
        <w:t>, spôsob jeho výpočtu a</w:t>
      </w:r>
      <w:r w:rsidRPr="00835088" w:rsidR="00D74DB6">
        <w:rPr>
          <w:rFonts w:ascii="Times New Roman" w:hAnsi="Times New Roman" w:cs="Times New Roman"/>
          <w:szCs w:val="24"/>
        </w:rPr>
        <w:t> </w:t>
      </w:r>
      <w:r w:rsidRPr="00835088" w:rsidR="001C79D2">
        <w:rPr>
          <w:rFonts w:ascii="Times New Roman" w:hAnsi="Times New Roman" w:cs="Times New Roman"/>
          <w:szCs w:val="24"/>
        </w:rPr>
        <w:t>vyplácania</w:t>
      </w:r>
      <w:r w:rsidRPr="00835088" w:rsidR="00D74DB6">
        <w:rPr>
          <w:rFonts w:ascii="Times New Roman" w:hAnsi="Times New Roman" w:cs="Times New Roman"/>
          <w:szCs w:val="24"/>
        </w:rPr>
        <w:t xml:space="preserve"> takto:</w:t>
      </w:r>
      <w:r w:rsidRPr="00835088" w:rsidR="001C79D2">
        <w:rPr>
          <w:rFonts w:ascii="Times New Roman" w:hAnsi="Times New Roman" w:cs="Times New Roman"/>
          <w:szCs w:val="24"/>
        </w:rPr>
        <w:t xml:space="preserve"> </w:t>
      </w:r>
    </w:p>
    <w:p w:rsidR="00A132A1" w:rsidRPr="00835088" w:rsidP="001C79D2">
      <w:pPr>
        <w:jc w:val="both"/>
        <w:rPr>
          <w:rFonts w:ascii="Times New Roman" w:hAnsi="Times New Roman" w:cs="Times New Roman"/>
          <w:szCs w:val="24"/>
        </w:rPr>
      </w:pPr>
    </w:p>
    <w:p w:rsidR="00CA5F2C" w:rsidRPr="00835088" w:rsidP="001C79D2">
      <w:pPr>
        <w:jc w:val="both"/>
        <w:rPr>
          <w:rFonts w:ascii="Times New Roman" w:hAnsi="Times New Roman" w:cs="Times New Roman"/>
          <w:szCs w:val="24"/>
        </w:rPr>
      </w:pPr>
      <w:r w:rsidRPr="00835088">
        <w:rPr>
          <w:rFonts w:ascii="Times New Roman" w:hAnsi="Times New Roman" w:cs="Times New Roman"/>
          <w:szCs w:val="24"/>
        </w:rPr>
        <w:t>§ 32a ods. 1</w:t>
      </w:r>
      <w:r w:rsidRPr="00835088" w:rsidR="003B03E7">
        <w:rPr>
          <w:rFonts w:ascii="Times New Roman" w:hAnsi="Times New Roman" w:cs="Times New Roman"/>
          <w:szCs w:val="24"/>
        </w:rPr>
        <w:t xml:space="preserve"> </w:t>
      </w:r>
      <w:r w:rsidRPr="00835088" w:rsidR="00FF0E9F">
        <w:rPr>
          <w:rFonts w:ascii="Times New Roman" w:hAnsi="Times New Roman" w:cs="Times New Roman"/>
          <w:szCs w:val="24"/>
        </w:rPr>
        <w:t xml:space="preserve">písm. a) </w:t>
      </w:r>
      <w:r w:rsidRPr="00835088" w:rsidR="00C34C72">
        <w:rPr>
          <w:rFonts w:ascii="Times New Roman" w:hAnsi="Times New Roman" w:cs="Times New Roman"/>
          <w:szCs w:val="24"/>
        </w:rPr>
        <w:t xml:space="preserve">- </w:t>
      </w:r>
      <w:r w:rsidRPr="00835088" w:rsidR="003B03E7">
        <w:rPr>
          <w:rFonts w:ascii="Times New Roman" w:hAnsi="Times New Roman" w:cs="Times New Roman"/>
          <w:szCs w:val="24"/>
        </w:rPr>
        <w:t xml:space="preserve">ustanovuje </w:t>
      </w:r>
      <w:r w:rsidRPr="00835088" w:rsidR="001C79D2">
        <w:rPr>
          <w:rFonts w:ascii="Times New Roman" w:hAnsi="Times New Roman" w:cs="Times New Roman"/>
          <w:szCs w:val="24"/>
        </w:rPr>
        <w:t>podmienky</w:t>
      </w:r>
      <w:r w:rsidRPr="00835088" w:rsidR="003B03E7">
        <w:rPr>
          <w:rFonts w:ascii="Times New Roman" w:hAnsi="Times New Roman" w:cs="Times New Roman"/>
          <w:szCs w:val="24"/>
        </w:rPr>
        <w:t>, za ktorých vzniká náro</w:t>
      </w:r>
      <w:r w:rsidRPr="00835088" w:rsidR="001C79D2">
        <w:rPr>
          <w:rFonts w:ascii="Times New Roman" w:hAnsi="Times New Roman" w:cs="Times New Roman"/>
          <w:szCs w:val="24"/>
        </w:rPr>
        <w:t>k na uplatnenie zamestnaneck</w:t>
      </w:r>
      <w:r w:rsidRPr="00835088" w:rsidR="00322A4F">
        <w:rPr>
          <w:rFonts w:ascii="Times New Roman" w:hAnsi="Times New Roman" w:cs="Times New Roman"/>
          <w:szCs w:val="24"/>
        </w:rPr>
        <w:t>ej</w:t>
      </w:r>
      <w:r w:rsidRPr="00835088" w:rsidR="001C79D2">
        <w:rPr>
          <w:rFonts w:ascii="Times New Roman" w:hAnsi="Times New Roman" w:cs="Times New Roman"/>
          <w:szCs w:val="24"/>
        </w:rPr>
        <w:t xml:space="preserve"> </w:t>
      </w:r>
      <w:r w:rsidRPr="00835088" w:rsidR="00322A4F">
        <w:rPr>
          <w:rFonts w:ascii="Times New Roman" w:hAnsi="Times New Roman" w:cs="Times New Roman"/>
          <w:szCs w:val="24"/>
        </w:rPr>
        <w:t>prémie</w:t>
      </w:r>
      <w:r w:rsidRPr="00835088" w:rsidR="001C79D2">
        <w:rPr>
          <w:rFonts w:ascii="Times New Roman" w:hAnsi="Times New Roman" w:cs="Times New Roman"/>
          <w:szCs w:val="24"/>
        </w:rPr>
        <w:t xml:space="preserve">. </w:t>
      </w:r>
      <w:r w:rsidRPr="00835088" w:rsidR="003E283E">
        <w:rPr>
          <w:rFonts w:ascii="Times New Roman" w:hAnsi="Times New Roman" w:cs="Times New Roman"/>
          <w:szCs w:val="24"/>
        </w:rPr>
        <w:t xml:space="preserve">Ak </w:t>
      </w:r>
      <w:r w:rsidRPr="00835088" w:rsidR="00982348">
        <w:rPr>
          <w:rFonts w:ascii="Times New Roman" w:hAnsi="Times New Roman" w:cs="Times New Roman"/>
          <w:szCs w:val="24"/>
        </w:rPr>
        <w:t xml:space="preserve">zamestnanec </w:t>
      </w:r>
      <w:r w:rsidRPr="00835088" w:rsidR="003E283E">
        <w:rPr>
          <w:rFonts w:ascii="Times New Roman" w:hAnsi="Times New Roman" w:cs="Times New Roman"/>
          <w:szCs w:val="24"/>
        </w:rPr>
        <w:t>nesplní aspoň jednu z uvedených podmienok, nárok na zamestnaneck</w:t>
      </w:r>
      <w:r w:rsidRPr="00835088" w:rsidR="00322A4F">
        <w:rPr>
          <w:rFonts w:ascii="Times New Roman" w:hAnsi="Times New Roman" w:cs="Times New Roman"/>
          <w:szCs w:val="24"/>
        </w:rPr>
        <w:t>ú</w:t>
      </w:r>
      <w:r w:rsidRPr="00835088" w:rsidR="003E283E">
        <w:rPr>
          <w:rFonts w:ascii="Times New Roman" w:hAnsi="Times New Roman" w:cs="Times New Roman"/>
          <w:szCs w:val="24"/>
        </w:rPr>
        <w:t xml:space="preserve"> </w:t>
      </w:r>
      <w:r w:rsidRPr="00835088" w:rsidR="00322A4F">
        <w:rPr>
          <w:rFonts w:ascii="Times New Roman" w:hAnsi="Times New Roman" w:cs="Times New Roman"/>
          <w:szCs w:val="24"/>
        </w:rPr>
        <w:t>prémiu</w:t>
      </w:r>
      <w:r w:rsidRPr="00835088" w:rsidR="003E283E">
        <w:rPr>
          <w:rFonts w:ascii="Times New Roman" w:hAnsi="Times New Roman" w:cs="Times New Roman"/>
          <w:szCs w:val="24"/>
        </w:rPr>
        <w:t xml:space="preserve"> mu nevzniká.</w:t>
      </w:r>
    </w:p>
    <w:p w:rsidR="003E283E" w:rsidRPr="00835088" w:rsidP="001C79D2">
      <w:pPr>
        <w:jc w:val="both"/>
        <w:rPr>
          <w:rFonts w:ascii="Times New Roman" w:hAnsi="Times New Roman" w:cs="Times New Roman"/>
          <w:szCs w:val="24"/>
        </w:rPr>
      </w:pPr>
      <w:r w:rsidRPr="00835088" w:rsidR="00CA5F2C">
        <w:rPr>
          <w:rFonts w:ascii="Times New Roman" w:hAnsi="Times New Roman" w:cs="Times New Roman"/>
          <w:szCs w:val="24"/>
        </w:rPr>
        <w:t>V prvom bode sú uvedené príjmy, ktoré môže zamestnanec dosahovať, aby si mohol uplatniť nárok na zamestnaneck</w:t>
      </w:r>
      <w:r w:rsidRPr="00835088" w:rsidR="00322A4F">
        <w:rPr>
          <w:rFonts w:ascii="Times New Roman" w:hAnsi="Times New Roman" w:cs="Times New Roman"/>
          <w:szCs w:val="24"/>
        </w:rPr>
        <w:t>ú</w:t>
      </w:r>
      <w:r w:rsidRPr="00835088" w:rsidR="00CA5F2C">
        <w:rPr>
          <w:rFonts w:ascii="Times New Roman" w:hAnsi="Times New Roman" w:cs="Times New Roman"/>
          <w:szCs w:val="24"/>
        </w:rPr>
        <w:t xml:space="preserve"> </w:t>
      </w:r>
      <w:r w:rsidRPr="00835088" w:rsidR="00322A4F">
        <w:rPr>
          <w:rFonts w:ascii="Times New Roman" w:hAnsi="Times New Roman" w:cs="Times New Roman"/>
          <w:szCs w:val="24"/>
        </w:rPr>
        <w:t>prémiu</w:t>
      </w:r>
      <w:r w:rsidRPr="00835088" w:rsidR="00CA5F2C">
        <w:rPr>
          <w:rFonts w:ascii="Times New Roman" w:hAnsi="Times New Roman" w:cs="Times New Roman"/>
          <w:szCs w:val="24"/>
        </w:rPr>
        <w:t xml:space="preserve">. Ide </w:t>
      </w:r>
      <w:r w:rsidRPr="00835088" w:rsidR="003A7F3A">
        <w:rPr>
          <w:rFonts w:ascii="Times New Roman" w:hAnsi="Times New Roman" w:cs="Times New Roman"/>
          <w:szCs w:val="24"/>
        </w:rPr>
        <w:t xml:space="preserve">len </w:t>
      </w:r>
      <w:r w:rsidRPr="00835088" w:rsidR="00CA5F2C">
        <w:rPr>
          <w:rFonts w:ascii="Times New Roman" w:hAnsi="Times New Roman" w:cs="Times New Roman"/>
          <w:szCs w:val="24"/>
        </w:rPr>
        <w:t xml:space="preserve">o </w:t>
      </w:r>
      <w:r w:rsidRPr="00835088" w:rsidR="003A7F3A">
        <w:rPr>
          <w:rFonts w:ascii="Times New Roman" w:hAnsi="Times New Roman" w:cs="Times New Roman"/>
          <w:szCs w:val="24"/>
        </w:rPr>
        <w:t xml:space="preserve">príjmy podľa § 5 ods. 1 písm. a) </w:t>
      </w:r>
      <w:r w:rsidRPr="00835088" w:rsidR="009B6D00">
        <w:rPr>
          <w:rFonts w:ascii="Times New Roman" w:hAnsi="Times New Roman" w:cs="Times New Roman"/>
          <w:szCs w:val="24"/>
        </w:rPr>
        <w:t xml:space="preserve">a f) </w:t>
      </w:r>
      <w:r w:rsidRPr="00835088" w:rsidR="003A7F3A">
        <w:rPr>
          <w:rFonts w:ascii="Times New Roman" w:hAnsi="Times New Roman" w:cs="Times New Roman"/>
          <w:szCs w:val="24"/>
        </w:rPr>
        <w:t>zákona o dani z príjmov (príjmy plynúce na základe pracovného pomeru, služobného pomeru, štátnozamestnaneckého pomeru</w:t>
      </w:r>
      <w:r w:rsidRPr="00835088" w:rsidR="009B6D00">
        <w:rPr>
          <w:rFonts w:ascii="Times New Roman" w:hAnsi="Times New Roman" w:cs="Times New Roman"/>
          <w:szCs w:val="24"/>
        </w:rPr>
        <w:t>, príjmy zo sociálneho fondu</w:t>
      </w:r>
      <w:r w:rsidRPr="00835088" w:rsidR="003B03E7">
        <w:rPr>
          <w:rFonts w:ascii="Times New Roman" w:hAnsi="Times New Roman" w:cs="Times New Roman"/>
          <w:szCs w:val="24"/>
        </w:rPr>
        <w:t>)</w:t>
      </w:r>
      <w:r w:rsidRPr="00835088" w:rsidR="00CA5F2C">
        <w:rPr>
          <w:rFonts w:ascii="Times New Roman" w:hAnsi="Times New Roman" w:cs="Times New Roman"/>
          <w:szCs w:val="24"/>
        </w:rPr>
        <w:t>.</w:t>
      </w:r>
      <w:r w:rsidRPr="00835088" w:rsidR="003A7F3A">
        <w:rPr>
          <w:rFonts w:ascii="Times New Roman" w:hAnsi="Times New Roman" w:cs="Times New Roman"/>
          <w:szCs w:val="24"/>
        </w:rPr>
        <w:t xml:space="preserve"> </w:t>
      </w:r>
      <w:r w:rsidRPr="00835088" w:rsidR="003B03E7">
        <w:rPr>
          <w:rFonts w:ascii="Times New Roman" w:hAnsi="Times New Roman" w:cs="Times New Roman"/>
          <w:szCs w:val="24"/>
        </w:rPr>
        <w:t>Z</w:t>
      </w:r>
      <w:r w:rsidRPr="00835088">
        <w:rPr>
          <w:rFonts w:ascii="Times New Roman" w:hAnsi="Times New Roman" w:cs="Times New Roman"/>
          <w:szCs w:val="24"/>
        </w:rPr>
        <w:t>amestnanec musí</w:t>
      </w:r>
      <w:r w:rsidRPr="00835088" w:rsidR="003B03E7">
        <w:rPr>
          <w:rFonts w:ascii="Times New Roman" w:hAnsi="Times New Roman" w:cs="Times New Roman"/>
          <w:szCs w:val="24"/>
        </w:rPr>
        <w:t xml:space="preserve"> súčasne</w:t>
      </w:r>
      <w:r w:rsidRPr="00835088">
        <w:rPr>
          <w:rFonts w:ascii="Times New Roman" w:hAnsi="Times New Roman" w:cs="Times New Roman"/>
          <w:szCs w:val="24"/>
        </w:rPr>
        <w:t xml:space="preserve"> dosiahnuť </w:t>
      </w:r>
      <w:r w:rsidRPr="00835088" w:rsidR="003B03E7">
        <w:rPr>
          <w:rFonts w:ascii="Times New Roman" w:hAnsi="Times New Roman" w:cs="Times New Roman"/>
          <w:szCs w:val="24"/>
        </w:rPr>
        <w:t>tieto</w:t>
      </w:r>
      <w:r w:rsidRPr="00835088">
        <w:rPr>
          <w:rFonts w:ascii="Times New Roman" w:hAnsi="Times New Roman" w:cs="Times New Roman"/>
          <w:szCs w:val="24"/>
        </w:rPr>
        <w:t xml:space="preserve"> príjmy aspoň vo výške 6-násobku minimálnej mzdy. Nárok na zamestnaneck</w:t>
      </w:r>
      <w:r w:rsidRPr="00835088" w:rsidR="00322A4F">
        <w:rPr>
          <w:rFonts w:ascii="Times New Roman" w:hAnsi="Times New Roman" w:cs="Times New Roman"/>
          <w:szCs w:val="24"/>
        </w:rPr>
        <w:t>ú</w:t>
      </w:r>
      <w:r w:rsidRPr="00835088">
        <w:rPr>
          <w:rFonts w:ascii="Times New Roman" w:hAnsi="Times New Roman" w:cs="Times New Roman"/>
          <w:szCs w:val="24"/>
        </w:rPr>
        <w:t xml:space="preserve"> </w:t>
      </w:r>
      <w:r w:rsidRPr="00835088" w:rsidR="00322A4F">
        <w:rPr>
          <w:rFonts w:ascii="Times New Roman" w:hAnsi="Times New Roman" w:cs="Times New Roman"/>
          <w:szCs w:val="24"/>
        </w:rPr>
        <w:t>prémiu</w:t>
      </w:r>
      <w:r w:rsidRPr="00835088">
        <w:rPr>
          <w:rFonts w:ascii="Times New Roman" w:hAnsi="Times New Roman" w:cs="Times New Roman"/>
          <w:szCs w:val="24"/>
        </w:rPr>
        <w:t xml:space="preserve"> nevzniká tomu, kto dosahoval </w:t>
      </w:r>
      <w:r w:rsidRPr="00835088" w:rsidR="004C6E4F">
        <w:rPr>
          <w:rFonts w:ascii="Times New Roman" w:hAnsi="Times New Roman" w:cs="Times New Roman"/>
          <w:szCs w:val="24"/>
        </w:rPr>
        <w:t xml:space="preserve">aj </w:t>
      </w:r>
      <w:r w:rsidRPr="00835088">
        <w:rPr>
          <w:rFonts w:ascii="Times New Roman" w:hAnsi="Times New Roman" w:cs="Times New Roman"/>
          <w:szCs w:val="24"/>
        </w:rPr>
        <w:t>príjmy</w:t>
      </w:r>
      <w:r w:rsidRPr="00835088" w:rsidR="004C6E4F">
        <w:rPr>
          <w:rFonts w:ascii="Times New Roman" w:hAnsi="Times New Roman" w:cs="Times New Roman"/>
          <w:szCs w:val="24"/>
        </w:rPr>
        <w:t xml:space="preserve"> zo zdrojov</w:t>
      </w:r>
      <w:r w:rsidRPr="00835088">
        <w:rPr>
          <w:rFonts w:ascii="Times New Roman" w:hAnsi="Times New Roman" w:cs="Times New Roman"/>
          <w:szCs w:val="24"/>
        </w:rPr>
        <w:t xml:space="preserve"> mimo územia SR.</w:t>
      </w:r>
    </w:p>
    <w:p w:rsidR="003E283E" w:rsidRPr="00835088" w:rsidP="001C79D2">
      <w:pPr>
        <w:jc w:val="both"/>
        <w:rPr>
          <w:rFonts w:ascii="Times New Roman" w:hAnsi="Times New Roman" w:cs="Times New Roman"/>
          <w:strike/>
          <w:szCs w:val="24"/>
        </w:rPr>
      </w:pPr>
      <w:r w:rsidRPr="00835088">
        <w:rPr>
          <w:rFonts w:ascii="Times New Roman" w:hAnsi="Times New Roman" w:cs="Times New Roman"/>
          <w:szCs w:val="24"/>
        </w:rPr>
        <w:t xml:space="preserve">V druhom bode </w:t>
      </w:r>
      <w:r w:rsidRPr="00835088" w:rsidR="00FF0E9F">
        <w:rPr>
          <w:rFonts w:ascii="Times New Roman" w:hAnsi="Times New Roman" w:cs="Times New Roman"/>
          <w:szCs w:val="24"/>
        </w:rPr>
        <w:t xml:space="preserve">sa uvádza, </w:t>
      </w:r>
      <w:r w:rsidRPr="00835088">
        <w:rPr>
          <w:rFonts w:ascii="Times New Roman" w:hAnsi="Times New Roman" w:cs="Times New Roman"/>
          <w:szCs w:val="24"/>
        </w:rPr>
        <w:t xml:space="preserve">že ak zamestnanec poberal príjmy </w:t>
      </w:r>
      <w:r w:rsidRPr="00835088" w:rsidR="00FF0E9F">
        <w:rPr>
          <w:rFonts w:ascii="Times New Roman" w:hAnsi="Times New Roman" w:cs="Times New Roman"/>
          <w:szCs w:val="24"/>
        </w:rPr>
        <w:t xml:space="preserve">uvedené v prvom bode </w:t>
      </w:r>
      <w:r w:rsidRPr="00835088">
        <w:rPr>
          <w:rFonts w:ascii="Times New Roman" w:hAnsi="Times New Roman" w:cs="Times New Roman"/>
          <w:szCs w:val="24"/>
        </w:rPr>
        <w:t>menej ako 6 mesiacov, nárok na zamestnaneck</w:t>
      </w:r>
      <w:r w:rsidRPr="00835088" w:rsidR="00322A4F">
        <w:rPr>
          <w:rFonts w:ascii="Times New Roman" w:hAnsi="Times New Roman" w:cs="Times New Roman"/>
          <w:szCs w:val="24"/>
        </w:rPr>
        <w:t>ú</w:t>
      </w:r>
      <w:r w:rsidRPr="00835088">
        <w:rPr>
          <w:rFonts w:ascii="Times New Roman" w:hAnsi="Times New Roman" w:cs="Times New Roman"/>
          <w:szCs w:val="24"/>
        </w:rPr>
        <w:t xml:space="preserve"> </w:t>
      </w:r>
      <w:r w:rsidRPr="00835088" w:rsidR="00322A4F">
        <w:rPr>
          <w:rFonts w:ascii="Times New Roman" w:hAnsi="Times New Roman" w:cs="Times New Roman"/>
          <w:szCs w:val="24"/>
        </w:rPr>
        <w:t>prémiu</w:t>
      </w:r>
      <w:r w:rsidRPr="00835088">
        <w:rPr>
          <w:rFonts w:ascii="Times New Roman" w:hAnsi="Times New Roman" w:cs="Times New Roman"/>
          <w:szCs w:val="24"/>
        </w:rPr>
        <w:t xml:space="preserve"> mu nevzniká. </w:t>
      </w:r>
    </w:p>
    <w:p w:rsidR="003E283E" w:rsidRPr="00835088" w:rsidP="001C79D2">
      <w:pPr>
        <w:jc w:val="both"/>
        <w:rPr>
          <w:rFonts w:ascii="Times New Roman" w:hAnsi="Times New Roman" w:cs="Times New Roman"/>
          <w:szCs w:val="24"/>
        </w:rPr>
      </w:pPr>
      <w:r w:rsidRPr="00835088" w:rsidR="004C6E4F">
        <w:rPr>
          <w:rFonts w:ascii="Times New Roman" w:hAnsi="Times New Roman" w:cs="Times New Roman"/>
          <w:szCs w:val="24"/>
        </w:rPr>
        <w:t>Podľa tretieho bodu</w:t>
      </w:r>
      <w:r w:rsidRPr="00835088" w:rsidR="00556BAD">
        <w:rPr>
          <w:rFonts w:ascii="Times New Roman" w:hAnsi="Times New Roman" w:cs="Times New Roman"/>
          <w:szCs w:val="24"/>
        </w:rPr>
        <w:t>,</w:t>
      </w:r>
      <w:r w:rsidRPr="00835088" w:rsidR="004C6E4F">
        <w:rPr>
          <w:rFonts w:ascii="Times New Roman" w:hAnsi="Times New Roman" w:cs="Times New Roman"/>
          <w:szCs w:val="24"/>
        </w:rPr>
        <w:t xml:space="preserve"> ak si zamestnanec </w:t>
      </w:r>
      <w:r w:rsidRPr="00835088">
        <w:rPr>
          <w:rFonts w:ascii="Times New Roman" w:hAnsi="Times New Roman" w:cs="Times New Roman"/>
          <w:szCs w:val="24"/>
        </w:rPr>
        <w:t xml:space="preserve">chce uplatniť nárok </w:t>
      </w:r>
      <w:r w:rsidRPr="00835088" w:rsidR="004C6E4F">
        <w:rPr>
          <w:rFonts w:ascii="Times New Roman" w:hAnsi="Times New Roman" w:cs="Times New Roman"/>
          <w:szCs w:val="24"/>
        </w:rPr>
        <w:t>na zamestnaneck</w:t>
      </w:r>
      <w:r w:rsidRPr="00835088" w:rsidR="00322A4F">
        <w:rPr>
          <w:rFonts w:ascii="Times New Roman" w:hAnsi="Times New Roman" w:cs="Times New Roman"/>
          <w:szCs w:val="24"/>
        </w:rPr>
        <w:t>ú</w:t>
      </w:r>
      <w:r w:rsidRPr="00835088" w:rsidR="004C6E4F">
        <w:rPr>
          <w:rFonts w:ascii="Times New Roman" w:hAnsi="Times New Roman" w:cs="Times New Roman"/>
          <w:szCs w:val="24"/>
        </w:rPr>
        <w:t xml:space="preserve"> </w:t>
      </w:r>
      <w:r w:rsidRPr="00835088" w:rsidR="00322A4F">
        <w:rPr>
          <w:rFonts w:ascii="Times New Roman" w:hAnsi="Times New Roman" w:cs="Times New Roman"/>
          <w:szCs w:val="24"/>
        </w:rPr>
        <w:t>prémiu</w:t>
      </w:r>
      <w:r w:rsidRPr="00835088" w:rsidR="004C6E4F">
        <w:rPr>
          <w:rFonts w:ascii="Times New Roman" w:hAnsi="Times New Roman" w:cs="Times New Roman"/>
          <w:szCs w:val="24"/>
        </w:rPr>
        <w:t xml:space="preserve"> a poberal príjmy zdaňované daňou vyberanou zrážkou,</w:t>
      </w:r>
      <w:r w:rsidRPr="00835088">
        <w:rPr>
          <w:rFonts w:ascii="Times New Roman" w:hAnsi="Times New Roman" w:cs="Times New Roman"/>
          <w:szCs w:val="24"/>
        </w:rPr>
        <w:t xml:space="preserve"> nemôže použiť postup podľa § 43 ods. 7</w:t>
      </w:r>
      <w:r w:rsidRPr="00835088" w:rsidR="004C6E4F">
        <w:rPr>
          <w:rFonts w:ascii="Times New Roman" w:hAnsi="Times New Roman" w:cs="Times New Roman"/>
          <w:szCs w:val="24"/>
        </w:rPr>
        <w:t xml:space="preserve"> zákona o dani z príjmov</w:t>
      </w:r>
      <w:r w:rsidRPr="00835088">
        <w:rPr>
          <w:rFonts w:ascii="Times New Roman" w:hAnsi="Times New Roman" w:cs="Times New Roman"/>
          <w:szCs w:val="24"/>
        </w:rPr>
        <w:t xml:space="preserve">, t.j. </w:t>
      </w:r>
      <w:r w:rsidRPr="00835088" w:rsidR="009332B0">
        <w:rPr>
          <w:rFonts w:ascii="Times New Roman" w:hAnsi="Times New Roman" w:cs="Times New Roman"/>
          <w:szCs w:val="24"/>
        </w:rPr>
        <w:t>táto daň nemôže byť uvedená v daňovom priznaní ako preddavok na daň a započítaná na celkovú daňovú povinnosť (uplatnenie tohto postupu sa vzájomne vylučuje s uplatnením zamestnaneck</w:t>
      </w:r>
      <w:r w:rsidRPr="00835088" w:rsidR="00CF6E73">
        <w:rPr>
          <w:rFonts w:ascii="Times New Roman" w:hAnsi="Times New Roman" w:cs="Times New Roman"/>
          <w:szCs w:val="24"/>
        </w:rPr>
        <w:t>ej</w:t>
      </w:r>
      <w:r w:rsidRPr="00835088" w:rsidR="009332B0">
        <w:rPr>
          <w:rFonts w:ascii="Times New Roman" w:hAnsi="Times New Roman" w:cs="Times New Roman"/>
          <w:szCs w:val="24"/>
        </w:rPr>
        <w:t xml:space="preserve"> </w:t>
      </w:r>
      <w:r w:rsidRPr="00835088" w:rsidR="00322A4F">
        <w:rPr>
          <w:rFonts w:ascii="Times New Roman" w:hAnsi="Times New Roman" w:cs="Times New Roman"/>
          <w:szCs w:val="24"/>
        </w:rPr>
        <w:t>prémi</w:t>
      </w:r>
      <w:r w:rsidRPr="00835088" w:rsidR="00CF6E73">
        <w:rPr>
          <w:rFonts w:ascii="Times New Roman" w:hAnsi="Times New Roman" w:cs="Times New Roman"/>
          <w:szCs w:val="24"/>
        </w:rPr>
        <w:t>e</w:t>
      </w:r>
      <w:r w:rsidRPr="00835088" w:rsidR="009332B0">
        <w:rPr>
          <w:rFonts w:ascii="Times New Roman" w:hAnsi="Times New Roman" w:cs="Times New Roman"/>
          <w:szCs w:val="24"/>
        </w:rPr>
        <w:t xml:space="preserve">). </w:t>
      </w:r>
      <w:r w:rsidRPr="00835088" w:rsidR="004C6E4F">
        <w:rPr>
          <w:rFonts w:ascii="Times New Roman" w:hAnsi="Times New Roman" w:cs="Times New Roman"/>
          <w:szCs w:val="24"/>
        </w:rPr>
        <w:t xml:space="preserve">Výnimkou </w:t>
      </w:r>
      <w:r w:rsidRPr="00835088" w:rsidR="00E909F6">
        <w:rPr>
          <w:rFonts w:ascii="Times New Roman" w:hAnsi="Times New Roman" w:cs="Times New Roman"/>
          <w:szCs w:val="24"/>
        </w:rPr>
        <w:t>sú príjmy</w:t>
      </w:r>
      <w:r w:rsidRPr="00835088">
        <w:rPr>
          <w:rFonts w:ascii="Times New Roman" w:hAnsi="Times New Roman" w:cs="Times New Roman"/>
          <w:szCs w:val="24"/>
        </w:rPr>
        <w:t xml:space="preserve">  zo </w:t>
      </w:r>
      <w:r w:rsidRPr="00835088" w:rsidR="004C6E4F">
        <w:rPr>
          <w:rFonts w:ascii="Times New Roman" w:hAnsi="Times New Roman" w:cs="Times New Roman"/>
          <w:szCs w:val="24"/>
        </w:rPr>
        <w:t>závislej činnosti zdaňované podľa § 43 ods. 3 písm. j) zákona o dani z</w:t>
      </w:r>
      <w:r w:rsidRPr="00835088" w:rsidR="0017030A">
        <w:rPr>
          <w:rFonts w:ascii="Times New Roman" w:hAnsi="Times New Roman" w:cs="Times New Roman"/>
          <w:szCs w:val="24"/>
        </w:rPr>
        <w:t> </w:t>
      </w:r>
      <w:r w:rsidRPr="00835088" w:rsidR="004C6E4F">
        <w:rPr>
          <w:rFonts w:ascii="Times New Roman" w:hAnsi="Times New Roman" w:cs="Times New Roman"/>
          <w:szCs w:val="24"/>
        </w:rPr>
        <w:t>príjmov</w:t>
      </w:r>
      <w:r w:rsidRPr="00835088" w:rsidR="0017030A">
        <w:rPr>
          <w:rFonts w:ascii="Times New Roman" w:hAnsi="Times New Roman" w:cs="Times New Roman"/>
          <w:szCs w:val="24"/>
        </w:rPr>
        <w:t>, ktoré si zamestnanec započíta do príjmov, z ktorých sa vypočítava zamestnaneck</w:t>
      </w:r>
      <w:r w:rsidRPr="00835088" w:rsidR="00CF6E73">
        <w:rPr>
          <w:rFonts w:ascii="Times New Roman" w:hAnsi="Times New Roman" w:cs="Times New Roman"/>
          <w:szCs w:val="24"/>
        </w:rPr>
        <w:t>á</w:t>
      </w:r>
      <w:r w:rsidRPr="00835088" w:rsidR="0017030A">
        <w:rPr>
          <w:rFonts w:ascii="Times New Roman" w:hAnsi="Times New Roman" w:cs="Times New Roman"/>
          <w:szCs w:val="24"/>
        </w:rPr>
        <w:t xml:space="preserve"> </w:t>
      </w:r>
      <w:r w:rsidRPr="00835088" w:rsidR="00322A4F">
        <w:rPr>
          <w:rFonts w:ascii="Times New Roman" w:hAnsi="Times New Roman" w:cs="Times New Roman"/>
          <w:szCs w:val="24"/>
        </w:rPr>
        <w:t>prémia</w:t>
      </w:r>
      <w:r w:rsidRPr="00835088" w:rsidR="0017030A">
        <w:rPr>
          <w:rFonts w:ascii="Times New Roman" w:hAnsi="Times New Roman" w:cs="Times New Roman"/>
          <w:szCs w:val="24"/>
        </w:rPr>
        <w:t>. V tomto prípade sa daň vybraná zrážkou považuje za preddavok.</w:t>
      </w:r>
    </w:p>
    <w:p w:rsidR="009332B0" w:rsidRPr="00835088" w:rsidP="001C79D2">
      <w:pPr>
        <w:jc w:val="both"/>
        <w:rPr>
          <w:rFonts w:ascii="Times New Roman" w:hAnsi="Times New Roman" w:cs="Times New Roman"/>
          <w:szCs w:val="24"/>
        </w:rPr>
      </w:pPr>
      <w:r w:rsidRPr="00835088" w:rsidR="0010407D">
        <w:rPr>
          <w:rFonts w:ascii="Times New Roman" w:hAnsi="Times New Roman" w:cs="Times New Roman"/>
          <w:szCs w:val="24"/>
        </w:rPr>
        <w:t xml:space="preserve">Podľa štvrtého </w:t>
      </w:r>
      <w:r w:rsidRPr="00835088">
        <w:rPr>
          <w:rFonts w:ascii="Times New Roman" w:hAnsi="Times New Roman" w:cs="Times New Roman"/>
          <w:szCs w:val="24"/>
        </w:rPr>
        <w:t xml:space="preserve">bodu nevzniká nárok na uplatnenie </w:t>
      </w:r>
      <w:r w:rsidRPr="00835088" w:rsidR="00CF6E73">
        <w:rPr>
          <w:rFonts w:ascii="Times New Roman" w:hAnsi="Times New Roman" w:cs="Times New Roman"/>
          <w:szCs w:val="24"/>
        </w:rPr>
        <w:t xml:space="preserve">zamestnaneckej </w:t>
      </w:r>
      <w:r w:rsidRPr="00835088" w:rsidR="00322A4F">
        <w:rPr>
          <w:rFonts w:ascii="Times New Roman" w:hAnsi="Times New Roman" w:cs="Times New Roman"/>
          <w:szCs w:val="24"/>
        </w:rPr>
        <w:t>prémi</w:t>
      </w:r>
      <w:r w:rsidRPr="00835088" w:rsidR="00CF6E73">
        <w:rPr>
          <w:rFonts w:ascii="Times New Roman" w:hAnsi="Times New Roman" w:cs="Times New Roman"/>
          <w:szCs w:val="24"/>
        </w:rPr>
        <w:t>e</w:t>
      </w:r>
      <w:r w:rsidRPr="00835088">
        <w:rPr>
          <w:rFonts w:ascii="Times New Roman" w:hAnsi="Times New Roman" w:cs="Times New Roman"/>
          <w:szCs w:val="24"/>
        </w:rPr>
        <w:t xml:space="preserve"> tomu zamestnancovi, ktorý súčasne pober</w:t>
      </w:r>
      <w:r w:rsidRPr="00835088" w:rsidR="00095FA5">
        <w:rPr>
          <w:rFonts w:ascii="Times New Roman" w:hAnsi="Times New Roman" w:cs="Times New Roman"/>
          <w:szCs w:val="24"/>
        </w:rPr>
        <w:t xml:space="preserve">á </w:t>
      </w:r>
      <w:r w:rsidRPr="00835088">
        <w:rPr>
          <w:rFonts w:ascii="Times New Roman" w:hAnsi="Times New Roman" w:cs="Times New Roman"/>
          <w:szCs w:val="24"/>
        </w:rPr>
        <w:t>aj príjmy, ktoré nie sú predmetom dane podľa § 3</w:t>
      </w:r>
      <w:r w:rsidRPr="00835088" w:rsidR="00D16D44">
        <w:rPr>
          <w:rFonts w:ascii="Times New Roman" w:hAnsi="Times New Roman" w:cs="Times New Roman"/>
          <w:szCs w:val="24"/>
        </w:rPr>
        <w:t xml:space="preserve"> ods. 2 písm. c) a d) zákona o dani z príjmov</w:t>
      </w:r>
      <w:r w:rsidRPr="00835088" w:rsidR="0051553A">
        <w:rPr>
          <w:rFonts w:ascii="Times New Roman" w:hAnsi="Times New Roman" w:cs="Times New Roman"/>
          <w:szCs w:val="24"/>
        </w:rPr>
        <w:t xml:space="preserve">, t.j. podiely na zisku, resp. ak tieto podiely na zisku sú od dane oslobodené podľa § 5 ods. 7 písm. i) zákona o dani z príjmov. </w:t>
      </w:r>
      <w:r w:rsidRPr="00835088" w:rsidR="008E111B">
        <w:rPr>
          <w:rFonts w:ascii="Times New Roman" w:hAnsi="Times New Roman" w:cs="Times New Roman"/>
          <w:szCs w:val="24"/>
        </w:rPr>
        <w:t xml:space="preserve">Nárok na uplatnenie </w:t>
      </w:r>
      <w:r w:rsidRPr="00835088" w:rsidR="00297E05">
        <w:rPr>
          <w:rFonts w:ascii="Times New Roman" w:hAnsi="Times New Roman" w:cs="Times New Roman"/>
          <w:szCs w:val="24"/>
        </w:rPr>
        <w:t xml:space="preserve">zamestnaneckej </w:t>
      </w:r>
      <w:r w:rsidRPr="00835088" w:rsidR="00322A4F">
        <w:rPr>
          <w:rFonts w:ascii="Times New Roman" w:hAnsi="Times New Roman" w:cs="Times New Roman"/>
          <w:szCs w:val="24"/>
        </w:rPr>
        <w:t>prémi</w:t>
      </w:r>
      <w:r w:rsidRPr="00835088" w:rsidR="00297E05">
        <w:rPr>
          <w:rFonts w:ascii="Times New Roman" w:hAnsi="Times New Roman" w:cs="Times New Roman"/>
          <w:szCs w:val="24"/>
        </w:rPr>
        <w:t>e</w:t>
      </w:r>
      <w:r w:rsidRPr="00835088" w:rsidR="008E111B">
        <w:rPr>
          <w:rFonts w:ascii="Times New Roman" w:hAnsi="Times New Roman" w:cs="Times New Roman"/>
          <w:szCs w:val="24"/>
        </w:rPr>
        <w:t xml:space="preserve"> nevzniká ani tomu daňovníkovi, ktorý poberal napr. príjmy za prácu likvidátorov, konateľov a pod. </w:t>
      </w:r>
    </w:p>
    <w:p w:rsidR="003E283E" w:rsidRPr="00835088" w:rsidP="001C79D2">
      <w:pPr>
        <w:jc w:val="both"/>
        <w:rPr>
          <w:rFonts w:ascii="Times New Roman" w:hAnsi="Times New Roman" w:cs="Times New Roman"/>
          <w:szCs w:val="24"/>
        </w:rPr>
      </w:pPr>
      <w:r w:rsidRPr="00835088" w:rsidR="009332B0">
        <w:rPr>
          <w:rFonts w:ascii="Times New Roman" w:hAnsi="Times New Roman" w:cs="Times New Roman"/>
          <w:szCs w:val="24"/>
        </w:rPr>
        <w:t xml:space="preserve">Podľa </w:t>
      </w:r>
      <w:r w:rsidRPr="00835088" w:rsidR="0010407D">
        <w:rPr>
          <w:rFonts w:ascii="Times New Roman" w:hAnsi="Times New Roman" w:cs="Times New Roman"/>
          <w:szCs w:val="24"/>
        </w:rPr>
        <w:t>piateho bodu nárok na zamestnaneck</w:t>
      </w:r>
      <w:r w:rsidRPr="00835088" w:rsidR="00297E05">
        <w:rPr>
          <w:rFonts w:ascii="Times New Roman" w:hAnsi="Times New Roman" w:cs="Times New Roman"/>
          <w:szCs w:val="24"/>
        </w:rPr>
        <w:t>ú</w:t>
      </w:r>
      <w:r w:rsidRPr="00835088" w:rsidR="0010407D">
        <w:rPr>
          <w:rFonts w:ascii="Times New Roman" w:hAnsi="Times New Roman" w:cs="Times New Roman"/>
          <w:szCs w:val="24"/>
        </w:rPr>
        <w:t xml:space="preserve"> </w:t>
      </w:r>
      <w:r w:rsidRPr="00835088" w:rsidR="00322A4F">
        <w:rPr>
          <w:rFonts w:ascii="Times New Roman" w:hAnsi="Times New Roman" w:cs="Times New Roman"/>
          <w:szCs w:val="24"/>
        </w:rPr>
        <w:t>prémi</w:t>
      </w:r>
      <w:r w:rsidRPr="00835088" w:rsidR="00297E05">
        <w:rPr>
          <w:rFonts w:ascii="Times New Roman" w:hAnsi="Times New Roman" w:cs="Times New Roman"/>
          <w:szCs w:val="24"/>
        </w:rPr>
        <w:t>u</w:t>
      </w:r>
      <w:r w:rsidRPr="00835088" w:rsidR="0010407D">
        <w:rPr>
          <w:rFonts w:ascii="Times New Roman" w:hAnsi="Times New Roman" w:cs="Times New Roman"/>
          <w:szCs w:val="24"/>
        </w:rPr>
        <w:t xml:space="preserve"> </w:t>
      </w:r>
      <w:r w:rsidRPr="00835088" w:rsidR="00D16D44">
        <w:rPr>
          <w:rFonts w:ascii="Times New Roman" w:hAnsi="Times New Roman" w:cs="Times New Roman"/>
          <w:szCs w:val="24"/>
        </w:rPr>
        <w:t>vzniká, ak</w:t>
      </w:r>
      <w:r w:rsidRPr="00835088" w:rsidR="0010407D">
        <w:rPr>
          <w:rFonts w:ascii="Times New Roman" w:hAnsi="Times New Roman" w:cs="Times New Roman"/>
          <w:szCs w:val="24"/>
        </w:rPr>
        <w:t xml:space="preserve"> </w:t>
      </w:r>
      <w:r w:rsidRPr="00835088" w:rsidR="00D16D44">
        <w:rPr>
          <w:rFonts w:ascii="Times New Roman" w:hAnsi="Times New Roman" w:cs="Times New Roman"/>
          <w:szCs w:val="24"/>
        </w:rPr>
        <w:t xml:space="preserve">zamestnanec </w:t>
      </w:r>
      <w:r w:rsidRPr="00835088" w:rsidR="0010407D">
        <w:rPr>
          <w:rFonts w:ascii="Times New Roman" w:hAnsi="Times New Roman" w:cs="Times New Roman"/>
          <w:szCs w:val="24"/>
        </w:rPr>
        <w:t>nepober</w:t>
      </w:r>
      <w:r w:rsidRPr="00835088" w:rsidR="00D16D44">
        <w:rPr>
          <w:rFonts w:ascii="Times New Roman" w:hAnsi="Times New Roman" w:cs="Times New Roman"/>
          <w:szCs w:val="24"/>
        </w:rPr>
        <w:t>á</w:t>
      </w:r>
      <w:r w:rsidRPr="00835088" w:rsidR="0010407D">
        <w:rPr>
          <w:rFonts w:ascii="Times New Roman" w:hAnsi="Times New Roman" w:cs="Times New Roman"/>
          <w:szCs w:val="24"/>
        </w:rPr>
        <w:t xml:space="preserve"> in</w:t>
      </w:r>
      <w:r w:rsidRPr="00835088" w:rsidR="00D16D44">
        <w:rPr>
          <w:rFonts w:ascii="Times New Roman" w:hAnsi="Times New Roman" w:cs="Times New Roman"/>
          <w:szCs w:val="24"/>
        </w:rPr>
        <w:t>é</w:t>
      </w:r>
      <w:r w:rsidRPr="00835088" w:rsidR="0010407D">
        <w:rPr>
          <w:rFonts w:ascii="Times New Roman" w:hAnsi="Times New Roman" w:cs="Times New Roman"/>
          <w:szCs w:val="24"/>
        </w:rPr>
        <w:t xml:space="preserve"> zdaniteľn</w:t>
      </w:r>
      <w:r w:rsidRPr="00835088" w:rsidR="00D16D44">
        <w:rPr>
          <w:rFonts w:ascii="Times New Roman" w:hAnsi="Times New Roman" w:cs="Times New Roman"/>
          <w:szCs w:val="24"/>
        </w:rPr>
        <w:t>é</w:t>
      </w:r>
      <w:r w:rsidRPr="00835088" w:rsidR="0010407D">
        <w:rPr>
          <w:rFonts w:ascii="Times New Roman" w:hAnsi="Times New Roman" w:cs="Times New Roman"/>
          <w:szCs w:val="24"/>
        </w:rPr>
        <w:t xml:space="preserve">  príjm</w:t>
      </w:r>
      <w:r w:rsidRPr="00835088" w:rsidR="00D16D44">
        <w:rPr>
          <w:rFonts w:ascii="Times New Roman" w:hAnsi="Times New Roman" w:cs="Times New Roman"/>
          <w:szCs w:val="24"/>
        </w:rPr>
        <w:t>y</w:t>
      </w:r>
      <w:r w:rsidRPr="00835088" w:rsidR="0010407D">
        <w:rPr>
          <w:rFonts w:ascii="Times New Roman" w:hAnsi="Times New Roman" w:cs="Times New Roman"/>
          <w:szCs w:val="24"/>
        </w:rPr>
        <w:t xml:space="preserve"> </w:t>
      </w:r>
      <w:r w:rsidRPr="00835088" w:rsidR="0051553A">
        <w:rPr>
          <w:rFonts w:ascii="Times New Roman" w:hAnsi="Times New Roman" w:cs="Times New Roman"/>
          <w:szCs w:val="24"/>
        </w:rPr>
        <w:t xml:space="preserve"> (napr. z</w:t>
      </w:r>
      <w:r w:rsidRPr="00835088" w:rsidR="00B471F6">
        <w:rPr>
          <w:rFonts w:ascii="Times New Roman" w:hAnsi="Times New Roman" w:cs="Times New Roman"/>
          <w:szCs w:val="24"/>
        </w:rPr>
        <w:t xml:space="preserve"> podnikania, z </w:t>
      </w:r>
      <w:r w:rsidRPr="00835088" w:rsidR="0051553A">
        <w:rPr>
          <w:rFonts w:ascii="Times New Roman" w:hAnsi="Times New Roman" w:cs="Times New Roman"/>
          <w:szCs w:val="24"/>
        </w:rPr>
        <w:t>prenájmu</w:t>
      </w:r>
      <w:r w:rsidRPr="00835088" w:rsidR="0010407D">
        <w:rPr>
          <w:rFonts w:ascii="Times New Roman" w:hAnsi="Times New Roman" w:cs="Times New Roman"/>
          <w:szCs w:val="24"/>
        </w:rPr>
        <w:t>...)</w:t>
      </w:r>
      <w:r w:rsidRPr="00835088" w:rsidR="0051553A">
        <w:rPr>
          <w:rFonts w:ascii="Times New Roman" w:hAnsi="Times New Roman" w:cs="Times New Roman"/>
          <w:szCs w:val="24"/>
        </w:rPr>
        <w:t>.</w:t>
      </w:r>
      <w:r w:rsidRPr="00835088" w:rsidR="0017030A">
        <w:rPr>
          <w:rFonts w:ascii="Times New Roman" w:hAnsi="Times New Roman" w:cs="Times New Roman"/>
          <w:szCs w:val="24"/>
        </w:rPr>
        <w:t xml:space="preserve"> </w:t>
      </w:r>
      <w:r w:rsidRPr="00835088" w:rsidR="00D16D44">
        <w:rPr>
          <w:rFonts w:ascii="Times New Roman" w:hAnsi="Times New Roman" w:cs="Times New Roman"/>
          <w:szCs w:val="24"/>
        </w:rPr>
        <w:t xml:space="preserve">Môže však poberať aj </w:t>
      </w:r>
      <w:r w:rsidRPr="00835088" w:rsidR="0017030A">
        <w:rPr>
          <w:rFonts w:ascii="Times New Roman" w:hAnsi="Times New Roman" w:cs="Times New Roman"/>
          <w:szCs w:val="24"/>
        </w:rPr>
        <w:t>iné príjmy,</w:t>
      </w:r>
      <w:r w:rsidRPr="00835088" w:rsidR="00D16D44">
        <w:rPr>
          <w:rFonts w:ascii="Times New Roman" w:hAnsi="Times New Roman" w:cs="Times New Roman"/>
          <w:szCs w:val="24"/>
        </w:rPr>
        <w:t xml:space="preserve"> a to len tie,</w:t>
      </w:r>
      <w:r w:rsidRPr="00835088" w:rsidR="0017030A">
        <w:rPr>
          <w:rFonts w:ascii="Times New Roman" w:hAnsi="Times New Roman" w:cs="Times New Roman"/>
          <w:szCs w:val="24"/>
        </w:rPr>
        <w:t xml:space="preserve"> ktoré boli zdanené daňou vyberanou zrážkou</w:t>
      </w:r>
      <w:r w:rsidRPr="00835088" w:rsidR="008E111B">
        <w:rPr>
          <w:rFonts w:ascii="Times New Roman" w:hAnsi="Times New Roman" w:cs="Times New Roman"/>
          <w:szCs w:val="24"/>
        </w:rPr>
        <w:t xml:space="preserve"> (úroky z vkladov na vkladných knižkách, poistné vrátené zdravotnou poisťovňou...)</w:t>
      </w:r>
      <w:r w:rsidRPr="00835088" w:rsidR="00D16D44">
        <w:rPr>
          <w:rFonts w:ascii="Times New Roman" w:hAnsi="Times New Roman" w:cs="Times New Roman"/>
          <w:szCs w:val="24"/>
        </w:rPr>
        <w:t>, pričom</w:t>
      </w:r>
      <w:r w:rsidRPr="00835088" w:rsidR="009C7DC8">
        <w:rPr>
          <w:rFonts w:ascii="Times New Roman" w:hAnsi="Times New Roman" w:cs="Times New Roman"/>
          <w:szCs w:val="24"/>
        </w:rPr>
        <w:t xml:space="preserve"> neuplatnil postup podľa § 43 ods. 7 zákona o dani z</w:t>
      </w:r>
      <w:r w:rsidRPr="00835088" w:rsidR="00D16D44">
        <w:rPr>
          <w:rFonts w:ascii="Times New Roman" w:hAnsi="Times New Roman" w:cs="Times New Roman"/>
          <w:szCs w:val="24"/>
        </w:rPr>
        <w:t> </w:t>
      </w:r>
      <w:r w:rsidRPr="00835088" w:rsidR="009C7DC8">
        <w:rPr>
          <w:rFonts w:ascii="Times New Roman" w:hAnsi="Times New Roman" w:cs="Times New Roman"/>
          <w:szCs w:val="24"/>
        </w:rPr>
        <w:t>príjmov</w:t>
      </w:r>
      <w:r w:rsidRPr="00835088" w:rsidR="00C706A3">
        <w:rPr>
          <w:rFonts w:ascii="Times New Roman" w:hAnsi="Times New Roman" w:cs="Times New Roman"/>
          <w:szCs w:val="24"/>
        </w:rPr>
        <w:t>.</w:t>
      </w:r>
    </w:p>
    <w:p w:rsidR="003E283E" w:rsidRPr="00835088" w:rsidP="001C79D2">
      <w:pPr>
        <w:jc w:val="both"/>
        <w:rPr>
          <w:rFonts w:ascii="Times New Roman" w:hAnsi="Times New Roman" w:cs="Times New Roman"/>
          <w:szCs w:val="24"/>
        </w:rPr>
      </w:pPr>
      <w:r w:rsidRPr="00835088" w:rsidR="00C7270C">
        <w:rPr>
          <w:rFonts w:ascii="Times New Roman" w:hAnsi="Times New Roman" w:cs="Times New Roman"/>
          <w:szCs w:val="24"/>
        </w:rPr>
        <w:t>Podľa</w:t>
      </w:r>
      <w:r w:rsidRPr="00835088" w:rsidR="00F60CB9">
        <w:rPr>
          <w:rFonts w:ascii="Times New Roman" w:hAnsi="Times New Roman" w:cs="Times New Roman"/>
          <w:szCs w:val="24"/>
        </w:rPr>
        <w:t xml:space="preserve"> šiesteho </w:t>
      </w:r>
      <w:r w:rsidRPr="00835088" w:rsidR="00C7270C">
        <w:rPr>
          <w:rFonts w:ascii="Times New Roman" w:hAnsi="Times New Roman" w:cs="Times New Roman"/>
          <w:szCs w:val="24"/>
        </w:rPr>
        <w:t>bodu</w:t>
      </w:r>
      <w:r w:rsidRPr="00835088" w:rsidR="002719E0">
        <w:rPr>
          <w:rFonts w:ascii="Times New Roman" w:hAnsi="Times New Roman" w:cs="Times New Roman"/>
          <w:szCs w:val="24"/>
        </w:rPr>
        <w:t xml:space="preserve"> nárok na zamestnaneck</w:t>
      </w:r>
      <w:r w:rsidRPr="00835088" w:rsidR="00297E05">
        <w:rPr>
          <w:rFonts w:ascii="Times New Roman" w:hAnsi="Times New Roman" w:cs="Times New Roman"/>
          <w:szCs w:val="24"/>
        </w:rPr>
        <w:t>ú</w:t>
      </w:r>
      <w:r w:rsidRPr="00835088" w:rsidR="002719E0">
        <w:rPr>
          <w:rFonts w:ascii="Times New Roman" w:hAnsi="Times New Roman" w:cs="Times New Roman"/>
          <w:szCs w:val="24"/>
        </w:rPr>
        <w:t xml:space="preserve"> </w:t>
      </w:r>
      <w:r w:rsidRPr="00835088" w:rsidR="00322A4F">
        <w:rPr>
          <w:rFonts w:ascii="Times New Roman" w:hAnsi="Times New Roman" w:cs="Times New Roman"/>
          <w:szCs w:val="24"/>
        </w:rPr>
        <w:t>prémi</w:t>
      </w:r>
      <w:r w:rsidRPr="00835088" w:rsidR="00297E05">
        <w:rPr>
          <w:rFonts w:ascii="Times New Roman" w:hAnsi="Times New Roman" w:cs="Times New Roman"/>
          <w:szCs w:val="24"/>
        </w:rPr>
        <w:t>u</w:t>
      </w:r>
      <w:r w:rsidRPr="00835088" w:rsidR="002719E0">
        <w:rPr>
          <w:rFonts w:ascii="Times New Roman" w:hAnsi="Times New Roman" w:cs="Times New Roman"/>
          <w:szCs w:val="24"/>
        </w:rPr>
        <w:t xml:space="preserve"> nemá zamestnanec v tom zdaňovacom období, v ktorom mu bol priznaný alebo spätne priznaný starobn</w:t>
      </w:r>
      <w:r w:rsidRPr="00835088" w:rsidR="00B471F6">
        <w:rPr>
          <w:rFonts w:ascii="Times New Roman" w:hAnsi="Times New Roman" w:cs="Times New Roman"/>
          <w:szCs w:val="24"/>
        </w:rPr>
        <w:t>ý dôchodok</w:t>
      </w:r>
      <w:r w:rsidRPr="00835088" w:rsidR="009C7DC8">
        <w:rPr>
          <w:rFonts w:ascii="Times New Roman" w:hAnsi="Times New Roman" w:cs="Times New Roman"/>
          <w:szCs w:val="24"/>
        </w:rPr>
        <w:t>,</w:t>
      </w:r>
      <w:r w:rsidRPr="00835088" w:rsidR="00B471F6">
        <w:rPr>
          <w:rFonts w:ascii="Times New Roman" w:hAnsi="Times New Roman" w:cs="Times New Roman"/>
          <w:szCs w:val="24"/>
        </w:rPr>
        <w:t xml:space="preserve"> predčasný dôchodok</w:t>
      </w:r>
      <w:r w:rsidRPr="00835088" w:rsidR="009C7DC8">
        <w:rPr>
          <w:rFonts w:ascii="Times New Roman" w:hAnsi="Times New Roman" w:cs="Times New Roman"/>
          <w:szCs w:val="24"/>
        </w:rPr>
        <w:t>,</w:t>
      </w:r>
      <w:r w:rsidRPr="00835088" w:rsidR="00B471F6">
        <w:rPr>
          <w:rFonts w:ascii="Times New Roman" w:hAnsi="Times New Roman" w:cs="Times New Roman"/>
          <w:szCs w:val="24"/>
        </w:rPr>
        <w:t xml:space="preserve"> </w:t>
      </w:r>
      <w:r w:rsidRPr="00835088" w:rsidR="009C7DC8">
        <w:rPr>
          <w:rFonts w:ascii="Times New Roman" w:hAnsi="Times New Roman" w:cs="Times New Roman"/>
          <w:szCs w:val="24"/>
        </w:rPr>
        <w:t xml:space="preserve">výsluhový dôchodok </w:t>
      </w:r>
      <w:r w:rsidRPr="00835088" w:rsidR="00B471F6">
        <w:rPr>
          <w:rFonts w:ascii="Times New Roman" w:hAnsi="Times New Roman" w:cs="Times New Roman"/>
          <w:szCs w:val="24"/>
        </w:rPr>
        <w:t xml:space="preserve">k začiatku zdaňovacieho obdobia. </w:t>
      </w:r>
    </w:p>
    <w:p w:rsidR="002719E0" w:rsidRPr="00835088" w:rsidP="001C79D2">
      <w:pPr>
        <w:jc w:val="both"/>
        <w:rPr>
          <w:rFonts w:ascii="Times New Roman" w:hAnsi="Times New Roman" w:cs="Times New Roman"/>
          <w:szCs w:val="24"/>
        </w:rPr>
      </w:pPr>
      <w:r w:rsidRPr="00835088">
        <w:rPr>
          <w:rFonts w:ascii="Times New Roman" w:hAnsi="Times New Roman" w:cs="Times New Roman"/>
          <w:szCs w:val="24"/>
        </w:rPr>
        <w:t xml:space="preserve">Podľa </w:t>
      </w:r>
      <w:r w:rsidRPr="00835088" w:rsidR="008E111B">
        <w:rPr>
          <w:rFonts w:ascii="Times New Roman" w:hAnsi="Times New Roman" w:cs="Times New Roman"/>
          <w:szCs w:val="24"/>
        </w:rPr>
        <w:t>siedmeho</w:t>
      </w:r>
      <w:r w:rsidRPr="00835088">
        <w:rPr>
          <w:rFonts w:ascii="Times New Roman" w:hAnsi="Times New Roman" w:cs="Times New Roman"/>
          <w:szCs w:val="24"/>
        </w:rPr>
        <w:t xml:space="preserve"> bodu nárok na zamestnaneck</w:t>
      </w:r>
      <w:r w:rsidRPr="00835088" w:rsidR="00297E05">
        <w:rPr>
          <w:rFonts w:ascii="Times New Roman" w:hAnsi="Times New Roman" w:cs="Times New Roman"/>
          <w:szCs w:val="24"/>
        </w:rPr>
        <w:t>ú</w:t>
      </w:r>
      <w:r w:rsidRPr="00835088">
        <w:rPr>
          <w:rFonts w:ascii="Times New Roman" w:hAnsi="Times New Roman" w:cs="Times New Roman"/>
          <w:szCs w:val="24"/>
        </w:rPr>
        <w:t xml:space="preserve"> </w:t>
      </w:r>
      <w:r w:rsidRPr="00835088" w:rsidR="00322A4F">
        <w:rPr>
          <w:rFonts w:ascii="Times New Roman" w:hAnsi="Times New Roman" w:cs="Times New Roman"/>
          <w:szCs w:val="24"/>
        </w:rPr>
        <w:t>prémi</w:t>
      </w:r>
      <w:r w:rsidRPr="00835088" w:rsidR="00297E05">
        <w:rPr>
          <w:rFonts w:ascii="Times New Roman" w:hAnsi="Times New Roman" w:cs="Times New Roman"/>
          <w:szCs w:val="24"/>
        </w:rPr>
        <w:t>u</w:t>
      </w:r>
      <w:r w:rsidRPr="00835088">
        <w:rPr>
          <w:rFonts w:ascii="Times New Roman" w:hAnsi="Times New Roman" w:cs="Times New Roman"/>
          <w:szCs w:val="24"/>
        </w:rPr>
        <w:t xml:space="preserve"> </w:t>
      </w:r>
      <w:r w:rsidRPr="00835088" w:rsidR="008E111B">
        <w:rPr>
          <w:rFonts w:ascii="Times New Roman" w:hAnsi="Times New Roman" w:cs="Times New Roman"/>
          <w:szCs w:val="24"/>
        </w:rPr>
        <w:t>má ten zamestnanec, ktorý si nemôže uplatniť celú nezdaniteľnú časť základu dane na daňovníka</w:t>
      </w:r>
      <w:r w:rsidRPr="00835088">
        <w:rPr>
          <w:rFonts w:ascii="Times New Roman" w:hAnsi="Times New Roman" w:cs="Times New Roman"/>
          <w:szCs w:val="24"/>
        </w:rPr>
        <w:t xml:space="preserve">. Ak </w:t>
      </w:r>
      <w:r w:rsidRPr="00835088" w:rsidR="009C7DC8">
        <w:rPr>
          <w:rFonts w:ascii="Times New Roman" w:hAnsi="Times New Roman" w:cs="Times New Roman"/>
          <w:szCs w:val="24"/>
        </w:rPr>
        <w:t xml:space="preserve">je výsledkom výpočtu </w:t>
      </w:r>
      <w:r w:rsidRPr="00835088">
        <w:rPr>
          <w:rFonts w:ascii="Times New Roman" w:hAnsi="Times New Roman" w:cs="Times New Roman"/>
          <w:szCs w:val="24"/>
        </w:rPr>
        <w:t xml:space="preserve">záporné číslo, </w:t>
      </w:r>
      <w:r w:rsidRPr="00835088" w:rsidR="00C706A3">
        <w:rPr>
          <w:rFonts w:ascii="Times New Roman" w:hAnsi="Times New Roman" w:cs="Times New Roman"/>
          <w:szCs w:val="24"/>
        </w:rPr>
        <w:t xml:space="preserve">znamená to, </w:t>
      </w:r>
      <w:r w:rsidRPr="00835088" w:rsidR="008153AA">
        <w:rPr>
          <w:rFonts w:ascii="Times New Roman" w:hAnsi="Times New Roman" w:cs="Times New Roman"/>
          <w:szCs w:val="24"/>
        </w:rPr>
        <w:t xml:space="preserve">že </w:t>
      </w:r>
      <w:r w:rsidRPr="00835088">
        <w:rPr>
          <w:rFonts w:ascii="Times New Roman" w:hAnsi="Times New Roman" w:cs="Times New Roman"/>
          <w:szCs w:val="24"/>
        </w:rPr>
        <w:t>nárok na zamestnaneck</w:t>
      </w:r>
      <w:r w:rsidRPr="00835088" w:rsidR="00297E05">
        <w:rPr>
          <w:rFonts w:ascii="Times New Roman" w:hAnsi="Times New Roman" w:cs="Times New Roman"/>
          <w:szCs w:val="24"/>
        </w:rPr>
        <w:t>ú</w:t>
      </w:r>
      <w:r w:rsidRPr="00835088">
        <w:rPr>
          <w:rFonts w:ascii="Times New Roman" w:hAnsi="Times New Roman" w:cs="Times New Roman"/>
          <w:szCs w:val="24"/>
        </w:rPr>
        <w:t xml:space="preserve"> </w:t>
      </w:r>
      <w:r w:rsidRPr="00835088" w:rsidR="00322A4F">
        <w:rPr>
          <w:rFonts w:ascii="Times New Roman" w:hAnsi="Times New Roman" w:cs="Times New Roman"/>
          <w:szCs w:val="24"/>
        </w:rPr>
        <w:t>prémi</w:t>
      </w:r>
      <w:r w:rsidRPr="00835088" w:rsidR="00297E05">
        <w:rPr>
          <w:rFonts w:ascii="Times New Roman" w:hAnsi="Times New Roman" w:cs="Times New Roman"/>
          <w:szCs w:val="24"/>
        </w:rPr>
        <w:t>u</w:t>
      </w:r>
      <w:r w:rsidRPr="00835088">
        <w:rPr>
          <w:rFonts w:ascii="Times New Roman" w:hAnsi="Times New Roman" w:cs="Times New Roman"/>
          <w:szCs w:val="24"/>
        </w:rPr>
        <w:t xml:space="preserve"> </w:t>
      </w:r>
      <w:r w:rsidRPr="00835088" w:rsidR="008153AA">
        <w:rPr>
          <w:rFonts w:ascii="Times New Roman" w:hAnsi="Times New Roman" w:cs="Times New Roman"/>
          <w:szCs w:val="24"/>
        </w:rPr>
        <w:t xml:space="preserve">zamestnancovi </w:t>
      </w:r>
      <w:r w:rsidRPr="00835088">
        <w:rPr>
          <w:rFonts w:ascii="Times New Roman" w:hAnsi="Times New Roman" w:cs="Times New Roman"/>
          <w:szCs w:val="24"/>
        </w:rPr>
        <w:t>nevzniká.</w:t>
      </w:r>
    </w:p>
    <w:p w:rsidR="00A132A1" w:rsidRPr="00835088" w:rsidP="001C79D2">
      <w:pPr>
        <w:jc w:val="both"/>
        <w:rPr>
          <w:rFonts w:ascii="Times New Roman" w:hAnsi="Times New Roman" w:cs="Times New Roman"/>
          <w:szCs w:val="24"/>
        </w:rPr>
      </w:pPr>
    </w:p>
    <w:p w:rsidR="003E283E" w:rsidRPr="00835088" w:rsidP="001C79D2">
      <w:pPr>
        <w:jc w:val="both"/>
        <w:rPr>
          <w:rFonts w:ascii="Times New Roman" w:hAnsi="Times New Roman" w:cs="Times New Roman"/>
          <w:szCs w:val="24"/>
        </w:rPr>
      </w:pPr>
      <w:r w:rsidRPr="00835088" w:rsidR="0051553A">
        <w:rPr>
          <w:rFonts w:ascii="Times New Roman" w:hAnsi="Times New Roman" w:cs="Times New Roman"/>
          <w:szCs w:val="24"/>
        </w:rPr>
        <w:t>§ 32a ods. 1 písm. b) – nárok na zamestnaneck</w:t>
      </w:r>
      <w:r w:rsidRPr="00835088" w:rsidR="00297E05">
        <w:rPr>
          <w:rFonts w:ascii="Times New Roman" w:hAnsi="Times New Roman" w:cs="Times New Roman"/>
          <w:szCs w:val="24"/>
        </w:rPr>
        <w:t>ú</w:t>
      </w:r>
      <w:r w:rsidRPr="00835088" w:rsidR="0051553A">
        <w:rPr>
          <w:rFonts w:ascii="Times New Roman" w:hAnsi="Times New Roman" w:cs="Times New Roman"/>
          <w:szCs w:val="24"/>
        </w:rPr>
        <w:t xml:space="preserve"> </w:t>
      </w:r>
      <w:r w:rsidRPr="00835088" w:rsidR="00297E05">
        <w:rPr>
          <w:rFonts w:ascii="Times New Roman" w:hAnsi="Times New Roman" w:cs="Times New Roman"/>
          <w:szCs w:val="24"/>
        </w:rPr>
        <w:t>prémiu</w:t>
      </w:r>
      <w:r w:rsidRPr="00835088" w:rsidR="0051553A">
        <w:rPr>
          <w:rFonts w:ascii="Times New Roman" w:hAnsi="Times New Roman" w:cs="Times New Roman"/>
          <w:szCs w:val="24"/>
        </w:rPr>
        <w:t xml:space="preserve"> vzniká zamestnancovi len vtedy, ak sú </w:t>
      </w:r>
      <w:r w:rsidRPr="00835088" w:rsidR="004A7096">
        <w:rPr>
          <w:rFonts w:ascii="Times New Roman" w:hAnsi="Times New Roman" w:cs="Times New Roman"/>
          <w:szCs w:val="24"/>
        </w:rPr>
        <w:t xml:space="preserve">súčasne </w:t>
      </w:r>
      <w:r w:rsidRPr="00835088" w:rsidR="0051553A">
        <w:rPr>
          <w:rFonts w:ascii="Times New Roman" w:hAnsi="Times New Roman" w:cs="Times New Roman"/>
          <w:szCs w:val="24"/>
        </w:rPr>
        <w:t>splnené všetky podmienky u</w:t>
      </w:r>
      <w:r w:rsidRPr="00835088" w:rsidR="004A7096">
        <w:rPr>
          <w:rFonts w:ascii="Times New Roman" w:hAnsi="Times New Roman" w:cs="Times New Roman"/>
          <w:szCs w:val="24"/>
        </w:rPr>
        <w:t>stanovené</w:t>
      </w:r>
      <w:r w:rsidRPr="00835088" w:rsidR="0051553A">
        <w:rPr>
          <w:rFonts w:ascii="Times New Roman" w:hAnsi="Times New Roman" w:cs="Times New Roman"/>
          <w:szCs w:val="24"/>
        </w:rPr>
        <w:t xml:space="preserve"> v písmene a).</w:t>
      </w:r>
      <w:r w:rsidRPr="00835088" w:rsidR="008153AA">
        <w:rPr>
          <w:rFonts w:ascii="Times New Roman" w:hAnsi="Times New Roman" w:cs="Times New Roman"/>
          <w:szCs w:val="24"/>
        </w:rPr>
        <w:t xml:space="preserve"> </w:t>
      </w:r>
      <w:r w:rsidRPr="00835088" w:rsidR="002F1D9C">
        <w:rPr>
          <w:rFonts w:ascii="Times New Roman" w:hAnsi="Times New Roman" w:cs="Times New Roman"/>
          <w:szCs w:val="24"/>
        </w:rPr>
        <w:t>V súčasnosti je možné motivovať nezamestnaného  na základe § 50a zákona č. 5/2004 Z. z. o službách zamestnanosti, a to poskytovaním príspevku na podporu udržania v zamestnaní zamestnancov s nízkymi mzdami s cieľom motivácie uchádzačov o zamestnanie prijať aj pracovné miesto s nízkou mzdou, vrátane sezónnych pracovných miest, a</w:t>
      </w:r>
      <w:r w:rsidRPr="00835088" w:rsidR="00E909F6">
        <w:rPr>
          <w:rFonts w:ascii="Times New Roman" w:hAnsi="Times New Roman" w:cs="Times New Roman"/>
          <w:szCs w:val="24"/>
        </w:rPr>
        <w:t> p</w:t>
      </w:r>
      <w:r w:rsidRPr="00835088" w:rsidR="004A7096">
        <w:rPr>
          <w:rFonts w:ascii="Times New Roman" w:hAnsi="Times New Roman" w:cs="Times New Roman"/>
          <w:szCs w:val="24"/>
        </w:rPr>
        <w:t>od</w:t>
      </w:r>
      <w:r w:rsidRPr="00835088" w:rsidR="00E909F6">
        <w:rPr>
          <w:rFonts w:ascii="Times New Roman" w:hAnsi="Times New Roman" w:cs="Times New Roman"/>
          <w:szCs w:val="24"/>
        </w:rPr>
        <w:t>.</w:t>
      </w:r>
      <w:r w:rsidRPr="00835088" w:rsidR="002F1D9C">
        <w:rPr>
          <w:rFonts w:ascii="Times New Roman" w:hAnsi="Times New Roman" w:cs="Times New Roman"/>
          <w:szCs w:val="24"/>
        </w:rPr>
        <w:t xml:space="preserve"> S</w:t>
      </w:r>
      <w:r w:rsidRPr="00835088" w:rsidR="008153AA">
        <w:rPr>
          <w:rFonts w:ascii="Times New Roman" w:hAnsi="Times New Roman" w:cs="Times New Roman"/>
          <w:szCs w:val="24"/>
        </w:rPr>
        <w:t>úbeh zamestnaneck</w:t>
      </w:r>
      <w:r w:rsidRPr="00835088" w:rsidR="00297E05">
        <w:rPr>
          <w:rFonts w:ascii="Times New Roman" w:hAnsi="Times New Roman" w:cs="Times New Roman"/>
          <w:szCs w:val="24"/>
        </w:rPr>
        <w:t>ej</w:t>
      </w:r>
      <w:r w:rsidRPr="00835088" w:rsidR="008153AA">
        <w:rPr>
          <w:rFonts w:ascii="Times New Roman" w:hAnsi="Times New Roman" w:cs="Times New Roman"/>
          <w:szCs w:val="24"/>
        </w:rPr>
        <w:t xml:space="preserve"> </w:t>
      </w:r>
      <w:r w:rsidRPr="00835088" w:rsidR="00322A4F">
        <w:rPr>
          <w:rFonts w:ascii="Times New Roman" w:hAnsi="Times New Roman" w:cs="Times New Roman"/>
          <w:szCs w:val="24"/>
        </w:rPr>
        <w:t>prémi</w:t>
      </w:r>
      <w:r w:rsidRPr="00835088" w:rsidR="00297E05">
        <w:rPr>
          <w:rFonts w:ascii="Times New Roman" w:hAnsi="Times New Roman" w:cs="Times New Roman"/>
          <w:szCs w:val="24"/>
        </w:rPr>
        <w:t>e</w:t>
      </w:r>
      <w:r w:rsidRPr="00835088" w:rsidR="008153AA">
        <w:rPr>
          <w:rFonts w:ascii="Times New Roman" w:hAnsi="Times New Roman" w:cs="Times New Roman"/>
          <w:szCs w:val="24"/>
        </w:rPr>
        <w:t xml:space="preserve"> a poskytnutie príspevku na udržanie v zames</w:t>
      </w:r>
      <w:r w:rsidRPr="00835088" w:rsidR="002F1D9C">
        <w:rPr>
          <w:rFonts w:ascii="Times New Roman" w:hAnsi="Times New Roman" w:cs="Times New Roman"/>
          <w:szCs w:val="24"/>
        </w:rPr>
        <w:t>tnaní podľa osobitného predpisu sa vylučuje.</w:t>
      </w:r>
    </w:p>
    <w:p w:rsidR="0051553A" w:rsidRPr="00835088" w:rsidP="001C79D2">
      <w:pPr>
        <w:jc w:val="both"/>
        <w:rPr>
          <w:rFonts w:ascii="Times New Roman" w:hAnsi="Times New Roman" w:cs="Times New Roman"/>
          <w:szCs w:val="24"/>
        </w:rPr>
      </w:pPr>
    </w:p>
    <w:p w:rsidR="003A7F3A" w:rsidRPr="00835088" w:rsidP="001C79D2">
      <w:pPr>
        <w:jc w:val="both"/>
        <w:rPr>
          <w:rFonts w:ascii="Times New Roman" w:hAnsi="Times New Roman" w:cs="Times New Roman"/>
          <w:szCs w:val="24"/>
        </w:rPr>
      </w:pPr>
      <w:r w:rsidRPr="00835088" w:rsidR="003E283E">
        <w:rPr>
          <w:rFonts w:ascii="Times New Roman" w:hAnsi="Times New Roman" w:cs="Times New Roman"/>
          <w:szCs w:val="24"/>
        </w:rPr>
        <w:t>§ 32a ods. 2</w:t>
      </w:r>
      <w:r w:rsidRPr="00835088" w:rsidR="008714CE">
        <w:rPr>
          <w:rFonts w:ascii="Times New Roman" w:hAnsi="Times New Roman" w:cs="Times New Roman"/>
          <w:szCs w:val="24"/>
        </w:rPr>
        <w:t xml:space="preserve"> </w:t>
      </w:r>
      <w:r w:rsidRPr="00835088" w:rsidR="00C34C72">
        <w:rPr>
          <w:rFonts w:ascii="Times New Roman" w:hAnsi="Times New Roman" w:cs="Times New Roman"/>
          <w:szCs w:val="24"/>
        </w:rPr>
        <w:t>-</w:t>
      </w:r>
      <w:r w:rsidRPr="00835088" w:rsidR="008714CE">
        <w:rPr>
          <w:rFonts w:ascii="Times New Roman" w:hAnsi="Times New Roman" w:cs="Times New Roman"/>
          <w:szCs w:val="24"/>
        </w:rPr>
        <w:t xml:space="preserve"> n</w:t>
      </w:r>
      <w:r w:rsidRPr="00835088" w:rsidR="001C79D2">
        <w:rPr>
          <w:rFonts w:ascii="Times New Roman" w:hAnsi="Times New Roman" w:cs="Times New Roman"/>
          <w:szCs w:val="24"/>
        </w:rPr>
        <w:t>árok na zamestnaneck</w:t>
      </w:r>
      <w:r w:rsidRPr="00835088" w:rsidR="00297E05">
        <w:rPr>
          <w:rFonts w:ascii="Times New Roman" w:hAnsi="Times New Roman" w:cs="Times New Roman"/>
          <w:szCs w:val="24"/>
        </w:rPr>
        <w:t>ú</w:t>
      </w:r>
      <w:r w:rsidRPr="00835088" w:rsidR="001C79D2">
        <w:rPr>
          <w:rFonts w:ascii="Times New Roman" w:hAnsi="Times New Roman" w:cs="Times New Roman"/>
          <w:szCs w:val="24"/>
        </w:rPr>
        <w:t xml:space="preserve"> </w:t>
      </w:r>
      <w:r w:rsidRPr="00835088" w:rsidR="00322A4F">
        <w:rPr>
          <w:rFonts w:ascii="Times New Roman" w:hAnsi="Times New Roman" w:cs="Times New Roman"/>
          <w:szCs w:val="24"/>
        </w:rPr>
        <w:t>prémi</w:t>
      </w:r>
      <w:r w:rsidRPr="00835088" w:rsidR="00297E05">
        <w:rPr>
          <w:rFonts w:ascii="Times New Roman" w:hAnsi="Times New Roman" w:cs="Times New Roman"/>
          <w:szCs w:val="24"/>
        </w:rPr>
        <w:t>u</w:t>
      </w:r>
      <w:r w:rsidRPr="00835088" w:rsidR="008714CE">
        <w:rPr>
          <w:rFonts w:ascii="Times New Roman" w:hAnsi="Times New Roman" w:cs="Times New Roman"/>
          <w:szCs w:val="24"/>
        </w:rPr>
        <w:t xml:space="preserve"> nevzniká zamestnancovi</w:t>
      </w:r>
      <w:r w:rsidRPr="00835088" w:rsidR="001C79D2">
        <w:rPr>
          <w:rFonts w:ascii="Times New Roman" w:hAnsi="Times New Roman" w:cs="Times New Roman"/>
          <w:szCs w:val="24"/>
        </w:rPr>
        <w:t>, ktorý dosahoval príjmy iba na základe dohôd mimo pracovného pomeru (napr. dohoda o vykonaní práce</w:t>
      </w:r>
      <w:r w:rsidRPr="00835088" w:rsidR="008714CE">
        <w:rPr>
          <w:rFonts w:ascii="Times New Roman" w:hAnsi="Times New Roman" w:cs="Times New Roman"/>
          <w:szCs w:val="24"/>
        </w:rPr>
        <w:t xml:space="preserve"> a pod.</w:t>
      </w:r>
      <w:r w:rsidRPr="00835088" w:rsidR="001C79D2">
        <w:rPr>
          <w:rFonts w:ascii="Times New Roman" w:hAnsi="Times New Roman" w:cs="Times New Roman"/>
          <w:szCs w:val="24"/>
        </w:rPr>
        <w:t xml:space="preserve">). Mesiace, za ktoré dosahoval zamestnanec príjmy iba na základe týchto dohôd, sa do časového testu (6 mesiacov) nezapočítavajú. </w:t>
      </w:r>
    </w:p>
    <w:p w:rsidR="00B85EC2" w:rsidRPr="00835088" w:rsidP="001C79D2">
      <w:pPr>
        <w:jc w:val="both"/>
        <w:rPr>
          <w:rFonts w:ascii="Times New Roman" w:hAnsi="Times New Roman" w:cs="Times New Roman"/>
          <w:szCs w:val="24"/>
        </w:rPr>
      </w:pPr>
    </w:p>
    <w:p w:rsidR="00B85EC2" w:rsidRPr="00835088" w:rsidP="001C79D2">
      <w:pPr>
        <w:jc w:val="both"/>
        <w:rPr>
          <w:rFonts w:ascii="Times New Roman" w:hAnsi="Times New Roman" w:cs="Times New Roman"/>
          <w:szCs w:val="24"/>
        </w:rPr>
      </w:pPr>
      <w:r w:rsidRPr="00835088">
        <w:rPr>
          <w:rFonts w:ascii="Times New Roman" w:hAnsi="Times New Roman" w:cs="Times New Roman"/>
          <w:szCs w:val="24"/>
        </w:rPr>
        <w:t xml:space="preserve">§ 32a ods. 3 - </w:t>
      </w:r>
      <w:r w:rsidRPr="00835088" w:rsidR="00C34C72">
        <w:rPr>
          <w:rFonts w:ascii="Times New Roman" w:hAnsi="Times New Roman" w:cs="Times New Roman"/>
          <w:szCs w:val="24"/>
        </w:rPr>
        <w:t>z</w:t>
      </w:r>
      <w:r w:rsidRPr="00835088" w:rsidR="00D65329">
        <w:rPr>
          <w:rFonts w:ascii="Times New Roman" w:hAnsi="Times New Roman" w:cs="Times New Roman"/>
          <w:szCs w:val="24"/>
        </w:rPr>
        <w:t>amestnanec, ktorý dosiahol zdaniteľné príjmy zo závislej činnosti, posudzované na účely priznania zamestnaneck</w:t>
      </w:r>
      <w:r w:rsidRPr="00835088" w:rsidR="00297E05">
        <w:rPr>
          <w:rFonts w:ascii="Times New Roman" w:hAnsi="Times New Roman" w:cs="Times New Roman"/>
          <w:szCs w:val="24"/>
        </w:rPr>
        <w:t>ej</w:t>
      </w:r>
      <w:r w:rsidRPr="00835088" w:rsidR="00D65329">
        <w:rPr>
          <w:rFonts w:ascii="Times New Roman" w:hAnsi="Times New Roman" w:cs="Times New Roman"/>
          <w:szCs w:val="24"/>
        </w:rPr>
        <w:t xml:space="preserve"> </w:t>
      </w:r>
      <w:r w:rsidRPr="00835088" w:rsidR="00322A4F">
        <w:rPr>
          <w:rFonts w:ascii="Times New Roman" w:hAnsi="Times New Roman" w:cs="Times New Roman"/>
          <w:szCs w:val="24"/>
        </w:rPr>
        <w:t>prémi</w:t>
      </w:r>
      <w:r w:rsidRPr="00835088" w:rsidR="00297E05">
        <w:rPr>
          <w:rFonts w:ascii="Times New Roman" w:hAnsi="Times New Roman" w:cs="Times New Roman"/>
          <w:szCs w:val="24"/>
        </w:rPr>
        <w:t>e</w:t>
      </w:r>
      <w:r w:rsidRPr="00835088" w:rsidR="00D65329">
        <w:rPr>
          <w:rFonts w:ascii="Times New Roman" w:hAnsi="Times New Roman" w:cs="Times New Roman"/>
          <w:szCs w:val="24"/>
        </w:rPr>
        <w:t xml:space="preserve"> vo výške 12-násobku minimálnej mzdy</w:t>
      </w:r>
      <w:r w:rsidRPr="00835088" w:rsidR="008153AA">
        <w:rPr>
          <w:rFonts w:ascii="Times New Roman" w:hAnsi="Times New Roman" w:cs="Times New Roman"/>
          <w:szCs w:val="24"/>
        </w:rPr>
        <w:t xml:space="preserve"> a viac</w:t>
      </w:r>
      <w:r w:rsidRPr="00835088" w:rsidR="00D65329">
        <w:rPr>
          <w:rFonts w:ascii="Times New Roman" w:hAnsi="Times New Roman" w:cs="Times New Roman"/>
          <w:szCs w:val="24"/>
        </w:rPr>
        <w:t xml:space="preserve">, </w:t>
      </w:r>
      <w:r w:rsidRPr="00835088" w:rsidR="008153AA">
        <w:rPr>
          <w:rFonts w:ascii="Times New Roman" w:hAnsi="Times New Roman" w:cs="Times New Roman"/>
          <w:szCs w:val="24"/>
        </w:rPr>
        <w:t>vypočíta zamestnaneck</w:t>
      </w:r>
      <w:r w:rsidRPr="00835088" w:rsidR="00297E05">
        <w:rPr>
          <w:rFonts w:ascii="Times New Roman" w:hAnsi="Times New Roman" w:cs="Times New Roman"/>
          <w:szCs w:val="24"/>
        </w:rPr>
        <w:t>ú</w:t>
      </w:r>
      <w:r w:rsidRPr="00835088" w:rsidR="008153AA">
        <w:rPr>
          <w:rFonts w:ascii="Times New Roman" w:hAnsi="Times New Roman" w:cs="Times New Roman"/>
          <w:szCs w:val="24"/>
        </w:rPr>
        <w:t xml:space="preserve"> </w:t>
      </w:r>
      <w:r w:rsidRPr="00835088" w:rsidR="00322A4F">
        <w:rPr>
          <w:rFonts w:ascii="Times New Roman" w:hAnsi="Times New Roman" w:cs="Times New Roman"/>
          <w:szCs w:val="24"/>
        </w:rPr>
        <w:t>prémi</w:t>
      </w:r>
      <w:r w:rsidRPr="00835088" w:rsidR="00297E05">
        <w:rPr>
          <w:rFonts w:ascii="Times New Roman" w:hAnsi="Times New Roman" w:cs="Times New Roman"/>
          <w:szCs w:val="24"/>
        </w:rPr>
        <w:t>u</w:t>
      </w:r>
      <w:r w:rsidRPr="00835088" w:rsidR="008153AA">
        <w:rPr>
          <w:rFonts w:ascii="Times New Roman" w:hAnsi="Times New Roman" w:cs="Times New Roman"/>
          <w:szCs w:val="24"/>
        </w:rPr>
        <w:t xml:space="preserve"> ako</w:t>
      </w:r>
      <w:r w:rsidRPr="00835088" w:rsidR="00D65329">
        <w:rPr>
          <w:rFonts w:ascii="Times New Roman" w:hAnsi="Times New Roman" w:cs="Times New Roman"/>
          <w:szCs w:val="24"/>
        </w:rPr>
        <w:t xml:space="preserve"> 19 % z rozdielu jeho základu dane</w:t>
      </w:r>
      <w:r w:rsidRPr="00835088" w:rsidR="00DC0556">
        <w:rPr>
          <w:rFonts w:ascii="Times New Roman" w:hAnsi="Times New Roman" w:cs="Times New Roman"/>
          <w:szCs w:val="24"/>
        </w:rPr>
        <w:t xml:space="preserve"> </w:t>
      </w:r>
      <w:r w:rsidRPr="00835088" w:rsidR="00D65329">
        <w:rPr>
          <w:rFonts w:ascii="Times New Roman" w:hAnsi="Times New Roman" w:cs="Times New Roman"/>
          <w:szCs w:val="24"/>
        </w:rPr>
        <w:t>a nezdaniteľnej časti základu dane na daňovníka.</w:t>
      </w:r>
      <w:r w:rsidRPr="00835088" w:rsidR="00DC0556">
        <w:rPr>
          <w:rFonts w:ascii="Times New Roman" w:hAnsi="Times New Roman" w:cs="Times New Roman"/>
          <w:szCs w:val="24"/>
        </w:rPr>
        <w:t xml:space="preserve"> Ak však zamestnanec dosiahol </w:t>
      </w:r>
      <w:r w:rsidRPr="00835088" w:rsidR="008153AA">
        <w:rPr>
          <w:rFonts w:ascii="Times New Roman" w:hAnsi="Times New Roman" w:cs="Times New Roman"/>
          <w:szCs w:val="24"/>
        </w:rPr>
        <w:t>uvedené v sume</w:t>
      </w:r>
      <w:r w:rsidRPr="00835088" w:rsidR="00DC0556">
        <w:rPr>
          <w:rFonts w:ascii="Times New Roman" w:hAnsi="Times New Roman" w:cs="Times New Roman"/>
          <w:szCs w:val="24"/>
        </w:rPr>
        <w:t> nižšej ako 12-násob</w:t>
      </w:r>
      <w:r w:rsidRPr="00835088">
        <w:rPr>
          <w:rFonts w:ascii="Times New Roman" w:hAnsi="Times New Roman" w:cs="Times New Roman"/>
          <w:szCs w:val="24"/>
        </w:rPr>
        <w:t>o</w:t>
      </w:r>
      <w:r w:rsidRPr="00835088" w:rsidR="00DC0556">
        <w:rPr>
          <w:rFonts w:ascii="Times New Roman" w:hAnsi="Times New Roman" w:cs="Times New Roman"/>
          <w:szCs w:val="24"/>
        </w:rPr>
        <w:t>k minimálnej mzdy, zamestnaneck</w:t>
      </w:r>
      <w:r w:rsidRPr="00835088" w:rsidR="00297E05">
        <w:rPr>
          <w:rFonts w:ascii="Times New Roman" w:hAnsi="Times New Roman" w:cs="Times New Roman"/>
          <w:szCs w:val="24"/>
        </w:rPr>
        <w:t>á</w:t>
      </w:r>
      <w:r w:rsidRPr="00835088" w:rsidR="00DC0556">
        <w:rPr>
          <w:rFonts w:ascii="Times New Roman" w:hAnsi="Times New Roman" w:cs="Times New Roman"/>
          <w:szCs w:val="24"/>
        </w:rPr>
        <w:t xml:space="preserve"> </w:t>
      </w:r>
      <w:r w:rsidRPr="00835088" w:rsidR="00322A4F">
        <w:rPr>
          <w:rFonts w:ascii="Times New Roman" w:hAnsi="Times New Roman" w:cs="Times New Roman"/>
          <w:szCs w:val="24"/>
        </w:rPr>
        <w:t>prémia</w:t>
      </w:r>
      <w:r w:rsidRPr="00835088" w:rsidR="00DC0556">
        <w:rPr>
          <w:rFonts w:ascii="Times New Roman" w:hAnsi="Times New Roman" w:cs="Times New Roman"/>
          <w:szCs w:val="24"/>
        </w:rPr>
        <w:t xml:space="preserve"> sa vypočíta z rovnakej základne</w:t>
      </w:r>
      <w:r w:rsidRPr="00835088" w:rsidR="008153AA">
        <w:rPr>
          <w:rFonts w:ascii="Times New Roman" w:hAnsi="Times New Roman" w:cs="Times New Roman"/>
          <w:szCs w:val="24"/>
        </w:rPr>
        <w:t xml:space="preserve"> zodpovedajúcej </w:t>
      </w:r>
      <w:r w:rsidRPr="00835088" w:rsidR="00DC0556">
        <w:rPr>
          <w:rFonts w:ascii="Times New Roman" w:hAnsi="Times New Roman" w:cs="Times New Roman"/>
          <w:szCs w:val="24"/>
        </w:rPr>
        <w:t>12-násob</w:t>
      </w:r>
      <w:r w:rsidRPr="00835088" w:rsidR="008153AA">
        <w:rPr>
          <w:rFonts w:ascii="Times New Roman" w:hAnsi="Times New Roman" w:cs="Times New Roman"/>
          <w:szCs w:val="24"/>
        </w:rPr>
        <w:t>ku</w:t>
      </w:r>
      <w:r w:rsidRPr="00835088" w:rsidR="00DC0556">
        <w:rPr>
          <w:rFonts w:ascii="Times New Roman" w:hAnsi="Times New Roman" w:cs="Times New Roman"/>
          <w:szCs w:val="24"/>
        </w:rPr>
        <w:t xml:space="preserve"> minimálnej mzdy</w:t>
      </w:r>
      <w:r w:rsidRPr="00835088" w:rsidR="008153AA">
        <w:rPr>
          <w:rFonts w:ascii="Times New Roman" w:hAnsi="Times New Roman" w:cs="Times New Roman"/>
          <w:szCs w:val="24"/>
        </w:rPr>
        <w:t xml:space="preserve">. Znamená to, že </w:t>
      </w:r>
      <w:r w:rsidRPr="00835088" w:rsidR="00A132A1">
        <w:rPr>
          <w:rFonts w:ascii="Times New Roman" w:hAnsi="Times New Roman" w:cs="Times New Roman"/>
          <w:szCs w:val="24"/>
        </w:rPr>
        <w:t xml:space="preserve">na </w:t>
      </w:r>
      <w:r w:rsidRPr="00835088" w:rsidR="008153AA">
        <w:rPr>
          <w:rFonts w:ascii="Times New Roman" w:hAnsi="Times New Roman" w:cs="Times New Roman"/>
          <w:szCs w:val="24"/>
        </w:rPr>
        <w:t>účely výpočtu zamestnaneck</w:t>
      </w:r>
      <w:r w:rsidRPr="00835088" w:rsidR="00297E05">
        <w:rPr>
          <w:rFonts w:ascii="Times New Roman" w:hAnsi="Times New Roman" w:cs="Times New Roman"/>
          <w:szCs w:val="24"/>
        </w:rPr>
        <w:t>ej</w:t>
      </w:r>
      <w:r w:rsidRPr="00835088" w:rsidR="008153AA">
        <w:rPr>
          <w:rFonts w:ascii="Times New Roman" w:hAnsi="Times New Roman" w:cs="Times New Roman"/>
          <w:szCs w:val="24"/>
        </w:rPr>
        <w:t xml:space="preserve"> </w:t>
      </w:r>
      <w:r w:rsidRPr="00835088" w:rsidR="00322A4F">
        <w:rPr>
          <w:rFonts w:ascii="Times New Roman" w:hAnsi="Times New Roman" w:cs="Times New Roman"/>
          <w:szCs w:val="24"/>
        </w:rPr>
        <w:t>prémi</w:t>
      </w:r>
      <w:r w:rsidRPr="00835088" w:rsidR="00297E05">
        <w:rPr>
          <w:rFonts w:ascii="Times New Roman" w:hAnsi="Times New Roman" w:cs="Times New Roman"/>
          <w:szCs w:val="24"/>
        </w:rPr>
        <w:t>e</w:t>
      </w:r>
      <w:r w:rsidRPr="00835088" w:rsidR="008153AA">
        <w:rPr>
          <w:rFonts w:ascii="Times New Roman" w:hAnsi="Times New Roman" w:cs="Times New Roman"/>
          <w:szCs w:val="24"/>
        </w:rPr>
        <w:t xml:space="preserve"> sa použije základ dane, ktorý by dosiahol zamestnanec za 12 mesiacov</w:t>
      </w:r>
      <w:r w:rsidRPr="00835088" w:rsidR="003C322B">
        <w:rPr>
          <w:rFonts w:ascii="Times New Roman" w:hAnsi="Times New Roman" w:cs="Times New Roman"/>
          <w:szCs w:val="24"/>
        </w:rPr>
        <w:t xml:space="preserve"> pri mesačnej</w:t>
      </w:r>
      <w:r w:rsidRPr="00835088" w:rsidR="00A37E4B">
        <w:rPr>
          <w:rFonts w:ascii="Times New Roman" w:hAnsi="Times New Roman" w:cs="Times New Roman"/>
          <w:szCs w:val="24"/>
        </w:rPr>
        <w:t xml:space="preserve"> mzde vo výške minimálnej mzdy, pričom pri výpočte základu dane sa ako povinné poistné odpočíta percento, ktoré by bol zamestnanec povinný z tohto príjmu zaplatiť</w:t>
      </w:r>
      <w:r w:rsidRPr="00835088" w:rsidR="008147FB">
        <w:rPr>
          <w:rFonts w:ascii="Times New Roman" w:hAnsi="Times New Roman" w:cs="Times New Roman"/>
          <w:szCs w:val="24"/>
        </w:rPr>
        <w:t>.</w:t>
      </w:r>
      <w:r w:rsidRPr="00835088" w:rsidR="00A37E4B">
        <w:rPr>
          <w:rFonts w:ascii="Times New Roman" w:hAnsi="Times New Roman" w:cs="Times New Roman"/>
          <w:szCs w:val="24"/>
        </w:rPr>
        <w:t xml:space="preserve"> </w:t>
      </w:r>
    </w:p>
    <w:p w:rsidR="00B85EC2" w:rsidRPr="00835088" w:rsidP="001C79D2">
      <w:pPr>
        <w:jc w:val="both"/>
        <w:rPr>
          <w:rFonts w:ascii="Times New Roman" w:hAnsi="Times New Roman" w:cs="Times New Roman"/>
          <w:szCs w:val="24"/>
        </w:rPr>
      </w:pPr>
    </w:p>
    <w:p w:rsidR="007867D5" w:rsidRPr="00835088" w:rsidP="001C79D2">
      <w:pPr>
        <w:jc w:val="both"/>
        <w:rPr>
          <w:rFonts w:ascii="Times New Roman" w:hAnsi="Times New Roman" w:cs="Times New Roman"/>
          <w:szCs w:val="24"/>
        </w:rPr>
      </w:pPr>
      <w:r w:rsidRPr="00835088" w:rsidR="00C34C72">
        <w:rPr>
          <w:rFonts w:ascii="Times New Roman" w:hAnsi="Times New Roman" w:cs="Times New Roman"/>
          <w:szCs w:val="24"/>
        </w:rPr>
        <w:t xml:space="preserve">§ 32a ods. </w:t>
      </w:r>
      <w:r w:rsidRPr="00835088">
        <w:rPr>
          <w:rFonts w:ascii="Times New Roman" w:hAnsi="Times New Roman" w:cs="Times New Roman"/>
          <w:szCs w:val="24"/>
        </w:rPr>
        <w:t>4</w:t>
      </w:r>
      <w:r w:rsidRPr="00835088" w:rsidR="00C34C72">
        <w:rPr>
          <w:rFonts w:ascii="Times New Roman" w:hAnsi="Times New Roman" w:cs="Times New Roman"/>
          <w:szCs w:val="24"/>
        </w:rPr>
        <w:t xml:space="preserve"> – nárok na zamestnaneck</w:t>
      </w:r>
      <w:r w:rsidRPr="00835088" w:rsidR="00297E05">
        <w:rPr>
          <w:rFonts w:ascii="Times New Roman" w:hAnsi="Times New Roman" w:cs="Times New Roman"/>
          <w:szCs w:val="24"/>
        </w:rPr>
        <w:t>ú</w:t>
      </w:r>
      <w:r w:rsidRPr="00835088" w:rsidR="00C34C72">
        <w:rPr>
          <w:rFonts w:ascii="Times New Roman" w:hAnsi="Times New Roman" w:cs="Times New Roman"/>
          <w:szCs w:val="24"/>
        </w:rPr>
        <w:t xml:space="preserve"> </w:t>
      </w:r>
      <w:r w:rsidRPr="00835088" w:rsidR="00322A4F">
        <w:rPr>
          <w:rFonts w:ascii="Times New Roman" w:hAnsi="Times New Roman" w:cs="Times New Roman"/>
          <w:szCs w:val="24"/>
        </w:rPr>
        <w:t>prémi</w:t>
      </w:r>
      <w:r w:rsidRPr="00835088" w:rsidR="00297E05">
        <w:rPr>
          <w:rFonts w:ascii="Times New Roman" w:hAnsi="Times New Roman" w:cs="Times New Roman"/>
          <w:szCs w:val="24"/>
        </w:rPr>
        <w:t>u</w:t>
      </w:r>
      <w:r w:rsidRPr="00835088" w:rsidR="00C34C72">
        <w:rPr>
          <w:rFonts w:ascii="Times New Roman" w:hAnsi="Times New Roman" w:cs="Times New Roman"/>
          <w:szCs w:val="24"/>
        </w:rPr>
        <w:t xml:space="preserve"> môže vzniknúť </w:t>
      </w:r>
      <w:r w:rsidRPr="00835088" w:rsidR="00DE76BB">
        <w:rPr>
          <w:rFonts w:ascii="Times New Roman" w:hAnsi="Times New Roman" w:cs="Times New Roman"/>
          <w:szCs w:val="24"/>
        </w:rPr>
        <w:t>zamestnanc</w:t>
      </w:r>
      <w:r w:rsidRPr="00835088" w:rsidR="00C34C72">
        <w:rPr>
          <w:rFonts w:ascii="Times New Roman" w:hAnsi="Times New Roman" w:cs="Times New Roman"/>
          <w:szCs w:val="24"/>
        </w:rPr>
        <w:t>ovi v plnej výške</w:t>
      </w:r>
      <w:r w:rsidRPr="00835088" w:rsidR="00DE76BB">
        <w:rPr>
          <w:rFonts w:ascii="Times New Roman" w:hAnsi="Times New Roman" w:cs="Times New Roman"/>
          <w:szCs w:val="24"/>
        </w:rPr>
        <w:t xml:space="preserve">, ak </w:t>
      </w:r>
      <w:r w:rsidRPr="00835088" w:rsidR="001C79D2">
        <w:rPr>
          <w:rFonts w:ascii="Times New Roman" w:hAnsi="Times New Roman" w:cs="Times New Roman"/>
          <w:szCs w:val="24"/>
        </w:rPr>
        <w:t>zamestnanec poberal zdaniteľné príjmy</w:t>
      </w:r>
      <w:r w:rsidRPr="00835088" w:rsidR="00DE76BB">
        <w:rPr>
          <w:rFonts w:ascii="Times New Roman" w:hAnsi="Times New Roman" w:cs="Times New Roman"/>
          <w:szCs w:val="24"/>
        </w:rPr>
        <w:t xml:space="preserve"> 12 </w:t>
      </w:r>
      <w:r w:rsidRPr="00835088" w:rsidR="00F44489">
        <w:rPr>
          <w:rFonts w:ascii="Times New Roman" w:hAnsi="Times New Roman" w:cs="Times New Roman"/>
          <w:szCs w:val="24"/>
        </w:rPr>
        <w:t xml:space="preserve">kalendárnych </w:t>
      </w:r>
      <w:r w:rsidRPr="00835088" w:rsidR="00DE76BB">
        <w:rPr>
          <w:rFonts w:ascii="Times New Roman" w:hAnsi="Times New Roman" w:cs="Times New Roman"/>
          <w:szCs w:val="24"/>
        </w:rPr>
        <w:t>mesiacov a splnil podmienky uvedené v odseku 1 písm. a)</w:t>
      </w:r>
      <w:r w:rsidRPr="00835088" w:rsidR="008147FB">
        <w:rPr>
          <w:rFonts w:ascii="Times New Roman" w:hAnsi="Times New Roman" w:cs="Times New Roman"/>
          <w:szCs w:val="24"/>
        </w:rPr>
        <w:t xml:space="preserve"> a zároveň boli splnené aj podmienky písmena</w:t>
      </w:r>
      <w:r w:rsidRPr="00835088" w:rsidR="009C440F">
        <w:rPr>
          <w:rFonts w:ascii="Times New Roman" w:hAnsi="Times New Roman" w:cs="Times New Roman"/>
          <w:szCs w:val="24"/>
        </w:rPr>
        <w:t xml:space="preserve"> </w:t>
      </w:r>
      <w:r w:rsidRPr="00835088" w:rsidR="008147FB">
        <w:rPr>
          <w:rFonts w:ascii="Times New Roman" w:hAnsi="Times New Roman" w:cs="Times New Roman"/>
          <w:szCs w:val="24"/>
        </w:rPr>
        <w:t>b).</w:t>
      </w:r>
      <w:r w:rsidRPr="00835088" w:rsidR="00F44489">
        <w:rPr>
          <w:rFonts w:ascii="Times New Roman" w:hAnsi="Times New Roman" w:cs="Times New Roman"/>
          <w:szCs w:val="24"/>
        </w:rPr>
        <w:t xml:space="preserve"> </w:t>
      </w:r>
      <w:r w:rsidRPr="00835088" w:rsidR="007E5E50">
        <w:rPr>
          <w:rFonts w:ascii="Times New Roman" w:hAnsi="Times New Roman" w:cs="Times New Roman"/>
          <w:szCs w:val="24"/>
        </w:rPr>
        <w:t xml:space="preserve">Ak zamestnanec pracoval len časť roka, dosiahne </w:t>
      </w:r>
      <w:r w:rsidRPr="00835088" w:rsidR="00DE76BB">
        <w:rPr>
          <w:rFonts w:ascii="Times New Roman" w:hAnsi="Times New Roman" w:cs="Times New Roman"/>
          <w:szCs w:val="24"/>
        </w:rPr>
        <w:t>zamestnaneck</w:t>
      </w:r>
      <w:r w:rsidRPr="00835088" w:rsidR="00297E05">
        <w:rPr>
          <w:rFonts w:ascii="Times New Roman" w:hAnsi="Times New Roman" w:cs="Times New Roman"/>
          <w:szCs w:val="24"/>
        </w:rPr>
        <w:t>ú</w:t>
      </w:r>
      <w:r w:rsidRPr="00835088" w:rsidR="00DE76BB">
        <w:rPr>
          <w:rFonts w:ascii="Times New Roman" w:hAnsi="Times New Roman" w:cs="Times New Roman"/>
          <w:szCs w:val="24"/>
        </w:rPr>
        <w:t xml:space="preserve"> </w:t>
      </w:r>
      <w:r w:rsidRPr="00835088" w:rsidR="00322A4F">
        <w:rPr>
          <w:rFonts w:ascii="Times New Roman" w:hAnsi="Times New Roman" w:cs="Times New Roman"/>
          <w:szCs w:val="24"/>
        </w:rPr>
        <w:t>prémi</w:t>
      </w:r>
      <w:r w:rsidRPr="00835088" w:rsidR="00297E05">
        <w:rPr>
          <w:rFonts w:ascii="Times New Roman" w:hAnsi="Times New Roman" w:cs="Times New Roman"/>
          <w:szCs w:val="24"/>
        </w:rPr>
        <w:t>u</w:t>
      </w:r>
      <w:r w:rsidRPr="00835088" w:rsidR="00DE76BB">
        <w:rPr>
          <w:rFonts w:ascii="Times New Roman" w:hAnsi="Times New Roman" w:cs="Times New Roman"/>
          <w:szCs w:val="24"/>
        </w:rPr>
        <w:t xml:space="preserve"> v pomernej výške</w:t>
      </w:r>
      <w:r w:rsidRPr="00835088">
        <w:rPr>
          <w:rFonts w:ascii="Times New Roman" w:hAnsi="Times New Roman" w:cs="Times New Roman"/>
          <w:szCs w:val="24"/>
        </w:rPr>
        <w:t xml:space="preserve"> podľa počtu mesiacov, za ktoré dosahoval </w:t>
      </w:r>
      <w:r w:rsidRPr="00835088" w:rsidR="001C79D2">
        <w:rPr>
          <w:rFonts w:ascii="Times New Roman" w:hAnsi="Times New Roman" w:cs="Times New Roman"/>
          <w:szCs w:val="24"/>
        </w:rPr>
        <w:t>uvedené príjmy</w:t>
      </w:r>
      <w:r w:rsidRPr="00835088">
        <w:rPr>
          <w:rFonts w:ascii="Times New Roman" w:hAnsi="Times New Roman" w:cs="Times New Roman"/>
          <w:szCs w:val="24"/>
        </w:rPr>
        <w:t>.</w:t>
      </w:r>
      <w:r w:rsidRPr="00835088" w:rsidR="001C79D2">
        <w:rPr>
          <w:rFonts w:ascii="Times New Roman" w:hAnsi="Times New Roman" w:cs="Times New Roman"/>
          <w:szCs w:val="24"/>
        </w:rPr>
        <w:t xml:space="preserve">     </w:t>
      </w:r>
    </w:p>
    <w:p w:rsidR="007E5E50" w:rsidRPr="00835088" w:rsidP="001C79D2">
      <w:pPr>
        <w:jc w:val="both"/>
        <w:rPr>
          <w:rFonts w:ascii="Times New Roman" w:hAnsi="Times New Roman" w:cs="Times New Roman"/>
          <w:szCs w:val="24"/>
        </w:rPr>
      </w:pPr>
    </w:p>
    <w:p w:rsidR="00AE15F7" w:rsidRPr="00835088" w:rsidP="001C79D2">
      <w:pPr>
        <w:jc w:val="both"/>
        <w:rPr>
          <w:rFonts w:ascii="Times New Roman" w:hAnsi="Times New Roman" w:cs="Times New Roman"/>
          <w:szCs w:val="24"/>
        </w:rPr>
      </w:pPr>
      <w:r w:rsidRPr="00835088" w:rsidR="007867D5">
        <w:rPr>
          <w:rFonts w:ascii="Times New Roman" w:hAnsi="Times New Roman" w:cs="Times New Roman"/>
          <w:szCs w:val="24"/>
        </w:rPr>
        <w:t>§ 32a ods. 5 a</w:t>
      </w:r>
      <w:r w:rsidRPr="00835088">
        <w:rPr>
          <w:rFonts w:ascii="Times New Roman" w:hAnsi="Times New Roman" w:cs="Times New Roman"/>
          <w:szCs w:val="24"/>
        </w:rPr>
        <w:t>ž</w:t>
      </w:r>
      <w:r w:rsidRPr="00835088" w:rsidR="007867D5">
        <w:rPr>
          <w:rFonts w:ascii="Times New Roman" w:hAnsi="Times New Roman" w:cs="Times New Roman"/>
          <w:szCs w:val="24"/>
        </w:rPr>
        <w:t> </w:t>
      </w:r>
      <w:r w:rsidRPr="00835088">
        <w:rPr>
          <w:rFonts w:ascii="Times New Roman" w:hAnsi="Times New Roman" w:cs="Times New Roman"/>
          <w:szCs w:val="24"/>
        </w:rPr>
        <w:t>7</w:t>
      </w:r>
      <w:r w:rsidRPr="00835088" w:rsidR="007867D5">
        <w:rPr>
          <w:rFonts w:ascii="Times New Roman" w:hAnsi="Times New Roman" w:cs="Times New Roman"/>
          <w:szCs w:val="24"/>
        </w:rPr>
        <w:t xml:space="preserve"> - n</w:t>
      </w:r>
      <w:r w:rsidRPr="00835088" w:rsidR="001C79D2">
        <w:rPr>
          <w:rFonts w:ascii="Times New Roman" w:hAnsi="Times New Roman" w:cs="Times New Roman"/>
          <w:szCs w:val="24"/>
        </w:rPr>
        <w:t>árok na zamestnaneck</w:t>
      </w:r>
      <w:r w:rsidRPr="00835088" w:rsidR="00297E05">
        <w:rPr>
          <w:rFonts w:ascii="Times New Roman" w:hAnsi="Times New Roman" w:cs="Times New Roman"/>
          <w:szCs w:val="24"/>
        </w:rPr>
        <w:t>ú</w:t>
      </w:r>
      <w:r w:rsidRPr="00835088" w:rsidR="001C79D2">
        <w:rPr>
          <w:rFonts w:ascii="Times New Roman" w:hAnsi="Times New Roman" w:cs="Times New Roman"/>
          <w:szCs w:val="24"/>
        </w:rPr>
        <w:t xml:space="preserve"> </w:t>
      </w:r>
      <w:r w:rsidRPr="00835088" w:rsidR="00322A4F">
        <w:rPr>
          <w:rFonts w:ascii="Times New Roman" w:hAnsi="Times New Roman" w:cs="Times New Roman"/>
          <w:szCs w:val="24"/>
        </w:rPr>
        <w:t>prémi</w:t>
      </w:r>
      <w:r w:rsidRPr="00835088" w:rsidR="00297E05">
        <w:rPr>
          <w:rFonts w:ascii="Times New Roman" w:hAnsi="Times New Roman" w:cs="Times New Roman"/>
          <w:szCs w:val="24"/>
        </w:rPr>
        <w:t>u</w:t>
      </w:r>
      <w:r w:rsidRPr="00835088" w:rsidR="001C79D2">
        <w:rPr>
          <w:rFonts w:ascii="Times New Roman" w:hAnsi="Times New Roman" w:cs="Times New Roman"/>
          <w:szCs w:val="24"/>
        </w:rPr>
        <w:t xml:space="preserve"> sa uplatňuje každoročne pri podaní daňového priznania, alebo pri ročnom zúčtovaní preddavkov na daň, pričom sa postupuje obdobne, ako pri uplatňovaní nároku na daňový</w:t>
      </w:r>
      <w:r w:rsidRPr="00835088" w:rsidR="00297E05">
        <w:rPr>
          <w:rFonts w:ascii="Times New Roman" w:hAnsi="Times New Roman" w:cs="Times New Roman"/>
          <w:szCs w:val="24"/>
        </w:rPr>
        <w:t xml:space="preserve"> bonus</w:t>
      </w:r>
      <w:r w:rsidRPr="00835088" w:rsidR="001C79D2">
        <w:rPr>
          <w:rFonts w:ascii="Times New Roman" w:hAnsi="Times New Roman" w:cs="Times New Roman"/>
          <w:szCs w:val="24"/>
        </w:rPr>
        <w:t>. Ak zamestnancovi, ktorému bol</w:t>
      </w:r>
      <w:r w:rsidRPr="00835088" w:rsidR="00297E05">
        <w:rPr>
          <w:rFonts w:ascii="Times New Roman" w:hAnsi="Times New Roman" w:cs="Times New Roman"/>
          <w:szCs w:val="24"/>
        </w:rPr>
        <w:t>a</w:t>
      </w:r>
      <w:r w:rsidRPr="00835088" w:rsidR="001C79D2">
        <w:rPr>
          <w:rFonts w:ascii="Times New Roman" w:hAnsi="Times New Roman" w:cs="Times New Roman"/>
          <w:szCs w:val="24"/>
        </w:rPr>
        <w:t xml:space="preserve"> vyplaten</w:t>
      </w:r>
      <w:r w:rsidRPr="00835088" w:rsidR="00297E05">
        <w:rPr>
          <w:rFonts w:ascii="Times New Roman" w:hAnsi="Times New Roman" w:cs="Times New Roman"/>
          <w:szCs w:val="24"/>
        </w:rPr>
        <w:t>á</w:t>
      </w:r>
      <w:r w:rsidRPr="00835088" w:rsidR="001C79D2">
        <w:rPr>
          <w:rFonts w:ascii="Times New Roman" w:hAnsi="Times New Roman" w:cs="Times New Roman"/>
          <w:szCs w:val="24"/>
        </w:rPr>
        <w:t xml:space="preserve"> zamestnaneck</w:t>
      </w:r>
      <w:r w:rsidRPr="00835088" w:rsidR="00297E05">
        <w:rPr>
          <w:rFonts w:ascii="Times New Roman" w:hAnsi="Times New Roman" w:cs="Times New Roman"/>
          <w:szCs w:val="24"/>
        </w:rPr>
        <w:t>á</w:t>
      </w:r>
      <w:r w:rsidRPr="00835088" w:rsidR="001C79D2">
        <w:rPr>
          <w:rFonts w:ascii="Times New Roman" w:hAnsi="Times New Roman" w:cs="Times New Roman"/>
          <w:szCs w:val="24"/>
        </w:rPr>
        <w:t xml:space="preserve"> </w:t>
      </w:r>
      <w:r w:rsidRPr="00835088" w:rsidR="00322A4F">
        <w:rPr>
          <w:rFonts w:ascii="Times New Roman" w:hAnsi="Times New Roman" w:cs="Times New Roman"/>
          <w:szCs w:val="24"/>
        </w:rPr>
        <w:t>prémia</w:t>
      </w:r>
      <w:r w:rsidRPr="00835088" w:rsidR="007E5E50">
        <w:rPr>
          <w:rFonts w:ascii="Times New Roman" w:hAnsi="Times New Roman" w:cs="Times New Roman"/>
          <w:szCs w:val="24"/>
        </w:rPr>
        <w:t>,</w:t>
      </w:r>
      <w:r w:rsidRPr="00835088" w:rsidR="001C79D2">
        <w:rPr>
          <w:rFonts w:ascii="Times New Roman" w:hAnsi="Times New Roman" w:cs="Times New Roman"/>
          <w:szCs w:val="24"/>
        </w:rPr>
        <w:t xml:space="preserve"> boli zrazené preddavky na daň z príjmov zo závislej činnosti, </w:t>
      </w:r>
      <w:r w:rsidRPr="00835088" w:rsidR="00F44489">
        <w:rPr>
          <w:rFonts w:ascii="Times New Roman" w:hAnsi="Times New Roman" w:cs="Times New Roman"/>
          <w:szCs w:val="24"/>
        </w:rPr>
        <w:t xml:space="preserve">pri týchto </w:t>
      </w:r>
      <w:r w:rsidRPr="00835088" w:rsidR="001C79D2">
        <w:rPr>
          <w:rFonts w:ascii="Times New Roman" w:hAnsi="Times New Roman" w:cs="Times New Roman"/>
          <w:szCs w:val="24"/>
        </w:rPr>
        <w:t xml:space="preserve">sa po vykonaní ročného zúčtovania alebo pri podaní daňového priznania </w:t>
      </w:r>
      <w:r w:rsidRPr="00835088" w:rsidR="00F44489">
        <w:rPr>
          <w:rFonts w:ascii="Times New Roman" w:hAnsi="Times New Roman" w:cs="Times New Roman"/>
          <w:szCs w:val="24"/>
        </w:rPr>
        <w:t xml:space="preserve">postupuje ako pri </w:t>
      </w:r>
      <w:r w:rsidRPr="00835088" w:rsidR="001C79D2">
        <w:rPr>
          <w:rFonts w:ascii="Times New Roman" w:hAnsi="Times New Roman" w:cs="Times New Roman"/>
          <w:szCs w:val="24"/>
        </w:rPr>
        <w:t>daňov</w:t>
      </w:r>
      <w:r w:rsidRPr="00835088" w:rsidR="00F44489">
        <w:rPr>
          <w:rFonts w:ascii="Times New Roman" w:hAnsi="Times New Roman" w:cs="Times New Roman"/>
          <w:szCs w:val="24"/>
        </w:rPr>
        <w:t>om</w:t>
      </w:r>
      <w:r w:rsidRPr="00835088" w:rsidR="001C79D2">
        <w:rPr>
          <w:rFonts w:ascii="Times New Roman" w:hAnsi="Times New Roman" w:cs="Times New Roman"/>
          <w:szCs w:val="24"/>
        </w:rPr>
        <w:t xml:space="preserve"> preplatk</w:t>
      </w:r>
      <w:r w:rsidRPr="00835088" w:rsidR="00F44489">
        <w:rPr>
          <w:rFonts w:ascii="Times New Roman" w:hAnsi="Times New Roman" w:cs="Times New Roman"/>
          <w:szCs w:val="24"/>
        </w:rPr>
        <w:t>u</w:t>
      </w:r>
      <w:r w:rsidRPr="00835088" w:rsidR="001C79D2">
        <w:rPr>
          <w:rFonts w:ascii="Times New Roman" w:hAnsi="Times New Roman" w:cs="Times New Roman"/>
          <w:szCs w:val="24"/>
        </w:rPr>
        <w:t xml:space="preserve">. </w:t>
      </w:r>
    </w:p>
    <w:p w:rsidR="00AE15F7" w:rsidRPr="00835088" w:rsidP="001C79D2">
      <w:pPr>
        <w:jc w:val="both"/>
        <w:rPr>
          <w:rFonts w:ascii="Times New Roman" w:hAnsi="Times New Roman" w:cs="Times New Roman"/>
          <w:szCs w:val="24"/>
        </w:rPr>
      </w:pPr>
    </w:p>
    <w:p w:rsidR="00CA5F2C" w:rsidRPr="00835088" w:rsidP="00CA5F2C">
      <w:pPr>
        <w:jc w:val="both"/>
        <w:rPr>
          <w:rFonts w:ascii="Times New Roman" w:hAnsi="Times New Roman" w:cs="Times New Roman"/>
          <w:szCs w:val="24"/>
        </w:rPr>
      </w:pPr>
      <w:r w:rsidRPr="00835088" w:rsidR="00AE15F7">
        <w:rPr>
          <w:rFonts w:ascii="Times New Roman" w:hAnsi="Times New Roman" w:cs="Times New Roman"/>
          <w:szCs w:val="24"/>
        </w:rPr>
        <w:t xml:space="preserve">§ 32a ods. 8 – </w:t>
      </w:r>
      <w:r w:rsidRPr="00835088" w:rsidR="00E909F6">
        <w:rPr>
          <w:rFonts w:ascii="Times New Roman" w:hAnsi="Times New Roman" w:cs="Times New Roman"/>
          <w:szCs w:val="24"/>
        </w:rPr>
        <w:t xml:space="preserve">pri podaní daňového priznania alebo pri ročnom zúčtovaní preddavkov na daň, je </w:t>
      </w:r>
      <w:r w:rsidRPr="00835088" w:rsidR="00AE15F7">
        <w:rPr>
          <w:rFonts w:ascii="Times New Roman" w:hAnsi="Times New Roman" w:cs="Times New Roman"/>
          <w:szCs w:val="24"/>
        </w:rPr>
        <w:t>súbežné u</w:t>
      </w:r>
      <w:r w:rsidRPr="00835088" w:rsidR="001C79D2">
        <w:rPr>
          <w:rFonts w:ascii="Times New Roman" w:hAnsi="Times New Roman" w:cs="Times New Roman"/>
          <w:szCs w:val="24"/>
        </w:rPr>
        <w:t>platnenie nároku na zamestnaneck</w:t>
      </w:r>
      <w:r w:rsidRPr="00835088" w:rsidR="00297E05">
        <w:rPr>
          <w:rFonts w:ascii="Times New Roman" w:hAnsi="Times New Roman" w:cs="Times New Roman"/>
          <w:szCs w:val="24"/>
        </w:rPr>
        <w:t>ú</w:t>
      </w:r>
      <w:r w:rsidRPr="00835088" w:rsidR="001C79D2">
        <w:rPr>
          <w:rFonts w:ascii="Times New Roman" w:hAnsi="Times New Roman" w:cs="Times New Roman"/>
          <w:szCs w:val="24"/>
        </w:rPr>
        <w:t xml:space="preserve"> </w:t>
      </w:r>
      <w:r w:rsidRPr="00835088" w:rsidR="00322A4F">
        <w:rPr>
          <w:rFonts w:ascii="Times New Roman" w:hAnsi="Times New Roman" w:cs="Times New Roman"/>
          <w:szCs w:val="24"/>
        </w:rPr>
        <w:t>prémi</w:t>
      </w:r>
      <w:r w:rsidRPr="00835088" w:rsidR="00297E05">
        <w:rPr>
          <w:rFonts w:ascii="Times New Roman" w:hAnsi="Times New Roman" w:cs="Times New Roman"/>
          <w:szCs w:val="24"/>
        </w:rPr>
        <w:t>u</w:t>
      </w:r>
      <w:r w:rsidRPr="00835088" w:rsidR="001C79D2">
        <w:rPr>
          <w:rFonts w:ascii="Times New Roman" w:hAnsi="Times New Roman" w:cs="Times New Roman"/>
          <w:szCs w:val="24"/>
        </w:rPr>
        <w:t xml:space="preserve"> a</w:t>
      </w:r>
      <w:r w:rsidRPr="00835088" w:rsidR="00AE15F7">
        <w:rPr>
          <w:rFonts w:ascii="Times New Roman" w:hAnsi="Times New Roman" w:cs="Times New Roman"/>
          <w:szCs w:val="24"/>
        </w:rPr>
        <w:t xml:space="preserve"> zároveň aj </w:t>
      </w:r>
      <w:r w:rsidRPr="00835088" w:rsidR="001C79D2">
        <w:rPr>
          <w:rFonts w:ascii="Times New Roman" w:hAnsi="Times New Roman" w:cs="Times New Roman"/>
          <w:szCs w:val="24"/>
        </w:rPr>
        <w:t>zníženie základu dane o nezdaniteľnú ča</w:t>
      </w:r>
      <w:r w:rsidRPr="00835088" w:rsidR="00E909F6">
        <w:rPr>
          <w:rFonts w:ascii="Times New Roman" w:hAnsi="Times New Roman" w:cs="Times New Roman"/>
          <w:szCs w:val="24"/>
        </w:rPr>
        <w:t>sť základu dane na daňovníka</w:t>
      </w:r>
      <w:r w:rsidRPr="00835088" w:rsidR="001C79D2">
        <w:rPr>
          <w:rFonts w:ascii="Times New Roman" w:hAnsi="Times New Roman" w:cs="Times New Roman"/>
          <w:szCs w:val="24"/>
        </w:rPr>
        <w:t xml:space="preserve"> vylúčené.</w:t>
      </w:r>
      <w:r w:rsidRPr="00835088" w:rsidR="003A585D">
        <w:rPr>
          <w:rFonts w:ascii="Times New Roman" w:hAnsi="Times New Roman" w:cs="Times New Roman"/>
          <w:szCs w:val="24"/>
        </w:rPr>
        <w:t xml:space="preserve"> </w:t>
      </w:r>
      <w:r w:rsidRPr="00835088">
        <w:rPr>
          <w:rFonts w:ascii="Times New Roman" w:hAnsi="Times New Roman" w:cs="Times New Roman"/>
          <w:szCs w:val="24"/>
        </w:rPr>
        <w:t>Ak daňovník nesplní aspoň jednu z uvedených podmienok (napr. poberal príjmy z pr</w:t>
      </w:r>
      <w:r w:rsidRPr="00835088" w:rsidR="00F60CB9">
        <w:rPr>
          <w:rFonts w:ascii="Times New Roman" w:hAnsi="Times New Roman" w:cs="Times New Roman"/>
          <w:szCs w:val="24"/>
        </w:rPr>
        <w:t>enájmu, alebo podiely na zisku)</w:t>
      </w:r>
      <w:r w:rsidRPr="00835088">
        <w:rPr>
          <w:rFonts w:ascii="Times New Roman" w:hAnsi="Times New Roman" w:cs="Times New Roman"/>
          <w:szCs w:val="24"/>
        </w:rPr>
        <w:t xml:space="preserve"> nárok na </w:t>
      </w:r>
      <w:r w:rsidRPr="00835088" w:rsidR="003A585D">
        <w:rPr>
          <w:rFonts w:ascii="Times New Roman" w:hAnsi="Times New Roman" w:cs="Times New Roman"/>
          <w:szCs w:val="24"/>
        </w:rPr>
        <w:t>zamestnaneck</w:t>
      </w:r>
      <w:r w:rsidRPr="00835088" w:rsidR="00297E05">
        <w:rPr>
          <w:rFonts w:ascii="Times New Roman" w:hAnsi="Times New Roman" w:cs="Times New Roman"/>
          <w:szCs w:val="24"/>
        </w:rPr>
        <w:t>ú</w:t>
      </w:r>
      <w:r w:rsidRPr="00835088" w:rsidR="003A585D">
        <w:rPr>
          <w:rFonts w:ascii="Times New Roman" w:hAnsi="Times New Roman" w:cs="Times New Roman"/>
          <w:szCs w:val="24"/>
        </w:rPr>
        <w:t xml:space="preserve"> </w:t>
      </w:r>
      <w:r w:rsidRPr="00835088" w:rsidR="00322A4F">
        <w:rPr>
          <w:rFonts w:ascii="Times New Roman" w:hAnsi="Times New Roman" w:cs="Times New Roman"/>
          <w:szCs w:val="24"/>
        </w:rPr>
        <w:t>prémi</w:t>
      </w:r>
      <w:r w:rsidRPr="00835088" w:rsidR="00297E05">
        <w:rPr>
          <w:rFonts w:ascii="Times New Roman" w:hAnsi="Times New Roman" w:cs="Times New Roman"/>
          <w:szCs w:val="24"/>
        </w:rPr>
        <w:t>u</w:t>
      </w:r>
      <w:r w:rsidRPr="00835088" w:rsidR="003A585D">
        <w:rPr>
          <w:rFonts w:ascii="Times New Roman" w:hAnsi="Times New Roman" w:cs="Times New Roman"/>
          <w:szCs w:val="24"/>
        </w:rPr>
        <w:t xml:space="preserve"> mu nevzniká. N</w:t>
      </w:r>
      <w:r w:rsidRPr="00835088">
        <w:rPr>
          <w:rFonts w:ascii="Times New Roman" w:hAnsi="Times New Roman" w:cs="Times New Roman"/>
          <w:szCs w:val="24"/>
        </w:rPr>
        <w:t xml:space="preserve">amiesto </w:t>
      </w:r>
      <w:r w:rsidRPr="00835088" w:rsidR="003A585D">
        <w:rPr>
          <w:rFonts w:ascii="Times New Roman" w:hAnsi="Times New Roman" w:cs="Times New Roman"/>
          <w:szCs w:val="24"/>
        </w:rPr>
        <w:t xml:space="preserve">postupu pri výpočte </w:t>
      </w:r>
      <w:r w:rsidRPr="00835088">
        <w:rPr>
          <w:rFonts w:ascii="Times New Roman" w:hAnsi="Times New Roman" w:cs="Times New Roman"/>
          <w:szCs w:val="24"/>
        </w:rPr>
        <w:t>zamestnaneck</w:t>
      </w:r>
      <w:r w:rsidRPr="00835088" w:rsidR="00297E05">
        <w:rPr>
          <w:rFonts w:ascii="Times New Roman" w:hAnsi="Times New Roman" w:cs="Times New Roman"/>
          <w:szCs w:val="24"/>
        </w:rPr>
        <w:t>ej</w:t>
      </w:r>
      <w:r w:rsidRPr="00835088">
        <w:rPr>
          <w:rFonts w:ascii="Times New Roman" w:hAnsi="Times New Roman" w:cs="Times New Roman"/>
          <w:szCs w:val="24"/>
        </w:rPr>
        <w:t xml:space="preserve"> </w:t>
      </w:r>
      <w:r w:rsidRPr="00835088" w:rsidR="00322A4F">
        <w:rPr>
          <w:rFonts w:ascii="Times New Roman" w:hAnsi="Times New Roman" w:cs="Times New Roman"/>
          <w:szCs w:val="24"/>
        </w:rPr>
        <w:t>prémi</w:t>
      </w:r>
      <w:r w:rsidRPr="00835088" w:rsidR="00297E05">
        <w:rPr>
          <w:rFonts w:ascii="Times New Roman" w:hAnsi="Times New Roman" w:cs="Times New Roman"/>
          <w:szCs w:val="24"/>
        </w:rPr>
        <w:t>e</w:t>
      </w:r>
      <w:r w:rsidRPr="00835088" w:rsidR="00982348">
        <w:rPr>
          <w:rFonts w:ascii="Times New Roman" w:hAnsi="Times New Roman" w:cs="Times New Roman"/>
          <w:szCs w:val="24"/>
        </w:rPr>
        <w:t xml:space="preserve"> podľa odseku 3, na </w:t>
      </w:r>
      <w:r w:rsidRPr="00835088" w:rsidR="007E5E50">
        <w:rPr>
          <w:rFonts w:ascii="Times New Roman" w:hAnsi="Times New Roman" w:cs="Times New Roman"/>
          <w:szCs w:val="24"/>
        </w:rPr>
        <w:t>výpočet daňovej povinnosti</w:t>
      </w:r>
      <w:r w:rsidRPr="00835088">
        <w:rPr>
          <w:rFonts w:ascii="Times New Roman" w:hAnsi="Times New Roman" w:cs="Times New Roman"/>
          <w:szCs w:val="24"/>
        </w:rPr>
        <w:t xml:space="preserve"> </w:t>
      </w:r>
      <w:r w:rsidRPr="00835088" w:rsidR="00982348">
        <w:rPr>
          <w:rFonts w:ascii="Times New Roman" w:hAnsi="Times New Roman" w:cs="Times New Roman"/>
          <w:szCs w:val="24"/>
        </w:rPr>
        <w:t>použije postup podľa</w:t>
      </w:r>
      <w:r w:rsidRPr="00835088">
        <w:rPr>
          <w:rFonts w:ascii="Times New Roman" w:hAnsi="Times New Roman" w:cs="Times New Roman"/>
          <w:szCs w:val="24"/>
        </w:rPr>
        <w:t xml:space="preserve"> § 11 zákona o dani z príjmov. </w:t>
      </w:r>
      <w:r w:rsidRPr="00835088" w:rsidR="007E5E50">
        <w:rPr>
          <w:rFonts w:ascii="Times New Roman" w:hAnsi="Times New Roman" w:cs="Times New Roman"/>
          <w:szCs w:val="24"/>
        </w:rPr>
        <w:t xml:space="preserve">Ak zamestnancovi vznikne nárok na </w:t>
      </w:r>
      <w:r w:rsidRPr="00835088" w:rsidR="00297E05">
        <w:rPr>
          <w:rFonts w:ascii="Times New Roman" w:hAnsi="Times New Roman" w:cs="Times New Roman"/>
          <w:szCs w:val="24"/>
        </w:rPr>
        <w:t xml:space="preserve">zamestnaneckú </w:t>
      </w:r>
      <w:r w:rsidRPr="00835088" w:rsidR="00322A4F">
        <w:rPr>
          <w:rFonts w:ascii="Times New Roman" w:hAnsi="Times New Roman" w:cs="Times New Roman"/>
          <w:szCs w:val="24"/>
        </w:rPr>
        <w:t>prémi</w:t>
      </w:r>
      <w:r w:rsidRPr="00835088" w:rsidR="00297E05">
        <w:rPr>
          <w:rFonts w:ascii="Times New Roman" w:hAnsi="Times New Roman" w:cs="Times New Roman"/>
          <w:szCs w:val="24"/>
        </w:rPr>
        <w:t>u</w:t>
      </w:r>
      <w:r w:rsidRPr="00835088" w:rsidR="007E5E50">
        <w:rPr>
          <w:rFonts w:ascii="Times New Roman" w:hAnsi="Times New Roman" w:cs="Times New Roman"/>
          <w:szCs w:val="24"/>
        </w:rPr>
        <w:t>, nie je povinný vypočítavať daňovú povinnosť, lebo jeho  vypočítaná daň sa rovná nule.</w:t>
      </w:r>
    </w:p>
    <w:p w:rsidR="007E5E50" w:rsidRPr="00835088" w:rsidP="00CA5F2C">
      <w:pPr>
        <w:jc w:val="both"/>
        <w:rPr>
          <w:rFonts w:ascii="Times New Roman" w:hAnsi="Times New Roman" w:cs="Times New Roman"/>
          <w:szCs w:val="24"/>
        </w:rPr>
      </w:pPr>
    </w:p>
    <w:p w:rsidR="001C79D2" w:rsidRPr="00835088" w:rsidP="001C79D2">
      <w:pPr>
        <w:jc w:val="both"/>
        <w:rPr>
          <w:rFonts w:ascii="Times New Roman" w:hAnsi="Times New Roman" w:cs="Times New Roman"/>
          <w:szCs w:val="24"/>
        </w:rPr>
      </w:pPr>
      <w:r w:rsidRPr="00835088" w:rsidR="007E5E50">
        <w:rPr>
          <w:rFonts w:ascii="Times New Roman" w:hAnsi="Times New Roman" w:cs="Times New Roman"/>
          <w:szCs w:val="24"/>
        </w:rPr>
        <w:t xml:space="preserve">§ 32a ods. 9 – pri kontrole </w:t>
      </w:r>
      <w:r w:rsidRPr="00835088" w:rsidR="00297E05">
        <w:rPr>
          <w:rFonts w:ascii="Times New Roman" w:hAnsi="Times New Roman" w:cs="Times New Roman"/>
          <w:szCs w:val="24"/>
        </w:rPr>
        <w:t xml:space="preserve">zamestnaneckej </w:t>
      </w:r>
      <w:r w:rsidRPr="00835088" w:rsidR="00322A4F">
        <w:rPr>
          <w:rFonts w:ascii="Times New Roman" w:hAnsi="Times New Roman" w:cs="Times New Roman"/>
          <w:szCs w:val="24"/>
        </w:rPr>
        <w:t>prémi</w:t>
      </w:r>
      <w:r w:rsidRPr="00835088" w:rsidR="00297E05">
        <w:rPr>
          <w:rFonts w:ascii="Times New Roman" w:hAnsi="Times New Roman" w:cs="Times New Roman"/>
          <w:szCs w:val="24"/>
        </w:rPr>
        <w:t>e</w:t>
      </w:r>
      <w:r w:rsidRPr="00835088" w:rsidR="007E5E50">
        <w:rPr>
          <w:rFonts w:ascii="Times New Roman" w:hAnsi="Times New Roman" w:cs="Times New Roman"/>
          <w:szCs w:val="24"/>
        </w:rPr>
        <w:t xml:space="preserve"> správca dane postupuje podľa zákona o správe daní a poplatkov.</w:t>
      </w:r>
    </w:p>
    <w:p w:rsidR="007E5E50" w:rsidRPr="00835088" w:rsidP="001C79D2">
      <w:pPr>
        <w:jc w:val="both"/>
        <w:rPr>
          <w:rFonts w:ascii="Times New Roman" w:hAnsi="Times New Roman" w:cs="Times New Roman"/>
          <w:b/>
          <w:szCs w:val="24"/>
        </w:rPr>
      </w:pPr>
    </w:p>
    <w:p w:rsidR="001C79D2" w:rsidRPr="00835088" w:rsidP="001C79D2">
      <w:pPr>
        <w:jc w:val="both"/>
        <w:rPr>
          <w:rFonts w:ascii="Times New Roman" w:hAnsi="Times New Roman" w:cs="Times New Roman"/>
          <w:szCs w:val="24"/>
        </w:rPr>
      </w:pPr>
      <w:r w:rsidRPr="00835088">
        <w:rPr>
          <w:rFonts w:ascii="Times New Roman" w:hAnsi="Times New Roman" w:cs="Times New Roman"/>
          <w:b/>
          <w:szCs w:val="24"/>
        </w:rPr>
        <w:t xml:space="preserve">K bodu </w:t>
      </w:r>
      <w:r w:rsidRPr="00835088" w:rsidR="00D13503">
        <w:rPr>
          <w:rFonts w:ascii="Times New Roman" w:hAnsi="Times New Roman" w:cs="Times New Roman"/>
          <w:b/>
          <w:szCs w:val="24"/>
        </w:rPr>
        <w:t>6</w:t>
      </w:r>
    </w:p>
    <w:p w:rsidR="001C79D2" w:rsidRPr="00835088" w:rsidP="001C79D2">
      <w:pPr>
        <w:jc w:val="both"/>
        <w:rPr>
          <w:rFonts w:ascii="Times New Roman" w:hAnsi="Times New Roman" w:cs="Times New Roman"/>
          <w:szCs w:val="24"/>
        </w:rPr>
      </w:pPr>
      <w:r w:rsidRPr="00835088">
        <w:rPr>
          <w:rFonts w:ascii="Times New Roman" w:hAnsi="Times New Roman" w:cs="Times New Roman"/>
          <w:szCs w:val="24"/>
        </w:rPr>
        <w:t xml:space="preserve"> </w:t>
      </w:r>
      <w:r w:rsidRPr="00835088">
        <w:rPr>
          <w:rFonts w:ascii="Times New Roman" w:hAnsi="Times New Roman" w:cs="Times New Roman"/>
          <w:b/>
          <w:szCs w:val="24"/>
        </w:rPr>
        <w:t xml:space="preserve">    </w:t>
      </w:r>
      <w:r w:rsidRPr="00835088">
        <w:rPr>
          <w:rFonts w:ascii="Times New Roman" w:hAnsi="Times New Roman" w:cs="Times New Roman"/>
          <w:szCs w:val="24"/>
        </w:rPr>
        <w:t>Technická úprava v súvislosti s ustanovením zamestnaneck</w:t>
      </w:r>
      <w:r w:rsidRPr="00835088" w:rsidR="00297E05">
        <w:rPr>
          <w:rFonts w:ascii="Times New Roman" w:hAnsi="Times New Roman" w:cs="Times New Roman"/>
          <w:szCs w:val="24"/>
        </w:rPr>
        <w:t>ej</w:t>
      </w:r>
      <w:r w:rsidRPr="00835088">
        <w:rPr>
          <w:rFonts w:ascii="Times New Roman" w:hAnsi="Times New Roman" w:cs="Times New Roman"/>
          <w:szCs w:val="24"/>
        </w:rPr>
        <w:t xml:space="preserve"> </w:t>
      </w:r>
      <w:r w:rsidRPr="00835088" w:rsidR="00322A4F">
        <w:rPr>
          <w:rFonts w:ascii="Times New Roman" w:hAnsi="Times New Roman" w:cs="Times New Roman"/>
          <w:szCs w:val="24"/>
        </w:rPr>
        <w:t>prémi</w:t>
      </w:r>
      <w:r w:rsidRPr="00835088" w:rsidR="00297E05">
        <w:rPr>
          <w:rFonts w:ascii="Times New Roman" w:hAnsi="Times New Roman" w:cs="Times New Roman"/>
          <w:szCs w:val="24"/>
        </w:rPr>
        <w:t>e</w:t>
      </w:r>
      <w:r w:rsidRPr="00835088">
        <w:rPr>
          <w:rFonts w:ascii="Times New Roman" w:hAnsi="Times New Roman" w:cs="Times New Roman"/>
          <w:szCs w:val="24"/>
        </w:rPr>
        <w:t>.</w:t>
      </w:r>
      <w:r w:rsidRPr="00835088">
        <w:rPr>
          <w:rFonts w:ascii="Times New Roman" w:hAnsi="Times New Roman" w:cs="Times New Roman"/>
          <w:b/>
          <w:szCs w:val="24"/>
        </w:rPr>
        <w:t xml:space="preserve">    </w:t>
      </w:r>
    </w:p>
    <w:p w:rsidR="001C79D2" w:rsidRPr="00835088" w:rsidP="001C79D2">
      <w:pPr>
        <w:jc w:val="both"/>
        <w:rPr>
          <w:rFonts w:ascii="Times New Roman" w:hAnsi="Times New Roman" w:cs="Times New Roman"/>
          <w:b/>
          <w:szCs w:val="24"/>
        </w:rPr>
      </w:pPr>
    </w:p>
    <w:p w:rsidR="001C79D2" w:rsidRPr="00835088" w:rsidP="001C79D2">
      <w:pPr>
        <w:jc w:val="both"/>
        <w:rPr>
          <w:rFonts w:ascii="Times New Roman" w:hAnsi="Times New Roman" w:cs="Times New Roman"/>
          <w:b/>
          <w:szCs w:val="24"/>
        </w:rPr>
      </w:pPr>
      <w:r w:rsidRPr="00835088">
        <w:rPr>
          <w:rFonts w:ascii="Times New Roman" w:hAnsi="Times New Roman" w:cs="Times New Roman"/>
          <w:b/>
          <w:szCs w:val="24"/>
        </w:rPr>
        <w:t xml:space="preserve">K bodu </w:t>
      </w:r>
      <w:r w:rsidRPr="00835088" w:rsidR="00D13503">
        <w:rPr>
          <w:rFonts w:ascii="Times New Roman" w:hAnsi="Times New Roman" w:cs="Times New Roman"/>
          <w:b/>
          <w:szCs w:val="24"/>
        </w:rPr>
        <w:t>7</w:t>
      </w:r>
    </w:p>
    <w:p w:rsidR="001C79D2" w:rsidRPr="00835088" w:rsidP="001C79D2">
      <w:pPr>
        <w:jc w:val="both"/>
        <w:rPr>
          <w:rFonts w:ascii="Times New Roman" w:hAnsi="Times New Roman" w:cs="Times New Roman"/>
          <w:szCs w:val="24"/>
        </w:rPr>
      </w:pPr>
      <w:r w:rsidRPr="00835088">
        <w:rPr>
          <w:rFonts w:ascii="Times New Roman" w:hAnsi="Times New Roman" w:cs="Times New Roman"/>
          <w:szCs w:val="24"/>
        </w:rPr>
        <w:t xml:space="preserve">    Pri vykonaní ročného zúčtovania zamestnávateľ uplatňuje daňovníkovi </w:t>
      </w:r>
      <w:r w:rsidRPr="00835088" w:rsidR="001239B6">
        <w:rPr>
          <w:rFonts w:ascii="Times New Roman" w:hAnsi="Times New Roman" w:cs="Times New Roman"/>
          <w:szCs w:val="24"/>
        </w:rPr>
        <w:t>zamestnaneck</w:t>
      </w:r>
      <w:r w:rsidRPr="00835088" w:rsidR="00297E05">
        <w:rPr>
          <w:rFonts w:ascii="Times New Roman" w:hAnsi="Times New Roman" w:cs="Times New Roman"/>
          <w:szCs w:val="24"/>
        </w:rPr>
        <w:t>ú</w:t>
      </w:r>
      <w:r w:rsidRPr="00835088">
        <w:rPr>
          <w:rFonts w:ascii="Times New Roman" w:hAnsi="Times New Roman" w:cs="Times New Roman"/>
          <w:szCs w:val="24"/>
        </w:rPr>
        <w:t xml:space="preserve"> </w:t>
      </w:r>
      <w:r w:rsidRPr="00835088" w:rsidR="00322A4F">
        <w:rPr>
          <w:rFonts w:ascii="Times New Roman" w:hAnsi="Times New Roman" w:cs="Times New Roman"/>
          <w:szCs w:val="24"/>
        </w:rPr>
        <w:t>prémi</w:t>
      </w:r>
      <w:r w:rsidRPr="00835088" w:rsidR="00297E05">
        <w:rPr>
          <w:rFonts w:ascii="Times New Roman" w:hAnsi="Times New Roman" w:cs="Times New Roman"/>
          <w:szCs w:val="24"/>
        </w:rPr>
        <w:t>u</w:t>
      </w:r>
      <w:r w:rsidRPr="00835088">
        <w:rPr>
          <w:rFonts w:ascii="Times New Roman" w:hAnsi="Times New Roman" w:cs="Times New Roman"/>
          <w:szCs w:val="24"/>
        </w:rPr>
        <w:t>, ak zamestnanec preukáže do 15. februára, že spln</w:t>
      </w:r>
      <w:r w:rsidRPr="00835088" w:rsidR="007E5E50">
        <w:rPr>
          <w:rFonts w:ascii="Times New Roman" w:hAnsi="Times New Roman" w:cs="Times New Roman"/>
          <w:szCs w:val="24"/>
        </w:rPr>
        <w:t>il</w:t>
      </w:r>
      <w:r w:rsidRPr="00835088">
        <w:rPr>
          <w:rFonts w:ascii="Times New Roman" w:hAnsi="Times New Roman" w:cs="Times New Roman"/>
          <w:szCs w:val="24"/>
        </w:rPr>
        <w:t xml:space="preserve"> podmienky nároku na zamestnaneck</w:t>
      </w:r>
      <w:r w:rsidRPr="00835088" w:rsidR="00297E05">
        <w:rPr>
          <w:rFonts w:ascii="Times New Roman" w:hAnsi="Times New Roman" w:cs="Times New Roman"/>
          <w:szCs w:val="24"/>
        </w:rPr>
        <w:t>ú</w:t>
      </w:r>
      <w:r w:rsidRPr="00835088">
        <w:rPr>
          <w:rFonts w:ascii="Times New Roman" w:hAnsi="Times New Roman" w:cs="Times New Roman"/>
          <w:szCs w:val="24"/>
        </w:rPr>
        <w:t xml:space="preserve"> </w:t>
      </w:r>
      <w:r w:rsidRPr="00835088" w:rsidR="00322A4F">
        <w:rPr>
          <w:rFonts w:ascii="Times New Roman" w:hAnsi="Times New Roman" w:cs="Times New Roman"/>
          <w:szCs w:val="24"/>
        </w:rPr>
        <w:t>prémi</w:t>
      </w:r>
      <w:r w:rsidRPr="00835088" w:rsidR="00297E05">
        <w:rPr>
          <w:rFonts w:ascii="Times New Roman" w:hAnsi="Times New Roman" w:cs="Times New Roman"/>
          <w:szCs w:val="24"/>
        </w:rPr>
        <w:t>u</w:t>
      </w:r>
      <w:r w:rsidRPr="00835088">
        <w:rPr>
          <w:rFonts w:ascii="Times New Roman" w:hAnsi="Times New Roman" w:cs="Times New Roman"/>
          <w:szCs w:val="24"/>
        </w:rPr>
        <w:t xml:space="preserve">. </w:t>
      </w:r>
    </w:p>
    <w:p w:rsidR="001C79D2" w:rsidRPr="00835088" w:rsidP="001C79D2">
      <w:pPr>
        <w:jc w:val="both"/>
        <w:rPr>
          <w:rFonts w:ascii="Times New Roman" w:hAnsi="Times New Roman" w:cs="Times New Roman"/>
          <w:szCs w:val="24"/>
        </w:rPr>
      </w:pPr>
      <w:r w:rsidRPr="00835088">
        <w:rPr>
          <w:rFonts w:ascii="Times New Roman" w:hAnsi="Times New Roman" w:cs="Times New Roman"/>
          <w:szCs w:val="24"/>
        </w:rPr>
        <w:t xml:space="preserve">    </w:t>
      </w:r>
    </w:p>
    <w:p w:rsidR="001C79D2" w:rsidRPr="00835088" w:rsidP="001C79D2">
      <w:pPr>
        <w:jc w:val="both"/>
        <w:outlineLvl w:val="0"/>
        <w:rPr>
          <w:rFonts w:ascii="Times New Roman" w:hAnsi="Times New Roman" w:cs="Times New Roman"/>
          <w:szCs w:val="24"/>
        </w:rPr>
      </w:pPr>
      <w:r w:rsidRPr="00835088">
        <w:rPr>
          <w:rFonts w:ascii="Times New Roman" w:hAnsi="Times New Roman" w:cs="Times New Roman"/>
          <w:b/>
          <w:szCs w:val="24"/>
        </w:rPr>
        <w:t xml:space="preserve">K bodu </w:t>
      </w:r>
      <w:r w:rsidRPr="00835088" w:rsidR="00D13503">
        <w:rPr>
          <w:rFonts w:ascii="Times New Roman" w:hAnsi="Times New Roman" w:cs="Times New Roman"/>
          <w:b/>
          <w:szCs w:val="24"/>
        </w:rPr>
        <w:t>8</w:t>
      </w:r>
      <w:r w:rsidRPr="00835088">
        <w:rPr>
          <w:rFonts w:ascii="Times New Roman" w:hAnsi="Times New Roman" w:cs="Times New Roman"/>
          <w:szCs w:val="24"/>
        </w:rPr>
        <w:t xml:space="preserve"> </w:t>
      </w:r>
    </w:p>
    <w:p w:rsidR="001C79D2" w:rsidRPr="00835088" w:rsidP="001C79D2">
      <w:pPr>
        <w:outlineLvl w:val="0"/>
        <w:rPr>
          <w:rFonts w:ascii="Times New Roman" w:hAnsi="Times New Roman" w:cs="Times New Roman"/>
          <w:szCs w:val="24"/>
        </w:rPr>
      </w:pPr>
      <w:r w:rsidRPr="00835088">
        <w:rPr>
          <w:rFonts w:ascii="Times New Roman" w:hAnsi="Times New Roman" w:cs="Times New Roman"/>
          <w:b/>
          <w:szCs w:val="24"/>
        </w:rPr>
        <w:t xml:space="preserve">    </w:t>
      </w:r>
      <w:r w:rsidRPr="00835088">
        <w:rPr>
          <w:rFonts w:ascii="Times New Roman" w:hAnsi="Times New Roman" w:cs="Times New Roman"/>
          <w:szCs w:val="24"/>
        </w:rPr>
        <w:t>Technická úprava v súvislosti s ustanovením zamestnaneck</w:t>
      </w:r>
      <w:r w:rsidRPr="00835088" w:rsidR="00DF2FB2">
        <w:rPr>
          <w:rFonts w:ascii="Times New Roman" w:hAnsi="Times New Roman" w:cs="Times New Roman"/>
          <w:szCs w:val="24"/>
        </w:rPr>
        <w:t>ej</w:t>
      </w:r>
      <w:r w:rsidRPr="00835088">
        <w:rPr>
          <w:rFonts w:ascii="Times New Roman" w:hAnsi="Times New Roman" w:cs="Times New Roman"/>
          <w:szCs w:val="24"/>
        </w:rPr>
        <w:t xml:space="preserve"> </w:t>
      </w:r>
      <w:r w:rsidRPr="00835088" w:rsidR="00322A4F">
        <w:rPr>
          <w:rFonts w:ascii="Times New Roman" w:hAnsi="Times New Roman" w:cs="Times New Roman"/>
          <w:szCs w:val="24"/>
        </w:rPr>
        <w:t>prémi</w:t>
      </w:r>
      <w:r w:rsidRPr="00835088" w:rsidR="00DF2FB2">
        <w:rPr>
          <w:rFonts w:ascii="Times New Roman" w:hAnsi="Times New Roman" w:cs="Times New Roman"/>
          <w:szCs w:val="24"/>
        </w:rPr>
        <w:t>e</w:t>
      </w:r>
      <w:r w:rsidRPr="00835088">
        <w:rPr>
          <w:rFonts w:ascii="Times New Roman" w:hAnsi="Times New Roman" w:cs="Times New Roman"/>
          <w:szCs w:val="24"/>
        </w:rPr>
        <w:t>.</w:t>
      </w:r>
      <w:r w:rsidRPr="00835088">
        <w:rPr>
          <w:rFonts w:ascii="Times New Roman" w:hAnsi="Times New Roman" w:cs="Times New Roman"/>
          <w:b/>
          <w:szCs w:val="24"/>
        </w:rPr>
        <w:t xml:space="preserve">    </w:t>
      </w:r>
    </w:p>
    <w:p w:rsidR="001C79D2" w:rsidRPr="00835088" w:rsidP="001C79D2">
      <w:pPr>
        <w:jc w:val="both"/>
        <w:rPr>
          <w:rFonts w:ascii="Times New Roman" w:hAnsi="Times New Roman" w:cs="Times New Roman"/>
          <w:b/>
          <w:szCs w:val="24"/>
        </w:rPr>
      </w:pPr>
    </w:p>
    <w:p w:rsidR="001C79D2" w:rsidRPr="00835088" w:rsidP="001C79D2">
      <w:pPr>
        <w:jc w:val="both"/>
        <w:outlineLvl w:val="0"/>
        <w:rPr>
          <w:rFonts w:ascii="Times New Roman" w:hAnsi="Times New Roman" w:cs="Times New Roman"/>
          <w:szCs w:val="24"/>
        </w:rPr>
      </w:pPr>
      <w:r w:rsidRPr="00835088">
        <w:rPr>
          <w:rFonts w:ascii="Times New Roman" w:hAnsi="Times New Roman" w:cs="Times New Roman"/>
          <w:b/>
          <w:szCs w:val="24"/>
        </w:rPr>
        <w:t xml:space="preserve">K bodu </w:t>
      </w:r>
      <w:r w:rsidRPr="00835088" w:rsidR="00D13503">
        <w:rPr>
          <w:rFonts w:ascii="Times New Roman" w:hAnsi="Times New Roman" w:cs="Times New Roman"/>
          <w:b/>
          <w:szCs w:val="24"/>
        </w:rPr>
        <w:t>9</w:t>
      </w:r>
      <w:r w:rsidRPr="00835088">
        <w:rPr>
          <w:rFonts w:ascii="Times New Roman" w:hAnsi="Times New Roman" w:cs="Times New Roman"/>
          <w:szCs w:val="24"/>
        </w:rPr>
        <w:t xml:space="preserve"> </w:t>
      </w:r>
    </w:p>
    <w:p w:rsidR="001C79D2" w:rsidRPr="00835088" w:rsidP="001C79D2">
      <w:pPr>
        <w:jc w:val="both"/>
        <w:outlineLvl w:val="0"/>
        <w:rPr>
          <w:rFonts w:ascii="Times New Roman" w:hAnsi="Times New Roman" w:cs="Times New Roman"/>
          <w:b/>
          <w:szCs w:val="24"/>
        </w:rPr>
      </w:pPr>
      <w:r w:rsidRPr="00835088">
        <w:rPr>
          <w:rFonts w:ascii="Times New Roman" w:hAnsi="Times New Roman" w:cs="Times New Roman"/>
          <w:szCs w:val="24"/>
        </w:rPr>
        <w:t xml:space="preserve">     Zamestnanec preukazuje nárok na zamestnaneck</w:t>
      </w:r>
      <w:r w:rsidRPr="00835088" w:rsidR="00DF2FB2">
        <w:rPr>
          <w:rFonts w:ascii="Times New Roman" w:hAnsi="Times New Roman" w:cs="Times New Roman"/>
          <w:szCs w:val="24"/>
        </w:rPr>
        <w:t>ú</w:t>
      </w:r>
      <w:r w:rsidRPr="00835088">
        <w:rPr>
          <w:rFonts w:ascii="Times New Roman" w:hAnsi="Times New Roman" w:cs="Times New Roman"/>
          <w:szCs w:val="24"/>
        </w:rPr>
        <w:t xml:space="preserve"> </w:t>
      </w:r>
      <w:r w:rsidRPr="00835088" w:rsidR="00322A4F">
        <w:rPr>
          <w:rFonts w:ascii="Times New Roman" w:hAnsi="Times New Roman" w:cs="Times New Roman"/>
          <w:szCs w:val="24"/>
        </w:rPr>
        <w:t>prémi</w:t>
      </w:r>
      <w:r w:rsidRPr="00835088" w:rsidR="00DF2FB2">
        <w:rPr>
          <w:rFonts w:ascii="Times New Roman" w:hAnsi="Times New Roman" w:cs="Times New Roman"/>
          <w:szCs w:val="24"/>
        </w:rPr>
        <w:t>u</w:t>
      </w:r>
      <w:r w:rsidRPr="00835088">
        <w:rPr>
          <w:rFonts w:ascii="Times New Roman" w:hAnsi="Times New Roman" w:cs="Times New Roman"/>
          <w:szCs w:val="24"/>
        </w:rPr>
        <w:t xml:space="preserve"> čestným vyhlásením, ktoré obsahuje najmä údaje o tom, či zamestnanec poberal príjmy aj od iných zamestnávateľov, či mal príjmy zdaňované daňou vyberanou zrážkou, že nemal  iné príjmy (napr. z nájmu, podnikania a pod.), že mu neboli vyplatené podiely na zisku a pod. </w:t>
      </w:r>
    </w:p>
    <w:p w:rsidR="001C79D2" w:rsidRPr="00835088" w:rsidP="001C79D2">
      <w:pPr>
        <w:jc w:val="both"/>
        <w:rPr>
          <w:rFonts w:ascii="Times New Roman" w:hAnsi="Times New Roman" w:cs="Times New Roman"/>
          <w:b/>
          <w:szCs w:val="24"/>
        </w:rPr>
      </w:pPr>
    </w:p>
    <w:p w:rsidR="00DF2FB2" w:rsidRPr="00F96B06" w:rsidP="00DF2FB2">
      <w:pPr>
        <w:jc w:val="both"/>
        <w:outlineLvl w:val="0"/>
        <w:rPr>
          <w:rFonts w:ascii="Times New Roman" w:hAnsi="Times New Roman" w:cs="Times New Roman"/>
          <w:color w:val="FF0000"/>
          <w:szCs w:val="24"/>
        </w:rPr>
      </w:pPr>
      <w:r w:rsidRPr="00835088">
        <w:rPr>
          <w:rFonts w:ascii="Times New Roman" w:hAnsi="Times New Roman" w:cs="Times New Roman"/>
          <w:b/>
          <w:szCs w:val="24"/>
        </w:rPr>
        <w:t>K bod</w:t>
      </w:r>
      <w:r w:rsidR="0081284C">
        <w:rPr>
          <w:rFonts w:ascii="Times New Roman" w:hAnsi="Times New Roman" w:cs="Times New Roman"/>
          <w:b/>
          <w:szCs w:val="24"/>
        </w:rPr>
        <w:t>om</w:t>
      </w:r>
      <w:r w:rsidRPr="00835088">
        <w:rPr>
          <w:rFonts w:ascii="Times New Roman" w:hAnsi="Times New Roman" w:cs="Times New Roman"/>
          <w:b/>
          <w:szCs w:val="24"/>
        </w:rPr>
        <w:t xml:space="preserve"> 1</w:t>
      </w:r>
      <w:r w:rsidR="0081284C">
        <w:rPr>
          <w:rFonts w:ascii="Times New Roman" w:hAnsi="Times New Roman" w:cs="Times New Roman"/>
          <w:b/>
          <w:szCs w:val="24"/>
        </w:rPr>
        <w:t>0 a 14</w:t>
      </w:r>
      <w:r w:rsidRPr="00F96B06">
        <w:rPr>
          <w:rFonts w:ascii="Times New Roman" w:hAnsi="Times New Roman" w:cs="Times New Roman"/>
          <w:b/>
          <w:color w:val="FF0000"/>
          <w:szCs w:val="24"/>
        </w:rPr>
        <w:t xml:space="preserve"> </w:t>
      </w:r>
    </w:p>
    <w:p w:rsidR="00DF2FB2" w:rsidRPr="00F96B06" w:rsidP="001C79D2">
      <w:pPr>
        <w:jc w:val="both"/>
        <w:outlineLvl w:val="0"/>
        <w:rPr>
          <w:rFonts w:ascii="Times New Roman" w:hAnsi="Times New Roman" w:cs="Times New Roman"/>
          <w:color w:val="FF0000"/>
          <w:szCs w:val="24"/>
        </w:rPr>
      </w:pPr>
      <w:r w:rsidRPr="00835088">
        <w:rPr>
          <w:rFonts w:ascii="Times New Roman" w:hAnsi="Times New Roman" w:cs="Times New Roman"/>
          <w:b/>
          <w:szCs w:val="24"/>
        </w:rPr>
        <w:t xml:space="preserve">     </w:t>
      </w:r>
      <w:r w:rsidRPr="00835088">
        <w:rPr>
          <w:rFonts w:ascii="Times New Roman" w:hAnsi="Times New Roman" w:cs="Times New Roman"/>
          <w:szCs w:val="24"/>
        </w:rPr>
        <w:t>Ustanovenia upravené v nadväznosti na skutočnosť</w:t>
      </w:r>
      <w:r w:rsidRPr="00835088">
        <w:rPr>
          <w:rFonts w:ascii="Times New Roman" w:hAnsi="Times New Roman" w:cs="Times New Roman"/>
          <w:b/>
          <w:szCs w:val="24"/>
        </w:rPr>
        <w:t>,</w:t>
      </w:r>
      <w:r w:rsidRPr="00835088">
        <w:rPr>
          <w:rFonts w:ascii="Times New Roman" w:hAnsi="Times New Roman" w:cs="Times New Roman"/>
          <w:szCs w:val="24"/>
        </w:rPr>
        <w:t xml:space="preserve"> že sa do ročného zúčtovania preddavkov na daň z príjmov zo závislej činnosti môžu zahrnovať aj príjmy zo závislej činnosti z ktorých bola daň vybraná zrážkou [§ 43 ods. 3 písm. j)]</w:t>
      </w:r>
      <w:r w:rsidRPr="00835088" w:rsidR="006F389C">
        <w:rPr>
          <w:rFonts w:ascii="Times New Roman" w:hAnsi="Times New Roman" w:cs="Times New Roman"/>
          <w:szCs w:val="24"/>
        </w:rPr>
        <w:t xml:space="preserve"> a zamestnanec sa rozhodne daň považovať za preddavok (§ 43 ods. 7)</w:t>
      </w:r>
      <w:r w:rsidRPr="00835088">
        <w:rPr>
          <w:rFonts w:ascii="Times New Roman" w:hAnsi="Times New Roman" w:cs="Times New Roman"/>
          <w:szCs w:val="24"/>
        </w:rPr>
        <w:t>.</w:t>
      </w:r>
      <w:r w:rsidR="00F96B06">
        <w:rPr>
          <w:rFonts w:ascii="Times New Roman" w:hAnsi="Times New Roman" w:cs="Times New Roman"/>
          <w:szCs w:val="24"/>
        </w:rPr>
        <w:t xml:space="preserve"> </w:t>
      </w:r>
      <w:r w:rsidRPr="00FE7D59" w:rsidR="00F96B06">
        <w:rPr>
          <w:rFonts w:ascii="Times New Roman" w:hAnsi="Times New Roman" w:cs="Times New Roman"/>
          <w:szCs w:val="24"/>
        </w:rPr>
        <w:t>V prípade, ak poberal aj iné príjmy, z ktorých sa daň vyberá zrážkou, o vykonanie ročného zúčtovania môže požiadať len v prípade, ak daň vybranú z týchto príjmov bude považovať za vysporiadanú.</w:t>
      </w:r>
    </w:p>
    <w:p w:rsidR="00DF2FB2" w:rsidRPr="00835088" w:rsidP="001C79D2">
      <w:pPr>
        <w:jc w:val="both"/>
        <w:outlineLvl w:val="0"/>
        <w:rPr>
          <w:rFonts w:ascii="Times New Roman" w:hAnsi="Times New Roman" w:cs="Times New Roman"/>
          <w:b/>
          <w:szCs w:val="24"/>
        </w:rPr>
      </w:pPr>
    </w:p>
    <w:p w:rsidR="001C79D2" w:rsidRPr="00835088" w:rsidP="001C79D2">
      <w:pPr>
        <w:jc w:val="both"/>
        <w:outlineLvl w:val="0"/>
        <w:rPr>
          <w:rFonts w:ascii="Times New Roman" w:hAnsi="Times New Roman" w:cs="Times New Roman"/>
          <w:szCs w:val="24"/>
        </w:rPr>
      </w:pPr>
      <w:r w:rsidRPr="00835088">
        <w:rPr>
          <w:rFonts w:ascii="Times New Roman" w:hAnsi="Times New Roman" w:cs="Times New Roman"/>
          <w:b/>
          <w:szCs w:val="24"/>
        </w:rPr>
        <w:t xml:space="preserve">K bodu </w:t>
      </w:r>
      <w:r w:rsidRPr="00835088" w:rsidR="00D13503">
        <w:rPr>
          <w:rFonts w:ascii="Times New Roman" w:hAnsi="Times New Roman" w:cs="Times New Roman"/>
          <w:b/>
          <w:szCs w:val="24"/>
        </w:rPr>
        <w:t>1</w:t>
      </w:r>
      <w:r w:rsidRPr="00835088" w:rsidR="00DF2FB2">
        <w:rPr>
          <w:rFonts w:ascii="Times New Roman" w:hAnsi="Times New Roman" w:cs="Times New Roman"/>
          <w:b/>
          <w:szCs w:val="24"/>
        </w:rPr>
        <w:t>1</w:t>
      </w:r>
    </w:p>
    <w:p w:rsidR="001C79D2" w:rsidRPr="00835088" w:rsidP="001C79D2">
      <w:pPr>
        <w:jc w:val="both"/>
        <w:rPr>
          <w:rFonts w:ascii="Times New Roman" w:hAnsi="Times New Roman" w:cs="Times New Roman"/>
          <w:szCs w:val="24"/>
        </w:rPr>
      </w:pPr>
      <w:r w:rsidRPr="00835088">
        <w:rPr>
          <w:rFonts w:ascii="Times New Roman" w:hAnsi="Times New Roman" w:cs="Times New Roman"/>
          <w:b/>
          <w:szCs w:val="24"/>
        </w:rPr>
        <w:t xml:space="preserve">    </w:t>
      </w:r>
      <w:r w:rsidRPr="00835088">
        <w:rPr>
          <w:rFonts w:ascii="Times New Roman" w:hAnsi="Times New Roman" w:cs="Times New Roman"/>
          <w:szCs w:val="24"/>
        </w:rPr>
        <w:t>Postup zamestnávateľa pri vykonaní ročného zúčtovania dane u </w:t>
      </w:r>
      <w:r w:rsidRPr="00835088" w:rsidR="007423E1">
        <w:rPr>
          <w:rFonts w:ascii="Times New Roman" w:hAnsi="Times New Roman" w:cs="Times New Roman"/>
          <w:szCs w:val="24"/>
        </w:rPr>
        <w:t xml:space="preserve">zamestnanca ako </w:t>
      </w:r>
      <w:r w:rsidRPr="00835088">
        <w:rPr>
          <w:rFonts w:ascii="Times New Roman" w:hAnsi="Times New Roman" w:cs="Times New Roman"/>
          <w:szCs w:val="24"/>
        </w:rPr>
        <w:t>ostáva zachovaný</w:t>
      </w:r>
      <w:r w:rsidRPr="00835088" w:rsidR="007423E1">
        <w:rPr>
          <w:rFonts w:ascii="Times New Roman" w:hAnsi="Times New Roman" w:cs="Times New Roman"/>
          <w:szCs w:val="24"/>
        </w:rPr>
        <w:t xml:space="preserve"> aj v prípade, ak zamestnancovi vznikol nárok na zamestnaneck</w:t>
      </w:r>
      <w:r w:rsidRPr="00835088" w:rsidR="0074272A">
        <w:rPr>
          <w:rFonts w:ascii="Times New Roman" w:hAnsi="Times New Roman" w:cs="Times New Roman"/>
          <w:szCs w:val="24"/>
        </w:rPr>
        <w:t>ú</w:t>
      </w:r>
      <w:r w:rsidRPr="00835088" w:rsidR="007423E1">
        <w:rPr>
          <w:rFonts w:ascii="Times New Roman" w:hAnsi="Times New Roman" w:cs="Times New Roman"/>
          <w:szCs w:val="24"/>
        </w:rPr>
        <w:t xml:space="preserve"> </w:t>
      </w:r>
      <w:r w:rsidRPr="00835088" w:rsidR="00322A4F">
        <w:rPr>
          <w:rFonts w:ascii="Times New Roman" w:hAnsi="Times New Roman" w:cs="Times New Roman"/>
          <w:szCs w:val="24"/>
        </w:rPr>
        <w:t>prémi</w:t>
      </w:r>
      <w:r w:rsidRPr="00835088" w:rsidR="0074272A">
        <w:rPr>
          <w:rFonts w:ascii="Times New Roman" w:hAnsi="Times New Roman" w:cs="Times New Roman"/>
          <w:szCs w:val="24"/>
        </w:rPr>
        <w:t>u</w:t>
      </w:r>
      <w:r w:rsidRPr="00835088" w:rsidR="007423E1">
        <w:rPr>
          <w:rFonts w:ascii="Times New Roman" w:hAnsi="Times New Roman" w:cs="Times New Roman"/>
          <w:szCs w:val="24"/>
        </w:rPr>
        <w:t>.</w:t>
      </w:r>
    </w:p>
    <w:p w:rsidR="00E909F6" w:rsidRPr="00835088" w:rsidP="001C79D2">
      <w:pPr>
        <w:jc w:val="both"/>
        <w:rPr>
          <w:rFonts w:ascii="Times New Roman" w:hAnsi="Times New Roman" w:cs="Times New Roman"/>
          <w:szCs w:val="24"/>
        </w:rPr>
      </w:pPr>
    </w:p>
    <w:p w:rsidR="0081284C" w:rsidRPr="00FE7D59" w:rsidP="0081284C">
      <w:pPr>
        <w:jc w:val="both"/>
        <w:outlineLvl w:val="0"/>
        <w:rPr>
          <w:rFonts w:ascii="Times New Roman" w:hAnsi="Times New Roman" w:cs="Times New Roman"/>
          <w:szCs w:val="24"/>
        </w:rPr>
      </w:pPr>
      <w:r w:rsidRPr="00FE7D59">
        <w:rPr>
          <w:rFonts w:ascii="Times New Roman" w:hAnsi="Times New Roman" w:cs="Times New Roman"/>
          <w:b/>
          <w:szCs w:val="24"/>
        </w:rPr>
        <w:t>K bodom 12 a 13</w:t>
      </w:r>
    </w:p>
    <w:p w:rsidR="0081284C" w:rsidRPr="00FE7D59" w:rsidP="001C79D2">
      <w:pPr>
        <w:jc w:val="both"/>
        <w:outlineLvl w:val="0"/>
        <w:rPr>
          <w:rFonts w:ascii="Times New Roman" w:hAnsi="Times New Roman" w:cs="Times New Roman"/>
          <w:szCs w:val="24"/>
        </w:rPr>
      </w:pPr>
      <w:r w:rsidRPr="00FE7D59">
        <w:rPr>
          <w:rFonts w:ascii="Times New Roman" w:hAnsi="Times New Roman" w:cs="Times New Roman"/>
          <w:b/>
          <w:szCs w:val="24"/>
        </w:rPr>
        <w:t xml:space="preserve">     </w:t>
      </w:r>
      <w:r w:rsidRPr="00FE7D59">
        <w:rPr>
          <w:rFonts w:ascii="Times New Roman" w:hAnsi="Times New Roman" w:cs="Times New Roman"/>
          <w:szCs w:val="24"/>
        </w:rPr>
        <w:t xml:space="preserve">Technická úprava. Ak Ministerstvo financií </w:t>
      </w:r>
      <w:r w:rsidRPr="00FE7D59" w:rsidR="00055471">
        <w:rPr>
          <w:rFonts w:ascii="Times New Roman" w:hAnsi="Times New Roman" w:cs="Times New Roman"/>
          <w:szCs w:val="24"/>
        </w:rPr>
        <w:t xml:space="preserve">SR </w:t>
      </w:r>
      <w:r w:rsidRPr="00FE7D59">
        <w:rPr>
          <w:rFonts w:ascii="Times New Roman" w:hAnsi="Times New Roman" w:cs="Times New Roman"/>
          <w:szCs w:val="24"/>
        </w:rPr>
        <w:t>bude zo zákona určovať tlačivo, na ktorom bude zamestnanec žiadať o vykonanie ročného zúčtovania, údaje v súčasnom znení § 38 ods. 4 sú nadbytočné.</w:t>
      </w:r>
    </w:p>
    <w:p w:rsidR="0081284C" w:rsidRPr="0081284C" w:rsidP="001C79D2">
      <w:pPr>
        <w:jc w:val="both"/>
        <w:outlineLvl w:val="0"/>
        <w:rPr>
          <w:rFonts w:ascii="Times New Roman" w:hAnsi="Times New Roman" w:cs="Times New Roman"/>
          <w:szCs w:val="24"/>
        </w:rPr>
      </w:pPr>
    </w:p>
    <w:p w:rsidR="001C79D2" w:rsidRPr="00835088" w:rsidP="001C79D2">
      <w:pPr>
        <w:jc w:val="both"/>
        <w:outlineLvl w:val="0"/>
        <w:rPr>
          <w:rFonts w:ascii="Times New Roman" w:hAnsi="Times New Roman" w:cs="Times New Roman"/>
          <w:szCs w:val="24"/>
        </w:rPr>
      </w:pPr>
      <w:r w:rsidRPr="00835088">
        <w:rPr>
          <w:rFonts w:ascii="Times New Roman" w:hAnsi="Times New Roman" w:cs="Times New Roman"/>
          <w:b/>
          <w:szCs w:val="24"/>
        </w:rPr>
        <w:t>K bodu 1</w:t>
      </w:r>
      <w:r w:rsidRPr="00835088" w:rsidR="006F389C">
        <w:rPr>
          <w:rFonts w:ascii="Times New Roman" w:hAnsi="Times New Roman" w:cs="Times New Roman"/>
          <w:b/>
          <w:szCs w:val="24"/>
        </w:rPr>
        <w:t>5</w:t>
      </w:r>
      <w:r w:rsidRPr="00835088">
        <w:rPr>
          <w:rFonts w:ascii="Times New Roman" w:hAnsi="Times New Roman" w:cs="Times New Roman"/>
          <w:szCs w:val="24"/>
        </w:rPr>
        <w:t xml:space="preserve"> </w:t>
      </w:r>
    </w:p>
    <w:p w:rsidR="001C79D2" w:rsidRPr="00835088" w:rsidP="001C79D2">
      <w:pPr>
        <w:jc w:val="both"/>
        <w:rPr>
          <w:rFonts w:ascii="Times New Roman" w:hAnsi="Times New Roman" w:cs="Times New Roman"/>
          <w:szCs w:val="24"/>
        </w:rPr>
      </w:pPr>
      <w:r w:rsidRPr="00835088">
        <w:rPr>
          <w:rFonts w:ascii="Times New Roman" w:hAnsi="Times New Roman" w:cs="Times New Roman"/>
          <w:b/>
          <w:szCs w:val="24"/>
        </w:rPr>
        <w:t xml:space="preserve">    </w:t>
      </w:r>
      <w:r w:rsidRPr="00835088">
        <w:rPr>
          <w:rFonts w:ascii="Times New Roman" w:hAnsi="Times New Roman" w:cs="Times New Roman"/>
          <w:szCs w:val="24"/>
        </w:rPr>
        <w:t>Zamestnávateľ pri poukazovaní zamestnaneck</w:t>
      </w:r>
      <w:r w:rsidRPr="00835088" w:rsidR="0074272A">
        <w:rPr>
          <w:rFonts w:ascii="Times New Roman" w:hAnsi="Times New Roman" w:cs="Times New Roman"/>
          <w:szCs w:val="24"/>
        </w:rPr>
        <w:t>ej</w:t>
      </w:r>
      <w:r w:rsidRPr="00835088">
        <w:rPr>
          <w:rFonts w:ascii="Times New Roman" w:hAnsi="Times New Roman" w:cs="Times New Roman"/>
          <w:szCs w:val="24"/>
        </w:rPr>
        <w:t xml:space="preserve"> </w:t>
      </w:r>
      <w:r w:rsidRPr="00835088" w:rsidR="00322A4F">
        <w:rPr>
          <w:rFonts w:ascii="Times New Roman" w:hAnsi="Times New Roman" w:cs="Times New Roman"/>
          <w:szCs w:val="24"/>
        </w:rPr>
        <w:t>prémi</w:t>
      </w:r>
      <w:r w:rsidRPr="00835088" w:rsidR="0074272A">
        <w:rPr>
          <w:rFonts w:ascii="Times New Roman" w:hAnsi="Times New Roman" w:cs="Times New Roman"/>
          <w:szCs w:val="24"/>
        </w:rPr>
        <w:t>e</w:t>
      </w:r>
      <w:r w:rsidRPr="00835088">
        <w:rPr>
          <w:rFonts w:ascii="Times New Roman" w:hAnsi="Times New Roman" w:cs="Times New Roman"/>
          <w:szCs w:val="24"/>
        </w:rPr>
        <w:t xml:space="preserve"> postupuje </w:t>
      </w:r>
      <w:r w:rsidRPr="00835088" w:rsidR="00750E8D">
        <w:rPr>
          <w:rFonts w:ascii="Times New Roman" w:hAnsi="Times New Roman" w:cs="Times New Roman"/>
          <w:szCs w:val="24"/>
        </w:rPr>
        <w:t>rovnako,</w:t>
      </w:r>
      <w:r w:rsidRPr="00835088">
        <w:rPr>
          <w:rFonts w:ascii="Times New Roman" w:hAnsi="Times New Roman" w:cs="Times New Roman"/>
          <w:szCs w:val="24"/>
        </w:rPr>
        <w:t xml:space="preserve"> ako pri poukazovaní daňového</w:t>
      </w:r>
      <w:r w:rsidRPr="00835088" w:rsidR="0074272A">
        <w:rPr>
          <w:rFonts w:ascii="Times New Roman" w:hAnsi="Times New Roman" w:cs="Times New Roman"/>
          <w:szCs w:val="24"/>
        </w:rPr>
        <w:t xml:space="preserve"> bonusu</w:t>
      </w:r>
      <w:r w:rsidRPr="00835088">
        <w:rPr>
          <w:rFonts w:ascii="Times New Roman" w:hAnsi="Times New Roman" w:cs="Times New Roman"/>
          <w:szCs w:val="24"/>
        </w:rPr>
        <w:t>.</w:t>
      </w:r>
    </w:p>
    <w:p w:rsidR="001C79D2" w:rsidRPr="00835088" w:rsidP="001C79D2">
      <w:pPr>
        <w:autoSpaceDE w:val="0"/>
        <w:autoSpaceDN w:val="0"/>
        <w:adjustRightInd w:val="0"/>
        <w:spacing w:line="240" w:lineRule="atLeast"/>
        <w:jc w:val="both"/>
        <w:rPr>
          <w:rFonts w:ascii="Times New Roman" w:hAnsi="Times New Roman" w:cs="Times New Roman"/>
          <w:b/>
          <w:szCs w:val="24"/>
        </w:rPr>
      </w:pPr>
    </w:p>
    <w:p w:rsidR="001C79D2" w:rsidRPr="00835088" w:rsidP="001C79D2">
      <w:pPr>
        <w:jc w:val="both"/>
        <w:outlineLvl w:val="0"/>
        <w:rPr>
          <w:rFonts w:ascii="Times New Roman" w:hAnsi="Times New Roman" w:cs="Times New Roman"/>
          <w:szCs w:val="24"/>
        </w:rPr>
      </w:pPr>
      <w:r w:rsidRPr="00835088">
        <w:rPr>
          <w:rFonts w:ascii="Times New Roman" w:hAnsi="Times New Roman" w:cs="Times New Roman"/>
          <w:b/>
          <w:szCs w:val="24"/>
        </w:rPr>
        <w:t>K bodu 1</w:t>
      </w:r>
      <w:r w:rsidRPr="00835088" w:rsidR="006F389C">
        <w:rPr>
          <w:rFonts w:ascii="Times New Roman" w:hAnsi="Times New Roman" w:cs="Times New Roman"/>
          <w:b/>
          <w:szCs w:val="24"/>
        </w:rPr>
        <w:t>6</w:t>
      </w:r>
      <w:r w:rsidRPr="00835088">
        <w:rPr>
          <w:rFonts w:ascii="Times New Roman" w:hAnsi="Times New Roman" w:cs="Times New Roman"/>
          <w:szCs w:val="24"/>
        </w:rPr>
        <w:t xml:space="preserve"> </w:t>
      </w:r>
    </w:p>
    <w:p w:rsidR="001C79D2" w:rsidRPr="00835088" w:rsidP="001C79D2">
      <w:pPr>
        <w:autoSpaceDE w:val="0"/>
        <w:autoSpaceDN w:val="0"/>
        <w:adjustRightInd w:val="0"/>
        <w:spacing w:line="240" w:lineRule="atLeast"/>
        <w:jc w:val="both"/>
        <w:outlineLvl w:val="0"/>
        <w:rPr>
          <w:rFonts w:ascii="Times New Roman" w:hAnsi="Times New Roman" w:cs="Times New Roman"/>
          <w:szCs w:val="24"/>
        </w:rPr>
      </w:pPr>
      <w:r w:rsidRPr="00835088">
        <w:rPr>
          <w:rFonts w:ascii="Times New Roman" w:hAnsi="Times New Roman" w:cs="Times New Roman"/>
          <w:b/>
          <w:szCs w:val="24"/>
        </w:rPr>
        <w:t xml:space="preserve">    </w:t>
      </w:r>
      <w:r w:rsidRPr="00835088">
        <w:rPr>
          <w:rFonts w:ascii="Times New Roman" w:hAnsi="Times New Roman" w:cs="Times New Roman"/>
          <w:szCs w:val="24"/>
        </w:rPr>
        <w:t>V prípade vyplatenia zamestnaneck</w:t>
      </w:r>
      <w:r w:rsidRPr="00835088" w:rsidR="0074272A">
        <w:rPr>
          <w:rFonts w:ascii="Times New Roman" w:hAnsi="Times New Roman" w:cs="Times New Roman"/>
          <w:szCs w:val="24"/>
        </w:rPr>
        <w:t>ej</w:t>
      </w:r>
      <w:r w:rsidRPr="00835088">
        <w:rPr>
          <w:rFonts w:ascii="Times New Roman" w:hAnsi="Times New Roman" w:cs="Times New Roman"/>
          <w:szCs w:val="24"/>
        </w:rPr>
        <w:t xml:space="preserve"> </w:t>
      </w:r>
      <w:r w:rsidRPr="00835088" w:rsidR="00322A4F">
        <w:rPr>
          <w:rFonts w:ascii="Times New Roman" w:hAnsi="Times New Roman" w:cs="Times New Roman"/>
          <w:szCs w:val="24"/>
        </w:rPr>
        <w:t>prémi</w:t>
      </w:r>
      <w:r w:rsidRPr="00835088" w:rsidR="0074272A">
        <w:rPr>
          <w:rFonts w:ascii="Times New Roman" w:hAnsi="Times New Roman" w:cs="Times New Roman"/>
          <w:szCs w:val="24"/>
        </w:rPr>
        <w:t>e</w:t>
      </w:r>
      <w:r w:rsidRPr="00835088">
        <w:rPr>
          <w:rFonts w:ascii="Times New Roman" w:hAnsi="Times New Roman" w:cs="Times New Roman"/>
          <w:szCs w:val="24"/>
        </w:rPr>
        <w:t xml:space="preserve"> zamestnávateľ môže znižovať odvod preddavkov na daň a dane do konca kalendárneho roka, v ktorom sa ročné zúčtovanie vykonalo</w:t>
      </w:r>
      <w:r w:rsidRPr="00835088" w:rsidR="007423E1">
        <w:rPr>
          <w:rFonts w:ascii="Times New Roman" w:hAnsi="Times New Roman" w:cs="Times New Roman"/>
          <w:szCs w:val="24"/>
        </w:rPr>
        <w:t>,</w:t>
      </w:r>
      <w:r w:rsidRPr="00835088">
        <w:rPr>
          <w:rFonts w:ascii="Times New Roman" w:hAnsi="Times New Roman" w:cs="Times New Roman"/>
          <w:szCs w:val="24"/>
        </w:rPr>
        <w:t xml:space="preserve"> alebo požiada správcu dane na tlačive prehľadu o jeho poukázanie.</w:t>
      </w:r>
    </w:p>
    <w:p w:rsidR="001C79D2" w:rsidRPr="00835088" w:rsidP="001C79D2">
      <w:pPr>
        <w:jc w:val="both"/>
        <w:rPr>
          <w:rFonts w:ascii="Times New Roman" w:hAnsi="Times New Roman" w:cs="Times New Roman"/>
          <w:szCs w:val="24"/>
        </w:rPr>
      </w:pPr>
    </w:p>
    <w:p w:rsidR="0081284C" w:rsidP="001C79D2">
      <w:pPr>
        <w:jc w:val="both"/>
        <w:outlineLvl w:val="0"/>
        <w:rPr>
          <w:rFonts w:ascii="Times New Roman" w:hAnsi="Times New Roman" w:cs="Times New Roman"/>
          <w:b/>
          <w:szCs w:val="24"/>
        </w:rPr>
      </w:pPr>
    </w:p>
    <w:p w:rsidR="0081284C" w:rsidP="001C79D2">
      <w:pPr>
        <w:jc w:val="both"/>
        <w:outlineLvl w:val="0"/>
        <w:rPr>
          <w:rFonts w:ascii="Times New Roman" w:hAnsi="Times New Roman" w:cs="Times New Roman"/>
          <w:b/>
          <w:szCs w:val="24"/>
        </w:rPr>
      </w:pPr>
    </w:p>
    <w:p w:rsidR="001C79D2" w:rsidRPr="00835088" w:rsidP="001C79D2">
      <w:pPr>
        <w:jc w:val="both"/>
        <w:outlineLvl w:val="0"/>
        <w:rPr>
          <w:rFonts w:ascii="Times New Roman" w:hAnsi="Times New Roman" w:cs="Times New Roman"/>
          <w:szCs w:val="24"/>
        </w:rPr>
      </w:pPr>
      <w:r w:rsidRPr="00835088">
        <w:rPr>
          <w:rFonts w:ascii="Times New Roman" w:hAnsi="Times New Roman" w:cs="Times New Roman"/>
          <w:b/>
          <w:szCs w:val="24"/>
        </w:rPr>
        <w:t>K bodu 1</w:t>
      </w:r>
      <w:r w:rsidRPr="00835088" w:rsidR="006F389C">
        <w:rPr>
          <w:rFonts w:ascii="Times New Roman" w:hAnsi="Times New Roman" w:cs="Times New Roman"/>
          <w:b/>
          <w:szCs w:val="24"/>
        </w:rPr>
        <w:t>7</w:t>
      </w:r>
      <w:r w:rsidRPr="00835088">
        <w:rPr>
          <w:rFonts w:ascii="Times New Roman" w:hAnsi="Times New Roman" w:cs="Times New Roman"/>
          <w:szCs w:val="24"/>
        </w:rPr>
        <w:t xml:space="preserve"> </w:t>
      </w:r>
    </w:p>
    <w:p w:rsidR="001C79D2" w:rsidRPr="00835088" w:rsidP="001C79D2">
      <w:pPr>
        <w:jc w:val="both"/>
        <w:rPr>
          <w:rFonts w:ascii="Times New Roman" w:hAnsi="Times New Roman" w:cs="Times New Roman"/>
          <w:szCs w:val="24"/>
        </w:rPr>
      </w:pPr>
      <w:r w:rsidRPr="00835088">
        <w:rPr>
          <w:rFonts w:ascii="Times New Roman" w:hAnsi="Times New Roman" w:cs="Times New Roman"/>
          <w:szCs w:val="24"/>
        </w:rPr>
        <w:t xml:space="preserve">      Sumu vyplaten</w:t>
      </w:r>
      <w:r w:rsidRPr="00835088" w:rsidR="0074272A">
        <w:rPr>
          <w:rFonts w:ascii="Times New Roman" w:hAnsi="Times New Roman" w:cs="Times New Roman"/>
          <w:szCs w:val="24"/>
        </w:rPr>
        <w:t>ej</w:t>
      </w:r>
      <w:r w:rsidRPr="00835088">
        <w:rPr>
          <w:rFonts w:ascii="Times New Roman" w:hAnsi="Times New Roman" w:cs="Times New Roman"/>
          <w:szCs w:val="24"/>
        </w:rPr>
        <w:t xml:space="preserve"> zamestnaneck</w:t>
      </w:r>
      <w:r w:rsidRPr="00835088" w:rsidR="0074272A">
        <w:rPr>
          <w:rFonts w:ascii="Times New Roman" w:hAnsi="Times New Roman" w:cs="Times New Roman"/>
          <w:szCs w:val="24"/>
        </w:rPr>
        <w:t>ej</w:t>
      </w:r>
      <w:r w:rsidRPr="00835088">
        <w:rPr>
          <w:rFonts w:ascii="Times New Roman" w:hAnsi="Times New Roman" w:cs="Times New Roman"/>
          <w:szCs w:val="24"/>
        </w:rPr>
        <w:t xml:space="preserve"> </w:t>
      </w:r>
      <w:r w:rsidRPr="00835088" w:rsidR="00322A4F">
        <w:rPr>
          <w:rFonts w:ascii="Times New Roman" w:hAnsi="Times New Roman" w:cs="Times New Roman"/>
          <w:szCs w:val="24"/>
        </w:rPr>
        <w:t>prémi</w:t>
      </w:r>
      <w:r w:rsidRPr="00835088" w:rsidR="0074272A">
        <w:rPr>
          <w:rFonts w:ascii="Times New Roman" w:hAnsi="Times New Roman" w:cs="Times New Roman"/>
          <w:szCs w:val="24"/>
        </w:rPr>
        <w:t>e</w:t>
      </w:r>
      <w:r w:rsidRPr="00835088">
        <w:rPr>
          <w:rFonts w:ascii="Times New Roman" w:hAnsi="Times New Roman" w:cs="Times New Roman"/>
          <w:szCs w:val="24"/>
        </w:rPr>
        <w:t xml:space="preserve"> je</w:t>
      </w:r>
      <w:r w:rsidRPr="00835088" w:rsidR="007423E1">
        <w:rPr>
          <w:rFonts w:ascii="Times New Roman" w:hAnsi="Times New Roman" w:cs="Times New Roman"/>
          <w:szCs w:val="24"/>
        </w:rPr>
        <w:t xml:space="preserve"> zamestnávateľ</w:t>
      </w:r>
      <w:r w:rsidRPr="00835088">
        <w:rPr>
          <w:rFonts w:ascii="Times New Roman" w:hAnsi="Times New Roman" w:cs="Times New Roman"/>
          <w:szCs w:val="24"/>
        </w:rPr>
        <w:t xml:space="preserve"> povinn</w:t>
      </w:r>
      <w:r w:rsidRPr="00835088" w:rsidR="0074272A">
        <w:rPr>
          <w:rFonts w:ascii="Times New Roman" w:hAnsi="Times New Roman" w:cs="Times New Roman"/>
          <w:szCs w:val="24"/>
        </w:rPr>
        <w:t>ý</w:t>
      </w:r>
      <w:r w:rsidRPr="00835088">
        <w:rPr>
          <w:rFonts w:ascii="Times New Roman" w:hAnsi="Times New Roman" w:cs="Times New Roman"/>
          <w:szCs w:val="24"/>
        </w:rPr>
        <w:t xml:space="preserve"> uvádzať na mzdovom liste.</w:t>
      </w:r>
    </w:p>
    <w:p w:rsidR="006F389C" w:rsidRPr="00835088" w:rsidP="006F389C">
      <w:pPr>
        <w:jc w:val="both"/>
        <w:outlineLvl w:val="0"/>
        <w:rPr>
          <w:rFonts w:ascii="Times New Roman" w:hAnsi="Times New Roman" w:cs="Times New Roman"/>
          <w:b/>
          <w:szCs w:val="24"/>
        </w:rPr>
      </w:pPr>
    </w:p>
    <w:p w:rsidR="006F389C" w:rsidRPr="00835088" w:rsidP="006F389C">
      <w:pPr>
        <w:jc w:val="both"/>
        <w:outlineLvl w:val="0"/>
        <w:rPr>
          <w:rFonts w:ascii="Times New Roman" w:hAnsi="Times New Roman" w:cs="Times New Roman"/>
          <w:szCs w:val="24"/>
        </w:rPr>
      </w:pPr>
      <w:r w:rsidRPr="00835088">
        <w:rPr>
          <w:rFonts w:ascii="Times New Roman" w:hAnsi="Times New Roman" w:cs="Times New Roman"/>
          <w:b/>
          <w:szCs w:val="24"/>
        </w:rPr>
        <w:t>K bodu 18</w:t>
      </w:r>
      <w:r w:rsidRPr="00835088">
        <w:rPr>
          <w:rFonts w:ascii="Times New Roman" w:hAnsi="Times New Roman" w:cs="Times New Roman"/>
          <w:szCs w:val="24"/>
        </w:rPr>
        <w:t xml:space="preserve"> </w:t>
      </w:r>
    </w:p>
    <w:p w:rsidR="006F389C" w:rsidRPr="00835088" w:rsidP="001C79D2">
      <w:pPr>
        <w:jc w:val="both"/>
        <w:rPr>
          <w:rFonts w:ascii="Times New Roman" w:hAnsi="Times New Roman" w:cs="Times New Roman"/>
          <w:szCs w:val="24"/>
        </w:rPr>
      </w:pPr>
      <w:r w:rsidRPr="00835088">
        <w:rPr>
          <w:rFonts w:ascii="Times New Roman" w:hAnsi="Times New Roman" w:cs="Times New Roman"/>
          <w:szCs w:val="24"/>
        </w:rPr>
        <w:t xml:space="preserve">     Ak zamestnávateľ vypláca zamestnancovi len príjmy, z ktorých sa daň vyberá zrážkou, je povinný viesť evidenciu s ustanovenými údajmi..</w:t>
      </w:r>
    </w:p>
    <w:p w:rsidR="001C79D2" w:rsidRPr="00835088" w:rsidP="001C79D2">
      <w:pPr>
        <w:jc w:val="both"/>
        <w:rPr>
          <w:rFonts w:ascii="Times New Roman" w:hAnsi="Times New Roman" w:cs="Times New Roman"/>
          <w:b/>
          <w:szCs w:val="24"/>
        </w:rPr>
      </w:pPr>
    </w:p>
    <w:p w:rsidR="001C79D2" w:rsidRPr="00835088" w:rsidP="001C79D2">
      <w:pPr>
        <w:jc w:val="both"/>
        <w:rPr>
          <w:rFonts w:ascii="Times New Roman" w:hAnsi="Times New Roman" w:cs="Times New Roman"/>
          <w:szCs w:val="24"/>
        </w:rPr>
      </w:pPr>
      <w:r w:rsidRPr="00835088">
        <w:rPr>
          <w:rFonts w:ascii="Times New Roman" w:hAnsi="Times New Roman" w:cs="Times New Roman"/>
          <w:b/>
          <w:szCs w:val="24"/>
        </w:rPr>
        <w:t>K bodom 1</w:t>
      </w:r>
      <w:r w:rsidRPr="00835088" w:rsidR="006F389C">
        <w:rPr>
          <w:rFonts w:ascii="Times New Roman" w:hAnsi="Times New Roman" w:cs="Times New Roman"/>
          <w:b/>
          <w:szCs w:val="24"/>
        </w:rPr>
        <w:t>9</w:t>
      </w:r>
      <w:r w:rsidRPr="00835088" w:rsidR="00D13503">
        <w:rPr>
          <w:rFonts w:ascii="Times New Roman" w:hAnsi="Times New Roman" w:cs="Times New Roman"/>
          <w:b/>
          <w:szCs w:val="24"/>
        </w:rPr>
        <w:t>,</w:t>
      </w:r>
      <w:r w:rsidRPr="00835088">
        <w:rPr>
          <w:rFonts w:ascii="Times New Roman" w:hAnsi="Times New Roman" w:cs="Times New Roman"/>
          <w:b/>
          <w:szCs w:val="24"/>
        </w:rPr>
        <w:t xml:space="preserve"> </w:t>
      </w:r>
      <w:r w:rsidRPr="00835088" w:rsidR="006F389C">
        <w:rPr>
          <w:rFonts w:ascii="Times New Roman" w:hAnsi="Times New Roman" w:cs="Times New Roman"/>
          <w:b/>
          <w:szCs w:val="24"/>
        </w:rPr>
        <w:t>20</w:t>
      </w:r>
      <w:r w:rsidRPr="00835088" w:rsidR="00D13503">
        <w:rPr>
          <w:rFonts w:ascii="Times New Roman" w:hAnsi="Times New Roman" w:cs="Times New Roman"/>
          <w:b/>
          <w:szCs w:val="24"/>
        </w:rPr>
        <w:t xml:space="preserve"> a </w:t>
      </w:r>
      <w:r w:rsidRPr="00835088" w:rsidR="006F389C">
        <w:rPr>
          <w:rFonts w:ascii="Times New Roman" w:hAnsi="Times New Roman" w:cs="Times New Roman"/>
          <w:b/>
          <w:szCs w:val="24"/>
        </w:rPr>
        <w:t>2</w:t>
      </w:r>
      <w:r w:rsidRPr="00835088" w:rsidR="00D13503">
        <w:rPr>
          <w:rFonts w:ascii="Times New Roman" w:hAnsi="Times New Roman" w:cs="Times New Roman"/>
          <w:b/>
          <w:szCs w:val="24"/>
        </w:rPr>
        <w:t>1</w:t>
      </w:r>
    </w:p>
    <w:p w:rsidR="001C79D2" w:rsidRPr="00835088" w:rsidP="001C79D2">
      <w:pPr>
        <w:jc w:val="both"/>
        <w:outlineLvl w:val="0"/>
        <w:rPr>
          <w:rFonts w:ascii="Times New Roman" w:hAnsi="Times New Roman" w:cs="Times New Roman"/>
          <w:szCs w:val="24"/>
        </w:rPr>
      </w:pPr>
      <w:r w:rsidRPr="00835088" w:rsidR="006F389C">
        <w:rPr>
          <w:rFonts w:ascii="Times New Roman" w:hAnsi="Times New Roman" w:cs="Times New Roman"/>
          <w:b/>
          <w:szCs w:val="24"/>
        </w:rPr>
        <w:t xml:space="preserve">     </w:t>
      </w:r>
      <w:r w:rsidRPr="00835088" w:rsidR="007423E1">
        <w:rPr>
          <w:rFonts w:ascii="Times New Roman" w:hAnsi="Times New Roman" w:cs="Times New Roman"/>
          <w:szCs w:val="24"/>
        </w:rPr>
        <w:t>Postup zamestnávateľa pri  vykonaní ročného zúčtovania preddavkov na daň u daňovníka, ktorému vznikol nárok na zamestnaneck</w:t>
      </w:r>
      <w:r w:rsidR="00E13C60">
        <w:rPr>
          <w:rFonts w:ascii="Times New Roman" w:hAnsi="Times New Roman" w:cs="Times New Roman"/>
          <w:szCs w:val="24"/>
        </w:rPr>
        <w:t>ú</w:t>
      </w:r>
      <w:r w:rsidRPr="00835088" w:rsidR="007423E1">
        <w:rPr>
          <w:rFonts w:ascii="Times New Roman" w:hAnsi="Times New Roman" w:cs="Times New Roman"/>
          <w:szCs w:val="24"/>
        </w:rPr>
        <w:t xml:space="preserve"> </w:t>
      </w:r>
      <w:r w:rsidRPr="00835088" w:rsidR="00322A4F">
        <w:rPr>
          <w:rFonts w:ascii="Times New Roman" w:hAnsi="Times New Roman" w:cs="Times New Roman"/>
          <w:szCs w:val="24"/>
        </w:rPr>
        <w:t>prémi</w:t>
      </w:r>
      <w:r w:rsidR="00E13C60">
        <w:rPr>
          <w:rFonts w:ascii="Times New Roman" w:hAnsi="Times New Roman" w:cs="Times New Roman"/>
          <w:szCs w:val="24"/>
        </w:rPr>
        <w:t>u</w:t>
      </w:r>
      <w:r w:rsidRPr="00835088" w:rsidR="007423E1">
        <w:rPr>
          <w:rFonts w:ascii="Times New Roman" w:hAnsi="Times New Roman" w:cs="Times New Roman"/>
          <w:szCs w:val="24"/>
        </w:rPr>
        <w:t xml:space="preserve"> ostáva zachovaný. D</w:t>
      </w:r>
      <w:r w:rsidRPr="00835088">
        <w:rPr>
          <w:rFonts w:ascii="Times New Roman" w:hAnsi="Times New Roman" w:cs="Times New Roman"/>
          <w:szCs w:val="24"/>
        </w:rPr>
        <w:t>o názvu a obsahu tlačív prehľadu a</w:t>
      </w:r>
      <w:r w:rsidRPr="00835088" w:rsidR="007423E1">
        <w:rPr>
          <w:rFonts w:ascii="Times New Roman" w:hAnsi="Times New Roman" w:cs="Times New Roman"/>
          <w:szCs w:val="24"/>
        </w:rPr>
        <w:t> </w:t>
      </w:r>
      <w:r w:rsidRPr="00835088">
        <w:rPr>
          <w:rFonts w:ascii="Times New Roman" w:hAnsi="Times New Roman" w:cs="Times New Roman"/>
          <w:szCs w:val="24"/>
        </w:rPr>
        <w:t>hlásenia</w:t>
      </w:r>
      <w:r w:rsidRPr="00835088" w:rsidR="007423E1">
        <w:rPr>
          <w:rFonts w:ascii="Times New Roman" w:hAnsi="Times New Roman" w:cs="Times New Roman"/>
          <w:szCs w:val="24"/>
        </w:rPr>
        <w:t xml:space="preserve"> sa doplnil</w:t>
      </w:r>
      <w:r w:rsidR="0032580E">
        <w:rPr>
          <w:rFonts w:ascii="Times New Roman" w:hAnsi="Times New Roman" w:cs="Times New Roman"/>
          <w:szCs w:val="24"/>
        </w:rPr>
        <w:t>a</w:t>
      </w:r>
      <w:r w:rsidRPr="00835088" w:rsidR="007423E1">
        <w:rPr>
          <w:rFonts w:ascii="Times New Roman" w:hAnsi="Times New Roman" w:cs="Times New Roman"/>
          <w:szCs w:val="24"/>
        </w:rPr>
        <w:t xml:space="preserve"> zamestnaneck</w:t>
      </w:r>
      <w:r w:rsidR="0032580E">
        <w:rPr>
          <w:rFonts w:ascii="Times New Roman" w:hAnsi="Times New Roman" w:cs="Times New Roman"/>
          <w:szCs w:val="24"/>
        </w:rPr>
        <w:t>á</w:t>
      </w:r>
      <w:r w:rsidRPr="00835088" w:rsidR="007423E1">
        <w:rPr>
          <w:rFonts w:ascii="Times New Roman" w:hAnsi="Times New Roman" w:cs="Times New Roman"/>
          <w:szCs w:val="24"/>
        </w:rPr>
        <w:t xml:space="preserve"> </w:t>
      </w:r>
      <w:r w:rsidRPr="00835088" w:rsidR="00322A4F">
        <w:rPr>
          <w:rFonts w:ascii="Times New Roman" w:hAnsi="Times New Roman" w:cs="Times New Roman"/>
          <w:szCs w:val="24"/>
        </w:rPr>
        <w:t>prémi</w:t>
      </w:r>
      <w:r w:rsidR="0032580E">
        <w:rPr>
          <w:rFonts w:ascii="Times New Roman" w:hAnsi="Times New Roman" w:cs="Times New Roman"/>
          <w:szCs w:val="24"/>
        </w:rPr>
        <w:t>a</w:t>
      </w:r>
      <w:r w:rsidRPr="00835088">
        <w:rPr>
          <w:rFonts w:ascii="Times New Roman" w:hAnsi="Times New Roman" w:cs="Times New Roman"/>
          <w:szCs w:val="24"/>
        </w:rPr>
        <w:t xml:space="preserve">. </w:t>
      </w:r>
    </w:p>
    <w:p w:rsidR="008147FB" w:rsidRPr="00835088" w:rsidP="001C79D2">
      <w:pPr>
        <w:jc w:val="both"/>
        <w:outlineLvl w:val="0"/>
        <w:rPr>
          <w:rFonts w:ascii="Times New Roman" w:hAnsi="Times New Roman" w:cs="Times New Roman"/>
          <w:b/>
          <w:szCs w:val="24"/>
        </w:rPr>
      </w:pPr>
    </w:p>
    <w:p w:rsidR="001C79D2" w:rsidRPr="00835088" w:rsidP="001C79D2">
      <w:pPr>
        <w:jc w:val="both"/>
        <w:outlineLvl w:val="0"/>
        <w:rPr>
          <w:rFonts w:ascii="Times New Roman" w:hAnsi="Times New Roman" w:cs="Times New Roman"/>
          <w:szCs w:val="24"/>
        </w:rPr>
      </w:pPr>
      <w:r w:rsidRPr="00835088">
        <w:rPr>
          <w:rFonts w:ascii="Times New Roman" w:hAnsi="Times New Roman" w:cs="Times New Roman"/>
          <w:b/>
          <w:szCs w:val="24"/>
        </w:rPr>
        <w:t xml:space="preserve">K bodu </w:t>
      </w:r>
      <w:r w:rsidRPr="00835088" w:rsidR="006F389C">
        <w:rPr>
          <w:rFonts w:ascii="Times New Roman" w:hAnsi="Times New Roman" w:cs="Times New Roman"/>
          <w:b/>
          <w:szCs w:val="24"/>
        </w:rPr>
        <w:t>22</w:t>
      </w:r>
    </w:p>
    <w:p w:rsidR="001C79D2" w:rsidRPr="00835088" w:rsidP="001C79D2">
      <w:pPr>
        <w:jc w:val="both"/>
        <w:rPr>
          <w:rFonts w:ascii="Times New Roman" w:hAnsi="Times New Roman" w:cs="Times New Roman"/>
          <w:szCs w:val="24"/>
        </w:rPr>
      </w:pPr>
      <w:r w:rsidRPr="00835088">
        <w:rPr>
          <w:rFonts w:ascii="Times New Roman" w:hAnsi="Times New Roman" w:cs="Times New Roman"/>
          <w:b/>
          <w:szCs w:val="24"/>
        </w:rPr>
        <w:t xml:space="preserve">    </w:t>
      </w:r>
      <w:r w:rsidRPr="00835088">
        <w:rPr>
          <w:rFonts w:ascii="Times New Roman" w:hAnsi="Times New Roman" w:cs="Times New Roman"/>
          <w:szCs w:val="24"/>
        </w:rPr>
        <w:t>Ustanovenie postupu a lehôt pri nesprávnom u</w:t>
      </w:r>
      <w:r w:rsidRPr="00835088" w:rsidR="008147FB">
        <w:rPr>
          <w:rFonts w:ascii="Times New Roman" w:hAnsi="Times New Roman" w:cs="Times New Roman"/>
          <w:szCs w:val="24"/>
        </w:rPr>
        <w:t>platnení zamestnaneck</w:t>
      </w:r>
      <w:r w:rsidRPr="00835088" w:rsidR="006F389C">
        <w:rPr>
          <w:rFonts w:ascii="Times New Roman" w:hAnsi="Times New Roman" w:cs="Times New Roman"/>
          <w:szCs w:val="24"/>
        </w:rPr>
        <w:t>ej</w:t>
      </w:r>
      <w:r w:rsidRPr="00835088" w:rsidR="008147FB">
        <w:rPr>
          <w:rFonts w:ascii="Times New Roman" w:hAnsi="Times New Roman" w:cs="Times New Roman"/>
          <w:szCs w:val="24"/>
        </w:rPr>
        <w:t xml:space="preserve"> </w:t>
      </w:r>
      <w:r w:rsidRPr="00835088" w:rsidR="00322A4F">
        <w:rPr>
          <w:rFonts w:ascii="Times New Roman" w:hAnsi="Times New Roman" w:cs="Times New Roman"/>
          <w:szCs w:val="24"/>
        </w:rPr>
        <w:t>prémi</w:t>
      </w:r>
      <w:r w:rsidRPr="00835088" w:rsidR="006F389C">
        <w:rPr>
          <w:rFonts w:ascii="Times New Roman" w:hAnsi="Times New Roman" w:cs="Times New Roman"/>
          <w:szCs w:val="24"/>
        </w:rPr>
        <w:t>e</w:t>
      </w:r>
      <w:r w:rsidRPr="00835088" w:rsidR="008147FB">
        <w:rPr>
          <w:rFonts w:ascii="Times New Roman" w:hAnsi="Times New Roman" w:cs="Times New Roman"/>
          <w:szCs w:val="24"/>
        </w:rPr>
        <w:t>.</w:t>
      </w:r>
      <w:r w:rsidRPr="00835088">
        <w:rPr>
          <w:rFonts w:ascii="Times New Roman" w:hAnsi="Times New Roman" w:cs="Times New Roman"/>
          <w:szCs w:val="24"/>
        </w:rPr>
        <w:t xml:space="preserve"> </w:t>
      </w:r>
      <w:r w:rsidRPr="00835088" w:rsidR="008147FB">
        <w:rPr>
          <w:rFonts w:ascii="Times New Roman" w:hAnsi="Times New Roman" w:cs="Times New Roman"/>
          <w:szCs w:val="24"/>
        </w:rPr>
        <w:t>P</w:t>
      </w:r>
      <w:r w:rsidRPr="00835088">
        <w:rPr>
          <w:rFonts w:ascii="Times New Roman" w:hAnsi="Times New Roman" w:cs="Times New Roman"/>
          <w:szCs w:val="24"/>
        </w:rPr>
        <w:t xml:space="preserve">ostup zamestnávateľa </w:t>
      </w:r>
      <w:r w:rsidRPr="00835088" w:rsidR="001E23B2">
        <w:rPr>
          <w:rFonts w:ascii="Times New Roman" w:hAnsi="Times New Roman" w:cs="Times New Roman"/>
          <w:szCs w:val="24"/>
        </w:rPr>
        <w:t xml:space="preserve">podľa § 40 zákona o dani z príjmov </w:t>
      </w:r>
      <w:r w:rsidRPr="00835088">
        <w:rPr>
          <w:rFonts w:ascii="Times New Roman" w:hAnsi="Times New Roman" w:cs="Times New Roman"/>
          <w:szCs w:val="24"/>
        </w:rPr>
        <w:t>ostáva zachovaný</w:t>
      </w:r>
      <w:r w:rsidRPr="00835088" w:rsidR="007423E1">
        <w:rPr>
          <w:rFonts w:ascii="Times New Roman" w:hAnsi="Times New Roman" w:cs="Times New Roman"/>
          <w:szCs w:val="24"/>
        </w:rPr>
        <w:t xml:space="preserve"> aj v prípade zamestnaneck</w:t>
      </w:r>
      <w:r w:rsidRPr="00835088" w:rsidR="006F389C">
        <w:rPr>
          <w:rFonts w:ascii="Times New Roman" w:hAnsi="Times New Roman" w:cs="Times New Roman"/>
          <w:szCs w:val="24"/>
        </w:rPr>
        <w:t>ej</w:t>
      </w:r>
      <w:r w:rsidRPr="00835088" w:rsidR="007423E1">
        <w:rPr>
          <w:rFonts w:ascii="Times New Roman" w:hAnsi="Times New Roman" w:cs="Times New Roman"/>
          <w:szCs w:val="24"/>
        </w:rPr>
        <w:t xml:space="preserve"> </w:t>
      </w:r>
      <w:r w:rsidRPr="00835088" w:rsidR="00322A4F">
        <w:rPr>
          <w:rFonts w:ascii="Times New Roman" w:hAnsi="Times New Roman" w:cs="Times New Roman"/>
          <w:szCs w:val="24"/>
        </w:rPr>
        <w:t>prémi</w:t>
      </w:r>
      <w:r w:rsidRPr="00835088" w:rsidR="006F389C">
        <w:rPr>
          <w:rFonts w:ascii="Times New Roman" w:hAnsi="Times New Roman" w:cs="Times New Roman"/>
          <w:szCs w:val="24"/>
        </w:rPr>
        <w:t>e</w:t>
      </w:r>
      <w:r w:rsidRPr="00835088" w:rsidR="007423E1">
        <w:rPr>
          <w:rFonts w:ascii="Times New Roman" w:hAnsi="Times New Roman" w:cs="Times New Roman"/>
          <w:szCs w:val="24"/>
        </w:rPr>
        <w:t>.</w:t>
      </w:r>
    </w:p>
    <w:p w:rsidR="001C79D2" w:rsidRPr="00835088" w:rsidP="001C79D2">
      <w:pPr>
        <w:autoSpaceDE w:val="0"/>
        <w:autoSpaceDN w:val="0"/>
        <w:adjustRightInd w:val="0"/>
        <w:spacing w:line="240" w:lineRule="atLeast"/>
        <w:jc w:val="both"/>
        <w:rPr>
          <w:rFonts w:ascii="Times New Roman" w:hAnsi="Times New Roman" w:cs="Times New Roman"/>
          <w:b/>
          <w:szCs w:val="24"/>
        </w:rPr>
      </w:pPr>
    </w:p>
    <w:p w:rsidR="006F389C" w:rsidRPr="00835088" w:rsidP="006F389C">
      <w:pPr>
        <w:jc w:val="both"/>
        <w:outlineLvl w:val="0"/>
        <w:rPr>
          <w:rFonts w:ascii="Times New Roman" w:hAnsi="Times New Roman" w:cs="Times New Roman"/>
          <w:szCs w:val="24"/>
        </w:rPr>
      </w:pPr>
      <w:r w:rsidRPr="00835088">
        <w:rPr>
          <w:rFonts w:ascii="Times New Roman" w:hAnsi="Times New Roman" w:cs="Times New Roman"/>
          <w:b/>
          <w:szCs w:val="24"/>
        </w:rPr>
        <w:t>K bodu 23</w:t>
      </w:r>
    </w:p>
    <w:p w:rsidR="006F389C" w:rsidRPr="00835088" w:rsidP="001C79D2">
      <w:pPr>
        <w:jc w:val="both"/>
        <w:outlineLvl w:val="0"/>
        <w:rPr>
          <w:rFonts w:ascii="Times New Roman" w:hAnsi="Times New Roman" w:cs="Times New Roman"/>
          <w:szCs w:val="24"/>
        </w:rPr>
      </w:pPr>
      <w:r w:rsidRPr="00835088">
        <w:rPr>
          <w:rFonts w:ascii="Times New Roman" w:hAnsi="Times New Roman" w:cs="Times New Roman"/>
          <w:b/>
          <w:szCs w:val="24"/>
        </w:rPr>
        <w:t xml:space="preserve">     </w:t>
      </w:r>
      <w:r w:rsidRPr="00835088">
        <w:rPr>
          <w:rFonts w:ascii="Times New Roman" w:hAnsi="Times New Roman" w:cs="Times New Roman"/>
          <w:szCs w:val="24"/>
        </w:rPr>
        <w:t>Ak sa zamestnanec rozhodne považovať daň vybranú zrážkou z príjmov podľa § 43 ods. 3 písm. j) zákona o dani z príjmov za preddavok, bude možné tomuto zamestnancovi vykonať ročné zúčtovanie preddavkov na daň a vysporiadať aj takéto preddavky.</w:t>
      </w:r>
    </w:p>
    <w:p w:rsidR="006F389C" w:rsidRPr="00835088" w:rsidP="001C79D2">
      <w:pPr>
        <w:jc w:val="both"/>
        <w:outlineLvl w:val="0"/>
        <w:rPr>
          <w:rFonts w:ascii="Times New Roman" w:hAnsi="Times New Roman" w:cs="Times New Roman"/>
          <w:b/>
          <w:szCs w:val="24"/>
        </w:rPr>
      </w:pPr>
    </w:p>
    <w:p w:rsidR="001C79D2" w:rsidRPr="00835088" w:rsidP="001C79D2">
      <w:pPr>
        <w:jc w:val="both"/>
        <w:outlineLvl w:val="0"/>
        <w:rPr>
          <w:rFonts w:ascii="Times New Roman" w:hAnsi="Times New Roman" w:cs="Times New Roman"/>
          <w:szCs w:val="24"/>
        </w:rPr>
      </w:pPr>
      <w:r w:rsidRPr="00835088">
        <w:rPr>
          <w:rFonts w:ascii="Times New Roman" w:hAnsi="Times New Roman" w:cs="Times New Roman"/>
          <w:b/>
          <w:szCs w:val="24"/>
        </w:rPr>
        <w:t xml:space="preserve">K bodu </w:t>
      </w:r>
      <w:r w:rsidRPr="00835088" w:rsidR="006F389C">
        <w:rPr>
          <w:rFonts w:ascii="Times New Roman" w:hAnsi="Times New Roman" w:cs="Times New Roman"/>
          <w:b/>
          <w:szCs w:val="24"/>
        </w:rPr>
        <w:t>24</w:t>
      </w:r>
      <w:r w:rsidRPr="00835088">
        <w:rPr>
          <w:rFonts w:ascii="Times New Roman" w:hAnsi="Times New Roman" w:cs="Times New Roman"/>
          <w:szCs w:val="24"/>
        </w:rPr>
        <w:t xml:space="preserve"> </w:t>
      </w:r>
    </w:p>
    <w:p w:rsidR="002F1D9C" w:rsidRPr="00835088" w:rsidP="001C79D2">
      <w:pPr>
        <w:autoSpaceDE w:val="0"/>
        <w:autoSpaceDN w:val="0"/>
        <w:adjustRightInd w:val="0"/>
        <w:spacing w:line="240" w:lineRule="atLeast"/>
        <w:jc w:val="both"/>
        <w:rPr>
          <w:rFonts w:ascii="Times New Roman" w:hAnsi="Times New Roman" w:cs="Times New Roman"/>
          <w:szCs w:val="24"/>
        </w:rPr>
      </w:pPr>
      <w:r w:rsidRPr="00835088" w:rsidR="001C79D2">
        <w:rPr>
          <w:rFonts w:ascii="Times New Roman" w:hAnsi="Times New Roman" w:cs="Times New Roman"/>
          <w:szCs w:val="24"/>
        </w:rPr>
        <w:t xml:space="preserve">     Inštitút zamestnaneck</w:t>
      </w:r>
      <w:r w:rsidRPr="00835088" w:rsidR="0074272A">
        <w:rPr>
          <w:rFonts w:ascii="Times New Roman" w:hAnsi="Times New Roman" w:cs="Times New Roman"/>
          <w:szCs w:val="24"/>
        </w:rPr>
        <w:t>ej</w:t>
      </w:r>
      <w:r w:rsidRPr="00835088" w:rsidR="001C79D2">
        <w:rPr>
          <w:rFonts w:ascii="Times New Roman" w:hAnsi="Times New Roman" w:cs="Times New Roman"/>
          <w:szCs w:val="24"/>
        </w:rPr>
        <w:t xml:space="preserve"> </w:t>
      </w:r>
      <w:r w:rsidRPr="00835088" w:rsidR="00322A4F">
        <w:rPr>
          <w:rFonts w:ascii="Times New Roman" w:hAnsi="Times New Roman" w:cs="Times New Roman"/>
          <w:szCs w:val="24"/>
        </w:rPr>
        <w:t>prémi</w:t>
      </w:r>
      <w:r w:rsidRPr="00835088" w:rsidR="0074272A">
        <w:rPr>
          <w:rFonts w:ascii="Times New Roman" w:hAnsi="Times New Roman" w:cs="Times New Roman"/>
          <w:szCs w:val="24"/>
        </w:rPr>
        <w:t>e</w:t>
      </w:r>
      <w:r w:rsidRPr="00835088" w:rsidR="001C79D2">
        <w:rPr>
          <w:rFonts w:ascii="Times New Roman" w:hAnsi="Times New Roman" w:cs="Times New Roman"/>
          <w:szCs w:val="24"/>
        </w:rPr>
        <w:t xml:space="preserve"> sa po prvýkrát použije za zdaňovacie obdobie roku 2009 pri podávaní daňového priznania za rok 2009, resp. pri vykonaní ročného zúčtovania preddavkov na daň z príjmov zo  závislej činnosti za rok 2009.</w:t>
      </w:r>
      <w:r w:rsidR="001E1A9F">
        <w:rPr>
          <w:rFonts w:ascii="Times New Roman" w:hAnsi="Times New Roman" w:cs="Times New Roman"/>
          <w:szCs w:val="24"/>
        </w:rPr>
        <w:t xml:space="preserve"> Rovnako sa do ročného zúčtovania môžu zahrnúť príjmy zo závislej činnosti zdanení zrážkou pri použití postupu podľa § 43 ods. 7 až za zdaňovacie obdobie roku 2009. </w:t>
      </w:r>
    </w:p>
    <w:p w:rsidR="006F389C" w:rsidRPr="00835088" w:rsidP="002F1D9C">
      <w:pPr>
        <w:rPr>
          <w:rFonts w:ascii="Times New Roman" w:hAnsi="Times New Roman" w:cs="Times New Roman"/>
          <w:b/>
          <w:szCs w:val="24"/>
        </w:rPr>
      </w:pPr>
    </w:p>
    <w:p w:rsidR="006F389C" w:rsidRPr="00835088" w:rsidP="006F389C">
      <w:pPr>
        <w:rPr>
          <w:rFonts w:ascii="Times New Roman" w:hAnsi="Times New Roman" w:cs="Times New Roman"/>
          <w:b/>
          <w:szCs w:val="24"/>
        </w:rPr>
      </w:pPr>
      <w:r w:rsidRPr="00835088">
        <w:rPr>
          <w:rFonts w:ascii="Times New Roman" w:hAnsi="Times New Roman" w:cs="Times New Roman"/>
          <w:b/>
          <w:szCs w:val="24"/>
        </w:rPr>
        <w:t>K ČL. II</w:t>
      </w:r>
    </w:p>
    <w:p w:rsidR="006F389C" w:rsidRPr="00FE7D59" w:rsidP="006F389C">
      <w:pPr>
        <w:jc w:val="both"/>
        <w:rPr>
          <w:rFonts w:ascii="Times New Roman" w:hAnsi="Times New Roman" w:cs="Times New Roman"/>
          <w:szCs w:val="24"/>
        </w:rPr>
      </w:pPr>
      <w:r w:rsidRPr="00FE7D59">
        <w:rPr>
          <w:rFonts w:ascii="Times New Roman" w:hAnsi="Times New Roman" w:cs="Times New Roman"/>
          <w:b/>
          <w:szCs w:val="24"/>
        </w:rPr>
        <w:t xml:space="preserve">     </w:t>
      </w:r>
      <w:r w:rsidRPr="00FE7D59">
        <w:rPr>
          <w:rFonts w:ascii="Times New Roman" w:hAnsi="Times New Roman" w:cs="Times New Roman"/>
          <w:szCs w:val="24"/>
        </w:rPr>
        <w:t xml:space="preserve">Úpravou zákona SNR š. 511/1992 Zb. </w:t>
      </w:r>
      <w:r w:rsidRPr="00FE7D59" w:rsidR="0081284C">
        <w:rPr>
          <w:rFonts w:ascii="Times New Roman" w:hAnsi="Times New Roman" w:cs="Times New Roman"/>
          <w:szCs w:val="24"/>
        </w:rPr>
        <w:t>o</w:t>
      </w:r>
      <w:r w:rsidRPr="00FE7D59">
        <w:rPr>
          <w:rFonts w:ascii="Times New Roman" w:hAnsi="Times New Roman" w:cs="Times New Roman"/>
          <w:szCs w:val="24"/>
        </w:rPr>
        <w:t> správe daní a poplatkov a o zmenách v sústave územných finančných orgánov v znení neskorších predpisov</w:t>
      </w:r>
      <w:r w:rsidRPr="00FE7D59">
        <w:rPr>
          <w:rFonts w:ascii="Arial Narrow" w:hAnsi="Arial Narrow" w:cs="Arial Narrow"/>
          <w:szCs w:val="24"/>
        </w:rPr>
        <w:t xml:space="preserve"> </w:t>
      </w:r>
      <w:r w:rsidRPr="00FE7D59">
        <w:rPr>
          <w:rFonts w:ascii="Times New Roman" w:hAnsi="Times New Roman" w:cs="Times New Roman"/>
          <w:szCs w:val="24"/>
        </w:rPr>
        <w:t>bola ustanovená sankcia pre zamestnávateľa, ktorý nevykoná ročné zúčtovanie preddavkov na daň, aj keď na jeho vykonanie boli splnené všetky zákonom ustanovené podmienky. Pokuta sa navrhuje vo výške od 500 Sk (od 16,60 eur</w:t>
      </w:r>
      <w:r w:rsidRPr="00FE7D59" w:rsidR="0081284C">
        <w:rPr>
          <w:rFonts w:ascii="Times New Roman" w:hAnsi="Times New Roman" w:cs="Times New Roman"/>
          <w:szCs w:val="24"/>
        </w:rPr>
        <w:t>)</w:t>
      </w:r>
      <w:r w:rsidRPr="00FE7D59">
        <w:rPr>
          <w:rFonts w:ascii="Times New Roman" w:hAnsi="Times New Roman" w:cs="Times New Roman"/>
          <w:szCs w:val="24"/>
        </w:rPr>
        <w:t xml:space="preserve"> za každého zamestnanca, ktorý aj keď splnil podmienky, zamestnávateľ mu odmietol ročné zúčtovanie preddavkov na daň z príjmov zo závislej činnosti vykonať, čím porušil zákonom ustanovenú povinnosť.</w:t>
      </w:r>
      <w:r w:rsidRPr="00FE7D59" w:rsidR="0081284C">
        <w:rPr>
          <w:rFonts w:ascii="Times New Roman" w:hAnsi="Times New Roman" w:cs="Times New Roman"/>
          <w:szCs w:val="24"/>
        </w:rPr>
        <w:t xml:space="preserve"> Zároveň je ustanovená horná hranica pokuty za všetkých zamestnancov, ktorým zamestnávateľ nevykonal ročné zúčtovanie, aj keď na jeho vykonanie boli zo strany zamestnanca splnené všetky podmienky.</w:t>
      </w:r>
    </w:p>
    <w:p w:rsidR="006F389C" w:rsidRPr="00835088" w:rsidP="006F389C">
      <w:pPr>
        <w:jc w:val="both"/>
        <w:rPr>
          <w:rFonts w:ascii="Times New Roman" w:hAnsi="Times New Roman" w:cs="Times New Roman"/>
          <w:szCs w:val="24"/>
        </w:rPr>
      </w:pPr>
    </w:p>
    <w:p w:rsidR="002F1D9C" w:rsidRPr="00835088" w:rsidP="002F1D9C">
      <w:pPr>
        <w:rPr>
          <w:rFonts w:ascii="Times New Roman" w:hAnsi="Times New Roman" w:cs="Times New Roman"/>
          <w:b/>
          <w:szCs w:val="24"/>
        </w:rPr>
      </w:pPr>
      <w:r w:rsidRPr="00835088">
        <w:rPr>
          <w:rFonts w:ascii="Times New Roman" w:hAnsi="Times New Roman" w:cs="Times New Roman"/>
          <w:b/>
          <w:szCs w:val="24"/>
        </w:rPr>
        <w:t>K ČL. II</w:t>
      </w:r>
      <w:r w:rsidRPr="00835088" w:rsidR="006F389C">
        <w:rPr>
          <w:rFonts w:ascii="Times New Roman" w:hAnsi="Times New Roman" w:cs="Times New Roman"/>
          <w:b/>
          <w:szCs w:val="24"/>
        </w:rPr>
        <w:t>I</w:t>
      </w:r>
    </w:p>
    <w:p w:rsidR="002F1D9C" w:rsidRPr="00835088" w:rsidP="002F1D9C">
      <w:pPr>
        <w:jc w:val="both"/>
        <w:rPr>
          <w:rFonts w:ascii="Times New Roman" w:hAnsi="Times New Roman" w:cs="Times New Roman"/>
          <w:szCs w:val="24"/>
        </w:rPr>
      </w:pPr>
      <w:r w:rsidRPr="00835088">
        <w:rPr>
          <w:rFonts w:ascii="Times New Roman" w:hAnsi="Times New Roman" w:cs="Times New Roman"/>
          <w:szCs w:val="24"/>
        </w:rPr>
        <w:t xml:space="preserve">     Úpravou zákona č. 599/2003 Z. z. o pomoci v hmotnej núdzi a o zmene a doplnení niektorých zákonov sa motivačný prvok zamestnaneck</w:t>
      </w:r>
      <w:r w:rsidRPr="00835088" w:rsidR="0074272A">
        <w:rPr>
          <w:rFonts w:ascii="Times New Roman" w:hAnsi="Times New Roman" w:cs="Times New Roman"/>
          <w:szCs w:val="24"/>
        </w:rPr>
        <w:t>ej</w:t>
      </w:r>
      <w:r w:rsidRPr="00835088">
        <w:rPr>
          <w:rFonts w:ascii="Times New Roman" w:hAnsi="Times New Roman" w:cs="Times New Roman"/>
          <w:szCs w:val="24"/>
        </w:rPr>
        <w:t xml:space="preserve"> </w:t>
      </w:r>
      <w:r w:rsidRPr="00835088" w:rsidR="00322A4F">
        <w:rPr>
          <w:rFonts w:ascii="Times New Roman" w:hAnsi="Times New Roman" w:cs="Times New Roman"/>
          <w:szCs w:val="24"/>
        </w:rPr>
        <w:t>prémi</w:t>
      </w:r>
      <w:r w:rsidRPr="00835088" w:rsidR="0074272A">
        <w:rPr>
          <w:rFonts w:ascii="Times New Roman" w:hAnsi="Times New Roman" w:cs="Times New Roman"/>
          <w:szCs w:val="24"/>
        </w:rPr>
        <w:t>e</w:t>
      </w:r>
      <w:r w:rsidRPr="00835088">
        <w:rPr>
          <w:rFonts w:ascii="Times New Roman" w:hAnsi="Times New Roman" w:cs="Times New Roman"/>
          <w:szCs w:val="24"/>
        </w:rPr>
        <w:t xml:space="preserve"> premietne tak, že sa tento nebude považovať za príjem na účely cit. zákona a nenastane tak pokles výšky dávky a príspevkov u zamestnaných poberateľov. </w:t>
      </w:r>
    </w:p>
    <w:p w:rsidR="00540641" w:rsidRPr="00835088" w:rsidP="001C79D2">
      <w:pPr>
        <w:rPr>
          <w:rFonts w:ascii="Times New Roman" w:hAnsi="Times New Roman" w:cs="Times New Roman"/>
          <w:szCs w:val="24"/>
        </w:rPr>
      </w:pPr>
    </w:p>
    <w:p w:rsidR="00851A6F" w:rsidRPr="00835088" w:rsidP="00851A6F">
      <w:pPr>
        <w:rPr>
          <w:rFonts w:ascii="Times New Roman" w:hAnsi="Times New Roman" w:cs="Times New Roman"/>
          <w:b/>
          <w:szCs w:val="24"/>
        </w:rPr>
      </w:pPr>
      <w:r w:rsidRPr="00835088">
        <w:rPr>
          <w:rFonts w:ascii="Times New Roman" w:hAnsi="Times New Roman" w:cs="Times New Roman"/>
          <w:b/>
          <w:szCs w:val="24"/>
        </w:rPr>
        <w:t>K ČL. I</w:t>
      </w:r>
      <w:r w:rsidRPr="00835088" w:rsidR="006F389C">
        <w:rPr>
          <w:rFonts w:ascii="Times New Roman" w:hAnsi="Times New Roman" w:cs="Times New Roman"/>
          <w:b/>
          <w:szCs w:val="24"/>
        </w:rPr>
        <w:t>V</w:t>
      </w:r>
    </w:p>
    <w:p w:rsidR="00851A6F" w:rsidRPr="00835088" w:rsidP="001C79D2">
      <w:pPr>
        <w:rPr>
          <w:rFonts w:ascii="Times New Roman" w:hAnsi="Times New Roman" w:cs="Times New Roman"/>
          <w:szCs w:val="24"/>
        </w:rPr>
      </w:pPr>
      <w:r w:rsidRPr="00835088">
        <w:rPr>
          <w:rFonts w:ascii="Times New Roman" w:hAnsi="Times New Roman" w:cs="Times New Roman"/>
          <w:szCs w:val="24"/>
        </w:rPr>
        <w:t xml:space="preserve">    Účinnosť zákona sa navrhuje v termíne od 1. januára 2009</w:t>
      </w:r>
      <w:r w:rsidR="00A5775D">
        <w:rPr>
          <w:rFonts w:ascii="Times New Roman" w:hAnsi="Times New Roman" w:cs="Times New Roman"/>
          <w:szCs w:val="24"/>
        </w:rPr>
        <w:t>.</w:t>
      </w:r>
    </w:p>
    <w:sectPr w:rsidSect="00CF40BE">
      <w:footerReference w:type="default" r:id="rId4"/>
      <w:pgSz w:w="11906" w:h="16838"/>
      <w:pgMar w:top="1134" w:right="1418" w:bottom="1134" w:left="1418" w:header="709" w:footer="709"/>
      <w:lnNumType w:distance="0"/>
      <w:cols w:space="708"/>
      <w:noEndnote w:val="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Tahoma">
    <w:panose1 w:val="020B0604030504040204"/>
    <w:charset w:val="EE"/>
    <w:family w:val="swiss"/>
    <w:pitch w:val="variable"/>
    <w:sig w:usb0="00000000" w:usb1="00000000" w:usb2="00000000" w:usb3="00000000" w:csb0="000101FF" w:csb1="00000000"/>
  </w:font>
  <w:font w:name="Arial Narrow">
    <w:panose1 w:val="020B0506020202030204"/>
    <w:charset w:val="EE"/>
    <w:family w:val="swiss"/>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D59" w:rsidP="00CF40BE">
    <w:pPr>
      <w:pStyle w:val="Footer"/>
      <w:framePr w:vAnchor="text" w:hAnchor="margin" w:xAlign="right"/>
      <w:rPr>
        <w:rStyle w:val="PageNumber"/>
        <w:rFonts w:ascii="Times New Roman" w:hAnsi="Times New Roman" w:cs="Times New Roman"/>
        <w:szCs w:val="24"/>
      </w:rPr>
    </w:pPr>
    <w:r>
      <w:rPr>
        <w:rStyle w:val="PageNumber"/>
        <w:rFonts w:ascii="Times New Roman" w:hAnsi="Times New Roman" w:cs="Times New Roman"/>
        <w:szCs w:val="24"/>
      </w:rPr>
      <w:fldChar w:fldCharType="begin"/>
    </w:r>
    <w:r>
      <w:rPr>
        <w:rStyle w:val="PageNumber"/>
        <w:rFonts w:ascii="Times New Roman" w:hAnsi="Times New Roman" w:cs="Times New Roman"/>
        <w:szCs w:val="24"/>
      </w:rPr>
      <w:instrText xml:space="preserve">PAGE  </w:instrText>
    </w:r>
    <w:r>
      <w:rPr>
        <w:rStyle w:val="PageNumber"/>
        <w:rFonts w:ascii="Times New Roman" w:hAnsi="Times New Roman" w:cs="Times New Roman"/>
        <w:szCs w:val="24"/>
      </w:rPr>
      <w:fldChar w:fldCharType="separate"/>
    </w:r>
    <w:r w:rsidR="00C965F4">
      <w:rPr>
        <w:rStyle w:val="PageNumber"/>
        <w:rFonts w:ascii="Times New Roman" w:hAnsi="Times New Roman" w:cs="Times New Roman"/>
        <w:noProof/>
        <w:szCs w:val="24"/>
      </w:rPr>
      <w:t>4</w:t>
    </w:r>
    <w:r>
      <w:rPr>
        <w:rStyle w:val="PageNumber"/>
        <w:rFonts w:ascii="Times New Roman" w:hAnsi="Times New Roman" w:cs="Times New Roman"/>
        <w:szCs w:val="24"/>
      </w:rPr>
      <w:fldChar w:fldCharType="end"/>
    </w:r>
  </w:p>
  <w:p w:rsidR="00FE7D59" w:rsidP="00CF40BE">
    <w:pPr>
      <w:pStyle w:val="Footer"/>
      <w:ind w:right="360"/>
      <w:rPr>
        <w:rFonts w:ascii="Times New Roman" w:hAnsi="Times New Roman" w:cs="Times New Roman"/>
        <w:szCs w:val="24"/>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33C1"/>
    <w:multiLevelType w:val="hybridMultilevel"/>
    <w:tmpl w:val="FACAC16A"/>
    <w:lvl w:ilvl="0">
      <w:start w:val="4"/>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
    <w:nsid w:val="08776B49"/>
    <w:multiLevelType w:val="multilevel"/>
    <w:tmpl w:val="7D0E1324"/>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96278B3"/>
    <w:multiLevelType w:val="hybridMultilevel"/>
    <w:tmpl w:val="41EA2B00"/>
    <w:lvl w:ilvl="0">
      <w:start w:val="7"/>
      <w:numFmt w:val="decimal"/>
      <w:lvlText w:val="(%1)"/>
      <w:lvlJc w:val="left"/>
      <w:pPr>
        <w:tabs>
          <w:tab w:val="num" w:pos="765"/>
        </w:tabs>
        <w:ind w:left="765" w:hanging="360"/>
      </w:pPr>
      <w:rPr>
        <w:rFonts w:hint="default"/>
      </w:rPr>
    </w:lvl>
    <w:lvl w:ilvl="1">
      <w:start w:val="1"/>
      <w:numFmt w:val="lowerLetter"/>
      <w:lvlText w:val="%2."/>
      <w:lvlJc w:val="left"/>
      <w:pPr>
        <w:tabs>
          <w:tab w:val="num" w:pos="1485"/>
        </w:tabs>
        <w:ind w:left="1485" w:hanging="360"/>
      </w:pPr>
    </w:lvl>
    <w:lvl w:ilvl="2">
      <w:start w:val="1"/>
      <w:numFmt w:val="lowerRoman"/>
      <w:lvlText w:val="%3."/>
      <w:lvlJc w:val="right"/>
      <w:pPr>
        <w:tabs>
          <w:tab w:val="num" w:pos="2205"/>
        </w:tabs>
        <w:ind w:left="2205" w:hanging="180"/>
      </w:pPr>
    </w:lvl>
    <w:lvl w:ilvl="3">
      <w:start w:val="1"/>
      <w:numFmt w:val="decimal"/>
      <w:lvlText w:val="%4."/>
      <w:lvlJc w:val="left"/>
      <w:pPr>
        <w:tabs>
          <w:tab w:val="num" w:pos="2925"/>
        </w:tabs>
        <w:ind w:left="2925" w:hanging="360"/>
      </w:pPr>
    </w:lvl>
    <w:lvl w:ilvl="4">
      <w:start w:val="1"/>
      <w:numFmt w:val="lowerLetter"/>
      <w:lvlText w:val="%5."/>
      <w:lvlJc w:val="left"/>
      <w:pPr>
        <w:tabs>
          <w:tab w:val="num" w:pos="3645"/>
        </w:tabs>
        <w:ind w:left="3645" w:hanging="360"/>
      </w:pPr>
    </w:lvl>
    <w:lvl w:ilvl="5">
      <w:start w:val="1"/>
      <w:numFmt w:val="lowerRoman"/>
      <w:lvlText w:val="%6."/>
      <w:lvlJc w:val="right"/>
      <w:pPr>
        <w:tabs>
          <w:tab w:val="num" w:pos="4365"/>
        </w:tabs>
        <w:ind w:left="4365" w:hanging="180"/>
      </w:pPr>
    </w:lvl>
    <w:lvl w:ilvl="6">
      <w:start w:val="1"/>
      <w:numFmt w:val="decimal"/>
      <w:lvlText w:val="%7."/>
      <w:lvlJc w:val="left"/>
      <w:pPr>
        <w:tabs>
          <w:tab w:val="num" w:pos="5085"/>
        </w:tabs>
        <w:ind w:left="5085" w:hanging="360"/>
      </w:pPr>
    </w:lvl>
    <w:lvl w:ilvl="7">
      <w:start w:val="1"/>
      <w:numFmt w:val="lowerLetter"/>
      <w:lvlText w:val="%8."/>
      <w:lvlJc w:val="left"/>
      <w:pPr>
        <w:tabs>
          <w:tab w:val="num" w:pos="5805"/>
        </w:tabs>
        <w:ind w:left="5805" w:hanging="360"/>
      </w:pPr>
    </w:lvl>
    <w:lvl w:ilvl="8">
      <w:start w:val="1"/>
      <w:numFmt w:val="lowerRoman"/>
      <w:lvlText w:val="%9."/>
      <w:lvlJc w:val="right"/>
      <w:pPr>
        <w:tabs>
          <w:tab w:val="num" w:pos="6525"/>
        </w:tabs>
        <w:ind w:left="6525" w:hanging="180"/>
      </w:pPr>
    </w:lvl>
  </w:abstractNum>
  <w:abstractNum w:abstractNumId="3">
    <w:nsid w:val="1F077CCF"/>
    <w:multiLevelType w:val="hybridMultilevel"/>
    <w:tmpl w:val="F89C060A"/>
    <w:lvl w:ilvl="0">
      <w:start w:val="1"/>
      <w:numFmt w:val="lowerLetter"/>
      <w:lvlText w:val="%1)"/>
      <w:lvlJc w:val="left"/>
      <w:pPr>
        <w:tabs>
          <w:tab w:val="num" w:pos="720"/>
        </w:tabs>
        <w:ind w:left="720" w:hanging="360"/>
      </w:pPr>
      <w:rPr>
        <w:rFonts w:hint="default"/>
        <w:vertAlign w:val="baseline"/>
      </w:rPr>
    </w:lvl>
    <w:lvl w:ilvl="1">
      <w:start w:val="1"/>
      <w:numFmt w:val="decimal"/>
      <w:lvlText w:val="%2."/>
      <w:lvlJc w:val="left"/>
      <w:pPr>
        <w:tabs>
          <w:tab w:val="num" w:pos="1440"/>
        </w:tabs>
        <w:ind w:left="1440" w:hanging="360"/>
      </w:pPr>
      <w:rPr>
        <w:rFonts w:hint="default"/>
        <w:vertAlign w:val="baseli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D4E5846"/>
    <w:multiLevelType w:val="hybridMultilevel"/>
    <w:tmpl w:val="F416A87E"/>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E2800D0"/>
    <w:multiLevelType w:val="hybridMultilevel"/>
    <w:tmpl w:val="5E926816"/>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F98086E"/>
    <w:multiLevelType w:val="hybridMultilevel"/>
    <w:tmpl w:val="8A2A0B1C"/>
    <w:lvl w:ilvl="0">
      <w:start w:val="1"/>
      <w:numFmt w:val="decimal"/>
      <w:lvlText w:val="%1."/>
      <w:lvlJc w:val="left"/>
      <w:pPr>
        <w:tabs>
          <w:tab w:val="num" w:pos="1080"/>
        </w:tabs>
        <w:ind w:left="108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27A32D2"/>
    <w:multiLevelType w:val="hybridMultilevel"/>
    <w:tmpl w:val="664043F0"/>
    <w:lvl w:ilvl="0">
      <w:start w:val="1"/>
      <w:numFmt w:val="bullet"/>
      <w:lvlText w:val="-"/>
      <w:lvlJc w:val="left"/>
      <w:pPr>
        <w:tabs>
          <w:tab w:val="num" w:pos="720"/>
        </w:tabs>
        <w:ind w:left="720" w:hanging="360"/>
      </w:pPr>
      <w:rPr>
        <w:rFonts w:ascii="Arial Narrow" w:eastAsia="Times New Roman" w:hAnsi="Arial Narro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2830B93"/>
    <w:multiLevelType w:val="hybridMultilevel"/>
    <w:tmpl w:val="0B144AA8"/>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7ED30DD"/>
    <w:multiLevelType w:val="hybridMultilevel"/>
    <w:tmpl w:val="5F629996"/>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F7950B8"/>
    <w:multiLevelType w:val="hybridMultilevel"/>
    <w:tmpl w:val="2CDEBBAC"/>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F821D63"/>
    <w:multiLevelType w:val="hybridMultilevel"/>
    <w:tmpl w:val="CE844360"/>
    <w:lvl w:ilvl="0">
      <w:start w:val="8"/>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2">
    <w:nsid w:val="4FD97659"/>
    <w:multiLevelType w:val="hybridMultilevel"/>
    <w:tmpl w:val="7D0E1324"/>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1984EA4"/>
    <w:multiLevelType w:val="hybridMultilevel"/>
    <w:tmpl w:val="C1B82F98"/>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E131A6D"/>
    <w:multiLevelType w:val="hybridMultilevel"/>
    <w:tmpl w:val="16AC49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FB700C5"/>
    <w:multiLevelType w:val="hybridMultilevel"/>
    <w:tmpl w:val="BEC8A852"/>
    <w:lvl w:ilvl="0">
      <w:start w:val="1"/>
      <w:numFmt w:val="decimal"/>
      <w:lvlText w:val="%1."/>
      <w:lvlJc w:val="left"/>
      <w:pPr>
        <w:tabs>
          <w:tab w:val="num" w:pos="645"/>
        </w:tabs>
        <w:ind w:left="645" w:hanging="360"/>
      </w:pPr>
      <w:rPr>
        <w:rFonts w:hint="default"/>
      </w:rPr>
    </w:lvl>
    <w:lvl w:ilvl="1">
      <w:start w:val="1"/>
      <w:numFmt w:val="lowerLetter"/>
      <w:lvlText w:val="%2."/>
      <w:lvlJc w:val="left"/>
      <w:pPr>
        <w:tabs>
          <w:tab w:val="num" w:pos="1365"/>
        </w:tabs>
        <w:ind w:left="1365" w:hanging="360"/>
      </w:pPr>
    </w:lvl>
    <w:lvl w:ilvl="2">
      <w:start w:val="1"/>
      <w:numFmt w:val="lowerRoman"/>
      <w:lvlText w:val="%3."/>
      <w:lvlJc w:val="right"/>
      <w:pPr>
        <w:tabs>
          <w:tab w:val="num" w:pos="2085"/>
        </w:tabs>
        <w:ind w:left="2085" w:hanging="180"/>
      </w:pPr>
    </w:lvl>
    <w:lvl w:ilvl="3">
      <w:start w:val="1"/>
      <w:numFmt w:val="decimal"/>
      <w:lvlText w:val="%4."/>
      <w:lvlJc w:val="left"/>
      <w:pPr>
        <w:tabs>
          <w:tab w:val="num" w:pos="2805"/>
        </w:tabs>
        <w:ind w:left="2805" w:hanging="360"/>
      </w:pPr>
    </w:lvl>
    <w:lvl w:ilvl="4">
      <w:start w:val="1"/>
      <w:numFmt w:val="lowerLetter"/>
      <w:lvlText w:val="%5."/>
      <w:lvlJc w:val="left"/>
      <w:pPr>
        <w:tabs>
          <w:tab w:val="num" w:pos="3525"/>
        </w:tabs>
        <w:ind w:left="3525" w:hanging="360"/>
      </w:pPr>
    </w:lvl>
    <w:lvl w:ilvl="5">
      <w:start w:val="1"/>
      <w:numFmt w:val="lowerRoman"/>
      <w:lvlText w:val="%6."/>
      <w:lvlJc w:val="right"/>
      <w:pPr>
        <w:tabs>
          <w:tab w:val="num" w:pos="4245"/>
        </w:tabs>
        <w:ind w:left="4245" w:hanging="180"/>
      </w:pPr>
    </w:lvl>
    <w:lvl w:ilvl="6">
      <w:start w:val="1"/>
      <w:numFmt w:val="decimal"/>
      <w:lvlText w:val="%7."/>
      <w:lvlJc w:val="left"/>
      <w:pPr>
        <w:tabs>
          <w:tab w:val="num" w:pos="4965"/>
        </w:tabs>
        <w:ind w:left="4965" w:hanging="360"/>
      </w:pPr>
    </w:lvl>
    <w:lvl w:ilvl="7">
      <w:start w:val="1"/>
      <w:numFmt w:val="lowerLetter"/>
      <w:lvlText w:val="%8."/>
      <w:lvlJc w:val="left"/>
      <w:pPr>
        <w:tabs>
          <w:tab w:val="num" w:pos="5685"/>
        </w:tabs>
        <w:ind w:left="5685" w:hanging="360"/>
      </w:pPr>
    </w:lvl>
    <w:lvl w:ilvl="8">
      <w:start w:val="1"/>
      <w:numFmt w:val="lowerRoman"/>
      <w:lvlText w:val="%9."/>
      <w:lvlJc w:val="right"/>
      <w:pPr>
        <w:tabs>
          <w:tab w:val="num" w:pos="6405"/>
        </w:tabs>
        <w:ind w:left="6405" w:hanging="180"/>
      </w:pPr>
    </w:lvl>
  </w:abstractNum>
  <w:abstractNum w:abstractNumId="16">
    <w:nsid w:val="76987F27"/>
    <w:multiLevelType w:val="hybridMultilevel"/>
    <w:tmpl w:val="8C0C21C8"/>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3"/>
  </w:num>
  <w:num w:numId="3">
    <w:abstractNumId w:val="4"/>
  </w:num>
  <w:num w:numId="4">
    <w:abstractNumId w:val="0"/>
  </w:num>
  <w:num w:numId="5">
    <w:abstractNumId w:val="11"/>
  </w:num>
  <w:num w:numId="6">
    <w:abstractNumId w:val="2"/>
  </w:num>
  <w:num w:numId="7">
    <w:abstractNumId w:val="16"/>
  </w:num>
  <w:num w:numId="8">
    <w:abstractNumId w:val="15"/>
  </w:num>
  <w:num w:numId="9">
    <w:abstractNumId w:val="5"/>
  </w:num>
  <w:num w:numId="10">
    <w:abstractNumId w:val="9"/>
  </w:num>
  <w:num w:numId="11">
    <w:abstractNumId w:val="10"/>
  </w:num>
  <w:num w:numId="12">
    <w:abstractNumId w:val="8"/>
  </w:num>
  <w:num w:numId="13">
    <w:abstractNumId w:val="12"/>
  </w:num>
  <w:num w:numId="14">
    <w:abstractNumId w:val="7"/>
  </w:num>
  <w:num w:numId="15">
    <w:abstractNumId w:val="1"/>
  </w:num>
  <w:num w:numId="16">
    <w:abstractNumId w:val="14"/>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compat>
    <w:useWord2002TableStyleRules/>
    <w:growAutofit/>
    <w:doNotUseIndentAsNumberingTabStop/>
    <w:allowSpaceOfSameStyleInTable/>
    <w:splitPgBreakAndParaMark/>
    <w:useAnsiKerningPairs/>
  </w:compat>
  <w:rsids>
    <w:rsidRoot w:val="003E730B"/>
    <w:rsid w:val="000174D8"/>
    <w:rsid w:val="00034664"/>
    <w:rsid w:val="00055471"/>
    <w:rsid w:val="0007041D"/>
    <w:rsid w:val="000838F1"/>
    <w:rsid w:val="00095FA5"/>
    <w:rsid w:val="00096D48"/>
    <w:rsid w:val="000A2CC9"/>
    <w:rsid w:val="000B0F37"/>
    <w:rsid w:val="000C326C"/>
    <w:rsid w:val="000E3964"/>
    <w:rsid w:val="000F0979"/>
    <w:rsid w:val="0010407D"/>
    <w:rsid w:val="0011772E"/>
    <w:rsid w:val="001239B6"/>
    <w:rsid w:val="00141AE8"/>
    <w:rsid w:val="0017030A"/>
    <w:rsid w:val="00193D3B"/>
    <w:rsid w:val="001A7B0E"/>
    <w:rsid w:val="001C5C7F"/>
    <w:rsid w:val="001C79D2"/>
    <w:rsid w:val="001E1A9F"/>
    <w:rsid w:val="001E23B2"/>
    <w:rsid w:val="001E6180"/>
    <w:rsid w:val="001F26B4"/>
    <w:rsid w:val="00223F2D"/>
    <w:rsid w:val="002719E0"/>
    <w:rsid w:val="00275114"/>
    <w:rsid w:val="00283474"/>
    <w:rsid w:val="00297E05"/>
    <w:rsid w:val="002A5F13"/>
    <w:rsid w:val="002A6216"/>
    <w:rsid w:val="002B25D3"/>
    <w:rsid w:val="002B7FE1"/>
    <w:rsid w:val="002D11F2"/>
    <w:rsid w:val="002E58ED"/>
    <w:rsid w:val="002F1D9C"/>
    <w:rsid w:val="00302181"/>
    <w:rsid w:val="00322A4F"/>
    <w:rsid w:val="0032580E"/>
    <w:rsid w:val="0033462A"/>
    <w:rsid w:val="0035027A"/>
    <w:rsid w:val="00364062"/>
    <w:rsid w:val="003644C5"/>
    <w:rsid w:val="003657F1"/>
    <w:rsid w:val="00385D43"/>
    <w:rsid w:val="00396433"/>
    <w:rsid w:val="003A585D"/>
    <w:rsid w:val="003A60C0"/>
    <w:rsid w:val="003A7ED4"/>
    <w:rsid w:val="003A7F3A"/>
    <w:rsid w:val="003B03E7"/>
    <w:rsid w:val="003C322B"/>
    <w:rsid w:val="003C5E72"/>
    <w:rsid w:val="003D3A8E"/>
    <w:rsid w:val="003E1787"/>
    <w:rsid w:val="003E283E"/>
    <w:rsid w:val="003E7191"/>
    <w:rsid w:val="003E730B"/>
    <w:rsid w:val="00411CE3"/>
    <w:rsid w:val="00414D93"/>
    <w:rsid w:val="00415A30"/>
    <w:rsid w:val="0042333F"/>
    <w:rsid w:val="00441EDD"/>
    <w:rsid w:val="00443047"/>
    <w:rsid w:val="0044612F"/>
    <w:rsid w:val="00456DF0"/>
    <w:rsid w:val="004A687E"/>
    <w:rsid w:val="004A7096"/>
    <w:rsid w:val="004B1936"/>
    <w:rsid w:val="004C6E4F"/>
    <w:rsid w:val="0051553A"/>
    <w:rsid w:val="00540641"/>
    <w:rsid w:val="005455FE"/>
    <w:rsid w:val="00556BAD"/>
    <w:rsid w:val="00584A75"/>
    <w:rsid w:val="0059454A"/>
    <w:rsid w:val="005A3423"/>
    <w:rsid w:val="005A7FCC"/>
    <w:rsid w:val="005B654C"/>
    <w:rsid w:val="005C066E"/>
    <w:rsid w:val="005C5974"/>
    <w:rsid w:val="005D438E"/>
    <w:rsid w:val="00627DD9"/>
    <w:rsid w:val="00637BD6"/>
    <w:rsid w:val="00640BD5"/>
    <w:rsid w:val="00643C3F"/>
    <w:rsid w:val="00651B02"/>
    <w:rsid w:val="00666B39"/>
    <w:rsid w:val="00667FD5"/>
    <w:rsid w:val="006800FF"/>
    <w:rsid w:val="00681830"/>
    <w:rsid w:val="00682C14"/>
    <w:rsid w:val="00692FFB"/>
    <w:rsid w:val="006946A1"/>
    <w:rsid w:val="006962AA"/>
    <w:rsid w:val="006973D6"/>
    <w:rsid w:val="006C098F"/>
    <w:rsid w:val="006E353E"/>
    <w:rsid w:val="006F389C"/>
    <w:rsid w:val="00710249"/>
    <w:rsid w:val="00726451"/>
    <w:rsid w:val="00733901"/>
    <w:rsid w:val="00735BD0"/>
    <w:rsid w:val="00740BAF"/>
    <w:rsid w:val="007423E1"/>
    <w:rsid w:val="0074272A"/>
    <w:rsid w:val="00744784"/>
    <w:rsid w:val="00750E8D"/>
    <w:rsid w:val="007630A7"/>
    <w:rsid w:val="00765BD5"/>
    <w:rsid w:val="00772022"/>
    <w:rsid w:val="00782FAA"/>
    <w:rsid w:val="007867D5"/>
    <w:rsid w:val="0079404B"/>
    <w:rsid w:val="00795887"/>
    <w:rsid w:val="007A3FCC"/>
    <w:rsid w:val="007D3E4E"/>
    <w:rsid w:val="007E5E50"/>
    <w:rsid w:val="007F0D76"/>
    <w:rsid w:val="0081284C"/>
    <w:rsid w:val="0081357F"/>
    <w:rsid w:val="008147FB"/>
    <w:rsid w:val="008153AA"/>
    <w:rsid w:val="008264C1"/>
    <w:rsid w:val="00835088"/>
    <w:rsid w:val="00851A6F"/>
    <w:rsid w:val="00857B7C"/>
    <w:rsid w:val="008653F9"/>
    <w:rsid w:val="008714CE"/>
    <w:rsid w:val="008B03E4"/>
    <w:rsid w:val="008B5782"/>
    <w:rsid w:val="008E0287"/>
    <w:rsid w:val="008E111B"/>
    <w:rsid w:val="008F7E96"/>
    <w:rsid w:val="00912955"/>
    <w:rsid w:val="00916F82"/>
    <w:rsid w:val="009332B0"/>
    <w:rsid w:val="00943DAF"/>
    <w:rsid w:val="009448C9"/>
    <w:rsid w:val="00944A69"/>
    <w:rsid w:val="00945C9A"/>
    <w:rsid w:val="00951F85"/>
    <w:rsid w:val="009573B0"/>
    <w:rsid w:val="0096608A"/>
    <w:rsid w:val="00982348"/>
    <w:rsid w:val="00994400"/>
    <w:rsid w:val="009A36ED"/>
    <w:rsid w:val="009A6D8D"/>
    <w:rsid w:val="009B3EFC"/>
    <w:rsid w:val="009B6D00"/>
    <w:rsid w:val="009B790A"/>
    <w:rsid w:val="009C440F"/>
    <w:rsid w:val="009C7DC8"/>
    <w:rsid w:val="009F0F58"/>
    <w:rsid w:val="00A01697"/>
    <w:rsid w:val="00A022FB"/>
    <w:rsid w:val="00A132A1"/>
    <w:rsid w:val="00A13E0D"/>
    <w:rsid w:val="00A25457"/>
    <w:rsid w:val="00A36156"/>
    <w:rsid w:val="00A37E4B"/>
    <w:rsid w:val="00A40BCF"/>
    <w:rsid w:val="00A5775D"/>
    <w:rsid w:val="00A70BC8"/>
    <w:rsid w:val="00A70DBA"/>
    <w:rsid w:val="00A95EE1"/>
    <w:rsid w:val="00A97F22"/>
    <w:rsid w:val="00AC229D"/>
    <w:rsid w:val="00AD5C5E"/>
    <w:rsid w:val="00AE15F7"/>
    <w:rsid w:val="00AE2FF7"/>
    <w:rsid w:val="00AE7028"/>
    <w:rsid w:val="00AF3773"/>
    <w:rsid w:val="00B02EF4"/>
    <w:rsid w:val="00B207E7"/>
    <w:rsid w:val="00B2390E"/>
    <w:rsid w:val="00B471F6"/>
    <w:rsid w:val="00B555C7"/>
    <w:rsid w:val="00B569FA"/>
    <w:rsid w:val="00B630D8"/>
    <w:rsid w:val="00B652D9"/>
    <w:rsid w:val="00B6560A"/>
    <w:rsid w:val="00B7281B"/>
    <w:rsid w:val="00B75F11"/>
    <w:rsid w:val="00B8134C"/>
    <w:rsid w:val="00B85EC2"/>
    <w:rsid w:val="00BB741B"/>
    <w:rsid w:val="00BC0AD6"/>
    <w:rsid w:val="00BD4348"/>
    <w:rsid w:val="00BD4546"/>
    <w:rsid w:val="00C127D1"/>
    <w:rsid w:val="00C139E7"/>
    <w:rsid w:val="00C22276"/>
    <w:rsid w:val="00C24639"/>
    <w:rsid w:val="00C34498"/>
    <w:rsid w:val="00C34C72"/>
    <w:rsid w:val="00C362AF"/>
    <w:rsid w:val="00C60E82"/>
    <w:rsid w:val="00C706A3"/>
    <w:rsid w:val="00C7270C"/>
    <w:rsid w:val="00C85AC0"/>
    <w:rsid w:val="00C965F4"/>
    <w:rsid w:val="00CA5F2C"/>
    <w:rsid w:val="00CF40BE"/>
    <w:rsid w:val="00CF6E73"/>
    <w:rsid w:val="00D11B65"/>
    <w:rsid w:val="00D13503"/>
    <w:rsid w:val="00D16D44"/>
    <w:rsid w:val="00D22DAF"/>
    <w:rsid w:val="00D45BE3"/>
    <w:rsid w:val="00D54722"/>
    <w:rsid w:val="00D62272"/>
    <w:rsid w:val="00D65329"/>
    <w:rsid w:val="00D74DB6"/>
    <w:rsid w:val="00D95B61"/>
    <w:rsid w:val="00D95E85"/>
    <w:rsid w:val="00DB46AC"/>
    <w:rsid w:val="00DB5427"/>
    <w:rsid w:val="00DC0556"/>
    <w:rsid w:val="00DC3D75"/>
    <w:rsid w:val="00DC5E9C"/>
    <w:rsid w:val="00DD20A8"/>
    <w:rsid w:val="00DD6C26"/>
    <w:rsid w:val="00DE7522"/>
    <w:rsid w:val="00DE76BB"/>
    <w:rsid w:val="00DF0118"/>
    <w:rsid w:val="00DF2FB2"/>
    <w:rsid w:val="00DF68B5"/>
    <w:rsid w:val="00E07A27"/>
    <w:rsid w:val="00E1368D"/>
    <w:rsid w:val="00E13C60"/>
    <w:rsid w:val="00E46891"/>
    <w:rsid w:val="00E56835"/>
    <w:rsid w:val="00E61473"/>
    <w:rsid w:val="00E615A4"/>
    <w:rsid w:val="00E75DDB"/>
    <w:rsid w:val="00E909F6"/>
    <w:rsid w:val="00EB4D19"/>
    <w:rsid w:val="00EC5D34"/>
    <w:rsid w:val="00ED73E6"/>
    <w:rsid w:val="00F048F4"/>
    <w:rsid w:val="00F330D6"/>
    <w:rsid w:val="00F33BC2"/>
    <w:rsid w:val="00F40327"/>
    <w:rsid w:val="00F44489"/>
    <w:rsid w:val="00F60CB9"/>
    <w:rsid w:val="00F75D95"/>
    <w:rsid w:val="00F75DDE"/>
    <w:rsid w:val="00F96B06"/>
    <w:rsid w:val="00FE4A40"/>
    <w:rsid w:val="00FE7D59"/>
    <w:rsid w:val="00FF0E9F"/>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1C79D2"/>
    <w:pPr>
      <w:widowControl/>
      <w:autoSpaceDE/>
      <w:autoSpaceDN/>
      <w:adjustRightInd/>
      <w:ind w:left="0" w:right="0"/>
      <w:jc w:val="left"/>
      <w:textAlignment w:val="auto"/>
    </w:pPr>
    <w:rPr>
      <w:sz w:val="24"/>
      <w:lang w:val="sk-SK" w:eastAsia="cs-CZ"/>
    </w:rPr>
  </w:style>
  <w:style w:type="character" w:default="1" w:styleId="DefaultParagraphFont">
    <w:name w:val="Default Paragraph Font"/>
    <w:aliases w:val="Char Char Char Char"/>
    <w:link w:val="CharCharChar"/>
    <w:uiPriority w:val="99"/>
    <w:semiHidden/>
  </w:style>
  <w:style w:type="table" w:default="1" w:styleId="TableNormal">
    <w:name w:val="Normal Table"/>
    <w:uiPriority w:val="99"/>
    <w:semiHidden/>
    <w:tblPr>
      <w:tblCellMar>
        <w:top w:w="0" w:type="dxa"/>
        <w:left w:w="108" w:type="dxa"/>
        <w:bottom w:w="0" w:type="dxa"/>
        <w:right w:w="108" w:type="dxa"/>
      </w:tblCellMar>
    </w:tblPr>
  </w:style>
  <w:style w:type="paragraph" w:styleId="BodyText2">
    <w:name w:val="Body Text 2"/>
    <w:basedOn w:val="Normal"/>
    <w:uiPriority w:val="99"/>
    <w:pPr>
      <w:jc w:val="both"/>
    </w:pPr>
    <w:rPr>
      <w:lang w:eastAsia="sk-SK"/>
    </w:rPr>
  </w:style>
  <w:style w:type="paragraph" w:styleId="BalloonText">
    <w:name w:val="Balloon Text"/>
    <w:basedOn w:val="Normal"/>
    <w:uiPriority w:val="99"/>
    <w:semiHidden/>
    <w:pPr>
      <w:jc w:val="left"/>
    </w:pPr>
    <w:rPr>
      <w:rFonts w:ascii="Tahoma" w:hAnsi="Tahoma" w:cs="Tahoma"/>
      <w:sz w:val="16"/>
    </w:rPr>
  </w:style>
  <w:style w:type="paragraph" w:customStyle="1" w:styleId="CharCharChar">
    <w:name w:val="Char Char Char"/>
    <w:basedOn w:val="Normal"/>
    <w:link w:val="DefaultParagraphFont"/>
    <w:uiPriority w:val="99"/>
    <w:rsid w:val="00F330D6"/>
    <w:pPr>
      <w:spacing w:after="160" w:line="240" w:lineRule="exact"/>
      <w:jc w:val="left"/>
    </w:pPr>
    <w:rPr>
      <w:rFonts w:ascii="Tahoma" w:hAnsi="Tahoma" w:cs="Tahoma"/>
      <w:sz w:val="20"/>
      <w:lang w:val="en-US" w:eastAsia="en-US"/>
    </w:rPr>
  </w:style>
  <w:style w:type="paragraph" w:styleId="DocumentMap">
    <w:name w:val="Document Map"/>
    <w:basedOn w:val="Normal"/>
    <w:uiPriority w:val="99"/>
    <w:semiHidden/>
    <w:rsid w:val="00E615A4"/>
    <w:pPr>
      <w:shd w:val="clear" w:color="auto" w:fill="000080"/>
      <w:jc w:val="left"/>
    </w:pPr>
    <w:rPr>
      <w:rFonts w:ascii="Tahoma" w:hAnsi="Tahoma" w:cs="Tahoma"/>
    </w:rPr>
  </w:style>
  <w:style w:type="character" w:styleId="CommentReference">
    <w:name w:val="annotation reference"/>
    <w:basedOn w:val="DefaultParagraphFont"/>
    <w:uiPriority w:val="99"/>
    <w:semiHidden/>
    <w:rsid w:val="008B03E4"/>
    <w:rPr>
      <w:sz w:val="16"/>
    </w:rPr>
  </w:style>
  <w:style w:type="paragraph" w:styleId="CommentText">
    <w:name w:val="annotation text"/>
    <w:basedOn w:val="Normal"/>
    <w:uiPriority w:val="99"/>
    <w:semiHidden/>
    <w:rsid w:val="008B03E4"/>
    <w:pPr>
      <w:jc w:val="left"/>
    </w:pPr>
    <w:rPr>
      <w:sz w:val="20"/>
    </w:rPr>
  </w:style>
  <w:style w:type="paragraph" w:styleId="CommentSubject">
    <w:name w:val="annotation subject"/>
    <w:basedOn w:val="CommentText"/>
    <w:next w:val="CommentText"/>
    <w:uiPriority w:val="99"/>
    <w:semiHidden/>
    <w:rsid w:val="008B03E4"/>
    <w:pPr>
      <w:jc w:val="left"/>
    </w:pPr>
    <w:rPr>
      <w:b/>
    </w:rPr>
  </w:style>
  <w:style w:type="paragraph" w:styleId="Footer">
    <w:name w:val="footer"/>
    <w:basedOn w:val="Normal"/>
    <w:uiPriority w:val="99"/>
    <w:rsid w:val="00CF40BE"/>
    <w:pPr>
      <w:tabs>
        <w:tab w:val="center" w:pos="4536"/>
        <w:tab w:val="right" w:pos="9072"/>
      </w:tabs>
      <w:jc w:val="left"/>
    </w:pPr>
  </w:style>
  <w:style w:type="character" w:styleId="PageNumber">
    <w:name w:val="page number"/>
    <w:basedOn w:val="DefaultParagraphFont"/>
    <w:uiPriority w:val="99"/>
    <w:rsid w:val="00CF40BE"/>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4</Pages>
  <Words>1703</Words>
  <Characters>10048</Characters>
  <Application>Microsoft Office Word</Application>
  <DocSecurity>0</DocSecurity>
  <Lines>0</Lines>
  <Paragraphs>0</Paragraphs>
  <ScaleCrop>false</ScaleCrop>
  <Company>MF-SR</Company>
  <LinksUpToDate>false</LinksUpToDate>
  <CharactersWithSpaces>11728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sfaiglova</dc:creator>
  <cp:lastModifiedBy>vmezeiova</cp:lastModifiedBy>
  <cp:revision>2</cp:revision>
  <cp:lastPrinted>2008-08-07T18:16:00Z</cp:lastPrinted>
  <dcterms:created xsi:type="dcterms:W3CDTF">2008-10-02T14:18:00Z</dcterms:created>
  <dcterms:modified xsi:type="dcterms:W3CDTF">2008-10-02T14:18:00Z</dcterms:modified>
</cp:coreProperties>
</file>