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35A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DOLOŽKA PREDNOSTI</w:t>
      </w:r>
    </w:p>
    <w:p w:rsidR="000B35A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medzinárodnej zmluvy pred zákonmi</w:t>
      </w:r>
    </w:p>
    <w:p w:rsidR="000B35A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(čl. 7 ods. 5 ústavy)</w:t>
      </w:r>
    </w:p>
    <w:p w:rsidR="000B35AC">
      <w:pPr>
        <w:jc w:val="both"/>
        <w:rPr>
          <w:rFonts w:ascii="Times New Roman" w:hAnsi="Times New Roman" w:cs="Times New Roman"/>
          <w:b/>
          <w:szCs w:val="24"/>
        </w:rPr>
      </w:pPr>
    </w:p>
    <w:p w:rsidR="000B35AC">
      <w:pPr>
        <w:jc w:val="both"/>
        <w:rPr>
          <w:rFonts w:ascii="Times New Roman" w:hAnsi="Times New Roman" w:cs="Times New Roman"/>
          <w:b/>
          <w:szCs w:val="24"/>
        </w:rPr>
      </w:pPr>
    </w:p>
    <w:p w:rsidR="000B35AC" w:rsidP="000B35A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Gestor zmluvy: </w:t>
      </w:r>
      <w:smartTag w:uri="urn:schemas-microsoft-com:office:smarttags" w:element="PersonName">
        <w:r>
          <w:rPr>
            <w:rFonts w:ascii="Times New Roman" w:hAnsi="Times New Roman" w:cs="Times New Roman"/>
            <w:szCs w:val="24"/>
          </w:rPr>
          <w:t>Minister</w:t>
        </w:r>
      </w:smartTag>
      <w:r>
        <w:rPr>
          <w:rFonts w:ascii="Times New Roman" w:hAnsi="Times New Roman" w:cs="Times New Roman"/>
          <w:szCs w:val="24"/>
        </w:rPr>
        <w:t>stvo vnútra Slovenskej republiky</w:t>
      </w:r>
    </w:p>
    <w:p w:rsidR="000B35AC" w:rsidP="000B35AC">
      <w:pPr>
        <w:numPr>
          <w:ilvl w:val="12"/>
        </w:numPr>
        <w:jc w:val="both"/>
        <w:rPr>
          <w:rFonts w:ascii="Times New Roman" w:hAnsi="Times New Roman" w:cs="Times New Roman"/>
          <w:b/>
          <w:szCs w:val="24"/>
        </w:rPr>
      </w:pPr>
    </w:p>
    <w:p w:rsidR="000B35AC" w:rsidRPr="00B37E97" w:rsidP="000B35AC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Názov zmluvy: </w:t>
      </w:r>
      <w:r>
        <w:rPr>
          <w:rFonts w:ascii="Times New Roman" w:hAnsi="Times New Roman" w:cs="Times New Roman"/>
          <w:szCs w:val="24"/>
        </w:rPr>
        <w:t>Zmluva medzi Slovenskou republikou a</w:t>
      </w:r>
      <w:r w:rsidR="0056216C">
        <w:rPr>
          <w:rFonts w:ascii="Times New Roman" w:hAnsi="Times New Roman" w:cs="Times New Roman"/>
          <w:szCs w:val="24"/>
        </w:rPr>
        <w:t> Spojenými štátmi americkými o zintenzívnení spolupráce pri predchádzaní trestnej činnosti a v boji proti nej</w:t>
      </w:r>
      <w:r w:rsidRPr="00B37E97">
        <w:rPr>
          <w:rFonts w:ascii="Times New Roman" w:hAnsi="Times New Roman" w:cs="Times New Roman"/>
          <w:szCs w:val="24"/>
        </w:rPr>
        <w:t xml:space="preserve"> (ďalej len „</w:t>
      </w:r>
      <w:r w:rsidR="00BD13F2">
        <w:rPr>
          <w:rFonts w:ascii="Times New Roman" w:hAnsi="Times New Roman" w:cs="Times New Roman"/>
          <w:szCs w:val="24"/>
        </w:rPr>
        <w:t>z</w:t>
      </w:r>
      <w:r w:rsidRPr="00B37E97">
        <w:rPr>
          <w:rFonts w:ascii="Times New Roman" w:hAnsi="Times New Roman" w:cs="Times New Roman"/>
          <w:szCs w:val="24"/>
        </w:rPr>
        <w:t>mluva“)</w:t>
      </w:r>
    </w:p>
    <w:p w:rsidR="00BD13F2" w:rsidP="00BD13F2">
      <w:pPr>
        <w:jc w:val="both"/>
        <w:rPr>
          <w:rFonts w:ascii="Times New Roman" w:hAnsi="Times New Roman" w:cs="Times New Roman"/>
          <w:szCs w:val="24"/>
        </w:rPr>
      </w:pPr>
    </w:p>
    <w:p w:rsidR="007D115D" w:rsidP="0056216C">
      <w:pPr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 w:rsidR="00BD13F2">
        <w:rPr>
          <w:rFonts w:ascii="Times New Roman" w:hAnsi="Times New Roman" w:cs="Times New Roman"/>
          <w:b/>
          <w:szCs w:val="24"/>
        </w:rPr>
        <w:t xml:space="preserve">Účel a predmet zmluvy a jeho úprava v právnom poriadku Slovenskej republiky: </w:t>
      </w:r>
      <w:r w:rsidR="007779F7">
        <w:rPr>
          <w:rFonts w:ascii="Times New Roman" w:hAnsi="Times New Roman" w:cs="Times New Roman"/>
          <w:b/>
          <w:szCs w:val="24"/>
        </w:rPr>
        <w:t>Ú</w:t>
      </w:r>
      <w:r w:rsidR="00BD13F2">
        <w:rPr>
          <w:rFonts w:ascii="Times New Roman" w:hAnsi="Times New Roman" w:cs="Times New Roman"/>
          <w:szCs w:val="24"/>
        </w:rPr>
        <w:t>čel</w:t>
      </w:r>
      <w:r w:rsidR="0056216C">
        <w:rPr>
          <w:rFonts w:ascii="Times New Roman" w:hAnsi="Times New Roman" w:cs="Times New Roman"/>
          <w:szCs w:val="24"/>
        </w:rPr>
        <w:t xml:space="preserve">om a predmetom zmluvy je zintenzívnenie spolupráce medzi zmluvnými stranami </w:t>
      </w:r>
      <w:r w:rsidR="0003179D">
        <w:rPr>
          <w:rFonts w:ascii="Times New Roman" w:hAnsi="Times New Roman" w:cs="Times New Roman"/>
          <w:szCs w:val="24"/>
        </w:rPr>
        <w:t>pri </w:t>
      </w:r>
      <w:r w:rsidR="0056216C">
        <w:rPr>
          <w:rFonts w:ascii="Times New Roman" w:hAnsi="Times New Roman" w:cs="Times New Roman"/>
          <w:szCs w:val="24"/>
        </w:rPr>
        <w:t xml:space="preserve">predchádzaní trestnej činnosti a v boji proti nej najmä automatizovaným vyhľadávaním daktyloskopických údajov, </w:t>
      </w:r>
      <w:r w:rsidR="00920615">
        <w:rPr>
          <w:rFonts w:ascii="Times New Roman" w:hAnsi="Times New Roman" w:cs="Times New Roman"/>
          <w:szCs w:val="24"/>
        </w:rPr>
        <w:t xml:space="preserve">profilov DNA a poskytovaním osobných údajov a ostatných údajov s cieľom predchádzať závažnej trestnej činnosti, najmä terorizmu. </w:t>
      </w:r>
      <w:r w:rsidR="007779F7">
        <w:rPr>
          <w:rFonts w:ascii="Times New Roman" w:hAnsi="Times New Roman" w:cs="Times New Roman"/>
          <w:szCs w:val="24"/>
        </w:rPr>
        <w:t>Zmluva ďalej upravuje ostatné formy spolupráce, ochranu osobných údajov, obmedzenia spracúvania osobných a iných údajov z dôvodu ich ochrany, bezpečn</w:t>
      </w:r>
      <w:r w:rsidR="0003179D">
        <w:rPr>
          <w:rFonts w:ascii="Times New Roman" w:hAnsi="Times New Roman" w:cs="Times New Roman"/>
          <w:szCs w:val="24"/>
        </w:rPr>
        <w:t>osť údajov, transparentnosť pri </w:t>
      </w:r>
      <w:r w:rsidR="007779F7">
        <w:rPr>
          <w:rFonts w:ascii="Times New Roman" w:hAnsi="Times New Roman" w:cs="Times New Roman"/>
          <w:szCs w:val="24"/>
        </w:rPr>
        <w:t xml:space="preserve">poskytovaní informácií dotknutým osobám, ako aj vzťah k iným dohodám. </w:t>
      </w:r>
    </w:p>
    <w:p w:rsidR="007D115D" w:rsidRPr="000E34E2" w:rsidP="007D115D">
      <w:pPr>
        <w:numPr>
          <w:ilvl w:val="12"/>
        </w:numPr>
        <w:ind w:left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Vo vzťahu k právnym predpisom Slovenskej republiky </w:t>
      </w:r>
      <w:r w:rsidR="00BD13F2">
        <w:rPr>
          <w:rFonts w:ascii="Times New Roman" w:hAnsi="Times New Roman" w:cs="Times New Roman"/>
          <w:szCs w:val="24"/>
        </w:rPr>
        <w:t xml:space="preserve">je </w:t>
      </w:r>
      <w:r w:rsidR="007779F7">
        <w:rPr>
          <w:rFonts w:ascii="Times New Roman" w:hAnsi="Times New Roman" w:cs="Times New Roman"/>
          <w:szCs w:val="24"/>
        </w:rPr>
        <w:t xml:space="preserve">policajná spolupráca upravená v zákone č. 171/1998 Z. z. o Policajnom zbore v znení neskorších predpisov a ochrana osobných údajov v zákone č. 428/2002 Z. z. o ochrane osobných údajov v znení neskorších predpisov. </w:t>
      </w:r>
      <w:r w:rsidR="00F309AC">
        <w:rPr>
          <w:rFonts w:ascii="Times New Roman" w:hAnsi="Times New Roman" w:cs="Times New Roman"/>
          <w:szCs w:val="24"/>
        </w:rPr>
        <w:t xml:space="preserve">Postup pri používaní analýzy DNA pri identifikácií osôb upravuje zákon č. 417/2002 Z. z. o používaní deoxyribonukleovej kyseliny pri identifikácii osôb. </w:t>
      </w:r>
    </w:p>
    <w:p w:rsidR="000B35AC" w:rsidP="000B35AC">
      <w:pPr>
        <w:numPr>
          <w:ilvl w:val="12"/>
        </w:numPr>
        <w:ind w:left="284" w:hanging="284"/>
        <w:jc w:val="both"/>
        <w:rPr>
          <w:rFonts w:ascii="Times New Roman" w:hAnsi="Times New Roman" w:cs="Times New Roman"/>
          <w:szCs w:val="24"/>
        </w:rPr>
      </w:pPr>
    </w:p>
    <w:p w:rsidR="000B35AC" w:rsidRPr="00BD13F2" w:rsidP="000B35A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Priama úprava práv alebo povinností fyzických osôb alebo právnických osôb: </w:t>
      </w:r>
      <w:r>
        <w:rPr>
          <w:rFonts w:ascii="Times New Roman" w:hAnsi="Times New Roman" w:cs="Times New Roman"/>
          <w:szCs w:val="24"/>
        </w:rPr>
        <w:t>Zmluva upravuje priamo práva alebo povinnosti fyzických osôb alebo právnických osôb v</w:t>
      </w:r>
      <w:r w:rsidR="008A1350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článk</w:t>
      </w:r>
      <w:r w:rsidR="008A1350">
        <w:rPr>
          <w:rFonts w:ascii="Times New Roman" w:hAnsi="Times New Roman" w:cs="Times New Roman"/>
          <w:szCs w:val="24"/>
        </w:rPr>
        <w:t xml:space="preserve">och </w:t>
      </w:r>
      <w:r w:rsidR="007779F7">
        <w:rPr>
          <w:rFonts w:ascii="Times New Roman" w:hAnsi="Times New Roman" w:cs="Times New Roman"/>
          <w:szCs w:val="24"/>
        </w:rPr>
        <w:t>4 (automatizované vyhľadávanie daktyloskopických údajov), 5 (alternatívne spôsoby vyhľadávania použitím identifikačných údajov), 8 (automatizované vyhľadávanie profilov DNA), článok 11 (poskytovanie osobných údajov a iných údajov s cieľom predchádzať závažnej trestnej činnosti, najmä teroristickým trestným činom), 1</w:t>
      </w:r>
      <w:r w:rsidR="00F309AC">
        <w:rPr>
          <w:rFonts w:ascii="Times New Roman" w:hAnsi="Times New Roman" w:cs="Times New Roman"/>
          <w:szCs w:val="24"/>
        </w:rPr>
        <w:t>3</w:t>
      </w:r>
      <w:r w:rsidR="007779F7">
        <w:rPr>
          <w:rFonts w:ascii="Times New Roman" w:hAnsi="Times New Roman" w:cs="Times New Roman"/>
          <w:szCs w:val="24"/>
        </w:rPr>
        <w:t xml:space="preserve"> (súkromie a ochrana údajov), 14 (obmedzenie spracúvania z dôvodu ochrany osobných a iných údajov), 15 (oprava, blokovanie a vymazanie údajov), 16 (dokumentácia), 18 (transparentnosť – poskytovanie informácií dotknutým osobám)</w:t>
      </w:r>
      <w:r w:rsidR="00224E11">
        <w:rPr>
          <w:rFonts w:ascii="Times New Roman" w:hAnsi="Times New Roman" w:cs="Times New Roman"/>
          <w:szCs w:val="24"/>
        </w:rPr>
        <w:t xml:space="preserve">. </w:t>
      </w:r>
    </w:p>
    <w:p w:rsidR="00BD13F2" w:rsidP="00BD13F2">
      <w:pPr>
        <w:jc w:val="both"/>
        <w:rPr>
          <w:rFonts w:ascii="Times New Roman" w:hAnsi="Times New Roman" w:cs="Times New Roman"/>
          <w:b/>
          <w:szCs w:val="24"/>
        </w:rPr>
      </w:pPr>
    </w:p>
    <w:p w:rsidR="003372A3" w:rsidP="000B35A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Úprava predmetu medzinárodnej zmluvy v práve ES/EÚ:</w:t>
      </w:r>
    </w:p>
    <w:p w:rsidR="007720D8" w:rsidP="00224E11">
      <w:pPr>
        <w:numPr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224E11" w:rsidR="00224E11">
        <w:rPr>
          <w:rFonts w:ascii="Times New Roman" w:hAnsi="Times New Roman" w:cs="Times New Roman"/>
          <w:szCs w:val="24"/>
        </w:rPr>
        <w:t>Smernica Európskeho parlamentu a Rady 95/46/EHS z 24. októbra 1995 o ochrane fyzických osôb pri spracovaní osobných údajov a voľnom pohybe týchto údajov,</w:t>
      </w:r>
    </w:p>
    <w:p w:rsidR="00E918D7" w:rsidP="00E918D7">
      <w:pPr>
        <w:ind w:left="283"/>
        <w:jc w:val="both"/>
        <w:rPr>
          <w:rFonts w:ascii="Times New Roman" w:hAnsi="Times New Roman" w:cs="Times New Roman"/>
          <w:szCs w:val="24"/>
        </w:rPr>
      </w:pPr>
    </w:p>
    <w:p w:rsidR="00E918D7" w:rsidRPr="00224E11" w:rsidP="00E918D7">
      <w:pPr>
        <w:ind w:left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Súlad medzinárodnej zmluvy s právom ES/EÚ: úplná zhoda.</w:t>
      </w:r>
    </w:p>
    <w:p w:rsidR="007720D8" w:rsidP="007720D8">
      <w:pPr>
        <w:ind w:left="283"/>
        <w:rPr>
          <w:rFonts w:ascii="Times New Roman" w:hAnsi="Times New Roman" w:cs="Times New Roman"/>
          <w:szCs w:val="24"/>
        </w:rPr>
      </w:pPr>
    </w:p>
    <w:p w:rsidR="000B35AC" w:rsidP="000B35A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Kategória zmluvy podľa čl. 7 ods. 4 Ústavy Slovenskej republiky (vyžaduje pred ratifikáciou súhlas Národnej rady Slovenskej republiky): </w:t>
      </w:r>
      <w:r w:rsidRPr="00664439" w:rsidR="00664439">
        <w:rPr>
          <w:rFonts w:ascii="Times New Roman" w:hAnsi="Times New Roman" w:cs="Times New Roman"/>
          <w:szCs w:val="24"/>
        </w:rPr>
        <w:t>medzinárodná z</w:t>
      </w:r>
      <w:r w:rsidRPr="00664439">
        <w:rPr>
          <w:rFonts w:ascii="Times New Roman" w:hAnsi="Times New Roman" w:cs="Times New Roman"/>
          <w:szCs w:val="24"/>
        </w:rPr>
        <w:t>mluva, ktorá priamo zakla</w:t>
      </w:r>
      <w:r>
        <w:rPr>
          <w:rFonts w:ascii="Times New Roman" w:hAnsi="Times New Roman" w:cs="Times New Roman"/>
          <w:szCs w:val="24"/>
        </w:rPr>
        <w:t>dá práva alebo povinnosti fyzických osôb aleb</w:t>
      </w:r>
      <w:r w:rsidR="0003179D">
        <w:rPr>
          <w:rFonts w:ascii="Times New Roman" w:hAnsi="Times New Roman" w:cs="Times New Roman"/>
          <w:szCs w:val="24"/>
        </w:rPr>
        <w:t>o právnických osôb, preto sa po </w:t>
      </w:r>
      <w:r>
        <w:rPr>
          <w:rFonts w:ascii="Times New Roman" w:hAnsi="Times New Roman" w:cs="Times New Roman"/>
          <w:szCs w:val="24"/>
        </w:rPr>
        <w:t>jej podpise vyžaduje súhlas Nár</w:t>
      </w:r>
      <w:r w:rsidR="00664439">
        <w:rPr>
          <w:rFonts w:ascii="Times New Roman" w:hAnsi="Times New Roman" w:cs="Times New Roman"/>
          <w:szCs w:val="24"/>
        </w:rPr>
        <w:t>odnej rady Slovenskej republiky;</w:t>
      </w:r>
    </w:p>
    <w:p w:rsidR="000B35AC" w:rsidP="000B35AC">
      <w:pPr>
        <w:numPr>
          <w:ilvl w:val="12"/>
        </w:numPr>
        <w:jc w:val="both"/>
        <w:rPr>
          <w:rFonts w:ascii="Times New Roman" w:hAnsi="Times New Roman" w:cs="Times New Roman"/>
          <w:b/>
          <w:szCs w:val="24"/>
        </w:rPr>
      </w:pPr>
    </w:p>
    <w:p w:rsidR="000B35AC" w:rsidP="000B35AC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Kategória zmluvy podľa čl. 7 ods. 5 Ústavy Slovenskej republiky (má prednosť pred zákonmi):</w:t>
      </w:r>
      <w:r>
        <w:rPr>
          <w:rFonts w:ascii="Times New Roman" w:hAnsi="Times New Roman" w:cs="Times New Roman"/>
          <w:szCs w:val="24"/>
        </w:rPr>
        <w:t xml:space="preserve"> </w:t>
      </w:r>
      <w:r w:rsidR="00664439">
        <w:rPr>
          <w:rFonts w:ascii="Times New Roman" w:hAnsi="Times New Roman" w:cs="Times New Roman"/>
          <w:szCs w:val="24"/>
        </w:rPr>
        <w:t>medzinárodná zmluva</w:t>
      </w:r>
      <w:r>
        <w:rPr>
          <w:rFonts w:ascii="Times New Roman" w:hAnsi="Times New Roman" w:cs="Times New Roman"/>
          <w:szCs w:val="24"/>
        </w:rPr>
        <w:t>, ktorá priamo zakladá práva alebo povinnosti fyzických osôb alebo právnických osôb</w:t>
      </w:r>
      <w:r w:rsidR="00664439">
        <w:rPr>
          <w:rFonts w:ascii="Times New Roman" w:hAnsi="Times New Roman" w:cs="Times New Roman"/>
          <w:szCs w:val="24"/>
        </w:rPr>
        <w:t xml:space="preserve"> (ustanovenia </w:t>
      </w:r>
      <w:r w:rsidR="00BD13F2">
        <w:rPr>
          <w:rFonts w:ascii="Times New Roman" w:hAnsi="Times New Roman" w:cs="Times New Roman"/>
          <w:szCs w:val="24"/>
        </w:rPr>
        <w:t>z</w:t>
      </w:r>
      <w:r w:rsidR="00664439">
        <w:rPr>
          <w:rFonts w:ascii="Times New Roman" w:hAnsi="Times New Roman" w:cs="Times New Roman"/>
          <w:szCs w:val="24"/>
        </w:rPr>
        <w:t>mluvy, ktoré priamo zakladajú práva alebo povinnosti fyzických osôb alebo právnických osôb</w:t>
      </w:r>
      <w:r w:rsidR="008111DB">
        <w:rPr>
          <w:rFonts w:ascii="Times New Roman" w:hAnsi="Times New Roman" w:cs="Times New Roman"/>
          <w:szCs w:val="24"/>
        </w:rPr>
        <w:t>,</w:t>
      </w:r>
      <w:r w:rsidR="00664439">
        <w:rPr>
          <w:rFonts w:ascii="Times New Roman" w:hAnsi="Times New Roman" w:cs="Times New Roman"/>
          <w:szCs w:val="24"/>
        </w:rPr>
        <w:t xml:space="preserve"> sú uvedené v bode 4 doložky) a zároveň zmluva, </w:t>
      </w:r>
      <w:r>
        <w:rPr>
          <w:rFonts w:ascii="Times New Roman" w:hAnsi="Times New Roman" w:cs="Times New Roman"/>
          <w:szCs w:val="24"/>
        </w:rPr>
        <w:t>na ktorej vykonanie nie je potrebný zákon. Po ratifikácii a vyhlásení spôsobom ustanoveným z</w:t>
      </w:r>
      <w:r w:rsidR="00664439">
        <w:rPr>
          <w:rFonts w:ascii="Times New Roman" w:hAnsi="Times New Roman" w:cs="Times New Roman"/>
          <w:szCs w:val="24"/>
        </w:rPr>
        <w:t>ákonom má prednosť pred zákonmi;</w:t>
      </w:r>
    </w:p>
    <w:p w:rsidR="000B35AC" w:rsidP="000B35AC">
      <w:pPr>
        <w:numPr>
          <w:ilvl w:val="12"/>
        </w:numPr>
        <w:jc w:val="both"/>
        <w:rPr>
          <w:rFonts w:ascii="Times New Roman" w:hAnsi="Times New Roman" w:cs="Times New Roman"/>
          <w:b/>
          <w:szCs w:val="24"/>
        </w:rPr>
      </w:pPr>
    </w:p>
    <w:p w:rsidR="000B35AC" w:rsidRPr="000E34E2" w:rsidP="00BD13F2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BD13F2">
        <w:rPr>
          <w:rFonts w:ascii="Times New Roman" w:hAnsi="Times New Roman" w:cs="Times New Roman"/>
          <w:b/>
          <w:szCs w:val="24"/>
        </w:rPr>
        <w:t>Dopady prijatia medzinárodnej zmluvy, kto</w:t>
      </w:r>
      <w:r w:rsidR="0003179D">
        <w:rPr>
          <w:rFonts w:ascii="Times New Roman" w:hAnsi="Times New Roman" w:cs="Times New Roman"/>
          <w:b/>
          <w:szCs w:val="24"/>
        </w:rPr>
        <w:t>rá má prednosť pred zákonmi, na </w:t>
      </w:r>
      <w:r w:rsidRPr="00BD13F2">
        <w:rPr>
          <w:rFonts w:ascii="Times New Roman" w:hAnsi="Times New Roman" w:cs="Times New Roman"/>
          <w:b/>
          <w:szCs w:val="24"/>
        </w:rPr>
        <w:t>slovenský právny poriadok (uvedú sa právne predpisy alebo ich jednotlivé ustanovenia, ktorých sa medzinárodná zmluva týka; potreba ich zrušenia alebo adaptácie z dôvodu duplicity):</w:t>
      </w:r>
      <w:r>
        <w:rPr>
          <w:rFonts w:ascii="Times New Roman" w:hAnsi="Times New Roman" w:cs="Times New Roman"/>
          <w:szCs w:val="24"/>
        </w:rPr>
        <w:t xml:space="preserve"> </w:t>
      </w:r>
      <w:r w:rsidRPr="00664439" w:rsidR="00664439">
        <w:rPr>
          <w:rFonts w:ascii="Times New Roman" w:hAnsi="Times New Roman" w:cs="Times New Roman"/>
          <w:szCs w:val="24"/>
        </w:rPr>
        <w:t xml:space="preserve">vzhľadom </w:t>
      </w:r>
      <w:r w:rsidR="00664439">
        <w:rPr>
          <w:rFonts w:ascii="Times New Roman" w:hAnsi="Times New Roman" w:cs="Times New Roman"/>
          <w:szCs w:val="24"/>
        </w:rPr>
        <w:t xml:space="preserve">na priamu použiteľnosť ustanovení </w:t>
      </w:r>
      <w:r w:rsidR="00BD13F2">
        <w:rPr>
          <w:rFonts w:ascii="Times New Roman" w:hAnsi="Times New Roman" w:cs="Times New Roman"/>
          <w:szCs w:val="24"/>
        </w:rPr>
        <w:t>z</w:t>
      </w:r>
      <w:r w:rsidR="00664439">
        <w:rPr>
          <w:rFonts w:ascii="Times New Roman" w:hAnsi="Times New Roman" w:cs="Times New Roman"/>
          <w:szCs w:val="24"/>
        </w:rPr>
        <w:t xml:space="preserve">mluvy a jej prednosť pred zákonmi nie </w:t>
      </w:r>
      <w:r>
        <w:rPr>
          <w:rFonts w:ascii="Times New Roman" w:hAnsi="Times New Roman" w:cs="Times New Roman"/>
          <w:szCs w:val="24"/>
        </w:rPr>
        <w:t>je potrebné meniť</w:t>
      </w:r>
      <w:r w:rsidR="00664439">
        <w:rPr>
          <w:rFonts w:ascii="Times New Roman" w:hAnsi="Times New Roman" w:cs="Times New Roman"/>
          <w:szCs w:val="24"/>
        </w:rPr>
        <w:t xml:space="preserve">, zrušiť alebo adaptovať </w:t>
      </w:r>
      <w:r>
        <w:rPr>
          <w:rFonts w:ascii="Times New Roman" w:hAnsi="Times New Roman" w:cs="Times New Roman"/>
          <w:szCs w:val="24"/>
        </w:rPr>
        <w:t>žiadny právny predpis.</w:t>
      </w:r>
      <w:r w:rsidR="00664439">
        <w:rPr>
          <w:rFonts w:ascii="Times New Roman" w:hAnsi="Times New Roman" w:cs="Times New Roman"/>
          <w:szCs w:val="24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numPicBullet w:numPicBulletId="2">
    <w:pict>
      <v:shape id="_x0000_i1027" type="#_x0000_t75" style="width:3in;height:3in" o:bullet="t" stroked="f">
        <v:imagedata r:id="rId2" o:title=""/>
      </v:shape>
    </w:pict>
  </w:numPicBullet>
  <w:abstractNum w:abstractNumId="0">
    <w:nsid w:val="268C770C"/>
    <w:multiLevelType w:val="hybridMultilevel"/>
    <w:tmpl w:val="8C38A4E6"/>
    <w:lvl w:ilvl="0">
      <w:start w:val="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93C6C"/>
    <w:multiLevelType w:val="hybridMultilevel"/>
    <w:tmpl w:val="035C464A"/>
    <w:lvl w:ilvl="0">
      <w:start w:val="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48B05789"/>
    <w:multiLevelType w:val="hybridMultilevel"/>
    <w:tmpl w:val="1CB6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5AAF26D4"/>
    <w:multiLevelType w:val="hybridMultilevel"/>
    <w:tmpl w:val="979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A65696"/>
    <w:multiLevelType w:val="singleLevel"/>
    <w:tmpl w:val="2564E0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35AC"/>
    <w:rsid w:val="0003179D"/>
    <w:rsid w:val="000565D0"/>
    <w:rsid w:val="000B35AC"/>
    <w:rsid w:val="000E34E2"/>
    <w:rsid w:val="00224E11"/>
    <w:rsid w:val="003372A3"/>
    <w:rsid w:val="00496670"/>
    <w:rsid w:val="0056216C"/>
    <w:rsid w:val="00620C75"/>
    <w:rsid w:val="00664439"/>
    <w:rsid w:val="00666319"/>
    <w:rsid w:val="006732B7"/>
    <w:rsid w:val="006B61A9"/>
    <w:rsid w:val="006F0F7D"/>
    <w:rsid w:val="0070333E"/>
    <w:rsid w:val="007720D8"/>
    <w:rsid w:val="007779F7"/>
    <w:rsid w:val="007C1E68"/>
    <w:rsid w:val="007D115D"/>
    <w:rsid w:val="008111DB"/>
    <w:rsid w:val="008117B5"/>
    <w:rsid w:val="0087529E"/>
    <w:rsid w:val="00883AB2"/>
    <w:rsid w:val="008A1350"/>
    <w:rsid w:val="00920615"/>
    <w:rsid w:val="009A5E0C"/>
    <w:rsid w:val="00A62300"/>
    <w:rsid w:val="00B21555"/>
    <w:rsid w:val="00B37E97"/>
    <w:rsid w:val="00BA4985"/>
    <w:rsid w:val="00BA662A"/>
    <w:rsid w:val="00BD13F2"/>
    <w:rsid w:val="00C34A49"/>
    <w:rsid w:val="00C47CCD"/>
    <w:rsid w:val="00C84BBD"/>
    <w:rsid w:val="00D605A3"/>
    <w:rsid w:val="00D7162E"/>
    <w:rsid w:val="00E918D7"/>
    <w:rsid w:val="00F309AC"/>
    <w:rsid w:val="00FA48F7"/>
    <w:rsid w:val="00FD29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andpsmoodst">
    <w:name w:val="Stand. písmo odst."/>
    <w:uiPriority w:val="99"/>
  </w:style>
  <w:style w:type="character" w:styleId="Strong">
    <w:name w:val="Strong"/>
    <w:basedOn w:val="DefaultParagraphFont"/>
    <w:uiPriority w:val="99"/>
    <w:rsid w:val="00BD13F2"/>
    <w:rPr>
      <w:b/>
    </w:rPr>
  </w:style>
  <w:style w:type="paragraph" w:styleId="BalloonText">
    <w:name w:val="Balloon Text"/>
    <w:basedOn w:val="Normal"/>
    <w:uiPriority w:val="99"/>
    <w:semiHidden/>
    <w:rsid w:val="008111DB"/>
    <w:pPr>
      <w:jc w:val="left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532</Words>
  <Characters>3035</Characters>
  <Application>Microsoft Office Word</Application>
  <DocSecurity>0</DocSecurity>
  <Lines>0</Lines>
  <Paragraphs>0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JAJO</dc:creator>
  <cp:lastModifiedBy>Mária Mikócziová</cp:lastModifiedBy>
  <cp:revision>2</cp:revision>
  <cp:lastPrinted>2003-10-23T13:54:00Z</cp:lastPrinted>
  <dcterms:created xsi:type="dcterms:W3CDTF">2008-10-02T09:08:00Z</dcterms:created>
  <dcterms:modified xsi:type="dcterms:W3CDTF">2008-10-02T09:08:00Z</dcterms:modified>
</cp:coreProperties>
</file>