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5E30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Predkladacia správa</w:t>
      </w:r>
    </w:p>
    <w:p w:rsidR="00955E30">
      <w:pPr>
        <w:ind w:left="8222" w:hanging="8222"/>
        <w:jc w:val="center"/>
        <w:rPr>
          <w:rFonts w:ascii="Times New Roman" w:hAnsi="Times New Roman" w:cs="Times New Roman"/>
          <w:szCs w:val="24"/>
        </w:rPr>
      </w:pPr>
    </w:p>
    <w:p w:rsidR="005164B2" w:rsidRPr="0045356B" w:rsidP="006D4027">
      <w:pPr>
        <w:tabs>
          <w:tab w:val="left" w:pos="567"/>
          <w:tab w:val="left" w:pos="851"/>
        </w:tabs>
        <w:spacing w:before="120"/>
        <w:ind w:firstLine="360"/>
        <w:rPr>
          <w:rFonts w:ascii="Times New Roman" w:hAnsi="Times New Roman" w:cs="Times New Roman"/>
          <w:b/>
          <w:szCs w:val="24"/>
        </w:rPr>
      </w:pPr>
      <w:r w:rsidR="006D4027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 xml:space="preserve">Dňa 17. marca 2008 bolo vo Washingtone podpísané Memorandum o porozumení medzi 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</w:rPr>
          <w:t>Minister</w:t>
        </w:r>
      </w:smartTag>
      <w:r>
        <w:rPr>
          <w:rFonts w:ascii="Times New Roman" w:hAnsi="Times New Roman" w:cs="Times New Roman"/>
          <w:szCs w:val="24"/>
        </w:rPr>
        <w:t>stvom vnútra Slovenskej republiky a 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</w:rPr>
          <w:t>Minister</w:t>
        </w:r>
      </w:smartTag>
      <w:r>
        <w:rPr>
          <w:rFonts w:ascii="Times New Roman" w:hAnsi="Times New Roman" w:cs="Times New Roman"/>
          <w:szCs w:val="24"/>
        </w:rPr>
        <w:t xml:space="preserve">stvom pre vnútornú bezpečnosť Spojených štátov amerických </w:t>
      </w:r>
      <w:r w:rsidRPr="00903C04">
        <w:rPr>
          <w:rFonts w:ascii="Times New Roman" w:hAnsi="Times New Roman" w:cs="Times New Roman"/>
          <w:szCs w:val="24"/>
        </w:rPr>
        <w:t xml:space="preserve">týkajúce sa </w:t>
      </w:r>
      <w:r>
        <w:rPr>
          <w:rFonts w:ascii="Times New Roman" w:hAnsi="Times New Roman" w:cs="Times New Roman"/>
          <w:szCs w:val="24"/>
        </w:rPr>
        <w:t>P</w:t>
      </w:r>
      <w:r w:rsidRPr="00903C04">
        <w:rPr>
          <w:rFonts w:ascii="Times New Roman" w:hAnsi="Times New Roman" w:cs="Times New Roman"/>
          <w:szCs w:val="24"/>
        </w:rPr>
        <w:t>rogramu bezvízového styku Spojených štátov amerických a súvisiacich posilnených bezpečnostných opatreniach</w:t>
      </w:r>
      <w:r>
        <w:rPr>
          <w:rFonts w:ascii="Times New Roman" w:hAnsi="Times New Roman" w:cs="Times New Roman"/>
          <w:szCs w:val="24"/>
        </w:rPr>
        <w:t xml:space="preserve">. Podľa časti A bod 2 tohto dokumentu deklarovalo </w:t>
      </w:r>
      <w:r w:rsidRPr="0045356B">
        <w:rPr>
          <w:rFonts w:ascii="Times New Roman" w:hAnsi="Times New Roman" w:cs="Times New Roman"/>
          <w:szCs w:val="24"/>
        </w:rPr>
        <w:t>MV SR v prípade potreby úmys</w:t>
      </w:r>
      <w:r>
        <w:rPr>
          <w:rFonts w:ascii="Times New Roman" w:hAnsi="Times New Roman" w:cs="Times New Roman"/>
          <w:szCs w:val="24"/>
        </w:rPr>
        <w:t>e</w:t>
      </w:r>
      <w:r w:rsidRPr="0045356B">
        <w:rPr>
          <w:rFonts w:ascii="Times New Roman" w:hAnsi="Times New Roman" w:cs="Times New Roman"/>
          <w:szCs w:val="24"/>
        </w:rPr>
        <w:t>l uzavrieť vykonávacie opatrenia</w:t>
      </w:r>
      <w:r>
        <w:rPr>
          <w:rFonts w:ascii="Times New Roman" w:hAnsi="Times New Roman" w:cs="Times New Roman"/>
          <w:szCs w:val="24"/>
        </w:rPr>
        <w:t xml:space="preserve"> </w:t>
      </w:r>
      <w:r w:rsidRPr="0045356B">
        <w:rPr>
          <w:rFonts w:ascii="Times New Roman" w:hAnsi="Times New Roman" w:cs="Times New Roman"/>
          <w:szCs w:val="24"/>
        </w:rPr>
        <w:t xml:space="preserve">s príslušnými vládnymi orgánmi Spojených štátov amerických s cieľom vykonávať bezpečnostné záväzky uvedené v časti B bod 2 tohto </w:t>
      </w:r>
      <w:r w:rsidR="00C17791">
        <w:rPr>
          <w:rFonts w:ascii="Times New Roman" w:hAnsi="Times New Roman" w:cs="Times New Roman"/>
          <w:szCs w:val="24"/>
        </w:rPr>
        <w:t>m</w:t>
      </w:r>
      <w:r w:rsidRPr="0045356B">
        <w:rPr>
          <w:rFonts w:ascii="Times New Roman" w:hAnsi="Times New Roman" w:cs="Times New Roman"/>
          <w:szCs w:val="24"/>
        </w:rPr>
        <w:t xml:space="preserve">emoranda o porozumení. </w:t>
      </w:r>
      <w:r>
        <w:rPr>
          <w:rFonts w:ascii="Times New Roman" w:hAnsi="Times New Roman" w:cs="Times New Roman"/>
          <w:szCs w:val="24"/>
        </w:rPr>
        <w:t>V prípadoch, ak MV SR nie je príslušným orgánom pre vykonávanie týchto záväzkov, má v úmysle spolupracovať s príslušnými orgánmi Slovenskej republiky s cieľom uzavrieť takéto vykonávacie opatrenia. V</w:t>
      </w:r>
      <w:r w:rsidRPr="0045356B">
        <w:rPr>
          <w:rFonts w:ascii="Times New Roman" w:hAnsi="Times New Roman" w:cs="Times New Roman"/>
          <w:szCs w:val="24"/>
        </w:rPr>
        <w:t xml:space="preserve">ykonávacie opatrenia zahŕňajú opatrenia týkajúce sa </w:t>
      </w:r>
      <w:r>
        <w:rPr>
          <w:rFonts w:ascii="Times New Roman" w:hAnsi="Times New Roman" w:cs="Times New Roman"/>
          <w:szCs w:val="24"/>
        </w:rPr>
        <w:t xml:space="preserve">aj výmeny informácií </w:t>
      </w:r>
      <w:r w:rsidR="00CB44FF">
        <w:rPr>
          <w:rFonts w:ascii="Times New Roman" w:hAnsi="Times New Roman" w:cs="Times New Roman"/>
          <w:szCs w:val="24"/>
        </w:rPr>
        <w:t>pre boj proti závažnej trestnej činnosti</w:t>
      </w:r>
      <w:r>
        <w:rPr>
          <w:rFonts w:ascii="Times New Roman" w:hAnsi="Times New Roman" w:cs="Times New Roman"/>
          <w:szCs w:val="24"/>
        </w:rPr>
        <w:t xml:space="preserve">, </w:t>
      </w:r>
      <w:r w:rsidRPr="0045356B">
        <w:rPr>
          <w:rFonts w:ascii="Times New Roman" w:hAnsi="Times New Roman" w:cs="Times New Roman"/>
          <w:szCs w:val="24"/>
        </w:rPr>
        <w:t>garantujúc ochran</w:t>
      </w:r>
      <w:r>
        <w:rPr>
          <w:rFonts w:ascii="Times New Roman" w:hAnsi="Times New Roman" w:cs="Times New Roman"/>
          <w:szCs w:val="24"/>
        </w:rPr>
        <w:t>u</w:t>
      </w:r>
      <w:r w:rsidRPr="0045356B">
        <w:rPr>
          <w:rFonts w:ascii="Times New Roman" w:hAnsi="Times New Roman" w:cs="Times New Roman"/>
          <w:szCs w:val="24"/>
        </w:rPr>
        <w:t xml:space="preserve"> súkromia a osobných údajov.  </w:t>
      </w:r>
      <w:r>
        <w:rPr>
          <w:rFonts w:ascii="Times New Roman" w:hAnsi="Times New Roman" w:cs="Times New Roman"/>
          <w:szCs w:val="24"/>
        </w:rPr>
        <w:t xml:space="preserve">Tieto vykonávacie opatrenia by mali byť uzavreté v súlade s príslušnými vnútroštátnymi právnymi predpismi a medzinárodnými záväzkami zúčastnených </w:t>
      </w:r>
      <w:r w:rsidRPr="00AB2D54">
        <w:rPr>
          <w:rFonts w:ascii="Times New Roman" w:hAnsi="Times New Roman" w:cs="Times New Roman"/>
          <w:szCs w:val="24"/>
        </w:rPr>
        <w:t xml:space="preserve">strán a pre Slovenskú republiku </w:t>
      </w:r>
      <w:r>
        <w:rPr>
          <w:rFonts w:ascii="Times New Roman" w:hAnsi="Times New Roman" w:cs="Times New Roman"/>
          <w:szCs w:val="24"/>
        </w:rPr>
        <w:t>tiež v súlade so</w:t>
      </w:r>
      <w:r w:rsidRPr="00AB2D54">
        <w:rPr>
          <w:rFonts w:ascii="Times New Roman" w:hAnsi="Times New Roman" w:cs="Times New Roman"/>
          <w:szCs w:val="24"/>
        </w:rPr>
        <w:t xml:space="preserve"> záväzk</w:t>
      </w:r>
      <w:r>
        <w:rPr>
          <w:rFonts w:ascii="Times New Roman" w:hAnsi="Times New Roman" w:cs="Times New Roman"/>
          <w:szCs w:val="24"/>
        </w:rPr>
        <w:t>ami</w:t>
      </w:r>
      <w:r w:rsidRPr="00AB2D5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vyplývajúcimi z  členstva v Európskej únii. </w:t>
      </w:r>
    </w:p>
    <w:p w:rsidR="005164B2" w:rsidP="005164B2">
      <w:pPr>
        <w:pStyle w:val="BodyTextIndent2"/>
        <w:ind w:firstLine="0"/>
        <w:rPr>
          <w:rFonts w:ascii="Times New Roman" w:hAnsi="Times New Roman" w:cs="Times New Roman"/>
          <w:szCs w:val="24"/>
        </w:rPr>
      </w:pPr>
    </w:p>
    <w:p w:rsidR="005164B2" w:rsidP="005164B2">
      <w:pPr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priebehu roka 2008 sa uskutočnilo viacero expertných rokovaní delegácií slovenskej a americkej strany, ktoré boli zložené zo zástupcov dotknutých rezortov. Výsledkom rokovaní</w:t>
      </w:r>
      <w:r w:rsidR="00CB44FF">
        <w:rPr>
          <w:rFonts w:ascii="Times New Roman" w:hAnsi="Times New Roman" w:cs="Times New Roman"/>
          <w:szCs w:val="24"/>
        </w:rPr>
        <w:t>, ako aj korešpondenčného dojednávania návrhov</w:t>
      </w:r>
      <w:r w:rsidR="00C17791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je predkladaný </w:t>
      </w:r>
      <w:r w:rsidR="00CB44FF">
        <w:rPr>
          <w:rFonts w:ascii="Times New Roman" w:hAnsi="Times New Roman" w:cs="Times New Roman"/>
          <w:szCs w:val="24"/>
        </w:rPr>
        <w:t>text</w:t>
      </w:r>
      <w:r>
        <w:rPr>
          <w:rFonts w:ascii="Times New Roman" w:hAnsi="Times New Roman" w:cs="Times New Roman"/>
          <w:szCs w:val="24"/>
        </w:rPr>
        <w:t xml:space="preserve"> zmluvy. </w:t>
      </w:r>
    </w:p>
    <w:p w:rsidR="005164B2" w:rsidP="005164B2">
      <w:pPr>
        <w:ind w:firstLine="708"/>
        <w:rPr>
          <w:rFonts w:ascii="Times New Roman" w:hAnsi="Times New Roman" w:cs="Times New Roman"/>
          <w:szCs w:val="24"/>
        </w:rPr>
      </w:pPr>
    </w:p>
    <w:p w:rsidR="005164B2" w:rsidP="005164B2">
      <w:pPr>
        <w:ind w:right="-1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Vykonanie obvyklých formálnych úkonov súvisiacich s uzavretím dohody zabezpečí 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</w:rPr>
          <w:t>Minister</w:t>
        </w:r>
      </w:smartTag>
      <w:r>
        <w:rPr>
          <w:rFonts w:ascii="Times New Roman" w:hAnsi="Times New Roman" w:cs="Times New Roman"/>
          <w:szCs w:val="24"/>
        </w:rPr>
        <w:t xml:space="preserve">stvo vnútra Slovenskej republiky v súčinnosti s 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</w:rPr>
          <w:t>Minister</w:t>
        </w:r>
      </w:smartTag>
      <w:r>
        <w:rPr>
          <w:rFonts w:ascii="Times New Roman" w:hAnsi="Times New Roman" w:cs="Times New Roman"/>
          <w:szCs w:val="24"/>
        </w:rPr>
        <w:t>stvom zahraničných vecí Slovenskej republiky v súlade s platnými právnymi predpismi.</w:t>
      </w:r>
    </w:p>
    <w:p w:rsidR="005164B2" w:rsidP="005164B2">
      <w:pPr>
        <w:ind w:firstLine="708"/>
        <w:rPr>
          <w:rFonts w:ascii="Times New Roman" w:hAnsi="Times New Roman" w:cs="Times New Roman"/>
          <w:szCs w:val="24"/>
        </w:rPr>
      </w:pPr>
    </w:p>
    <w:p w:rsidR="005164B2" w:rsidP="005164B2">
      <w:pPr>
        <w:ind w:right="-1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Predkladaný návrh </w:t>
      </w:r>
      <w:r w:rsidR="004A72C8">
        <w:rPr>
          <w:rFonts w:ascii="Times New Roman" w:hAnsi="Times New Roman" w:cs="Times New Roman"/>
          <w:szCs w:val="24"/>
        </w:rPr>
        <w:t>zmluvy</w:t>
      </w:r>
      <w:r>
        <w:rPr>
          <w:rFonts w:ascii="Times New Roman" w:hAnsi="Times New Roman" w:cs="Times New Roman"/>
          <w:szCs w:val="24"/>
        </w:rPr>
        <w:t xml:space="preserve"> zodpovedá záujmom zahraničnej politiky Slovenskej republiky. Je vypracovaný v súlade s právnym poriadkom Slovenskej republiky a všeobecnými zásadami medzinárodného práva, ako aj záväzkami Slovenskej republiky vyplývajúcimi jej z iných medzinárodných dokumentov.  </w:t>
        <w:tab/>
        <w:tab/>
        <w:tab/>
        <w:tab/>
        <w:t xml:space="preserve">       </w:t>
      </w:r>
    </w:p>
    <w:p w:rsidR="005164B2" w:rsidP="005164B2">
      <w:pPr>
        <w:ind w:right="-1" w:firstLine="708"/>
        <w:jc w:val="right"/>
        <w:rPr>
          <w:rFonts w:ascii="Times New Roman" w:hAnsi="Times New Roman" w:cs="Times New Roman"/>
          <w:szCs w:val="24"/>
        </w:rPr>
      </w:pPr>
    </w:p>
    <w:p w:rsidR="005164B2" w:rsidP="006D4027">
      <w:pPr>
        <w:tabs>
          <w:tab w:val="left" w:pos="709"/>
        </w:tabs>
        <w:ind w:firstLine="360"/>
        <w:rPr>
          <w:rFonts w:ascii="Times New Roman" w:hAnsi="Times New Roman" w:cs="Times New Roman"/>
          <w:szCs w:val="24"/>
        </w:rPr>
      </w:pPr>
      <w:r w:rsidR="006D4027">
        <w:rPr>
          <w:rFonts w:ascii="Times New Roman" w:hAnsi="Times New Roman" w:cs="Times New Roman"/>
          <w:szCs w:val="24"/>
        </w:rPr>
        <w:t xml:space="preserve">      </w:t>
      </w:r>
      <w:r>
        <w:rPr>
          <w:rFonts w:ascii="Times New Roman" w:hAnsi="Times New Roman" w:cs="Times New Roman"/>
          <w:szCs w:val="24"/>
        </w:rPr>
        <w:t>Predkladaný materiál nemá finančný, ekonomický, environmentálny vplyv ani vplyv na zamestnanosť a podnikateľské prostredie.</w:t>
      </w:r>
    </w:p>
    <w:p w:rsidR="004A11CA" w:rsidP="004A11CA">
      <w:pPr>
        <w:pStyle w:val="BodyText2"/>
        <w:ind w:firstLine="708"/>
        <w:rPr>
          <w:rFonts w:ascii="Times New Roman" w:hAnsi="Times New Roman" w:cs="Times New Roman"/>
          <w:b w:val="0"/>
          <w:szCs w:val="24"/>
        </w:rPr>
      </w:pPr>
    </w:p>
    <w:p w:rsidR="00AA19D2">
      <w:pPr>
        <w:ind w:right="-1" w:firstLine="708"/>
        <w:rPr>
          <w:rFonts w:ascii="Times New Roman" w:hAnsi="Times New Roman" w:cs="Times New Roman"/>
          <w:szCs w:val="24"/>
        </w:rPr>
      </w:pPr>
      <w:r w:rsidR="00955E30">
        <w:rPr>
          <w:rFonts w:ascii="Times New Roman" w:hAnsi="Times New Roman" w:cs="Times New Roman"/>
          <w:szCs w:val="24"/>
        </w:rPr>
        <w:t>Zmluva je bilaterálnou medzinárodnou zmluvou prezidentskej povahy</w:t>
      </w:r>
      <w:r w:rsidR="002F3C53">
        <w:rPr>
          <w:rFonts w:ascii="Times New Roman" w:hAnsi="Times New Roman" w:cs="Times New Roman"/>
          <w:szCs w:val="24"/>
        </w:rPr>
        <w:t>. P</w:t>
      </w:r>
      <w:r w:rsidR="00955E30">
        <w:rPr>
          <w:rFonts w:ascii="Times New Roman" w:hAnsi="Times New Roman" w:cs="Times New Roman"/>
          <w:szCs w:val="24"/>
        </w:rPr>
        <w:t xml:space="preserve">odľa článku 7 ods. 4 Ústavy Slovenskej republiky </w:t>
      </w:r>
      <w:r w:rsidR="002F3C53">
        <w:rPr>
          <w:rFonts w:ascii="Times New Roman" w:hAnsi="Times New Roman" w:cs="Times New Roman"/>
          <w:szCs w:val="24"/>
        </w:rPr>
        <w:t xml:space="preserve">je </w:t>
      </w:r>
      <w:r w:rsidR="00955E30">
        <w:rPr>
          <w:rFonts w:ascii="Times New Roman" w:hAnsi="Times New Roman" w:cs="Times New Roman"/>
          <w:szCs w:val="24"/>
        </w:rPr>
        <w:t>medzinárodnou zmluvou, ktorá priamo zakladá práva alebo povinnosti fyzických osôb alebo právnických osôb</w:t>
      </w:r>
      <w:r w:rsidRPr="00E17FF9" w:rsidR="00E17FF9">
        <w:rPr>
          <w:rFonts w:ascii="Times New Roman" w:hAnsi="Times New Roman" w:cs="Times New Roman"/>
          <w:szCs w:val="24"/>
        </w:rPr>
        <w:t xml:space="preserve"> </w:t>
      </w:r>
      <w:r w:rsidR="00CB44FF">
        <w:rPr>
          <w:rFonts w:ascii="Times New Roman" w:hAnsi="Times New Roman" w:cs="Times New Roman"/>
          <w:szCs w:val="24"/>
        </w:rPr>
        <w:t xml:space="preserve">– </w:t>
      </w:r>
      <w:r w:rsidR="004A72C8">
        <w:rPr>
          <w:rFonts w:ascii="Times New Roman" w:hAnsi="Times New Roman" w:cs="Times New Roman"/>
          <w:szCs w:val="24"/>
        </w:rPr>
        <w:t>články 4 (automatizované vyhľadávanie daktyloskopických údajov), 5 (alternatívne spôsoby vyhľadávania použitím identifikačných údajov), 8 (automatizované vyhľadávanie profilov DNA), článok 11 (poskytovanie osobných údajov a iných údajov s cieľom predchádzať závažnej trestnej činnosti, najmä teroristickým trestným činom), 13 (súkromie a ochrana údajov), 14 (obmedzenie spracúvania z dôvodu ochrany osobných a iných údajov), 15 (oprava, blokovanie a vymazanie údajov), 16 (dokumentácia), 18 (transparentnosť – poskytovanie informácií dotknutým osobám). P</w:t>
      </w:r>
      <w:r w:rsidR="00955E30">
        <w:rPr>
          <w:rFonts w:ascii="Times New Roman" w:hAnsi="Times New Roman" w:cs="Times New Roman"/>
          <w:szCs w:val="24"/>
        </w:rPr>
        <w:t xml:space="preserve">odľa článku 7 ods. 5 Ústavy Slovenskej republiky je medzinárodnou zmluvou, na </w:t>
      </w:r>
      <w:r w:rsidR="00AD5720">
        <w:rPr>
          <w:rFonts w:ascii="Times New Roman" w:hAnsi="Times New Roman" w:cs="Times New Roman"/>
          <w:szCs w:val="24"/>
        </w:rPr>
        <w:t xml:space="preserve">ktorej </w:t>
      </w:r>
      <w:r w:rsidR="00955E30">
        <w:rPr>
          <w:rFonts w:ascii="Times New Roman" w:hAnsi="Times New Roman" w:cs="Times New Roman"/>
          <w:szCs w:val="24"/>
        </w:rPr>
        <w:t xml:space="preserve">vykonanie nie je potrebný zákon a ktorá má prednosť pred zákonmi. Pred jej ratifikáciou sa vyžaduje súhlas Národnej </w:t>
      </w:r>
      <w:r w:rsidRPr="00AA19D2" w:rsidR="00955E30">
        <w:rPr>
          <w:rFonts w:ascii="Times New Roman" w:hAnsi="Times New Roman" w:cs="Times New Roman"/>
          <w:szCs w:val="24"/>
        </w:rPr>
        <w:t>rady Slovenskej republiky.</w:t>
      </w:r>
    </w:p>
    <w:p w:rsidR="002E1D3E">
      <w:pPr>
        <w:ind w:right="-1" w:firstLine="708"/>
        <w:rPr>
          <w:rFonts w:ascii="Times New Roman" w:hAnsi="Times New Roman" w:cs="Times New Roman"/>
          <w:szCs w:val="24"/>
        </w:rPr>
      </w:pPr>
    </w:p>
    <w:p w:rsidR="002E1D3E" w:rsidP="002E1D3E">
      <w:pPr>
        <w:spacing w:after="20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 Slovenskej republiky vyslovila súhlas s predkladaným materiálom uznesením č. 661 z 29. septembra 2008.</w:t>
      </w:r>
    </w:p>
    <w:p w:rsidR="00EA0770" w:rsidRPr="00AA19D2" w:rsidP="002E1D3E">
      <w:pPr>
        <w:ind w:right="-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65696"/>
    <w:multiLevelType w:val="singleLevel"/>
    <w:tmpl w:val="2564E0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55E30"/>
    <w:rsid w:val="000253FD"/>
    <w:rsid w:val="00037C79"/>
    <w:rsid w:val="000B64F7"/>
    <w:rsid w:val="00110451"/>
    <w:rsid w:val="00144457"/>
    <w:rsid w:val="0014785D"/>
    <w:rsid w:val="002538E8"/>
    <w:rsid w:val="00293BD5"/>
    <w:rsid w:val="002E1D3E"/>
    <w:rsid w:val="002F3C53"/>
    <w:rsid w:val="00362099"/>
    <w:rsid w:val="00365AD6"/>
    <w:rsid w:val="003D7F71"/>
    <w:rsid w:val="00422D18"/>
    <w:rsid w:val="0045356B"/>
    <w:rsid w:val="004A11CA"/>
    <w:rsid w:val="004A72C8"/>
    <w:rsid w:val="005142A7"/>
    <w:rsid w:val="005164B2"/>
    <w:rsid w:val="00532D43"/>
    <w:rsid w:val="00574CC4"/>
    <w:rsid w:val="00587343"/>
    <w:rsid w:val="00620C75"/>
    <w:rsid w:val="006B61A9"/>
    <w:rsid w:val="006D4027"/>
    <w:rsid w:val="007318AB"/>
    <w:rsid w:val="00800E97"/>
    <w:rsid w:val="0084761E"/>
    <w:rsid w:val="00881231"/>
    <w:rsid w:val="008B71C6"/>
    <w:rsid w:val="00903C04"/>
    <w:rsid w:val="00933138"/>
    <w:rsid w:val="00955E30"/>
    <w:rsid w:val="00980B09"/>
    <w:rsid w:val="00982E72"/>
    <w:rsid w:val="009F624F"/>
    <w:rsid w:val="00A24969"/>
    <w:rsid w:val="00A37F10"/>
    <w:rsid w:val="00AA19D2"/>
    <w:rsid w:val="00AA7E8D"/>
    <w:rsid w:val="00AB2D54"/>
    <w:rsid w:val="00AD5720"/>
    <w:rsid w:val="00AF5161"/>
    <w:rsid w:val="00B51F40"/>
    <w:rsid w:val="00BD13F2"/>
    <w:rsid w:val="00C17791"/>
    <w:rsid w:val="00C30FC3"/>
    <w:rsid w:val="00C64DDD"/>
    <w:rsid w:val="00C74737"/>
    <w:rsid w:val="00CB44FF"/>
    <w:rsid w:val="00D46174"/>
    <w:rsid w:val="00E17FF9"/>
    <w:rsid w:val="00EA0770"/>
    <w:rsid w:val="00F53A75"/>
    <w:rsid w:val="00FC09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i/>
    </w:rPr>
  </w:style>
  <w:style w:type="character" w:default="1" w:styleId="DefaultParagraphFont">
    <w:name w:val="Default Paragraph Font"/>
    <w:link w:val="ZchnZchn1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zovslovan">
    <w:name w:val="Názov èíslovaný"/>
    <w:basedOn w:val="Heading2"/>
    <w:uiPriority w:val="99"/>
    <w:pPr>
      <w:numPr>
        <w:ilvl w:val="11"/>
        <w:numId w:val="2047"/>
      </w:numPr>
      <w:tabs>
        <w:tab w:val="left" w:pos="284"/>
        <w:tab w:val="left" w:pos="567"/>
        <w:tab w:val="left" w:pos="720"/>
      </w:tabs>
      <w:ind w:left="720" w:hanging="720"/>
      <w:jc w:val="both"/>
      <w:outlineLvl w:val="9"/>
    </w:pPr>
    <w:rPr>
      <w:i w:val="0"/>
      <w:sz w:val="28"/>
    </w:rPr>
  </w:style>
  <w:style w:type="paragraph" w:customStyle="1" w:styleId="Nadpis2centr">
    <w:name w:val="Nadpis2 centr."/>
    <w:basedOn w:val="Heading2"/>
    <w:uiPriority w:val="99"/>
    <w:pPr>
      <w:jc w:val="center"/>
      <w:outlineLvl w:val="9"/>
    </w:p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customStyle="1" w:styleId="tl1">
    <w:name w:val="Štýl1"/>
    <w:basedOn w:val="Normal"/>
    <w:uiPriority w:val="99"/>
    <w:pPr>
      <w:spacing w:before="60"/>
      <w:ind w:firstLine="720"/>
      <w:jc w:val="both"/>
    </w:pPr>
  </w:style>
  <w:style w:type="paragraph" w:styleId="BodyText3">
    <w:name w:val="Body Text 3"/>
    <w:basedOn w:val="Normal"/>
    <w:uiPriority w:val="99"/>
    <w:pPr>
      <w:ind w:right="43"/>
      <w:jc w:val="both"/>
    </w:pPr>
  </w:style>
  <w:style w:type="paragraph" w:styleId="BodyTextIndent3">
    <w:name w:val="Body Text Indent 3"/>
    <w:basedOn w:val="Normal"/>
    <w:uiPriority w:val="99"/>
    <w:pPr>
      <w:spacing w:line="360" w:lineRule="auto"/>
      <w:ind w:firstLine="709"/>
      <w:jc w:val="both"/>
    </w:pPr>
  </w:style>
  <w:style w:type="paragraph" w:styleId="BodyTextIndent2">
    <w:name w:val="Body Text Indent 2"/>
    <w:basedOn w:val="Normal"/>
    <w:uiPriority w:val="99"/>
    <w:pPr>
      <w:ind w:right="-1" w:firstLine="708"/>
      <w:jc w:val="both"/>
    </w:pPr>
  </w:style>
  <w:style w:type="paragraph" w:customStyle="1" w:styleId="Prosttext">
    <w:name w:val="Prost? text"/>
    <w:basedOn w:val="Normal"/>
    <w:uiPriority w:val="99"/>
    <w:pPr>
      <w:widowControl w:val="0"/>
      <w:jc w:val="left"/>
    </w:pPr>
    <w:rPr>
      <w:rFonts w:ascii="Courier New" w:hAnsi="Courier New" w:cs="Courier New"/>
      <w:sz w:val="20"/>
      <w:lang w:val="cs-CZ"/>
    </w:rPr>
  </w:style>
  <w:style w:type="paragraph" w:customStyle="1" w:styleId="Normlnywebov8">
    <w:name w:val="Normálny (webový)8"/>
    <w:basedOn w:val="Normal"/>
    <w:uiPriority w:val="99"/>
    <w:rsid w:val="00E17FF9"/>
    <w:pPr>
      <w:autoSpaceDE/>
      <w:autoSpaceDN/>
      <w:adjustRightInd/>
      <w:spacing w:before="75" w:after="75"/>
      <w:ind w:left="225" w:right="225"/>
      <w:jc w:val="left"/>
    </w:pPr>
    <w:rPr>
      <w:sz w:val="22"/>
    </w:rPr>
  </w:style>
  <w:style w:type="character" w:styleId="Strong">
    <w:name w:val="Strong"/>
    <w:basedOn w:val="DefaultParagraphFont"/>
    <w:uiPriority w:val="99"/>
    <w:rsid w:val="00E17FF9"/>
    <w:rPr>
      <w:b/>
    </w:rPr>
  </w:style>
  <w:style w:type="paragraph" w:styleId="BalloonText">
    <w:name w:val="Balloon Text"/>
    <w:basedOn w:val="Normal"/>
    <w:uiPriority w:val="99"/>
    <w:semiHidden/>
    <w:rsid w:val="00144457"/>
    <w:pPr>
      <w:jc w:val="both"/>
    </w:pPr>
    <w:rPr>
      <w:rFonts w:ascii="Tahoma" w:hAnsi="Tahoma" w:cs="Tahoma"/>
      <w:sz w:val="16"/>
    </w:rPr>
  </w:style>
  <w:style w:type="paragraph" w:customStyle="1" w:styleId="ZchnZchn1">
    <w:name w:val="Zchn Zchn1"/>
    <w:basedOn w:val="Normal"/>
    <w:link w:val="DefaultParagraphFont"/>
    <w:uiPriority w:val="99"/>
    <w:rsid w:val="005164B2"/>
    <w:pPr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484</Words>
  <Characters>2765</Characters>
  <Application>Microsoft Office Word</Application>
  <DocSecurity>0</DocSecurity>
  <Lines>0</Lines>
  <Paragraphs>0</Paragraphs>
  <ScaleCrop>false</ScaleCrop>
  <Company>SVS MV SR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Grusmanova</dc:creator>
  <cp:lastModifiedBy>Mária Mikócziová</cp:lastModifiedBy>
  <cp:revision>3</cp:revision>
  <cp:lastPrinted>2008-02-25T09:57:00Z</cp:lastPrinted>
  <dcterms:created xsi:type="dcterms:W3CDTF">2008-10-02T08:56:00Z</dcterms:created>
  <dcterms:modified xsi:type="dcterms:W3CDTF">2008-10-02T09:00:00Z</dcterms:modified>
</cp:coreProperties>
</file>