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6946" w:rsidRPr="006A606F" w:rsidP="00D56946">
      <w:pPr>
        <w:jc w:val="right"/>
        <w:rPr>
          <w:rFonts w:ascii="Times New Roman" w:hAnsi="Times New Roman" w:cs="Times New Roman"/>
          <w:b/>
          <w:color w:val="000000"/>
          <w:szCs w:val="24"/>
        </w:rPr>
      </w:pPr>
      <w:r w:rsidRPr="006A606F">
        <w:rPr>
          <w:rFonts w:ascii="Times New Roman" w:hAnsi="Times New Roman" w:cs="Times New Roman"/>
          <w:b/>
          <w:color w:val="000000"/>
          <w:szCs w:val="24"/>
        </w:rPr>
        <w:t xml:space="preserve">Príloha č. </w:t>
      </w:r>
      <w:r w:rsidRPr="006A606F" w:rsidR="00D44838">
        <w:rPr>
          <w:rFonts w:ascii="Times New Roman" w:hAnsi="Times New Roman" w:cs="Times New Roman"/>
          <w:b/>
          <w:color w:val="000000"/>
          <w:szCs w:val="24"/>
        </w:rPr>
        <w:t>7</w:t>
      </w:r>
      <w:r w:rsidRPr="006A606F">
        <w:rPr>
          <w:rFonts w:ascii="Times New Roman" w:hAnsi="Times New Roman" w:cs="Times New Roman"/>
          <w:b/>
          <w:color w:val="000000"/>
          <w:szCs w:val="24"/>
        </w:rPr>
        <w:t xml:space="preserve"> k vyhláške </w:t>
      </w:r>
      <w:r w:rsidRPr="006A606F">
        <w:rPr>
          <w:rFonts w:ascii="Times New Roman" w:hAnsi="Times New Roman" w:cs="Times New Roman"/>
          <w:b/>
          <w:szCs w:val="24"/>
        </w:rPr>
        <w:t>č. ...</w:t>
      </w:r>
      <w:r w:rsidR="006A606F">
        <w:rPr>
          <w:rFonts w:ascii="Times New Roman" w:hAnsi="Times New Roman" w:cs="Times New Roman"/>
          <w:b/>
          <w:szCs w:val="24"/>
        </w:rPr>
        <w:t xml:space="preserve"> </w:t>
      </w:r>
      <w:r w:rsidRPr="006A606F">
        <w:rPr>
          <w:rFonts w:ascii="Times New Roman" w:hAnsi="Times New Roman" w:cs="Times New Roman"/>
          <w:b/>
          <w:szCs w:val="24"/>
        </w:rPr>
        <w:t>/2008 Z. z.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DF79E5" w:rsidP="00D56946">
      <w:pPr>
        <w:jc w:val="center"/>
        <w:rPr>
          <w:rFonts w:ascii="Times New Roman" w:hAnsi="Times New Roman" w:cs="Times New Roman"/>
          <w:b/>
          <w:szCs w:val="24"/>
        </w:rPr>
      </w:pPr>
      <w:r w:rsidRPr="00DF79E5">
        <w:rPr>
          <w:rFonts w:ascii="Times New Roman" w:hAnsi="Times New Roman" w:cs="Times New Roman"/>
          <w:b/>
          <w:szCs w:val="24"/>
        </w:rPr>
        <w:t>Ďalšie podmienky pre vodiča alebo úpravy motorového vozidla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I.</w:t>
        <w:tab/>
      </w:r>
      <w:r w:rsidRPr="00A33A0A">
        <w:rPr>
          <w:rFonts w:ascii="Times New Roman" w:hAnsi="Times New Roman" w:cs="Times New Roman"/>
          <w:color w:val="000000"/>
          <w:szCs w:val="24"/>
        </w:rPr>
        <w:t>HARMONIZOVANÉ KÓDY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 xml:space="preserve">Vo vodičskom preukaze sa môžu uvádzať harmonizované kódy, ktoré vyjadrujú ďalšie podmienky pre vodiča alebo </w:t>
      </w:r>
      <w:r>
        <w:rPr>
          <w:rFonts w:ascii="Times New Roman" w:hAnsi="Times New Roman" w:cs="Times New Roman"/>
          <w:color w:val="000000"/>
          <w:szCs w:val="24"/>
        </w:rPr>
        <w:t>úpravy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motorového 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vozidla: 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  <w:tab/>
      </w:r>
      <w:r w:rsidRPr="00A33A0A">
        <w:rPr>
          <w:rFonts w:ascii="Times New Roman" w:hAnsi="Times New Roman" w:cs="Times New Roman"/>
          <w:color w:val="000000"/>
          <w:szCs w:val="24"/>
        </w:rPr>
        <w:t>VODIČ (zdravotné dôvody)</w:t>
      </w: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Použitie zdravotníckej pomôcky</w:t>
      </w: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 Korekcia a/alebo ochrana zraku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01.01 Okuliare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01.02 Kontaktné šošovky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01.03 Ochranné sklá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01.04 Nepriehľadné sklá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01.05 Ochrana očí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01.06 Okuliare alebo kontaktné šošovky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02. Sluchové pomôcky (komunikačná pomoc)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02.01 Sluchové pomôcky pre jedno ucho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02.02 Sluchové pomôcky pre obe uši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03. Protézy/ortézy pre končatiny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03.01 Protézy/ortézy pre horné končatiny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03.02 Protézy/ortézy pre dolné končatiny</w:t>
      </w: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Iné obmedzenie možnosti viesť motorové vozidlo zo zdravotných dôvodov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 xml:space="preserve">05. Obmedzená platnosť (použitie podkódov je povinné, </w:t>
      </w:r>
      <w:r>
        <w:rPr>
          <w:rFonts w:ascii="Times New Roman" w:hAnsi="Times New Roman" w:cs="Times New Roman"/>
          <w:color w:val="000000"/>
          <w:szCs w:val="24"/>
        </w:rPr>
        <w:t>vedenie motorového vozidla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podlieha obmedzeniam zo zdravotných dôvodov)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 xml:space="preserve">05.01 Obmedzenie </w:t>
      </w:r>
      <w:r>
        <w:rPr>
          <w:rFonts w:ascii="Times New Roman" w:hAnsi="Times New Roman" w:cs="Times New Roman"/>
          <w:color w:val="000000"/>
          <w:szCs w:val="24"/>
        </w:rPr>
        <w:t>viesť vozidlo len počas dňa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(napr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v čase od </w:t>
      </w:r>
      <w:r w:rsidRPr="00A33A0A">
        <w:rPr>
          <w:rFonts w:ascii="Times New Roman" w:hAnsi="Times New Roman" w:cs="Times New Roman"/>
          <w:color w:val="000000"/>
          <w:szCs w:val="24"/>
        </w:rPr>
        <w:t>jedn</w:t>
      </w:r>
      <w:r>
        <w:rPr>
          <w:rFonts w:ascii="Times New Roman" w:hAnsi="Times New Roman" w:cs="Times New Roman"/>
          <w:color w:val="000000"/>
          <w:szCs w:val="24"/>
        </w:rPr>
        <w:t>ej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hodin</w:t>
      </w:r>
      <w:r>
        <w:rPr>
          <w:rFonts w:ascii="Times New Roman" w:hAnsi="Times New Roman" w:cs="Times New Roman"/>
          <w:color w:val="000000"/>
          <w:szCs w:val="24"/>
        </w:rPr>
        <w:t>y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po východe slnka </w:t>
      </w:r>
      <w:r>
        <w:rPr>
          <w:rFonts w:ascii="Times New Roman" w:hAnsi="Times New Roman" w:cs="Times New Roman"/>
          <w:color w:val="000000"/>
          <w:szCs w:val="24"/>
        </w:rPr>
        <w:t>do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jedn</w:t>
      </w:r>
      <w:r>
        <w:rPr>
          <w:rFonts w:ascii="Times New Roman" w:hAnsi="Times New Roman" w:cs="Times New Roman"/>
          <w:color w:val="000000"/>
          <w:szCs w:val="24"/>
        </w:rPr>
        <w:t>ej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hodin</w:t>
      </w:r>
      <w:r>
        <w:rPr>
          <w:rFonts w:ascii="Times New Roman" w:hAnsi="Times New Roman" w:cs="Times New Roman"/>
          <w:color w:val="000000"/>
          <w:szCs w:val="24"/>
        </w:rPr>
        <w:t>y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 pred západom slnka)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05.02 Obmedzenie jazdy v okruhu ... km od miesta bydliska držiteľa preukazu alebo len vnútri mesta/regiónu ...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05.03 Jazda bez spolucestujúcich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05.04 Obmedzenie na jazdy rýchlosťou maximálne ... km.h-1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05.05 Jazda povolená výhradne len vtedy, keď je spolucestujúci držiteľom vodičského preukazu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05.06 Bez prípojného vozidla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05.07 Nepovolená jazda po diaľnici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05.08 Žiadny alkohol</w:t>
      </w: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B.</w:t>
        <w:tab/>
        <w:t xml:space="preserve">TECHNICKÉ </w:t>
      </w:r>
      <w:r w:rsidRPr="00A33A0A">
        <w:rPr>
          <w:rFonts w:ascii="Times New Roman" w:hAnsi="Times New Roman" w:cs="Times New Roman"/>
          <w:color w:val="000000"/>
          <w:szCs w:val="24"/>
        </w:rPr>
        <w:t>ÚPRAVY VOZIDLA</w:t>
      </w:r>
    </w:p>
    <w:p w:rsidR="00D56946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 Modifikované radenie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10.01 Ručná prevodovka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10.02 Automatická prevodovka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10.03 Elektronicky riadená prevodovka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10.04 Prispôsobená radiaca páka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10.05 Bez prídavnej prevodovky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15. Modifikovaná spojka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15.01 Prispôsobený spojkový pedál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15.02 Ručná spojka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15.03 Automatická spojka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15.04 Deliaca priečka pred dozadu sklopeným/oddeleným spojkovým pedálom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20. Modifikované brzdové systémy</w:t>
      </w:r>
    </w:p>
    <w:p w:rsidR="00D56946" w:rsidRPr="00A33A0A" w:rsidP="00D5694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20.01 Prispôsobený brzdový pedál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20</w:t>
      </w:r>
      <w:r>
        <w:rPr>
          <w:rFonts w:ascii="Times New Roman" w:hAnsi="Times New Roman" w:cs="Times New Roman"/>
          <w:szCs w:val="24"/>
        </w:rPr>
        <w:t>.02 Zväčšený brzdový pedál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20.03 Brzdový pedál vhodný na používanie ľavou nohou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20.04 Brzdový pedál ovládaný chodidlom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20.05 Sklápací brzdový pedál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20.06 Ručná (prispôsobená) prevádzková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20.07 Prevádzková brzda s posilnenou servobrzdou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20.08 Posilnená núdzová brzda integrovaná v prevádzkovej brzde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20.09 Prispôsobená parkovacia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20.10 Elektricky riadená parkovacia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20.11 (Prispôsobená) parkovacia brzda obsluhovaná nohou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20.12 Deliaca priečka pred dozadu sklopeným/oddeleným brzdovým pedálom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20.13 Brzda obsluhovaná kolenom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20.14 Elektricky riadená </w:t>
      </w:r>
      <w:r w:rsidR="00FF01D8">
        <w:rPr>
          <w:rFonts w:ascii="Times New Roman" w:hAnsi="Times New Roman" w:cs="Times New Roman"/>
          <w:szCs w:val="24"/>
        </w:rPr>
        <w:t>prevádzková</w:t>
      </w:r>
      <w:r>
        <w:rPr>
          <w:rFonts w:ascii="Times New Roman" w:hAnsi="Times New Roman" w:cs="Times New Roman"/>
          <w:szCs w:val="24"/>
        </w:rPr>
        <w:t xml:space="preserve">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 Modifikované akcelerátorové systémy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25.01 Prispôsobený pedál akcelerátora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25.02 Akcelerátorový pedál ovládaný chodidlom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25.03 Sklápací akcelerátorový pedál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25.04 Ručný akcelerátor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25.05 Akcelerátor ovládaný kolenom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25.06 Servoakcelerátor (elektronický, pneumatický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25.07 Akcelerátorový pedál vľavo od brzdového pedála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25.08 Akcelerátorový pedál vľavo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25.09 Deliaca priečka pred dozadu sklopeným/oddeleným pedálom akcelerátora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 Modifikované kombinované brzdové a akcelerátorové systémy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30.01 Paralelné pedále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30.02 Pedále na rovnakej alebo takmer rovnakej úrovni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30.03 Posúvací akcelerátor a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30.04 Posúvací akcelerátor a brzda a ortéza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30.05 Deliaca priečka pred dozadu sklopeným/oddeleným brzdovým pedálom a pedálom akcelerátora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30.06 Zvýšená podlaha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30.07 Deliaca priečka na strane brzdového pedála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30.08 Deliaca priečka pre protézu na strane brzdového pedála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30.09 Deliaca priečka pred pedálom akcelerátora a brzdovým pedálom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30.10 Podsek pre pätu/nohu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30.11 Elektricky riadený akcelerátor a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 Modifikované usporiadanie ovládačov (spínače svetiel, stierače/ostrekovače predného okna, húkačky, ukazovatele smeru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35.01 Ovládacie zariadenia prevádzkovateľné bez nepriaznivého vplyvu na riadenie a obsluhu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35.02 Ovládacie zariadenia ovládateľné bez uvoľnenia volantu a príslušenstva (otočné gombíky, vidlice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35.03 Ovládacie zariadenia ovládateľné bez uvoľnenia volantu a príslušenstva (otočné gombíky, vidlice a podobne), ovládané ľavou rukou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35.04 Ovládacie zariadenia ovládateľné bez uvoľnenia volantu a príslušenstva (otočné gombíky, vidlice a podobne), ovládané pravou rukou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35.05 Ovládacie zariadenia a kombinovaný mechanizmus akcelerátora a brzdy ovládateľné bez uvoľnenia volantu a príslušenstva (otočné gombíky, vidlice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 Modifikovaný mechanizmus riadenia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40.01 Štandardné servoriadenie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40.02 Zosilnené servoriadenie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40.03 Riadenie vyžadujúce podporný systém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40.04 Predĺžený stĺpik riadenia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40.05 Nastaviteľný volant (rozšírená a/alebo zosilnená časť volantu, zmenšený priemer volantu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40.06 Sklápací volant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40.07 Vertikálny volant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40.08 Horizontálny volant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40.09 Nožné riadenie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40.10 Iné prispôsobené riadenie (riadiaca páka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40.11 Stláčací gombík na volante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40.12 Ručná ortéza na volante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40.13 S ortézou pri tenodéze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 Modifikované spätné zrkadlo(á)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42.01 Vonkajšie pravé (alebo ľavé) spätné zrkadlo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42.02 Vonkajšie spätné zrkadlo na blatníku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42.03 Doplnkové vnútorné spätné zrkadlo umožňujúce pohľad na premávku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42.04 Panoramatické vnútorné spätné zrkadlo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42.05 Spätné zrkadlo pre mŕtvy uhol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42.06 Elektricky riadené vonkajšie spätné zrkadlo(á)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 Modifikované sedadlo vodiča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43.01 Sedadlo vodiča prispôsobené výške a v normálnej vzdialenosti od volantu a pedála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43.02 Sedadlo vodiča prispôsobené tvaru tela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43.03 Sedadlo vodiča s priečnou podperou na zlepšenie stability sedenia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43.04 Sedadlo vodiča s lakťovými opierkami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43.05 Predĺžené vodiace koľajničky pre sedadlo vodiča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43.06 Nastavenie bezpečnostných pásov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43.07 Bezpečnostné pásy trakového typu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 Modifikácie motocyklov (použitie podkódov je povinné)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44.01 Samostatne ovládaná brzda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44.02 (Prispôsobená) ručná brzda (predné kolesá)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44.03 (Prispôsobená) nožná brzda (zadné kolesá)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44.04 (Prispôsobený) akcelerátor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44.05 (Prispôsobené) ručné radenie a ručná spojka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44.06 (Prispôsobené) spätné zrkadlo(á)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44.07 (Prispôsobené) ovládače (smerovky, brzdové svetlá a podobne)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44.08 Výška sedadla umožňujúca vodičovi v sediacej polohe, aby mal súčasne obe nohy na vozovke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45. Motocykle len s postranným vozíkom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50. Obmedzené na špecifické vozidlá/číslo karosérie (identifikačné číslo vozidla, VIN)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51. Obmedzené na špecifické vozidlá/registračnú tabuľku (registračné číslo vozidla, VRN)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C.</w:t>
        <w:tab/>
        <w:t>ADMINISTRATÍVNE ZÁLEŽITOSTI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70. Výmena vodičského preukazu č. . . . vydaného . . . (rozlišovacia značka EÚ/OSN v prípade tretieho štátu; napr. 70.0123456789. NL)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71. Duplikát vodičského preukazu č. . . . vydaného. . . (rozlišovacia značka EÚ/OSN v prípade tretieho štátu; napr. 71.987654321.HR)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72. Len pre vozidlá kategórie A s maximálnym zdvihovým objemom valcov 125 cm a maximálnym výkonom 11 kW (A1)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73. Len pre vozidlá kategórie B trojkolky alebo štvorkolky (typ B1)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74. Len pre vozidlá kategórie C s maximálnou prípustnou hmotnosťou nepresahujúcou 7 500 kg (C1)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75. Len pre vozidlá kategórie D s maximálne 16 sedadlami okrem sedadla vodiča (D1)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76. Len pre vozidlá kategórie C s maximálnou prípustnou hmotnosťou nepresahujúcou 7 500 kg (C1), s prípojným vozidlom, ktoré má hmotnosť vyššiu než 750 kg, za predpokladu, že maximálna prípustná hmotnosť takto vytvorenej jazdnej súpravy nepresiahne 12 000 kg a že maximálna prípustná hmotnosť prípojného vozidla nepresiahne hmotnosť nenaloženého ťahača (C1+E)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77. Len pre vozidlá kategórie D s maximálne 16 sedadlami okrem sedadla vodiča (D1), s prípojným vozidlom, ktoré má hmotnosť vyššiu než 750 kg, za predpokladu, že a) maximálna prípustná hmotnosť takto vytvorenej jazdnej súpravy nepresiahne 12 000 kg a maximálna prípustná hmotnosť prípojného vozidla nepresiahne hmotnosť nenaloženého ťahača a b) prípojné vozidlo sa nepoužíva na prepravu cestujúcich (D1+E)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78. Len pre vozidlá s automatickou prevodovkou 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79. (. . .) Len pre vozidlá, ktoré spĺňajú špe</w:t>
      </w:r>
      <w:r w:rsidR="00042821">
        <w:rPr>
          <w:rFonts w:ascii="Times New Roman" w:hAnsi="Times New Roman" w:cs="Times New Roman"/>
          <w:szCs w:val="24"/>
        </w:rPr>
        <w:t>cifikácie uvedené v zátvorkách</w:t>
      </w:r>
    </w:p>
    <w:p w:rsidR="00042821" w:rsidP="00D56946">
      <w:pPr>
        <w:jc w:val="both"/>
        <w:rPr>
          <w:rFonts w:ascii="Times New Roman" w:hAnsi="Times New Roman" w:cs="Times New Roman"/>
          <w:szCs w:val="24"/>
        </w:rPr>
      </w:pP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90.01: Vľavo</w:t>
      </w:r>
    </w:p>
    <w:p w:rsidR="00D56946" w:rsidP="00D5694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90.02: Vpravo</w:t>
      </w:r>
    </w:p>
    <w:p w:rsidR="00D56946" w:rsidP="00D569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90.03: Ľavé</w:t>
      </w:r>
    </w:p>
    <w:p w:rsidR="00D56946" w:rsidP="00D569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90.04: Pravé</w:t>
      </w:r>
    </w:p>
    <w:p w:rsidR="00D56946" w:rsidP="00D569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90.05: Ruka</w:t>
      </w:r>
    </w:p>
    <w:p w:rsidR="00D56946" w:rsidP="00D569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90.06: Noha</w:t>
      </w:r>
    </w:p>
    <w:p w:rsidR="00D56946" w:rsidP="00D569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90.07: Použiteľné.</w:t>
      </w:r>
    </w:p>
    <w:p w:rsidR="00D56946" w:rsidP="00D56946">
      <w:pPr>
        <w:rPr>
          <w:rFonts w:ascii="Times New Roman" w:hAnsi="Times New Roman" w:cs="Times New Roman"/>
          <w:szCs w:val="24"/>
        </w:rPr>
      </w:pPr>
    </w:p>
    <w:p w:rsidR="00D56946" w:rsidRPr="00A33A0A" w:rsidP="00D569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95. Vodič, ktorý je držiteľom OOS a spĺňa požiadavky odbornej spôsobilosti do...</w:t>
      </w:r>
      <w:r w:rsidR="0004282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33A0A">
        <w:rPr>
          <w:rFonts w:ascii="Times New Roman" w:hAnsi="Times New Roman" w:cs="Times New Roman"/>
          <w:color w:val="000000"/>
          <w:szCs w:val="24"/>
        </w:rPr>
        <w:t>(napr. 95.01.01.2012).</w:t>
      </w: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>II.</w:t>
        <w:tab/>
        <w:t>NÁRODNÉ KÓDY</w:t>
      </w: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  <w:r w:rsidRPr="004E6892">
        <w:rPr>
          <w:rFonts w:ascii="Times New Roman" w:hAnsi="Times New Roman" w:cs="Times New Roman"/>
          <w:caps/>
          <w:color w:val="000000"/>
          <w:szCs w:val="24"/>
        </w:rPr>
        <w:t xml:space="preserve">Vodič </w:t>
      </w:r>
      <w:r w:rsidRPr="00A33A0A">
        <w:rPr>
          <w:rFonts w:ascii="Times New Roman" w:hAnsi="Times New Roman" w:cs="Times New Roman"/>
          <w:color w:val="000000"/>
          <w:szCs w:val="24"/>
        </w:rPr>
        <w:t>(zdravotné dôvody)</w:t>
      </w: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</w:p>
    <w:p w:rsidR="00D56946" w:rsidRPr="00A33A0A" w:rsidP="00D56946">
      <w:pPr>
        <w:rPr>
          <w:rFonts w:ascii="Times New Roman" w:hAnsi="Times New Roman" w:cs="Times New Roman"/>
          <w:color w:val="000000"/>
          <w:szCs w:val="24"/>
        </w:rPr>
      </w:pPr>
      <w:r w:rsidRPr="00A33A0A">
        <w:rPr>
          <w:rFonts w:ascii="Times New Roman" w:hAnsi="Times New Roman" w:cs="Times New Roman"/>
          <w:color w:val="000000"/>
          <w:szCs w:val="24"/>
        </w:rPr>
        <w:t xml:space="preserve">500.  </w:t>
      </w:r>
      <w:r>
        <w:rPr>
          <w:rFonts w:ascii="Times New Roman" w:hAnsi="Times New Roman" w:cs="Times New Roman"/>
          <w:color w:val="000000"/>
          <w:szCs w:val="24"/>
        </w:rPr>
        <w:t>P</w:t>
      </w:r>
      <w:r w:rsidRPr="00A33A0A">
        <w:rPr>
          <w:rFonts w:ascii="Times New Roman" w:hAnsi="Times New Roman" w:cs="Times New Roman"/>
          <w:color w:val="000000"/>
          <w:szCs w:val="24"/>
        </w:rPr>
        <w:t xml:space="preserve">ovinná </w:t>
      </w:r>
      <w:r>
        <w:rPr>
          <w:rFonts w:ascii="Times New Roman" w:hAnsi="Times New Roman" w:cs="Times New Roman"/>
          <w:color w:val="000000"/>
          <w:szCs w:val="24"/>
        </w:rPr>
        <w:t xml:space="preserve">pravidelná </w:t>
      </w:r>
      <w:r w:rsidRPr="00A33A0A">
        <w:rPr>
          <w:rFonts w:ascii="Times New Roman" w:hAnsi="Times New Roman" w:cs="Times New Roman"/>
          <w:color w:val="000000"/>
          <w:szCs w:val="24"/>
        </w:rPr>
        <w:t>lekárska prehliadka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D56946" w:rsidP="00D56946">
      <w:pPr>
        <w:rPr>
          <w:rFonts w:ascii="Times New Roman" w:hAnsi="Times New Roman" w:cs="Times New Roman"/>
          <w:szCs w:val="24"/>
        </w:rPr>
      </w:pPr>
    </w:p>
    <w:p w:rsidR="00D56946" w:rsidP="00D56946">
      <w:pPr>
        <w:rPr>
          <w:rFonts w:ascii="Times New Roman" w:hAnsi="Times New Roman" w:cs="Times New Roman"/>
          <w:szCs w:val="24"/>
        </w:rPr>
      </w:pPr>
    </w:p>
    <w:p w:rsidR="00D56946" w:rsidP="00D56946">
      <w:pPr>
        <w:rPr>
          <w:rFonts w:ascii="Times New Roman" w:hAnsi="Times New Roman" w:cs="Times New Roman"/>
          <w:szCs w:val="24"/>
        </w:rPr>
      </w:pPr>
    </w:p>
    <w:p w:rsidR="00E65DCA">
      <w:pPr>
        <w:rPr>
          <w:rFonts w:ascii="Times New Roman" w:hAnsi="Times New Roman" w:cs="Times New Roman"/>
          <w:szCs w:val="24"/>
        </w:rPr>
      </w:pPr>
    </w:p>
    <w:sectPr w:rsidSect="00A44E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E4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A44EE4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E4" w:rsidP="008F03F1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5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A44EE4">
    <w:pPr>
      <w:pStyle w:val="Footer"/>
      <w:rPr>
        <w:rFonts w:ascii="Times New Roman" w:hAnsi="Times New Roman" w:cs="Times New Roman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56946"/>
    <w:rsid w:val="00006676"/>
    <w:rsid w:val="00007370"/>
    <w:rsid w:val="000107AB"/>
    <w:rsid w:val="00013DBA"/>
    <w:rsid w:val="00030486"/>
    <w:rsid w:val="00033F66"/>
    <w:rsid w:val="0003705B"/>
    <w:rsid w:val="00042821"/>
    <w:rsid w:val="00043AE3"/>
    <w:rsid w:val="00054DBC"/>
    <w:rsid w:val="00070394"/>
    <w:rsid w:val="00077980"/>
    <w:rsid w:val="000A25C0"/>
    <w:rsid w:val="000A7741"/>
    <w:rsid w:val="000B1F11"/>
    <w:rsid w:val="000B4E41"/>
    <w:rsid w:val="000B5367"/>
    <w:rsid w:val="000C17C5"/>
    <w:rsid w:val="000E0AFA"/>
    <w:rsid w:val="000F7A9E"/>
    <w:rsid w:val="00100A0A"/>
    <w:rsid w:val="00105DE1"/>
    <w:rsid w:val="001233F6"/>
    <w:rsid w:val="00131863"/>
    <w:rsid w:val="0014106D"/>
    <w:rsid w:val="00154D76"/>
    <w:rsid w:val="00160046"/>
    <w:rsid w:val="00170B2C"/>
    <w:rsid w:val="00176198"/>
    <w:rsid w:val="001807F7"/>
    <w:rsid w:val="0018440C"/>
    <w:rsid w:val="00187C6A"/>
    <w:rsid w:val="00192D10"/>
    <w:rsid w:val="00193574"/>
    <w:rsid w:val="001A3D8A"/>
    <w:rsid w:val="001A452A"/>
    <w:rsid w:val="001A68E6"/>
    <w:rsid w:val="001A70C5"/>
    <w:rsid w:val="001B0B0C"/>
    <w:rsid w:val="001B26A3"/>
    <w:rsid w:val="001B299B"/>
    <w:rsid w:val="001D0AD1"/>
    <w:rsid w:val="001D619B"/>
    <w:rsid w:val="001E4653"/>
    <w:rsid w:val="001E6577"/>
    <w:rsid w:val="001E73CB"/>
    <w:rsid w:val="001F7D57"/>
    <w:rsid w:val="0020660F"/>
    <w:rsid w:val="00212AF1"/>
    <w:rsid w:val="00215A31"/>
    <w:rsid w:val="00217E21"/>
    <w:rsid w:val="00232A08"/>
    <w:rsid w:val="00234102"/>
    <w:rsid w:val="00237A3C"/>
    <w:rsid w:val="00251583"/>
    <w:rsid w:val="0026193F"/>
    <w:rsid w:val="00262401"/>
    <w:rsid w:val="00291CE3"/>
    <w:rsid w:val="00294A6A"/>
    <w:rsid w:val="002B0896"/>
    <w:rsid w:val="002B165D"/>
    <w:rsid w:val="002B4426"/>
    <w:rsid w:val="002D012D"/>
    <w:rsid w:val="002D1D9F"/>
    <w:rsid w:val="002F267A"/>
    <w:rsid w:val="002F2841"/>
    <w:rsid w:val="002F5F77"/>
    <w:rsid w:val="002F7E47"/>
    <w:rsid w:val="002F7FA8"/>
    <w:rsid w:val="00315811"/>
    <w:rsid w:val="00317CE2"/>
    <w:rsid w:val="003372FA"/>
    <w:rsid w:val="00340576"/>
    <w:rsid w:val="00355D4B"/>
    <w:rsid w:val="003560DF"/>
    <w:rsid w:val="00356421"/>
    <w:rsid w:val="00364242"/>
    <w:rsid w:val="00364D82"/>
    <w:rsid w:val="00372DD8"/>
    <w:rsid w:val="00374404"/>
    <w:rsid w:val="00377D26"/>
    <w:rsid w:val="003A11ED"/>
    <w:rsid w:val="003A59DE"/>
    <w:rsid w:val="003A6523"/>
    <w:rsid w:val="003B14F8"/>
    <w:rsid w:val="003B2619"/>
    <w:rsid w:val="003B77FE"/>
    <w:rsid w:val="003D4884"/>
    <w:rsid w:val="003F1153"/>
    <w:rsid w:val="003F4857"/>
    <w:rsid w:val="003F4A56"/>
    <w:rsid w:val="003F6FCD"/>
    <w:rsid w:val="00405D0F"/>
    <w:rsid w:val="0040746C"/>
    <w:rsid w:val="00442CC3"/>
    <w:rsid w:val="00445856"/>
    <w:rsid w:val="00453DFC"/>
    <w:rsid w:val="00470722"/>
    <w:rsid w:val="00472C3D"/>
    <w:rsid w:val="004764B6"/>
    <w:rsid w:val="004920EF"/>
    <w:rsid w:val="004A1CA7"/>
    <w:rsid w:val="004A291A"/>
    <w:rsid w:val="004A588A"/>
    <w:rsid w:val="004B1E09"/>
    <w:rsid w:val="004B5019"/>
    <w:rsid w:val="004C520F"/>
    <w:rsid w:val="004C7F47"/>
    <w:rsid w:val="004D072D"/>
    <w:rsid w:val="004D6287"/>
    <w:rsid w:val="004D73CC"/>
    <w:rsid w:val="004E4E19"/>
    <w:rsid w:val="004E4FF8"/>
    <w:rsid w:val="004E6892"/>
    <w:rsid w:val="004E68C8"/>
    <w:rsid w:val="004F12DF"/>
    <w:rsid w:val="004F3571"/>
    <w:rsid w:val="004F7249"/>
    <w:rsid w:val="004F7454"/>
    <w:rsid w:val="00503799"/>
    <w:rsid w:val="00512502"/>
    <w:rsid w:val="00525171"/>
    <w:rsid w:val="00527C23"/>
    <w:rsid w:val="00532402"/>
    <w:rsid w:val="00541E65"/>
    <w:rsid w:val="005711D0"/>
    <w:rsid w:val="005768D9"/>
    <w:rsid w:val="00586620"/>
    <w:rsid w:val="005A2029"/>
    <w:rsid w:val="005B230E"/>
    <w:rsid w:val="005B3BB5"/>
    <w:rsid w:val="005C0D1F"/>
    <w:rsid w:val="005D3CA5"/>
    <w:rsid w:val="005D66DA"/>
    <w:rsid w:val="005E1113"/>
    <w:rsid w:val="005E1AD5"/>
    <w:rsid w:val="00605FE8"/>
    <w:rsid w:val="00612F50"/>
    <w:rsid w:val="00617692"/>
    <w:rsid w:val="0061799F"/>
    <w:rsid w:val="00623171"/>
    <w:rsid w:val="0062444E"/>
    <w:rsid w:val="00633037"/>
    <w:rsid w:val="006335E3"/>
    <w:rsid w:val="00636210"/>
    <w:rsid w:val="00647CCC"/>
    <w:rsid w:val="00653D73"/>
    <w:rsid w:val="00665431"/>
    <w:rsid w:val="00670763"/>
    <w:rsid w:val="00675B10"/>
    <w:rsid w:val="0069091B"/>
    <w:rsid w:val="0069350A"/>
    <w:rsid w:val="006A257C"/>
    <w:rsid w:val="006A316C"/>
    <w:rsid w:val="006A606F"/>
    <w:rsid w:val="006A634E"/>
    <w:rsid w:val="006B07C5"/>
    <w:rsid w:val="006B532A"/>
    <w:rsid w:val="006B62C9"/>
    <w:rsid w:val="006C29AF"/>
    <w:rsid w:val="006D6C4E"/>
    <w:rsid w:val="006E0DE7"/>
    <w:rsid w:val="006E551C"/>
    <w:rsid w:val="006F054F"/>
    <w:rsid w:val="006F5ACE"/>
    <w:rsid w:val="007069E5"/>
    <w:rsid w:val="00720C3D"/>
    <w:rsid w:val="00730198"/>
    <w:rsid w:val="00730F80"/>
    <w:rsid w:val="00732EBB"/>
    <w:rsid w:val="00745083"/>
    <w:rsid w:val="00747522"/>
    <w:rsid w:val="00765C05"/>
    <w:rsid w:val="00771AD5"/>
    <w:rsid w:val="00773230"/>
    <w:rsid w:val="007745A3"/>
    <w:rsid w:val="007B4DF7"/>
    <w:rsid w:val="007D025D"/>
    <w:rsid w:val="007E147E"/>
    <w:rsid w:val="007E3405"/>
    <w:rsid w:val="007E5D8A"/>
    <w:rsid w:val="007F35D3"/>
    <w:rsid w:val="007F6CEF"/>
    <w:rsid w:val="007F746E"/>
    <w:rsid w:val="00803403"/>
    <w:rsid w:val="00810361"/>
    <w:rsid w:val="00810578"/>
    <w:rsid w:val="00811130"/>
    <w:rsid w:val="008132DD"/>
    <w:rsid w:val="008134DB"/>
    <w:rsid w:val="0083092B"/>
    <w:rsid w:val="0083247B"/>
    <w:rsid w:val="00843111"/>
    <w:rsid w:val="00851145"/>
    <w:rsid w:val="00854CE5"/>
    <w:rsid w:val="00862C28"/>
    <w:rsid w:val="0086407A"/>
    <w:rsid w:val="00867442"/>
    <w:rsid w:val="00872C4E"/>
    <w:rsid w:val="008829E9"/>
    <w:rsid w:val="00885CEE"/>
    <w:rsid w:val="008A2F0B"/>
    <w:rsid w:val="008A7028"/>
    <w:rsid w:val="008B5ED1"/>
    <w:rsid w:val="008C4198"/>
    <w:rsid w:val="008F03F1"/>
    <w:rsid w:val="00922DD1"/>
    <w:rsid w:val="00923B2E"/>
    <w:rsid w:val="00926B57"/>
    <w:rsid w:val="009278FC"/>
    <w:rsid w:val="00933FE8"/>
    <w:rsid w:val="009352B7"/>
    <w:rsid w:val="0094776E"/>
    <w:rsid w:val="009520F6"/>
    <w:rsid w:val="00952321"/>
    <w:rsid w:val="00964402"/>
    <w:rsid w:val="00964866"/>
    <w:rsid w:val="00974C39"/>
    <w:rsid w:val="00975348"/>
    <w:rsid w:val="00987478"/>
    <w:rsid w:val="00996D2C"/>
    <w:rsid w:val="009C2747"/>
    <w:rsid w:val="009E0177"/>
    <w:rsid w:val="009E13FC"/>
    <w:rsid w:val="009E5821"/>
    <w:rsid w:val="009E5C5E"/>
    <w:rsid w:val="009F0918"/>
    <w:rsid w:val="009F2DC1"/>
    <w:rsid w:val="00A05C1A"/>
    <w:rsid w:val="00A150ED"/>
    <w:rsid w:val="00A200F8"/>
    <w:rsid w:val="00A271EC"/>
    <w:rsid w:val="00A33A0A"/>
    <w:rsid w:val="00A44EE4"/>
    <w:rsid w:val="00A515F4"/>
    <w:rsid w:val="00A5469A"/>
    <w:rsid w:val="00A664EC"/>
    <w:rsid w:val="00A80C78"/>
    <w:rsid w:val="00AA15F5"/>
    <w:rsid w:val="00AB1B38"/>
    <w:rsid w:val="00AB4E8A"/>
    <w:rsid w:val="00AB7643"/>
    <w:rsid w:val="00AC7928"/>
    <w:rsid w:val="00AD1068"/>
    <w:rsid w:val="00AD36A3"/>
    <w:rsid w:val="00AD4E52"/>
    <w:rsid w:val="00AD73D3"/>
    <w:rsid w:val="00AE3CD0"/>
    <w:rsid w:val="00AF4257"/>
    <w:rsid w:val="00AF6FB4"/>
    <w:rsid w:val="00B25B73"/>
    <w:rsid w:val="00B35C49"/>
    <w:rsid w:val="00B367BD"/>
    <w:rsid w:val="00B40BCA"/>
    <w:rsid w:val="00B41496"/>
    <w:rsid w:val="00B45469"/>
    <w:rsid w:val="00B460A3"/>
    <w:rsid w:val="00B64F5C"/>
    <w:rsid w:val="00B70C52"/>
    <w:rsid w:val="00B77056"/>
    <w:rsid w:val="00B90991"/>
    <w:rsid w:val="00B92279"/>
    <w:rsid w:val="00B94097"/>
    <w:rsid w:val="00BB130F"/>
    <w:rsid w:val="00BD6071"/>
    <w:rsid w:val="00C03A11"/>
    <w:rsid w:val="00C06A34"/>
    <w:rsid w:val="00C12EE9"/>
    <w:rsid w:val="00C14BC2"/>
    <w:rsid w:val="00C14F6B"/>
    <w:rsid w:val="00C16541"/>
    <w:rsid w:val="00C20ADF"/>
    <w:rsid w:val="00C25379"/>
    <w:rsid w:val="00C25512"/>
    <w:rsid w:val="00C32D25"/>
    <w:rsid w:val="00C4261F"/>
    <w:rsid w:val="00C478A9"/>
    <w:rsid w:val="00C55986"/>
    <w:rsid w:val="00C650C1"/>
    <w:rsid w:val="00C65C7F"/>
    <w:rsid w:val="00C66752"/>
    <w:rsid w:val="00C83A26"/>
    <w:rsid w:val="00C86BCF"/>
    <w:rsid w:val="00C96AB0"/>
    <w:rsid w:val="00CA241B"/>
    <w:rsid w:val="00CA5B9F"/>
    <w:rsid w:val="00CB011E"/>
    <w:rsid w:val="00CB04A6"/>
    <w:rsid w:val="00CE3B49"/>
    <w:rsid w:val="00CE6ADA"/>
    <w:rsid w:val="00CE7B5F"/>
    <w:rsid w:val="00CF4EF9"/>
    <w:rsid w:val="00CF7179"/>
    <w:rsid w:val="00D00F17"/>
    <w:rsid w:val="00D118E2"/>
    <w:rsid w:val="00D11E2E"/>
    <w:rsid w:val="00D162C1"/>
    <w:rsid w:val="00D44838"/>
    <w:rsid w:val="00D46B0F"/>
    <w:rsid w:val="00D47C0D"/>
    <w:rsid w:val="00D5289E"/>
    <w:rsid w:val="00D56946"/>
    <w:rsid w:val="00D83726"/>
    <w:rsid w:val="00D925E1"/>
    <w:rsid w:val="00DA4183"/>
    <w:rsid w:val="00DA563A"/>
    <w:rsid w:val="00DB2166"/>
    <w:rsid w:val="00DB6181"/>
    <w:rsid w:val="00DC43E6"/>
    <w:rsid w:val="00DD46D5"/>
    <w:rsid w:val="00DF459B"/>
    <w:rsid w:val="00DF6BBC"/>
    <w:rsid w:val="00DF6CAB"/>
    <w:rsid w:val="00DF79E5"/>
    <w:rsid w:val="00E0232D"/>
    <w:rsid w:val="00E12F95"/>
    <w:rsid w:val="00E169AF"/>
    <w:rsid w:val="00E2297F"/>
    <w:rsid w:val="00E62BFD"/>
    <w:rsid w:val="00E65DCA"/>
    <w:rsid w:val="00E85BA9"/>
    <w:rsid w:val="00E914AC"/>
    <w:rsid w:val="00E9653C"/>
    <w:rsid w:val="00EA6A46"/>
    <w:rsid w:val="00EC2CF6"/>
    <w:rsid w:val="00ED3A3B"/>
    <w:rsid w:val="00ED44EF"/>
    <w:rsid w:val="00ED4744"/>
    <w:rsid w:val="00ED4DDD"/>
    <w:rsid w:val="00F0021E"/>
    <w:rsid w:val="00F00A40"/>
    <w:rsid w:val="00F02C13"/>
    <w:rsid w:val="00F04C6F"/>
    <w:rsid w:val="00F1164A"/>
    <w:rsid w:val="00F312D4"/>
    <w:rsid w:val="00F32B85"/>
    <w:rsid w:val="00F365E0"/>
    <w:rsid w:val="00F43A00"/>
    <w:rsid w:val="00F463A4"/>
    <w:rsid w:val="00F66CDA"/>
    <w:rsid w:val="00F83139"/>
    <w:rsid w:val="00F95958"/>
    <w:rsid w:val="00F96565"/>
    <w:rsid w:val="00FB0F50"/>
    <w:rsid w:val="00FB4A6D"/>
    <w:rsid w:val="00FB6527"/>
    <w:rsid w:val="00FD059D"/>
    <w:rsid w:val="00FF01D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D569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er">
    <w:name w:val="footer"/>
    <w:basedOn w:val="Normal"/>
    <w:uiPriority w:val="99"/>
    <w:rsid w:val="00A44EE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A44E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1207</Words>
  <Characters>6882</Characters>
  <Application>Microsoft Office Word</Application>
  <DocSecurity>0</DocSecurity>
  <Lines>0</Lines>
  <Paragraphs>0</Paragraphs>
  <ScaleCrop>false</ScaleCrop>
  <Company>MVSR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harustak</cp:lastModifiedBy>
  <cp:revision>4</cp:revision>
  <cp:lastPrinted>2008-09-12T13:53:00Z</cp:lastPrinted>
  <dcterms:created xsi:type="dcterms:W3CDTF">2008-09-08T08:33:00Z</dcterms:created>
  <dcterms:modified xsi:type="dcterms:W3CDTF">2008-09-12T13:53:00Z</dcterms:modified>
</cp:coreProperties>
</file>