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7A4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pStyle w:val="Heading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UV – 19645/2008</w:t>
      </w:r>
    </w:p>
    <w:p w:rsidR="000F7A49">
      <w:pPr>
        <w:pStyle w:val="Heading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Národnej rady Slovenskej republiky</w:t>
      </w: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768</w:t>
      </w:r>
    </w:p>
    <w:p w:rsidR="000F7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Vládny návrh</w:t>
      </w: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 Á K O N</w:t>
      </w: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............................. 2008</w:t>
      </w: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A49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prevencii kriminality a inej protispoločenskej činnosti a o zmene a doplnení zákona č. 575/2001 Z. z. o organizácii činnosti vlády a organizácii ústrednej štátnej správy v znení neskorších predpisov</w:t>
      </w:r>
    </w:p>
    <w:p w:rsidR="000F7A49">
      <w:pPr>
        <w:pStyle w:val="BodyText"/>
        <w:rPr>
          <w:rFonts w:ascii="Times New Roman" w:hAnsi="Times New Roman" w:cs="Times New Roman"/>
        </w:rPr>
      </w:pPr>
    </w:p>
    <w:p w:rsidR="000F7A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7A49">
      <w:pPr>
        <w:spacing w:line="36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uznesenia:</w:t>
      </w:r>
    </w:p>
    <w:p w:rsidR="000F7A49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Národná rada Slovenskej republiky</w:t>
      </w:r>
    </w:p>
    <w:p w:rsidR="000F7A49">
      <w:pPr>
        <w:spacing w:line="360" w:lineRule="auto"/>
        <w:ind w:left="510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 c h v a ľ u j e</w:t>
      </w:r>
    </w:p>
    <w:p w:rsidR="000F7A49">
      <w:pPr>
        <w:pStyle w:val="BodyTextInden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vládny návrh zákona o prevencii kriminality a inej protispoločenskej činnosti a o zmene a doplnení zákona č. 575/2001 Z. z. o organizácii činnosti vlády a organizácii ústrednej štátnej správy v znení neskorších predpisov</w:t>
      </w:r>
    </w:p>
    <w:p w:rsidR="000F7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A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0F7A49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0F7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0F7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10. septembra 2008</w:t>
      </w: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rPr>
          <w:rFonts w:ascii="Times New Roman" w:hAnsi="Times New Roman" w:cs="Times New Roman"/>
          <w:sz w:val="24"/>
          <w:szCs w:val="24"/>
        </w:rPr>
      </w:pPr>
    </w:p>
    <w:p w:rsidR="000F7A49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headerReference w:type="first" r:id="rId5"/>
      <w:pgSz w:w="11906" w:h="16838"/>
      <w:pgMar w:top="1417" w:right="1417" w:bottom="1417" w:left="1417" w:header="709" w:footer="709" w:gutter="0"/>
      <w:pgNumType w:start="1"/>
      <w:cols w:space="709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4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2013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F7A49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49">
    <w:pPr>
      <w:pStyle w:val="Header"/>
      <w:tabs>
        <w:tab w:val="clear" w:pos="4536"/>
        <w:tab w:val="clear" w:pos="9072"/>
      </w:tabs>
      <w:ind w:left="708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130"/>
    <w:rsid w:val="000F7A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5103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paragraph" w:styleId="BodyTextIndent3">
    <w:name w:val="Body Text Indent 3"/>
    <w:basedOn w:val="Normal"/>
    <w:pPr>
      <w:spacing w:line="360" w:lineRule="auto"/>
      <w:ind w:left="5103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119</Words>
  <Characters>683</Characters>
  <Application>Microsoft Office Word</Application>
  <DocSecurity>0</DocSecurity>
  <Lines>0</Lines>
  <Paragraphs>0</Paragraphs>
  <ScaleCrop>false</ScaleCrop>
  <Company>mvsr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23</dc:creator>
  <cp:lastModifiedBy>paskova</cp:lastModifiedBy>
  <cp:revision>2</cp:revision>
  <cp:lastPrinted>2008-09-11T10:03:00Z</cp:lastPrinted>
  <dcterms:created xsi:type="dcterms:W3CDTF">2008-10-02T06:15:00Z</dcterms:created>
  <dcterms:modified xsi:type="dcterms:W3CDTF">2008-10-02T06:15:00Z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-366077068</vt:i4>
  </property>
  <property fmtid="{D5CDD505-2E9C-101B-9397-08002B2CF9AE}" pid="3" name="_AuthorEmail">
    <vt:lpwstr>maria.paskova1@minv.sk</vt:lpwstr>
  </property>
  <property fmtid="{D5CDD505-2E9C-101B-9397-08002B2CF9AE}" pid="4" name="_AuthorEmailDisplayName">
    <vt:lpwstr>Paskova Maria</vt:lpwstr>
  </property>
  <property fmtid="{D5CDD505-2E9C-101B-9397-08002B2CF9AE}" pid="5" name="_EmailSubject">
    <vt:lpwstr>PT 768 - Prevencia kriminality</vt:lpwstr>
  </property>
</Properties>
</file>