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1828" w:rsidP="002721A1">
      <w:pPr>
        <w:bidi w:val="0"/>
        <w:jc w:val="center"/>
        <w:rPr>
          <w:rFonts w:ascii="Arial Narrow" w:hAnsi="Arial Narrow" w:cs="Arial Narrow"/>
          <w:b/>
          <w:bCs/>
          <w:sz w:val="22"/>
          <w:szCs w:val="22"/>
        </w:rPr>
      </w:pPr>
    </w:p>
    <w:p w:rsidR="009135D2"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P="002721A1">
      <w:pPr>
        <w:bidi w:val="0"/>
        <w:jc w:val="center"/>
        <w:rPr>
          <w:rFonts w:ascii="Times New Roman" w:hAnsi="Times New Roman"/>
          <w:b/>
          <w:bCs/>
        </w:rPr>
      </w:pPr>
    </w:p>
    <w:p w:rsidR="000735BE" w:rsidRPr="000735BE" w:rsidP="002721A1">
      <w:pPr>
        <w:bidi w:val="0"/>
        <w:jc w:val="center"/>
        <w:rPr>
          <w:rFonts w:ascii="Times New Roman" w:hAnsi="Times New Roman"/>
          <w:b/>
          <w:bCs/>
        </w:rPr>
      </w:pPr>
    </w:p>
    <w:p w:rsidR="009135D2" w:rsidRPr="000735BE" w:rsidP="002721A1">
      <w:pPr>
        <w:bidi w:val="0"/>
        <w:jc w:val="center"/>
        <w:rPr>
          <w:rFonts w:ascii="Times New Roman" w:hAnsi="Times New Roman"/>
          <w:b/>
          <w:bCs/>
        </w:rPr>
      </w:pPr>
    </w:p>
    <w:p w:rsidR="009135D2" w:rsidRPr="008A6055" w:rsidP="008A6055">
      <w:pPr>
        <w:bidi w:val="0"/>
        <w:jc w:val="center"/>
        <w:rPr>
          <w:rFonts w:ascii="Times New Roman" w:hAnsi="Times New Roman"/>
          <w:b/>
          <w:bCs/>
        </w:rPr>
      </w:pPr>
      <w:r w:rsidRPr="008A6055" w:rsidR="00455DC1">
        <w:rPr>
          <w:rFonts w:ascii="Times New Roman" w:hAnsi="Times New Roman"/>
          <w:b/>
          <w:bCs/>
        </w:rPr>
        <w:t>z</w:t>
      </w:r>
      <w:r w:rsidR="00CB4E12">
        <w:rPr>
          <w:rFonts w:ascii="Times New Roman" w:hAnsi="Times New Roman"/>
          <w:b/>
          <w:bCs/>
        </w:rPr>
        <w:t xml:space="preserve">o 17. </w:t>
      </w:r>
      <w:r w:rsidRPr="008A6055" w:rsidR="000735BE">
        <w:rPr>
          <w:rFonts w:ascii="Times New Roman" w:hAnsi="Times New Roman"/>
          <w:b/>
          <w:bCs/>
        </w:rPr>
        <w:t xml:space="preserve"> septembra </w:t>
      </w:r>
      <w:r w:rsidRPr="008A6055" w:rsidR="00455DC1">
        <w:rPr>
          <w:rFonts w:ascii="Times New Roman" w:hAnsi="Times New Roman"/>
          <w:b/>
          <w:bCs/>
        </w:rPr>
        <w:t>2008,</w:t>
      </w:r>
    </w:p>
    <w:p w:rsidR="009135D2" w:rsidRPr="008A6055" w:rsidP="008A6055">
      <w:pPr>
        <w:bidi w:val="0"/>
        <w:jc w:val="center"/>
        <w:rPr>
          <w:rFonts w:ascii="Times New Roman" w:hAnsi="Times New Roman"/>
          <w:b/>
          <w:bCs/>
        </w:rPr>
      </w:pPr>
    </w:p>
    <w:p w:rsidR="000735BE" w:rsidRPr="008A6055" w:rsidP="008A6055">
      <w:pPr>
        <w:bidi w:val="0"/>
        <w:jc w:val="center"/>
        <w:rPr>
          <w:rFonts w:ascii="Times New Roman" w:hAnsi="Times New Roman"/>
          <w:b/>
          <w:bCs/>
        </w:rPr>
      </w:pPr>
      <w:r w:rsidRPr="008A6055" w:rsidR="009135D2">
        <w:rPr>
          <w:rFonts w:ascii="Times New Roman" w:hAnsi="Times New Roman"/>
          <w:b/>
          <w:bCs/>
        </w:rPr>
        <w:t xml:space="preserve">ktorým sa mení a dopĺňa zákon č. 106/2004 Z. z. </w:t>
      </w:r>
    </w:p>
    <w:p w:rsidR="000735BE" w:rsidRPr="008A6055" w:rsidP="008A6055">
      <w:pPr>
        <w:bidi w:val="0"/>
        <w:jc w:val="center"/>
        <w:rPr>
          <w:rFonts w:ascii="Times New Roman" w:hAnsi="Times New Roman"/>
          <w:b/>
          <w:bCs/>
        </w:rPr>
      </w:pPr>
      <w:r w:rsidRPr="008A6055" w:rsidR="009135D2">
        <w:rPr>
          <w:rFonts w:ascii="Times New Roman" w:hAnsi="Times New Roman"/>
          <w:b/>
          <w:bCs/>
        </w:rPr>
        <w:t>o spotrebnej dani z tabakových výrobkov</w:t>
      </w:r>
      <w:r w:rsidRPr="008A6055">
        <w:rPr>
          <w:rFonts w:ascii="Times New Roman" w:hAnsi="Times New Roman"/>
          <w:b/>
          <w:bCs/>
        </w:rPr>
        <w:t xml:space="preserve"> </w:t>
      </w:r>
      <w:r w:rsidRPr="008A6055" w:rsidR="009135D2">
        <w:rPr>
          <w:rFonts w:ascii="Times New Roman" w:hAnsi="Times New Roman"/>
          <w:b/>
          <w:bCs/>
        </w:rPr>
        <w:t>v znení neskorších predpisov</w:t>
      </w:r>
      <w:r w:rsidRPr="008A6055" w:rsidR="00FB1C85">
        <w:rPr>
          <w:rFonts w:ascii="Times New Roman" w:hAnsi="Times New Roman"/>
          <w:b/>
          <w:bCs/>
        </w:rPr>
        <w:t xml:space="preserve"> </w:t>
      </w:r>
    </w:p>
    <w:p w:rsidR="009135D2" w:rsidRPr="008A6055" w:rsidP="008A6055">
      <w:pPr>
        <w:bidi w:val="0"/>
        <w:jc w:val="center"/>
        <w:rPr>
          <w:rFonts w:ascii="Times New Roman" w:hAnsi="Times New Roman"/>
          <w:b/>
          <w:bCs/>
        </w:rPr>
      </w:pPr>
      <w:r w:rsidRPr="008A6055" w:rsidR="00FB1C85">
        <w:rPr>
          <w:rFonts w:ascii="Times New Roman" w:hAnsi="Times New Roman"/>
          <w:b/>
          <w:bCs/>
        </w:rPr>
        <w:t xml:space="preserve">a o zmene a doplnení </w:t>
      </w:r>
      <w:r w:rsidRPr="008A6055" w:rsidR="005644B6">
        <w:rPr>
          <w:rFonts w:ascii="Times New Roman" w:hAnsi="Times New Roman"/>
          <w:b/>
          <w:bCs/>
        </w:rPr>
        <w:t>niek</w:t>
      </w:r>
      <w:r w:rsidRPr="008A6055" w:rsidR="00E355B4">
        <w:rPr>
          <w:rFonts w:ascii="Times New Roman" w:hAnsi="Times New Roman"/>
          <w:b/>
          <w:bCs/>
        </w:rPr>
        <w:t>t</w:t>
      </w:r>
      <w:r w:rsidRPr="008A6055" w:rsidR="005644B6">
        <w:rPr>
          <w:rFonts w:ascii="Times New Roman" w:hAnsi="Times New Roman"/>
          <w:b/>
          <w:bCs/>
        </w:rPr>
        <w:t>orých</w:t>
      </w:r>
      <w:r w:rsidRPr="008A6055" w:rsidR="00FB1C85">
        <w:rPr>
          <w:rFonts w:ascii="Times New Roman" w:hAnsi="Times New Roman"/>
          <w:b/>
          <w:bCs/>
        </w:rPr>
        <w:t xml:space="preserve"> zákonov</w:t>
      </w:r>
    </w:p>
    <w:p w:rsidR="009135D2" w:rsidRPr="008A6055" w:rsidP="008A6055">
      <w:pPr>
        <w:bidi w:val="0"/>
        <w:jc w:val="both"/>
        <w:rPr>
          <w:rFonts w:ascii="Times New Roman" w:hAnsi="Times New Roman"/>
          <w:b/>
          <w:bCs/>
        </w:rPr>
      </w:pPr>
    </w:p>
    <w:p w:rsidR="000735BE" w:rsidRPr="008A6055" w:rsidP="008A6055">
      <w:pPr>
        <w:bidi w:val="0"/>
        <w:jc w:val="both"/>
        <w:rPr>
          <w:rFonts w:ascii="Times New Roman" w:hAnsi="Times New Roman"/>
          <w:b/>
          <w:bCs/>
        </w:rPr>
      </w:pPr>
    </w:p>
    <w:p w:rsidR="009135D2" w:rsidRPr="008A6055" w:rsidP="008A6055">
      <w:pPr>
        <w:bidi w:val="0"/>
        <w:jc w:val="both"/>
        <w:rPr>
          <w:rFonts w:ascii="Times New Roman" w:hAnsi="Times New Roman"/>
        </w:rPr>
      </w:pPr>
      <w:r w:rsidRPr="008A6055">
        <w:rPr>
          <w:rFonts w:ascii="Times New Roman" w:hAnsi="Times New Roman"/>
        </w:rPr>
        <w:tab/>
        <w:t>Národná rada Slovenskej republiky sa uzniesla na tomto zákone:</w:t>
      </w:r>
    </w:p>
    <w:p w:rsidR="009135D2" w:rsidRPr="008A6055" w:rsidP="008A6055">
      <w:pPr>
        <w:bidi w:val="0"/>
        <w:ind w:firstLine="708"/>
        <w:jc w:val="both"/>
        <w:rPr>
          <w:rFonts w:ascii="Times New Roman" w:hAnsi="Times New Roman"/>
        </w:rPr>
      </w:pPr>
    </w:p>
    <w:p w:rsidR="000735BE" w:rsidRPr="008A6055" w:rsidP="008A6055">
      <w:pPr>
        <w:bidi w:val="0"/>
        <w:ind w:firstLine="708"/>
        <w:jc w:val="both"/>
        <w:rPr>
          <w:rFonts w:ascii="Times New Roman" w:hAnsi="Times New Roman"/>
        </w:rPr>
      </w:pPr>
    </w:p>
    <w:p w:rsidR="009135D2" w:rsidRPr="008A6055" w:rsidP="008A6055">
      <w:pPr>
        <w:bidi w:val="0"/>
        <w:jc w:val="center"/>
        <w:rPr>
          <w:rFonts w:ascii="Times New Roman" w:hAnsi="Times New Roman"/>
          <w:b/>
          <w:bCs/>
        </w:rPr>
      </w:pPr>
      <w:r w:rsidRPr="008A6055">
        <w:rPr>
          <w:rFonts w:ascii="Times New Roman" w:hAnsi="Times New Roman"/>
          <w:b/>
          <w:bCs/>
        </w:rPr>
        <w:t>Čl. I</w:t>
      </w:r>
    </w:p>
    <w:p w:rsidR="000735BE" w:rsidRPr="008A6055" w:rsidP="008A6055">
      <w:pPr>
        <w:bidi w:val="0"/>
        <w:jc w:val="center"/>
        <w:rPr>
          <w:rFonts w:ascii="Times New Roman" w:hAnsi="Times New Roman"/>
          <w:b/>
          <w:bCs/>
        </w:rPr>
      </w:pPr>
    </w:p>
    <w:p w:rsidR="000735BE" w:rsidRPr="008A6055" w:rsidP="008A6055">
      <w:pPr>
        <w:bidi w:val="0"/>
        <w:jc w:val="center"/>
        <w:rPr>
          <w:rFonts w:ascii="Times New Roman" w:hAnsi="Times New Roman"/>
          <w:b/>
          <w:bCs/>
        </w:rPr>
      </w:pPr>
    </w:p>
    <w:p w:rsidR="009135D2" w:rsidRPr="008A6055" w:rsidP="008A6055">
      <w:pPr>
        <w:pStyle w:val="Zkladntext"/>
        <w:tabs>
          <w:tab w:val="left" w:pos="0"/>
        </w:tabs>
        <w:bidi w:val="0"/>
        <w:ind w:firstLine="360"/>
        <w:jc w:val="both"/>
        <w:rPr>
          <w:rFonts w:ascii="Times New Roman" w:hAnsi="Times New Roman"/>
          <w:b/>
          <w:bCs/>
        </w:rPr>
      </w:pPr>
      <w:r w:rsidRPr="008A6055">
        <w:rPr>
          <w:rFonts w:ascii="Times New Roman" w:hAnsi="Times New Roman"/>
          <w:b/>
          <w:bCs/>
        </w:rPr>
        <w:t xml:space="preserve">Zákon č. 106/2004 Z. z. o spotrebnej dani z tabakových výrobkov v znení zákona </w:t>
      </w:r>
      <w:r w:rsidR="00816FE2">
        <w:rPr>
          <w:rFonts w:ascii="Times New Roman" w:hAnsi="Times New Roman"/>
          <w:b/>
          <w:bCs/>
        </w:rPr>
        <w:t xml:space="preserve">              </w:t>
      </w:r>
      <w:r w:rsidRPr="008A6055">
        <w:rPr>
          <w:rFonts w:ascii="Times New Roman" w:hAnsi="Times New Roman"/>
          <w:b/>
          <w:bCs/>
        </w:rPr>
        <w:t>č. 556/2004 Z. z., zákona č. 631/2004 Z. z.,</w:t>
      </w:r>
      <w:r w:rsidRPr="008A6055" w:rsidR="001C6349">
        <w:rPr>
          <w:rFonts w:ascii="Times New Roman" w:hAnsi="Times New Roman"/>
          <w:b/>
          <w:bCs/>
        </w:rPr>
        <w:t xml:space="preserve"> zákona</w:t>
      </w:r>
      <w:r w:rsidRPr="008A6055">
        <w:rPr>
          <w:rFonts w:ascii="Times New Roman" w:hAnsi="Times New Roman"/>
          <w:b/>
          <w:bCs/>
        </w:rPr>
        <w:t xml:space="preserve"> č. 533/2005 Z. z.</w:t>
      </w:r>
      <w:r w:rsidRPr="008A6055" w:rsidR="00906D60">
        <w:rPr>
          <w:rFonts w:ascii="Times New Roman" w:hAnsi="Times New Roman"/>
          <w:b/>
          <w:bCs/>
        </w:rPr>
        <w:t>,</w:t>
      </w:r>
      <w:r w:rsidRPr="008A6055">
        <w:rPr>
          <w:rFonts w:ascii="Times New Roman" w:hAnsi="Times New Roman"/>
          <w:b/>
          <w:bCs/>
        </w:rPr>
        <w:t xml:space="preserve"> zákona č. 610/2005 Z. z.</w:t>
      </w:r>
      <w:r w:rsidRPr="008A6055" w:rsidR="00906D60">
        <w:rPr>
          <w:rFonts w:ascii="Times New Roman" w:hAnsi="Times New Roman"/>
          <w:b/>
          <w:bCs/>
        </w:rPr>
        <w:t xml:space="preserve"> </w:t>
      </w:r>
      <w:r w:rsidR="00816FE2">
        <w:rPr>
          <w:rFonts w:ascii="Times New Roman" w:hAnsi="Times New Roman"/>
          <w:b/>
          <w:bCs/>
        </w:rPr>
        <w:t xml:space="preserve">    </w:t>
      </w:r>
      <w:r w:rsidRPr="008A6055" w:rsidR="00906D60">
        <w:rPr>
          <w:rFonts w:ascii="Times New Roman" w:hAnsi="Times New Roman"/>
          <w:b/>
          <w:bCs/>
        </w:rPr>
        <w:t>a</w:t>
      </w:r>
      <w:r w:rsidRPr="008A6055" w:rsidR="00455DC1">
        <w:rPr>
          <w:rFonts w:ascii="Times New Roman" w:hAnsi="Times New Roman"/>
          <w:b/>
          <w:bCs/>
        </w:rPr>
        <w:t xml:space="preserve"> zákona č. 547/2007 Z. z.</w:t>
      </w:r>
      <w:r w:rsidRPr="008A6055" w:rsidR="00C62827">
        <w:rPr>
          <w:rFonts w:ascii="Times New Roman" w:hAnsi="Times New Roman"/>
          <w:b/>
          <w:bCs/>
        </w:rPr>
        <w:t xml:space="preserve"> </w:t>
      </w:r>
      <w:r w:rsidRPr="008A6055" w:rsidR="00455DC1">
        <w:rPr>
          <w:rFonts w:ascii="Times New Roman" w:hAnsi="Times New Roman"/>
          <w:b/>
          <w:bCs/>
        </w:rPr>
        <w:t xml:space="preserve">sa mení </w:t>
      </w:r>
      <w:r w:rsidRPr="008A6055">
        <w:rPr>
          <w:rFonts w:ascii="Times New Roman" w:hAnsi="Times New Roman"/>
          <w:b/>
          <w:bCs/>
        </w:rPr>
        <w:t>a dopĺňa takto:</w:t>
      </w:r>
    </w:p>
    <w:p w:rsidR="008019F6" w:rsidRPr="008A6055" w:rsidP="008A6055">
      <w:pPr>
        <w:pStyle w:val="Zkladntext"/>
        <w:bidi w:val="0"/>
        <w:ind w:firstLine="357"/>
        <w:jc w:val="both"/>
        <w:rPr>
          <w:rFonts w:ascii="Times New Roman" w:hAnsi="Times New Roman"/>
        </w:rPr>
      </w:pPr>
    </w:p>
    <w:p w:rsidR="00331B62" w:rsidRPr="008A6055" w:rsidP="008A6055">
      <w:pPr>
        <w:pStyle w:val="Zkladntext"/>
        <w:autoSpaceDE w:val="0"/>
        <w:autoSpaceDN w:val="0"/>
        <w:bidi w:val="0"/>
        <w:ind w:left="360" w:hanging="360"/>
        <w:jc w:val="both"/>
        <w:rPr>
          <w:rFonts w:ascii="Times New Roman" w:hAnsi="Times New Roman"/>
          <w:color w:val="auto"/>
        </w:rPr>
      </w:pPr>
      <w:r w:rsidRPr="008A6055">
        <w:rPr>
          <w:rFonts w:ascii="Times New Roman" w:hAnsi="Times New Roman"/>
          <w:b/>
          <w:bCs/>
        </w:rPr>
        <w:t>1.</w:t>
      </w:r>
      <w:r w:rsidRPr="008A6055">
        <w:rPr>
          <w:rFonts w:ascii="Times New Roman" w:hAnsi="Times New Roman"/>
          <w:color w:val="auto"/>
        </w:rPr>
        <w:t xml:space="preserve"> </w:t>
        <w:tab/>
        <w:t xml:space="preserve">§ </w:t>
      </w:r>
      <w:r w:rsidRPr="008A6055" w:rsidR="005757FD">
        <w:rPr>
          <w:rFonts w:ascii="Times New Roman" w:hAnsi="Times New Roman"/>
          <w:color w:val="auto"/>
        </w:rPr>
        <w:t>5</w:t>
      </w:r>
      <w:r w:rsidRPr="008A6055">
        <w:rPr>
          <w:rFonts w:ascii="Times New Roman" w:hAnsi="Times New Roman"/>
          <w:color w:val="auto"/>
        </w:rPr>
        <w:t xml:space="preserve"> sa dop</w:t>
      </w:r>
      <w:r w:rsidRPr="008A6055" w:rsidR="00F125C2">
        <w:rPr>
          <w:rFonts w:ascii="Times New Roman" w:hAnsi="Times New Roman"/>
          <w:color w:val="auto"/>
        </w:rPr>
        <w:t>ĺ</w:t>
      </w:r>
      <w:r w:rsidRPr="008A6055">
        <w:rPr>
          <w:rFonts w:ascii="Times New Roman" w:hAnsi="Times New Roman"/>
          <w:color w:val="auto"/>
        </w:rPr>
        <w:t xml:space="preserve">ňa odsekom </w:t>
      </w:r>
      <w:r w:rsidRPr="008A6055" w:rsidR="005757FD">
        <w:rPr>
          <w:rFonts w:ascii="Times New Roman" w:hAnsi="Times New Roman"/>
          <w:color w:val="auto"/>
        </w:rPr>
        <w:t>8</w:t>
      </w:r>
      <w:r w:rsidRPr="008A6055">
        <w:rPr>
          <w:rFonts w:ascii="Times New Roman" w:hAnsi="Times New Roman"/>
          <w:color w:val="auto"/>
        </w:rPr>
        <w:t>, ktorý znie:</w:t>
      </w:r>
    </w:p>
    <w:p w:rsidR="00331B62" w:rsidRPr="008A6055" w:rsidP="008A6055">
      <w:pPr>
        <w:pStyle w:val="Zkladntext"/>
        <w:autoSpaceDE w:val="0"/>
        <w:autoSpaceDN w:val="0"/>
        <w:bidi w:val="0"/>
        <w:ind w:left="360"/>
        <w:jc w:val="both"/>
        <w:rPr>
          <w:rFonts w:ascii="Times New Roman" w:hAnsi="Times New Roman"/>
        </w:rPr>
      </w:pPr>
      <w:r w:rsidRPr="008A6055">
        <w:rPr>
          <w:rFonts w:ascii="Times New Roman" w:hAnsi="Times New Roman"/>
          <w:color w:val="auto"/>
        </w:rPr>
        <w:t>„(</w:t>
      </w:r>
      <w:r w:rsidRPr="008A6055" w:rsidR="005757FD">
        <w:rPr>
          <w:rFonts w:ascii="Times New Roman" w:hAnsi="Times New Roman"/>
          <w:color w:val="auto"/>
        </w:rPr>
        <w:t>8</w:t>
      </w:r>
      <w:r w:rsidRPr="008A6055">
        <w:rPr>
          <w:rFonts w:ascii="Times New Roman" w:hAnsi="Times New Roman"/>
          <w:color w:val="auto"/>
        </w:rPr>
        <w:t xml:space="preserve">) </w:t>
      </w:r>
      <w:r w:rsidRPr="008A6055">
        <w:rPr>
          <w:rFonts w:ascii="Times New Roman" w:hAnsi="Times New Roman"/>
        </w:rPr>
        <w:t>Na účely výpočtu dane podľa § 11 ods. 2 písm. a) základom dane pri cigaretách, ktoré nie sú označené kontrolnou známkou a ktoré sa nedodávajú pod rovnakým obchodným názvom na daňové územie, je počet kusov cigariet v takomto spotrebiteľskom balení cigariet a cena najpredávanejšej cenovej kategórie cigariet (§ 40 ods. 4) prepočítaná na počet kusov cigariet v takomto spotrebiteľskom balení cigariet</w:t>
      </w:r>
      <w:r w:rsidRPr="008A6055" w:rsidR="00F125C2">
        <w:rPr>
          <w:rFonts w:ascii="Times New Roman" w:hAnsi="Times New Roman"/>
        </w:rPr>
        <w:t>.</w:t>
      </w:r>
      <w:r w:rsidRPr="008A6055">
        <w:rPr>
          <w:rFonts w:ascii="Times New Roman" w:hAnsi="Times New Roman"/>
        </w:rPr>
        <w:t xml:space="preserve">“. </w:t>
      </w:r>
    </w:p>
    <w:p w:rsidR="00331B62" w:rsidRPr="008A6055" w:rsidP="008A6055">
      <w:pPr>
        <w:pStyle w:val="tl2"/>
        <w:numPr>
          <w:numId w:val="0"/>
        </w:numPr>
        <w:tabs>
          <w:tab w:val="clear" w:pos="0"/>
          <w:tab w:val="clear" w:pos="720"/>
        </w:tabs>
        <w:bidi w:val="0"/>
        <w:spacing w:before="0" w:after="0"/>
        <w:ind w:left="360" w:hanging="360"/>
        <w:rPr>
          <w:rFonts w:ascii="Times New Roman" w:hAnsi="Times New Roman"/>
        </w:rPr>
      </w:pPr>
    </w:p>
    <w:p w:rsidR="00624BBE" w:rsidRPr="008A6055" w:rsidP="008A6055">
      <w:pPr>
        <w:pStyle w:val="tl2"/>
        <w:numPr>
          <w:numId w:val="0"/>
        </w:numPr>
        <w:tabs>
          <w:tab w:val="clear" w:pos="0"/>
          <w:tab w:val="clear" w:pos="720"/>
        </w:tabs>
        <w:bidi w:val="0"/>
        <w:spacing w:before="0" w:after="0"/>
        <w:ind w:left="360" w:hanging="360"/>
        <w:rPr>
          <w:rFonts w:ascii="Times New Roman" w:hAnsi="Times New Roman"/>
        </w:rPr>
      </w:pPr>
      <w:r w:rsidRPr="008A6055" w:rsidR="005757FD">
        <w:rPr>
          <w:rFonts w:ascii="Times New Roman" w:hAnsi="Times New Roman"/>
          <w:b/>
          <w:bCs/>
        </w:rPr>
        <w:t>2</w:t>
      </w:r>
      <w:r w:rsidRPr="008A6055" w:rsidR="00E355B4">
        <w:rPr>
          <w:rFonts w:ascii="Times New Roman" w:hAnsi="Times New Roman"/>
          <w:b/>
          <w:bCs/>
        </w:rPr>
        <w:t>.</w:t>
      </w:r>
      <w:r w:rsidRPr="008A6055" w:rsidR="00510768">
        <w:rPr>
          <w:rFonts w:ascii="Times New Roman" w:hAnsi="Times New Roman"/>
        </w:rPr>
        <w:t xml:space="preserve">   </w:t>
      </w:r>
      <w:r w:rsidRPr="008A6055">
        <w:rPr>
          <w:rFonts w:ascii="Times New Roman" w:hAnsi="Times New Roman"/>
        </w:rPr>
        <w:t xml:space="preserve">V § </w:t>
      </w:r>
      <w:r w:rsidRPr="008A6055" w:rsidR="00510768">
        <w:rPr>
          <w:rFonts w:ascii="Times New Roman" w:hAnsi="Times New Roman"/>
        </w:rPr>
        <w:t>6</w:t>
      </w:r>
      <w:r w:rsidRPr="008A6055">
        <w:rPr>
          <w:rFonts w:ascii="Times New Roman" w:hAnsi="Times New Roman"/>
        </w:rPr>
        <w:t xml:space="preserve"> ods. </w:t>
      </w:r>
      <w:r w:rsidRPr="008A6055" w:rsidR="00510768">
        <w:rPr>
          <w:rFonts w:ascii="Times New Roman" w:hAnsi="Times New Roman"/>
        </w:rPr>
        <w:t>2 sa slová „1,41 Sk/kus“ nahrádzajú slovami „</w:t>
      </w:r>
      <w:r w:rsidRPr="008A6055" w:rsidR="00181384">
        <w:rPr>
          <w:rFonts w:ascii="Times New Roman" w:hAnsi="Times New Roman"/>
        </w:rPr>
        <w:t xml:space="preserve">52,44 eur/1 000 </w:t>
      </w:r>
      <w:r w:rsidRPr="008A6055" w:rsidR="00510768">
        <w:rPr>
          <w:rFonts w:ascii="Times New Roman" w:hAnsi="Times New Roman"/>
        </w:rPr>
        <w:t>kus</w:t>
      </w:r>
      <w:r w:rsidRPr="008A6055" w:rsidR="00181384">
        <w:rPr>
          <w:rFonts w:ascii="Times New Roman" w:hAnsi="Times New Roman"/>
        </w:rPr>
        <w:t>ov</w:t>
      </w:r>
      <w:r w:rsidRPr="008A6055" w:rsidR="00510768">
        <w:rPr>
          <w:rFonts w:ascii="Times New Roman" w:hAnsi="Times New Roman"/>
        </w:rPr>
        <w:t>“</w:t>
      </w:r>
      <w:r w:rsidRPr="008A6055" w:rsidR="00296163">
        <w:rPr>
          <w:rFonts w:ascii="Times New Roman" w:hAnsi="Times New Roman"/>
        </w:rPr>
        <w:t>.</w:t>
      </w:r>
    </w:p>
    <w:p w:rsidR="00DC153F" w:rsidRPr="008A6055" w:rsidP="008A6055">
      <w:pPr>
        <w:pStyle w:val="tl2"/>
        <w:numPr>
          <w:numId w:val="0"/>
        </w:numPr>
        <w:tabs>
          <w:tab w:val="clear" w:pos="0"/>
          <w:tab w:val="clear" w:pos="720"/>
        </w:tabs>
        <w:bidi w:val="0"/>
        <w:spacing w:before="0" w:after="0"/>
        <w:ind w:left="360" w:hanging="360"/>
        <w:rPr>
          <w:rFonts w:ascii="Times New Roman" w:hAnsi="Times New Roman"/>
        </w:rPr>
      </w:pPr>
    </w:p>
    <w:p w:rsidR="00DC153F" w:rsidRPr="008A6055" w:rsidP="008A6055">
      <w:pPr>
        <w:pStyle w:val="tl2"/>
        <w:numPr>
          <w:numId w:val="0"/>
        </w:numPr>
        <w:tabs>
          <w:tab w:val="clear" w:pos="0"/>
          <w:tab w:val="clear" w:pos="720"/>
        </w:tabs>
        <w:bidi w:val="0"/>
        <w:spacing w:before="0" w:after="0"/>
        <w:ind w:left="360" w:hanging="360"/>
        <w:rPr>
          <w:rFonts w:ascii="Times New Roman" w:hAnsi="Times New Roman"/>
        </w:rPr>
      </w:pPr>
      <w:r w:rsidRPr="008A6055">
        <w:rPr>
          <w:rFonts w:ascii="Times New Roman" w:hAnsi="Times New Roman"/>
          <w:b/>
          <w:bCs/>
        </w:rPr>
        <w:t>3.</w:t>
      </w:r>
      <w:r w:rsidRPr="008A6055">
        <w:rPr>
          <w:rFonts w:ascii="Times New Roman" w:hAnsi="Times New Roman"/>
        </w:rPr>
        <w:t xml:space="preserve"> </w:t>
      </w:r>
      <w:r w:rsidRPr="008A6055" w:rsidR="00B46666">
        <w:rPr>
          <w:rFonts w:ascii="Times New Roman" w:hAnsi="Times New Roman"/>
        </w:rPr>
        <w:tab/>
      </w:r>
      <w:r w:rsidRPr="008A6055">
        <w:rPr>
          <w:rFonts w:ascii="Times New Roman" w:hAnsi="Times New Roman"/>
        </w:rPr>
        <w:t>V § 6 ods. 3 sa slová „2,10</w:t>
      </w:r>
      <w:r w:rsidRPr="008A6055" w:rsidR="00296163">
        <w:rPr>
          <w:rFonts w:ascii="Times New Roman" w:hAnsi="Times New Roman"/>
        </w:rPr>
        <w:t xml:space="preserve"> </w:t>
      </w:r>
      <w:r w:rsidRPr="008A6055">
        <w:rPr>
          <w:rFonts w:ascii="Times New Roman" w:hAnsi="Times New Roman"/>
        </w:rPr>
        <w:t>Sk/kus“ nahrádzajú slovami „</w:t>
      </w:r>
      <w:r w:rsidRPr="008A6055" w:rsidR="00181384">
        <w:rPr>
          <w:rFonts w:ascii="Times New Roman" w:hAnsi="Times New Roman"/>
        </w:rPr>
        <w:t>81,32 eur/1 000 kusov</w:t>
      </w:r>
      <w:r w:rsidRPr="008A6055">
        <w:rPr>
          <w:rFonts w:ascii="Times New Roman" w:hAnsi="Times New Roman"/>
        </w:rPr>
        <w:t>“.</w:t>
      </w:r>
    </w:p>
    <w:p w:rsidR="00B46666" w:rsidRPr="008A6055" w:rsidP="008A6055">
      <w:pPr>
        <w:pStyle w:val="tl2"/>
        <w:numPr>
          <w:numId w:val="0"/>
        </w:numPr>
        <w:tabs>
          <w:tab w:val="clear" w:pos="0"/>
          <w:tab w:val="clear" w:pos="720"/>
        </w:tabs>
        <w:bidi w:val="0"/>
        <w:spacing w:before="0" w:after="0"/>
        <w:ind w:left="360" w:hanging="360"/>
        <w:rPr>
          <w:rFonts w:ascii="Times New Roman" w:hAnsi="Times New Roman"/>
        </w:rPr>
      </w:pPr>
    </w:p>
    <w:p w:rsidR="00B46666" w:rsidRPr="008A6055" w:rsidP="008A6055">
      <w:pPr>
        <w:pStyle w:val="tl2"/>
        <w:numPr>
          <w:numId w:val="0"/>
        </w:numPr>
        <w:tabs>
          <w:tab w:val="clear" w:pos="0"/>
          <w:tab w:val="clear" w:pos="720"/>
        </w:tabs>
        <w:bidi w:val="0"/>
        <w:spacing w:before="0" w:after="0"/>
        <w:ind w:left="360" w:hanging="360"/>
        <w:rPr>
          <w:rFonts w:ascii="Times New Roman" w:hAnsi="Times New Roman"/>
        </w:rPr>
      </w:pPr>
      <w:r w:rsidRPr="008A6055">
        <w:rPr>
          <w:rFonts w:ascii="Times New Roman" w:hAnsi="Times New Roman"/>
          <w:b/>
          <w:bCs/>
        </w:rPr>
        <w:t>4.</w:t>
      </w:r>
      <w:r w:rsidRPr="008A6055">
        <w:rPr>
          <w:rFonts w:ascii="Times New Roman" w:hAnsi="Times New Roman"/>
        </w:rPr>
        <w:t xml:space="preserve"> </w:t>
        <w:tab/>
        <w:t>§ 6 sa dopĺňa odsek</w:t>
      </w:r>
      <w:r w:rsidRPr="008A6055" w:rsidR="000C172E">
        <w:rPr>
          <w:rFonts w:ascii="Times New Roman" w:hAnsi="Times New Roman"/>
        </w:rPr>
        <w:t>om</w:t>
      </w:r>
      <w:r w:rsidRPr="008A6055" w:rsidR="00F40AF0">
        <w:rPr>
          <w:rFonts w:ascii="Times New Roman" w:hAnsi="Times New Roman"/>
        </w:rPr>
        <w:t xml:space="preserve"> 5</w:t>
      </w:r>
      <w:r w:rsidRPr="008A6055">
        <w:rPr>
          <w:rFonts w:ascii="Times New Roman" w:hAnsi="Times New Roman"/>
        </w:rPr>
        <w:t>, ktorý znie:</w:t>
      </w:r>
    </w:p>
    <w:p w:rsidR="00B46666" w:rsidRPr="008A6055" w:rsidP="008A6055">
      <w:pPr>
        <w:pStyle w:val="tl2"/>
        <w:numPr>
          <w:numId w:val="0"/>
        </w:numPr>
        <w:tabs>
          <w:tab w:val="clear" w:pos="0"/>
          <w:tab w:val="clear" w:pos="720"/>
        </w:tabs>
        <w:bidi w:val="0"/>
        <w:spacing w:before="0" w:after="0"/>
        <w:ind w:left="360" w:hanging="360"/>
        <w:rPr>
          <w:rStyle w:val="LineNumber"/>
          <w:rFonts w:ascii="Times New Roman" w:hAnsi="Times New Roman"/>
        </w:rPr>
      </w:pPr>
      <w:r w:rsidRPr="008A6055">
        <w:rPr>
          <w:rFonts w:ascii="Times New Roman" w:hAnsi="Times New Roman"/>
        </w:rPr>
        <w:tab/>
        <w:t xml:space="preserve">„(5) </w:t>
      </w:r>
      <w:r w:rsidRPr="008A6055" w:rsidR="00BA367B">
        <w:rPr>
          <w:rFonts w:ascii="Times New Roman" w:hAnsi="Times New Roman"/>
        </w:rPr>
        <w:t>P</w:t>
      </w:r>
      <w:r w:rsidRPr="008A6055">
        <w:rPr>
          <w:rFonts w:ascii="Times New Roman" w:hAnsi="Times New Roman"/>
        </w:rPr>
        <w:t>latnos</w:t>
      </w:r>
      <w:r w:rsidRPr="008A6055" w:rsidR="00BA367B">
        <w:rPr>
          <w:rFonts w:ascii="Times New Roman" w:hAnsi="Times New Roman"/>
        </w:rPr>
        <w:t>ť</w:t>
      </w:r>
      <w:r w:rsidRPr="008A6055">
        <w:rPr>
          <w:rFonts w:ascii="Times New Roman" w:hAnsi="Times New Roman"/>
        </w:rPr>
        <w:t xml:space="preserve"> sadzby dane z cigariet sa na kontrolnej známke vyjadruje </w:t>
      </w:r>
      <w:r w:rsidRPr="008A6055" w:rsidR="00E45814">
        <w:rPr>
          <w:rFonts w:ascii="Times New Roman" w:hAnsi="Times New Roman"/>
        </w:rPr>
        <w:t xml:space="preserve">znakom, ktorým je </w:t>
      </w:r>
      <w:r w:rsidRPr="008A6055">
        <w:rPr>
          <w:rFonts w:ascii="Times New Roman" w:hAnsi="Times New Roman"/>
        </w:rPr>
        <w:t>veľk</w:t>
      </w:r>
      <w:r w:rsidRPr="008A6055" w:rsidR="00E45814">
        <w:rPr>
          <w:rFonts w:ascii="Times New Roman" w:hAnsi="Times New Roman"/>
        </w:rPr>
        <w:t>é</w:t>
      </w:r>
      <w:r w:rsidRPr="008A6055">
        <w:rPr>
          <w:rFonts w:ascii="Times New Roman" w:hAnsi="Times New Roman"/>
        </w:rPr>
        <w:t xml:space="preserve"> písmeno abecedy (bez diakritiky) v abecednom poradí.“. </w:t>
      </w:r>
    </w:p>
    <w:p w:rsidR="00624BBE" w:rsidRPr="008A6055" w:rsidP="008A6055">
      <w:pPr>
        <w:pStyle w:val="Zkladntext"/>
        <w:autoSpaceDE w:val="0"/>
        <w:autoSpaceDN w:val="0"/>
        <w:bidi w:val="0"/>
        <w:ind w:left="360"/>
        <w:jc w:val="both"/>
        <w:rPr>
          <w:rFonts w:ascii="Times New Roman" w:hAnsi="Times New Roman"/>
          <w:color w:val="auto"/>
        </w:rPr>
      </w:pPr>
    </w:p>
    <w:p w:rsidR="001A4D82" w:rsidRPr="008A6055" w:rsidP="008A6055">
      <w:pPr>
        <w:numPr>
          <w:numId w:val="29"/>
        </w:numPr>
        <w:tabs>
          <w:tab w:val="num" w:pos="360"/>
          <w:tab w:val="clear" w:pos="720"/>
        </w:tabs>
        <w:bidi w:val="0"/>
        <w:ind w:hanging="720"/>
        <w:jc w:val="both"/>
        <w:rPr>
          <w:rFonts w:ascii="Times New Roman" w:hAnsi="Times New Roman"/>
        </w:rPr>
      </w:pPr>
      <w:r w:rsidRPr="008A6055" w:rsidR="002977BF">
        <w:rPr>
          <w:rFonts w:ascii="Times New Roman" w:hAnsi="Times New Roman"/>
        </w:rPr>
        <w:t xml:space="preserve">V § </w:t>
      </w:r>
      <w:r w:rsidRPr="008A6055" w:rsidR="00510768">
        <w:rPr>
          <w:rFonts w:ascii="Times New Roman" w:hAnsi="Times New Roman"/>
        </w:rPr>
        <w:t xml:space="preserve">7 </w:t>
      </w:r>
      <w:r w:rsidRPr="008A6055" w:rsidR="00683C75">
        <w:rPr>
          <w:rFonts w:ascii="Times New Roman" w:hAnsi="Times New Roman"/>
        </w:rPr>
        <w:t>písm</w:t>
      </w:r>
      <w:r w:rsidRPr="008A6055" w:rsidR="00F40AF0">
        <w:rPr>
          <w:rFonts w:ascii="Times New Roman" w:hAnsi="Times New Roman"/>
        </w:rPr>
        <w:t>eno</w:t>
      </w:r>
      <w:r w:rsidRPr="008A6055" w:rsidR="00683C75">
        <w:rPr>
          <w:rFonts w:ascii="Times New Roman" w:hAnsi="Times New Roman"/>
        </w:rPr>
        <w:t xml:space="preserve"> f) </w:t>
      </w:r>
      <w:r w:rsidRPr="008A6055">
        <w:rPr>
          <w:rFonts w:ascii="Times New Roman" w:hAnsi="Times New Roman"/>
        </w:rPr>
        <w:t xml:space="preserve">znie: </w:t>
      </w:r>
    </w:p>
    <w:p w:rsidR="001A4D82" w:rsidRPr="008A6055" w:rsidP="008A6055">
      <w:pPr>
        <w:bidi w:val="0"/>
        <w:ind w:left="720" w:hanging="360"/>
        <w:jc w:val="both"/>
        <w:rPr>
          <w:rFonts w:ascii="Times New Roman" w:hAnsi="Times New Roman"/>
        </w:rPr>
      </w:pPr>
      <w:r w:rsidRPr="008A6055">
        <w:rPr>
          <w:rFonts w:ascii="Times New Roman" w:hAnsi="Times New Roman"/>
        </w:rPr>
        <w:t>„f) zaslané fyzickou osobou z územia tretích štátov fyzickej osobe na daňové územie v príležitostných malých zásielkach neobchodného charakteru, určené na jej osobnú spotrebu alebo osobnú spotrebu jej domácnosti</w:t>
      </w:r>
      <w:r w:rsidRPr="008A6055">
        <w:rPr>
          <w:rFonts w:ascii="Times New Roman" w:hAnsi="Times New Roman"/>
          <w:vertAlign w:val="superscript"/>
        </w:rPr>
        <w:t>4a</w:t>
      </w:r>
      <w:r w:rsidRPr="008A6055" w:rsidR="008624ED">
        <w:rPr>
          <w:rFonts w:ascii="Times New Roman" w:hAnsi="Times New Roman"/>
        </w:rPr>
        <w:t>)</w:t>
      </w:r>
      <w:r w:rsidRPr="008A6055">
        <w:rPr>
          <w:rFonts w:ascii="Times New Roman" w:hAnsi="Times New Roman"/>
        </w:rPr>
        <w:t xml:space="preserve"> na daňovom území najviac v množstve 50 kusov cigariet alebo 25 kusov cigariek, alebo 10 kusov cigár, alebo 50 g tabaku,“</w:t>
      </w:r>
      <w:r w:rsidR="00FE7913">
        <w:rPr>
          <w:rFonts w:ascii="Times New Roman" w:hAnsi="Times New Roman"/>
        </w:rPr>
        <w:t>.</w:t>
      </w:r>
      <w:r w:rsidRPr="008A6055">
        <w:rPr>
          <w:rFonts w:ascii="Times New Roman" w:hAnsi="Times New Roman"/>
        </w:rPr>
        <w:t xml:space="preserve"> </w:t>
      </w:r>
    </w:p>
    <w:p w:rsidR="00F462A5" w:rsidRPr="008A6055" w:rsidP="008A6055">
      <w:pPr>
        <w:bidi w:val="0"/>
        <w:jc w:val="both"/>
        <w:rPr>
          <w:rFonts w:ascii="Times New Roman" w:hAnsi="Times New Roman"/>
        </w:rPr>
      </w:pPr>
    </w:p>
    <w:p w:rsidR="008B14F1" w:rsidRPr="008A6055" w:rsidP="008A6055">
      <w:pPr>
        <w:pStyle w:val="Zkladntext"/>
        <w:tabs>
          <w:tab w:val="left" w:pos="360"/>
        </w:tabs>
        <w:autoSpaceDE w:val="0"/>
        <w:autoSpaceDN w:val="0"/>
        <w:bidi w:val="0"/>
        <w:jc w:val="both"/>
        <w:rPr>
          <w:rFonts w:ascii="Times New Roman" w:hAnsi="Times New Roman"/>
        </w:rPr>
      </w:pPr>
      <w:r w:rsidRPr="008A6055" w:rsidR="00B46666">
        <w:rPr>
          <w:rFonts w:ascii="Times New Roman" w:hAnsi="Times New Roman"/>
          <w:b/>
          <w:bCs/>
        </w:rPr>
        <w:t>6</w:t>
      </w:r>
      <w:r w:rsidRPr="008A6055" w:rsidR="00ED4253">
        <w:rPr>
          <w:rFonts w:ascii="Times New Roman" w:hAnsi="Times New Roman"/>
          <w:b/>
          <w:bCs/>
        </w:rPr>
        <w:t>.</w:t>
      </w:r>
      <w:r w:rsidRPr="008A6055" w:rsidR="00203648">
        <w:rPr>
          <w:rFonts w:ascii="Times New Roman" w:hAnsi="Times New Roman"/>
        </w:rPr>
        <w:tab/>
      </w:r>
      <w:r w:rsidRPr="008A6055">
        <w:rPr>
          <w:rFonts w:ascii="Times New Roman" w:hAnsi="Times New Roman"/>
        </w:rPr>
        <w:t xml:space="preserve">§ </w:t>
      </w:r>
      <w:r w:rsidRPr="008A6055" w:rsidR="00380014">
        <w:rPr>
          <w:rFonts w:ascii="Times New Roman" w:hAnsi="Times New Roman"/>
        </w:rPr>
        <w:t xml:space="preserve">8 </w:t>
      </w:r>
      <w:r w:rsidRPr="008A6055">
        <w:rPr>
          <w:rFonts w:ascii="Times New Roman" w:hAnsi="Times New Roman"/>
        </w:rPr>
        <w:t>vrátane nadpisu znie:</w:t>
      </w:r>
    </w:p>
    <w:p w:rsidR="008309AC" w:rsidRPr="008A6055" w:rsidP="008A6055">
      <w:pPr>
        <w:pStyle w:val="Zkladntext"/>
        <w:autoSpaceDE w:val="0"/>
        <w:autoSpaceDN w:val="0"/>
        <w:bidi w:val="0"/>
        <w:ind w:firstLine="360"/>
        <w:jc w:val="center"/>
        <w:rPr>
          <w:rFonts w:ascii="Times New Roman" w:hAnsi="Times New Roman"/>
          <w:color w:val="auto"/>
        </w:rPr>
      </w:pPr>
    </w:p>
    <w:p w:rsidR="008B14F1"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 xml:space="preserve">„§ </w:t>
      </w:r>
      <w:r w:rsidRPr="008A6055" w:rsidR="00380014">
        <w:rPr>
          <w:rFonts w:ascii="Times New Roman" w:hAnsi="Times New Roman"/>
          <w:color w:val="auto"/>
        </w:rPr>
        <w:t>8</w:t>
      </w:r>
    </w:p>
    <w:p w:rsidR="000D1316" w:rsidRPr="008A6055" w:rsidP="008A6055">
      <w:pPr>
        <w:pStyle w:val="Zkladntext"/>
        <w:autoSpaceDE w:val="0"/>
        <w:autoSpaceDN w:val="0"/>
        <w:bidi w:val="0"/>
        <w:ind w:firstLine="360"/>
        <w:jc w:val="center"/>
        <w:rPr>
          <w:rFonts w:ascii="Times New Roman" w:hAnsi="Times New Roman"/>
          <w:color w:val="auto"/>
        </w:rPr>
      </w:pPr>
      <w:r w:rsidRPr="008A6055" w:rsidR="00ED4253">
        <w:rPr>
          <w:rFonts w:ascii="Times New Roman" w:hAnsi="Times New Roman"/>
          <w:color w:val="auto"/>
        </w:rPr>
        <w:t>O</w:t>
      </w:r>
      <w:r w:rsidRPr="008A6055" w:rsidR="00CA1A25">
        <w:rPr>
          <w:rFonts w:ascii="Times New Roman" w:hAnsi="Times New Roman"/>
          <w:color w:val="auto"/>
        </w:rPr>
        <w:t>slobodeni</w:t>
      </w:r>
      <w:r w:rsidRPr="008A6055" w:rsidR="00ED4253">
        <w:rPr>
          <w:rFonts w:ascii="Times New Roman" w:hAnsi="Times New Roman"/>
          <w:color w:val="auto"/>
        </w:rPr>
        <w:t>e</w:t>
      </w:r>
      <w:r w:rsidRPr="008A6055" w:rsidR="00CA1A25">
        <w:rPr>
          <w:rFonts w:ascii="Times New Roman" w:hAnsi="Times New Roman"/>
          <w:color w:val="auto"/>
        </w:rPr>
        <w:t xml:space="preserve"> od dane</w:t>
      </w:r>
      <w:r w:rsidRPr="008A6055" w:rsidR="00825E3F">
        <w:rPr>
          <w:rFonts w:ascii="Times New Roman" w:hAnsi="Times New Roman"/>
          <w:color w:val="auto"/>
        </w:rPr>
        <w:t xml:space="preserve"> pri dovoze tabakových výrobkov </w:t>
      </w:r>
    </w:p>
    <w:p w:rsidR="00CA1A25"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dovážan</w:t>
      </w:r>
      <w:r w:rsidRPr="008A6055" w:rsidR="00906D60">
        <w:rPr>
          <w:rFonts w:ascii="Times New Roman" w:hAnsi="Times New Roman"/>
          <w:color w:val="auto"/>
        </w:rPr>
        <w:t>ých cestujúcim z územia tretích štátov</w:t>
      </w:r>
      <w:r w:rsidRPr="008A6055">
        <w:rPr>
          <w:rFonts w:ascii="Times New Roman" w:hAnsi="Times New Roman"/>
          <w:color w:val="auto"/>
        </w:rPr>
        <w:t xml:space="preserve"> </w:t>
      </w:r>
      <w:r w:rsidRPr="008A6055" w:rsidR="008309AC">
        <w:rPr>
          <w:rFonts w:ascii="Times New Roman" w:hAnsi="Times New Roman"/>
          <w:color w:val="auto"/>
        </w:rPr>
        <w:t>v osobnej batožine</w:t>
      </w:r>
    </w:p>
    <w:p w:rsidR="00CA1A25" w:rsidRPr="008A6055" w:rsidP="008A6055">
      <w:pPr>
        <w:pStyle w:val="Zkladntext"/>
        <w:autoSpaceDE w:val="0"/>
        <w:autoSpaceDN w:val="0"/>
        <w:bidi w:val="0"/>
        <w:ind w:firstLine="360"/>
        <w:jc w:val="center"/>
        <w:rPr>
          <w:rFonts w:ascii="Times New Roman" w:hAnsi="Times New Roman"/>
          <w:color w:val="auto"/>
        </w:rPr>
      </w:pPr>
    </w:p>
    <w:p w:rsidR="00331B62" w:rsidRPr="008A6055" w:rsidP="008A6055">
      <w:pPr>
        <w:pStyle w:val="Zkladntext"/>
        <w:numPr>
          <w:numId w:val="12"/>
        </w:numPr>
        <w:tabs>
          <w:tab w:val="num" w:pos="0"/>
          <w:tab w:val="left" w:pos="360"/>
          <w:tab w:val="num" w:pos="720"/>
          <w:tab w:val="clear" w:pos="900"/>
        </w:tabs>
        <w:autoSpaceDE w:val="0"/>
        <w:autoSpaceDN w:val="0"/>
        <w:bidi w:val="0"/>
        <w:ind w:left="720"/>
        <w:jc w:val="both"/>
        <w:rPr>
          <w:rFonts w:ascii="Times New Roman" w:hAnsi="Times New Roman"/>
          <w:color w:val="auto"/>
        </w:rPr>
      </w:pPr>
      <w:r w:rsidRPr="008A6055">
        <w:rPr>
          <w:rFonts w:ascii="Times New Roman" w:hAnsi="Times New Roman"/>
          <w:color w:val="auto"/>
        </w:rPr>
        <w:t xml:space="preserve">Na účely tohto ustanovenia sa rozumie </w:t>
      </w:r>
    </w:p>
    <w:p w:rsidR="00331B62" w:rsidRPr="008A6055" w:rsidP="008A6055">
      <w:pPr>
        <w:pStyle w:val="BodyText2"/>
        <w:tabs>
          <w:tab w:val="num" w:pos="0"/>
        </w:tabs>
        <w:bidi w:val="0"/>
        <w:spacing w:after="0" w:line="240" w:lineRule="auto"/>
        <w:ind w:left="1080" w:hanging="360"/>
        <w:jc w:val="both"/>
        <w:rPr>
          <w:rFonts w:ascii="Times New Roman" w:hAnsi="Times New Roman"/>
        </w:rPr>
      </w:pPr>
      <w:r w:rsidRPr="008A6055">
        <w:rPr>
          <w:rFonts w:ascii="Times New Roman" w:hAnsi="Times New Roman"/>
        </w:rPr>
        <w:t xml:space="preserve">a) </w:t>
        <w:tab/>
        <w:t>cestujúcim leteckou dopravou osoba cestujúca leteckým dopravným prostriedko</w:t>
      </w:r>
      <w:r w:rsidR="00FE7913">
        <w:rPr>
          <w:rFonts w:ascii="Times New Roman" w:hAnsi="Times New Roman"/>
        </w:rPr>
        <w:t>m okrem  dopravného prostriedku</w:t>
      </w:r>
      <w:r w:rsidRPr="008A6055">
        <w:rPr>
          <w:rFonts w:ascii="Times New Roman" w:hAnsi="Times New Roman"/>
        </w:rPr>
        <w:t xml:space="preserve"> súkromného rekreačného lietania,</w:t>
      </w:r>
    </w:p>
    <w:p w:rsidR="00331B62" w:rsidRPr="008A6055" w:rsidP="008A6055">
      <w:pPr>
        <w:pStyle w:val="BodyText2"/>
        <w:tabs>
          <w:tab w:val="num" w:pos="0"/>
        </w:tabs>
        <w:bidi w:val="0"/>
        <w:spacing w:after="0" w:line="240" w:lineRule="auto"/>
        <w:ind w:left="1080" w:hanging="360"/>
        <w:jc w:val="both"/>
        <w:rPr>
          <w:rFonts w:ascii="Times New Roman" w:hAnsi="Times New Roman"/>
        </w:rPr>
      </w:pPr>
      <w:r w:rsidRPr="008A6055">
        <w:rPr>
          <w:rFonts w:ascii="Times New Roman" w:hAnsi="Times New Roman"/>
        </w:rPr>
        <w:t xml:space="preserve">b) </w:t>
        <w:tab/>
        <w:t>súkromným rekreačným lietaním použitie lietadla jeho vlastníkom alebo inou osobou na základe nájomného vzťahu alebo iného vzťahu na iné ako obchodné účely alebo na iné účely ako je preprava cestujúcich alebo tovaru alebo poskytovanie služieb za</w:t>
      </w:r>
      <w:r w:rsidR="00BE05BB">
        <w:rPr>
          <w:rFonts w:ascii="Times New Roman" w:hAnsi="Times New Roman"/>
        </w:rPr>
        <w:t xml:space="preserve"> protihodnotu alebo pre potreby</w:t>
      </w:r>
      <w:r w:rsidRPr="008A6055">
        <w:rPr>
          <w:rFonts w:ascii="Times New Roman" w:hAnsi="Times New Roman"/>
        </w:rPr>
        <w:t xml:space="preserve"> orgánov</w:t>
      </w:r>
      <w:r w:rsidRPr="008A6055" w:rsidR="00BA356F">
        <w:rPr>
          <w:rFonts w:ascii="Times New Roman" w:hAnsi="Times New Roman"/>
        </w:rPr>
        <w:t xml:space="preserve"> verejnej moci</w:t>
      </w:r>
      <w:r w:rsidRPr="008A6055">
        <w:rPr>
          <w:rFonts w:ascii="Times New Roman" w:hAnsi="Times New Roman"/>
        </w:rPr>
        <w:t>,</w:t>
      </w:r>
    </w:p>
    <w:p w:rsidR="003303E7" w:rsidRPr="008A6055" w:rsidP="008A6055">
      <w:pPr>
        <w:pStyle w:val="BodyText2"/>
        <w:tabs>
          <w:tab w:val="num" w:pos="0"/>
        </w:tabs>
        <w:bidi w:val="0"/>
        <w:spacing w:after="0" w:line="240" w:lineRule="auto"/>
        <w:ind w:left="1080" w:hanging="360"/>
        <w:jc w:val="both"/>
        <w:rPr>
          <w:rFonts w:ascii="Times New Roman" w:hAnsi="Times New Roman"/>
        </w:rPr>
      </w:pPr>
      <w:r w:rsidRPr="008A6055" w:rsidR="00331B62">
        <w:rPr>
          <w:rFonts w:ascii="Times New Roman" w:hAnsi="Times New Roman"/>
        </w:rPr>
        <w:t>c)</w:t>
        <w:tab/>
        <w:t>osobnou batožinou batožina, ktorú môže cestujúci z územia tretích štátov pri ukončení svojej cesty predložiť colnému orgánu, a taktiež batožina, ktorú môže cestujúci predložiť</w:t>
      </w:r>
      <w:r w:rsidRPr="008A6055" w:rsidR="000735BE">
        <w:rPr>
          <w:rFonts w:ascii="Times New Roman" w:hAnsi="Times New Roman"/>
        </w:rPr>
        <w:t xml:space="preserve"> tomuto colnému orgán</w:t>
      </w:r>
      <w:r w:rsidRPr="008A6055">
        <w:rPr>
          <w:rFonts w:ascii="Times New Roman" w:hAnsi="Times New Roman"/>
        </w:rPr>
        <w:t>u neskôr, za predpokladu, že táto batožina bola na začiatku jeho cesty zaregistrovaná ako príručná batožina, spoločnosťou, ktorá je zodpovedná za jeho prepravu,</w:t>
      </w:r>
    </w:p>
    <w:p w:rsidR="003303E7" w:rsidRPr="008A6055" w:rsidP="008A6055">
      <w:pPr>
        <w:pStyle w:val="BodyText2"/>
        <w:tabs>
          <w:tab w:val="num" w:pos="0"/>
        </w:tabs>
        <w:bidi w:val="0"/>
        <w:spacing w:after="0" w:line="240" w:lineRule="auto"/>
        <w:ind w:left="1080" w:hanging="360"/>
        <w:jc w:val="both"/>
        <w:rPr>
          <w:rFonts w:ascii="Times New Roman" w:hAnsi="Times New Roman"/>
        </w:rPr>
      </w:pPr>
      <w:r w:rsidRPr="008A6055">
        <w:rPr>
          <w:rFonts w:ascii="Times New Roman" w:hAnsi="Times New Roman"/>
        </w:rPr>
        <w:t xml:space="preserve">d)  </w:t>
        <w:tab/>
        <w:t xml:space="preserve">neobchodným dovozom dovoz tabakových výrobkov v osobnej batožine cestujúceho, ak </w:t>
      </w:r>
    </w:p>
    <w:p w:rsidR="003303E7" w:rsidRPr="008A6055" w:rsidP="00D025A4">
      <w:pPr>
        <w:pStyle w:val="BodyText2"/>
        <w:numPr>
          <w:numId w:val="42"/>
        </w:numPr>
        <w:tabs>
          <w:tab w:val="clear" w:pos="1080"/>
          <w:tab w:val="num" w:pos="1440"/>
        </w:tabs>
        <w:bidi w:val="0"/>
        <w:spacing w:after="0" w:line="240" w:lineRule="auto"/>
        <w:ind w:left="1440"/>
        <w:jc w:val="both"/>
        <w:rPr>
          <w:rFonts w:ascii="Times New Roman" w:hAnsi="Times New Roman"/>
        </w:rPr>
      </w:pPr>
      <w:r w:rsidRPr="008A6055">
        <w:rPr>
          <w:rFonts w:ascii="Times New Roman" w:hAnsi="Times New Roman"/>
        </w:rPr>
        <w:t xml:space="preserve">sú tabakové výrobky určené na osobnú spotrebu cestujúceho alebo osobnú spotrebu jeho domácnosti </w:t>
      </w:r>
      <w:r w:rsidRPr="008A6055" w:rsidR="00F36989">
        <w:rPr>
          <w:rFonts w:ascii="Times New Roman" w:hAnsi="Times New Roman"/>
          <w:vertAlign w:val="superscript"/>
        </w:rPr>
        <w:t>4a</w:t>
      </w:r>
      <w:r w:rsidRPr="008A6055" w:rsidR="00F36989">
        <w:rPr>
          <w:rFonts w:ascii="Times New Roman" w:hAnsi="Times New Roman"/>
        </w:rPr>
        <w:t>)</w:t>
      </w:r>
      <w:r w:rsidRPr="008A6055">
        <w:rPr>
          <w:rFonts w:ascii="Times New Roman" w:hAnsi="Times New Roman"/>
        </w:rPr>
        <w:t xml:space="preserve"> </w:t>
      </w:r>
      <w:r w:rsidRPr="008A6055">
        <w:rPr>
          <w:rFonts w:ascii="Times New Roman" w:hAnsi="Times New Roman"/>
          <w:vertAlign w:val="superscript"/>
        </w:rPr>
        <w:t xml:space="preserve"> </w:t>
      </w:r>
      <w:r w:rsidRPr="008A6055">
        <w:rPr>
          <w:rFonts w:ascii="Times New Roman" w:hAnsi="Times New Roman"/>
        </w:rPr>
        <w:t xml:space="preserve">alebo sú určené ako dar, </w:t>
      </w:r>
    </w:p>
    <w:p w:rsidR="003303E7" w:rsidRPr="008A6055" w:rsidP="00D025A4">
      <w:pPr>
        <w:pStyle w:val="BodyText2"/>
        <w:numPr>
          <w:numId w:val="42"/>
        </w:numPr>
        <w:tabs>
          <w:tab w:val="clear" w:pos="1080"/>
          <w:tab w:val="num" w:pos="1440"/>
        </w:tabs>
        <w:bidi w:val="0"/>
        <w:spacing w:after="0" w:line="240" w:lineRule="auto"/>
        <w:ind w:left="1440"/>
        <w:jc w:val="both"/>
        <w:rPr>
          <w:rFonts w:ascii="Times New Roman" w:hAnsi="Times New Roman"/>
        </w:rPr>
      </w:pPr>
      <w:r w:rsidRPr="008A6055">
        <w:rPr>
          <w:rFonts w:ascii="Times New Roman" w:hAnsi="Times New Roman"/>
        </w:rPr>
        <w:t xml:space="preserve">povaha a množstvo tabakových výrobkov nevzbudzujú podozrenie, že sa dovážajú na obchodné účely, </w:t>
      </w:r>
    </w:p>
    <w:p w:rsidR="003303E7" w:rsidRPr="008A6055" w:rsidP="00D025A4">
      <w:pPr>
        <w:pStyle w:val="BodyText2"/>
        <w:numPr>
          <w:numId w:val="42"/>
        </w:numPr>
        <w:tabs>
          <w:tab w:val="left" w:pos="540"/>
          <w:tab w:val="clear" w:pos="1080"/>
          <w:tab w:val="num" w:pos="1440"/>
        </w:tabs>
        <w:bidi w:val="0"/>
        <w:spacing w:after="0" w:line="240" w:lineRule="auto"/>
        <w:ind w:left="1440"/>
        <w:jc w:val="both"/>
        <w:rPr>
          <w:rFonts w:ascii="Times New Roman" w:hAnsi="Times New Roman"/>
        </w:rPr>
      </w:pPr>
      <w:r w:rsidRPr="008A6055">
        <w:rPr>
          <w:rFonts w:ascii="Times New Roman" w:hAnsi="Times New Roman"/>
        </w:rPr>
        <w:t>sa dovoz uskutočňuje príležitostne,</w:t>
      </w:r>
    </w:p>
    <w:p w:rsidR="003303E7" w:rsidRPr="008A6055" w:rsidP="008A6055">
      <w:pPr>
        <w:pStyle w:val="BodyText2"/>
        <w:bidi w:val="0"/>
        <w:spacing w:after="0" w:line="240" w:lineRule="auto"/>
        <w:ind w:left="1080" w:hanging="360"/>
        <w:jc w:val="both"/>
        <w:rPr>
          <w:rFonts w:ascii="Times New Roman" w:hAnsi="Times New Roman"/>
        </w:rPr>
      </w:pPr>
      <w:r w:rsidRPr="008A6055" w:rsidR="00F22BF4">
        <w:rPr>
          <w:rFonts w:ascii="Times New Roman" w:hAnsi="Times New Roman"/>
        </w:rPr>
        <w:t xml:space="preserve">e) </w:t>
        <w:tab/>
        <w:t>cigarkou</w:t>
      </w:r>
      <w:r w:rsidRPr="008A6055">
        <w:rPr>
          <w:rFonts w:ascii="Times New Roman" w:hAnsi="Times New Roman"/>
        </w:rPr>
        <w:t xml:space="preserve"> cigara s jednotkovou hmotnosťou najviac 3 gramy.</w:t>
      </w:r>
    </w:p>
    <w:p w:rsidR="003303E7" w:rsidRPr="008A6055" w:rsidP="008A6055">
      <w:pPr>
        <w:pStyle w:val="BodyText2"/>
        <w:bidi w:val="0"/>
        <w:spacing w:after="0" w:line="240" w:lineRule="auto"/>
        <w:jc w:val="both"/>
        <w:rPr>
          <w:rFonts w:ascii="Times New Roman" w:hAnsi="Times New Roman"/>
        </w:rPr>
      </w:pPr>
    </w:p>
    <w:p w:rsidR="003303E7" w:rsidRPr="008A6055" w:rsidP="008A6055">
      <w:pPr>
        <w:pStyle w:val="BodyText2"/>
        <w:numPr>
          <w:numId w:val="12"/>
        </w:numPr>
        <w:tabs>
          <w:tab w:val="num" w:pos="360"/>
          <w:tab w:val="num" w:pos="540"/>
          <w:tab w:val="clear" w:pos="900"/>
        </w:tabs>
        <w:bidi w:val="0"/>
        <w:spacing w:after="0" w:line="240" w:lineRule="auto"/>
        <w:ind w:left="360" w:firstLine="0"/>
        <w:jc w:val="both"/>
        <w:rPr>
          <w:rFonts w:ascii="Times New Roman" w:hAnsi="Times New Roman"/>
        </w:rPr>
      </w:pPr>
      <w:r w:rsidRPr="008A6055">
        <w:rPr>
          <w:rFonts w:ascii="Times New Roman" w:hAnsi="Times New Roman"/>
        </w:rPr>
        <w:t xml:space="preserve">Od dane je oslobodený neobchodný dovoz tabakových výrobkov v osobnej batožine cestujúceho z územia tretích štátov najviac v množstve </w:t>
      </w:r>
    </w:p>
    <w:p w:rsidR="003303E7" w:rsidRPr="008A6055" w:rsidP="008A6055">
      <w:pPr>
        <w:pStyle w:val="BodyText2"/>
        <w:tabs>
          <w:tab w:val="num" w:pos="360"/>
          <w:tab w:val="num" w:pos="1080"/>
        </w:tabs>
        <w:bidi w:val="0"/>
        <w:spacing w:after="0" w:line="240" w:lineRule="auto"/>
        <w:ind w:left="1080" w:hanging="360"/>
        <w:jc w:val="both"/>
        <w:rPr>
          <w:rFonts w:ascii="Times New Roman" w:hAnsi="Times New Roman"/>
        </w:rPr>
      </w:pPr>
      <w:r w:rsidRPr="008A6055">
        <w:rPr>
          <w:rFonts w:ascii="Times New Roman" w:hAnsi="Times New Roman"/>
        </w:rPr>
        <w:t>a)</w:t>
        <w:tab/>
        <w:t>200 kusov cigariet na osobu, ak cestuje leteckou dopravou, a 40 kusov cigariet na osobu, ak cestuje inak ako leteckou dopravou,</w:t>
      </w:r>
    </w:p>
    <w:p w:rsidR="003303E7" w:rsidRPr="008A6055" w:rsidP="008A6055">
      <w:pPr>
        <w:pStyle w:val="BodyText2"/>
        <w:tabs>
          <w:tab w:val="num" w:pos="360"/>
          <w:tab w:val="num" w:pos="1080"/>
        </w:tabs>
        <w:bidi w:val="0"/>
        <w:spacing w:after="0" w:line="240" w:lineRule="auto"/>
        <w:ind w:left="1080" w:hanging="360"/>
        <w:jc w:val="both"/>
        <w:rPr>
          <w:rFonts w:ascii="Times New Roman" w:hAnsi="Times New Roman"/>
        </w:rPr>
      </w:pPr>
      <w:r w:rsidRPr="008A6055">
        <w:rPr>
          <w:rFonts w:ascii="Times New Roman" w:hAnsi="Times New Roman"/>
        </w:rPr>
        <w:t xml:space="preserve">b) </w:t>
        <w:tab/>
        <w:t>100</w:t>
      </w:r>
      <w:r w:rsidRPr="008A6055" w:rsidR="00F36989">
        <w:rPr>
          <w:rFonts w:ascii="Times New Roman" w:hAnsi="Times New Roman"/>
        </w:rPr>
        <w:t xml:space="preserve"> kusov</w:t>
      </w:r>
      <w:r w:rsidRPr="008A6055">
        <w:rPr>
          <w:rFonts w:ascii="Times New Roman" w:hAnsi="Times New Roman"/>
        </w:rPr>
        <w:t xml:space="preserve"> cigariek na osobu, ak cestuje leteckou dopravou, a 20 kusov cigariek na osobu, ak cestuje inak ako leteckou dopravou,</w:t>
      </w:r>
    </w:p>
    <w:p w:rsidR="003303E7" w:rsidRPr="008A6055" w:rsidP="008A6055">
      <w:pPr>
        <w:pStyle w:val="BodyText2"/>
        <w:tabs>
          <w:tab w:val="num" w:pos="360"/>
          <w:tab w:val="num" w:pos="1080"/>
        </w:tabs>
        <w:bidi w:val="0"/>
        <w:spacing w:after="0" w:line="240" w:lineRule="auto"/>
        <w:ind w:left="1080" w:hanging="360"/>
        <w:jc w:val="both"/>
        <w:rPr>
          <w:rFonts w:ascii="Times New Roman" w:hAnsi="Times New Roman"/>
        </w:rPr>
      </w:pPr>
      <w:r w:rsidRPr="008A6055">
        <w:rPr>
          <w:rFonts w:ascii="Times New Roman" w:hAnsi="Times New Roman"/>
        </w:rPr>
        <w:t xml:space="preserve">c) </w:t>
        <w:tab/>
        <w:t>50 kusov cigár na osobu, ak cestuje leteckou dopravou, a 10 kusov cigár, ak cestuje inak ako leteckou dopravou,</w:t>
      </w:r>
    </w:p>
    <w:p w:rsidR="003303E7" w:rsidRPr="008A6055" w:rsidP="008A6055">
      <w:pPr>
        <w:pStyle w:val="BodyText2"/>
        <w:tabs>
          <w:tab w:val="num" w:pos="360"/>
          <w:tab w:val="num" w:pos="1080"/>
        </w:tabs>
        <w:bidi w:val="0"/>
        <w:spacing w:after="0" w:line="240" w:lineRule="auto"/>
        <w:ind w:left="1080" w:hanging="360"/>
        <w:jc w:val="both"/>
        <w:rPr>
          <w:rFonts w:ascii="Times New Roman" w:hAnsi="Times New Roman"/>
        </w:rPr>
      </w:pPr>
      <w:r w:rsidRPr="008A6055">
        <w:rPr>
          <w:rFonts w:ascii="Times New Roman" w:hAnsi="Times New Roman"/>
        </w:rPr>
        <w:t xml:space="preserve">d) </w:t>
        <w:tab/>
        <w:t>250 gramov tabaku na fajčenie, ak cestuje leteckou dopravou, a 50 gramov tabaku na fajčenie, ak cestuje inak ako leteckou dopravou.</w:t>
      </w:r>
    </w:p>
    <w:p w:rsidR="003303E7" w:rsidRPr="008A6055" w:rsidP="008A6055">
      <w:pPr>
        <w:pStyle w:val="BodyText2"/>
        <w:tabs>
          <w:tab w:val="num" w:pos="360"/>
        </w:tabs>
        <w:bidi w:val="0"/>
        <w:spacing w:after="0" w:line="240" w:lineRule="auto"/>
        <w:ind w:left="360"/>
        <w:jc w:val="both"/>
        <w:rPr>
          <w:rFonts w:ascii="Times New Roman" w:hAnsi="Times New Roman"/>
        </w:rPr>
      </w:pPr>
    </w:p>
    <w:p w:rsidR="003303E7" w:rsidRPr="008A6055" w:rsidP="008A6055">
      <w:pPr>
        <w:pStyle w:val="BodyText2"/>
        <w:tabs>
          <w:tab w:val="num" w:pos="360"/>
        </w:tabs>
        <w:bidi w:val="0"/>
        <w:spacing w:after="0" w:line="240" w:lineRule="auto"/>
        <w:ind w:left="360"/>
        <w:jc w:val="both"/>
        <w:rPr>
          <w:rFonts w:ascii="Times New Roman" w:hAnsi="Times New Roman"/>
        </w:rPr>
      </w:pPr>
      <w:r w:rsidRPr="008A6055">
        <w:rPr>
          <w:rFonts w:ascii="Times New Roman" w:hAnsi="Times New Roman"/>
        </w:rPr>
        <w:t>(3)</w:t>
        <w:tab/>
        <w:t xml:space="preserve">Každé množstvo ustanovené v odseku 2 </w:t>
      </w:r>
      <w:r w:rsidRPr="008A6055" w:rsidR="00F36989">
        <w:rPr>
          <w:rFonts w:ascii="Times New Roman" w:hAnsi="Times New Roman"/>
        </w:rPr>
        <w:t>písm. a) až d)</w:t>
      </w:r>
      <w:r w:rsidRPr="008A6055">
        <w:rPr>
          <w:rFonts w:ascii="Times New Roman" w:hAnsi="Times New Roman"/>
        </w:rPr>
        <w:t xml:space="preserve"> predstavuje 100 % celkového povoleného množstva pre tabakové výrobky. Oslobodenie od dane sa môže uplatňovať na akúkoľvek kombináciu tabakových výrobkov za predpokladu, že súhrnný percentuálny podiel jednotlivých povolených množstiev nepresahuje 100 % celkového povoleného množstva.</w:t>
      </w:r>
    </w:p>
    <w:p w:rsidR="003303E7" w:rsidRPr="008A6055" w:rsidP="008A6055">
      <w:pPr>
        <w:pStyle w:val="BodyText2"/>
        <w:tabs>
          <w:tab w:val="num" w:pos="360"/>
        </w:tabs>
        <w:bidi w:val="0"/>
        <w:spacing w:after="0" w:line="240" w:lineRule="auto"/>
        <w:ind w:left="360"/>
        <w:rPr>
          <w:rFonts w:ascii="Times New Roman" w:hAnsi="Times New Roman"/>
        </w:rPr>
      </w:pPr>
    </w:p>
    <w:p w:rsidR="003303E7" w:rsidRPr="008A6055" w:rsidP="008A6055">
      <w:pPr>
        <w:pStyle w:val="BodyText2"/>
        <w:tabs>
          <w:tab w:val="num" w:pos="360"/>
        </w:tabs>
        <w:bidi w:val="0"/>
        <w:spacing w:after="0" w:line="240" w:lineRule="auto"/>
        <w:ind w:left="360"/>
        <w:jc w:val="both"/>
        <w:rPr>
          <w:rFonts w:ascii="Times New Roman" w:hAnsi="Times New Roman"/>
        </w:rPr>
      </w:pPr>
      <w:r w:rsidRPr="008A6055">
        <w:rPr>
          <w:rFonts w:ascii="Times New Roman" w:hAnsi="Times New Roman"/>
        </w:rPr>
        <w:t xml:space="preserve">(4) </w:t>
        <w:tab/>
        <w:t>Oslobodenie od dane podľa odseku 2 sa neuplatní, ak ces</w:t>
      </w:r>
      <w:r w:rsidRPr="008A6055" w:rsidR="00F36989">
        <w:rPr>
          <w:rFonts w:ascii="Times New Roman" w:hAnsi="Times New Roman"/>
        </w:rPr>
        <w:t xml:space="preserve">tujúcim je osoba mladšia ako 17 </w:t>
      </w:r>
      <w:r w:rsidRPr="008A6055">
        <w:rPr>
          <w:rFonts w:ascii="Times New Roman" w:hAnsi="Times New Roman"/>
        </w:rPr>
        <w:t>rokov.“.</w:t>
      </w:r>
    </w:p>
    <w:p w:rsidR="003303E7" w:rsidRPr="008A6055" w:rsidP="008A6055">
      <w:pPr>
        <w:pStyle w:val="BodyText2"/>
        <w:bidi w:val="0"/>
        <w:spacing w:after="0" w:line="240" w:lineRule="auto"/>
        <w:ind w:left="1080" w:hanging="360"/>
        <w:jc w:val="both"/>
        <w:rPr>
          <w:rFonts w:ascii="Times New Roman" w:hAnsi="Times New Roman"/>
        </w:rPr>
        <w:sectPr w:rsidSect="00841828">
          <w:footerReference w:type="even" r:id="rId4"/>
          <w:footerReference w:type="default" r:id="rId5"/>
          <w:pgSz w:w="11906" w:h="16838"/>
          <w:pgMar w:top="1134" w:right="1134" w:bottom="1134" w:left="1134" w:header="709" w:footer="709" w:gutter="0"/>
          <w:lnNumType w:distance="0"/>
          <w:cols w:space="708"/>
          <w:noEndnote w:val="0"/>
          <w:bidi w:val="0"/>
          <w:docGrid w:linePitch="360"/>
        </w:sectPr>
      </w:pPr>
    </w:p>
    <w:p w:rsidR="00B363B6" w:rsidRPr="008A6055" w:rsidP="008A6055">
      <w:pPr>
        <w:tabs>
          <w:tab w:val="left" w:pos="360"/>
        </w:tabs>
        <w:bidi w:val="0"/>
        <w:jc w:val="both"/>
        <w:rPr>
          <w:rFonts w:ascii="Times New Roman" w:hAnsi="Times New Roman"/>
        </w:rPr>
      </w:pPr>
    </w:p>
    <w:p w:rsidR="00B46666" w:rsidRPr="008A6055" w:rsidP="008A6055">
      <w:pPr>
        <w:tabs>
          <w:tab w:val="left" w:pos="360"/>
        </w:tabs>
        <w:bidi w:val="0"/>
        <w:ind w:left="360" w:hanging="360"/>
        <w:jc w:val="both"/>
        <w:rPr>
          <w:rFonts w:ascii="Times New Roman" w:hAnsi="Times New Roman"/>
        </w:rPr>
      </w:pPr>
      <w:r w:rsidRPr="008A6055">
        <w:rPr>
          <w:rFonts w:ascii="Times New Roman" w:hAnsi="Times New Roman"/>
          <w:b/>
          <w:bCs/>
        </w:rPr>
        <w:t>7</w:t>
      </w:r>
      <w:r w:rsidRPr="008A6055" w:rsidR="00D06402">
        <w:rPr>
          <w:rFonts w:ascii="Times New Roman" w:hAnsi="Times New Roman"/>
          <w:b/>
          <w:bCs/>
        </w:rPr>
        <w:t>.</w:t>
      </w:r>
      <w:r w:rsidRPr="008A6055" w:rsidR="00D06402">
        <w:rPr>
          <w:rFonts w:ascii="Times New Roman" w:hAnsi="Times New Roman"/>
        </w:rPr>
        <w:tab/>
        <w:t xml:space="preserve">V § 9 ods. 4 </w:t>
      </w:r>
      <w:r w:rsidRPr="008A6055">
        <w:rPr>
          <w:rFonts w:ascii="Times New Roman" w:hAnsi="Times New Roman"/>
        </w:rPr>
        <w:t>sa za slová „</w:t>
      </w:r>
      <w:r w:rsidRPr="008A6055">
        <w:rPr>
          <w:rStyle w:val="LineNumber"/>
          <w:rFonts w:ascii="Times New Roman" w:hAnsi="Times New Roman"/>
        </w:rPr>
        <w:t>(ďalej len „registračné odberné číslo“)</w:t>
      </w:r>
      <w:r w:rsidRPr="008A6055" w:rsidR="00F22BF4">
        <w:rPr>
          <w:rStyle w:val="LineNumber"/>
          <w:rFonts w:ascii="Times New Roman" w:hAnsi="Times New Roman"/>
        </w:rPr>
        <w:t>,</w:t>
      </w:r>
      <w:r w:rsidRPr="008A6055">
        <w:rPr>
          <w:rStyle w:val="LineNumber"/>
          <w:rFonts w:ascii="Times New Roman" w:hAnsi="Times New Roman"/>
        </w:rPr>
        <w:t>“ vkladajú slová „</w:t>
      </w:r>
      <w:r w:rsidRPr="008A6055" w:rsidR="00D06402">
        <w:rPr>
          <w:rFonts w:ascii="Times New Roman" w:hAnsi="Times New Roman"/>
        </w:rPr>
        <w:t>znaku pre platnos</w:t>
      </w:r>
      <w:r w:rsidRPr="008A6055" w:rsidR="00E45814">
        <w:rPr>
          <w:rFonts w:ascii="Times New Roman" w:hAnsi="Times New Roman"/>
        </w:rPr>
        <w:t>ť</w:t>
      </w:r>
      <w:r w:rsidRPr="008A6055" w:rsidR="00D06402">
        <w:rPr>
          <w:rFonts w:ascii="Times New Roman" w:hAnsi="Times New Roman"/>
        </w:rPr>
        <w:t xml:space="preserve"> sadzby spotrebnej dane</w:t>
      </w:r>
      <w:r w:rsidRPr="008A6055" w:rsidR="00F22BF4">
        <w:rPr>
          <w:rFonts w:ascii="Times New Roman" w:hAnsi="Times New Roman"/>
        </w:rPr>
        <w:t>,</w:t>
      </w:r>
      <w:r w:rsidRPr="008A6055">
        <w:rPr>
          <w:rFonts w:ascii="Times New Roman" w:hAnsi="Times New Roman"/>
        </w:rPr>
        <w:t xml:space="preserve">“. </w:t>
      </w:r>
    </w:p>
    <w:p w:rsidR="00B46666" w:rsidRPr="008A6055" w:rsidP="008A6055">
      <w:pPr>
        <w:tabs>
          <w:tab w:val="left" w:pos="360"/>
        </w:tabs>
        <w:bidi w:val="0"/>
        <w:jc w:val="both"/>
        <w:rPr>
          <w:rFonts w:ascii="Times New Roman" w:hAnsi="Times New Roman"/>
        </w:rPr>
      </w:pPr>
    </w:p>
    <w:p w:rsidR="00B46666" w:rsidRPr="008A6055" w:rsidP="008A6055">
      <w:pPr>
        <w:numPr>
          <w:numId w:val="30"/>
        </w:numPr>
        <w:tabs>
          <w:tab w:val="left" w:pos="360"/>
        </w:tabs>
        <w:bidi w:val="0"/>
        <w:ind w:hanging="720"/>
        <w:jc w:val="both"/>
        <w:rPr>
          <w:rFonts w:ascii="Times New Roman" w:hAnsi="Times New Roman"/>
        </w:rPr>
      </w:pPr>
      <w:r w:rsidRPr="008A6055" w:rsidR="00883D7C">
        <w:rPr>
          <w:rFonts w:ascii="Times New Roman" w:hAnsi="Times New Roman"/>
        </w:rPr>
        <w:t>V § 9 ods. 4 druhá veta znie:</w:t>
      </w:r>
    </w:p>
    <w:p w:rsidR="00D06402" w:rsidRPr="008A6055" w:rsidP="008A6055">
      <w:pPr>
        <w:tabs>
          <w:tab w:val="left" w:pos="360"/>
        </w:tabs>
        <w:bidi w:val="0"/>
        <w:ind w:left="360"/>
        <w:jc w:val="both"/>
        <w:rPr>
          <w:rFonts w:ascii="Times New Roman" w:hAnsi="Times New Roman"/>
        </w:rPr>
      </w:pPr>
      <w:r w:rsidRPr="008A6055" w:rsidR="00883D7C">
        <w:rPr>
          <w:rFonts w:ascii="Times New Roman" w:hAnsi="Times New Roman"/>
        </w:rPr>
        <w:t>„</w:t>
      </w:r>
      <w:r w:rsidRPr="008A6055">
        <w:rPr>
          <w:rStyle w:val="LineNumber"/>
          <w:rFonts w:ascii="Times New Roman" w:hAnsi="Times New Roman"/>
        </w:rPr>
        <w:t>Kontrolná známka sa nalepí na spotrebiteľské balenie cigariet na časti určenej na otvorenie tak, aby sa cigarety nemohli vybrať bez viditeľného poškodenia kontrolnej známky alebo spotrebiteľského balenia cigariet</w:t>
      </w:r>
      <w:r w:rsidRPr="008A6055">
        <w:rPr>
          <w:rStyle w:val="LineNumber"/>
          <w:rFonts w:ascii="Times New Roman" w:hAnsi="Times New Roman"/>
          <w:b/>
          <w:bCs/>
        </w:rPr>
        <w:t xml:space="preserve"> </w:t>
      </w:r>
      <w:r w:rsidRPr="008A6055">
        <w:rPr>
          <w:rStyle w:val="LineNumber"/>
          <w:rFonts w:ascii="Times New Roman" w:hAnsi="Times New Roman"/>
        </w:rPr>
        <w:t>a aby aspoň jedna časť kontrolnej známky, kde je uvedené registračné odberné číslo a cena cigariet, ostala nepoškodená.“</w:t>
      </w:r>
      <w:r w:rsidRPr="008A6055" w:rsidR="00883D7C">
        <w:rPr>
          <w:rStyle w:val="LineNumber"/>
          <w:rFonts w:ascii="Times New Roman" w:hAnsi="Times New Roman"/>
        </w:rPr>
        <w:t>.</w:t>
      </w:r>
    </w:p>
    <w:p w:rsidR="00D06402" w:rsidRPr="008A6055" w:rsidP="008A6055">
      <w:pPr>
        <w:tabs>
          <w:tab w:val="left" w:pos="360"/>
        </w:tabs>
        <w:bidi w:val="0"/>
        <w:jc w:val="both"/>
        <w:rPr>
          <w:rFonts w:ascii="Times New Roman" w:hAnsi="Times New Roman"/>
        </w:rPr>
      </w:pPr>
    </w:p>
    <w:p w:rsidR="00747556" w:rsidRPr="008A6055" w:rsidP="008A6055">
      <w:pPr>
        <w:tabs>
          <w:tab w:val="left" w:pos="360"/>
        </w:tabs>
        <w:bidi w:val="0"/>
        <w:jc w:val="both"/>
        <w:rPr>
          <w:rFonts w:ascii="Times New Roman" w:hAnsi="Times New Roman"/>
        </w:rPr>
      </w:pPr>
      <w:r w:rsidRPr="008A6055" w:rsidR="00883D7C">
        <w:rPr>
          <w:rFonts w:ascii="Times New Roman" w:hAnsi="Times New Roman"/>
          <w:b/>
          <w:bCs/>
        </w:rPr>
        <w:t>9</w:t>
      </w:r>
      <w:r w:rsidRPr="008A6055">
        <w:rPr>
          <w:rFonts w:ascii="Times New Roman" w:hAnsi="Times New Roman"/>
          <w:b/>
          <w:bCs/>
        </w:rPr>
        <w:t>.</w:t>
      </w:r>
      <w:r w:rsidRPr="008A6055">
        <w:rPr>
          <w:rFonts w:ascii="Times New Roman" w:hAnsi="Times New Roman"/>
        </w:rPr>
        <w:t xml:space="preserve"> </w:t>
      </w:r>
      <w:r w:rsidRPr="008A6055" w:rsidR="00303B44">
        <w:rPr>
          <w:rFonts w:ascii="Times New Roman" w:hAnsi="Times New Roman"/>
        </w:rPr>
        <w:tab/>
      </w:r>
      <w:r w:rsidRPr="008A6055" w:rsidR="00906D60">
        <w:rPr>
          <w:rFonts w:ascii="Times New Roman" w:hAnsi="Times New Roman"/>
        </w:rPr>
        <w:t xml:space="preserve">V </w:t>
      </w:r>
      <w:r w:rsidRPr="008A6055">
        <w:rPr>
          <w:rFonts w:ascii="Times New Roman" w:hAnsi="Times New Roman"/>
        </w:rPr>
        <w:t>§ 9 ods. 30 písmeno c) znie:</w:t>
      </w:r>
    </w:p>
    <w:p w:rsidR="00747556" w:rsidRPr="008A6055" w:rsidP="008A6055">
      <w:pPr>
        <w:pStyle w:val="BodyText2"/>
        <w:tabs>
          <w:tab w:val="num" w:pos="720"/>
        </w:tabs>
        <w:bidi w:val="0"/>
        <w:spacing w:after="0" w:line="240" w:lineRule="auto"/>
        <w:ind w:left="720" w:hanging="360"/>
        <w:jc w:val="both"/>
        <w:rPr>
          <w:rFonts w:ascii="Times New Roman" w:hAnsi="Times New Roman"/>
        </w:rPr>
      </w:pPr>
      <w:r w:rsidRPr="008A6055">
        <w:rPr>
          <w:rFonts w:ascii="Times New Roman" w:hAnsi="Times New Roman"/>
        </w:rPr>
        <w:t>„c)</w:t>
      </w:r>
      <w:r w:rsidRPr="008A6055" w:rsidR="00303B44">
        <w:rPr>
          <w:rFonts w:ascii="Times New Roman" w:hAnsi="Times New Roman"/>
        </w:rPr>
        <w:tab/>
      </w:r>
      <w:r w:rsidRPr="008A6055">
        <w:rPr>
          <w:rFonts w:ascii="Times New Roman" w:hAnsi="Times New Roman"/>
        </w:rPr>
        <w:t>zaslané fyzickou osobou z územia tretích štátov fyzickej osobe na daňové územie v príležitostných malých zásielkach neobchodného charakteru, určené na jej osobnú spotrebu alebo osobnú spotrebu jej domácnosti</w:t>
      </w:r>
      <w:r w:rsidRPr="008A6055">
        <w:rPr>
          <w:rFonts w:ascii="Times New Roman" w:hAnsi="Times New Roman"/>
          <w:vertAlign w:val="superscript"/>
        </w:rPr>
        <w:t>4a</w:t>
      </w:r>
      <w:r w:rsidRPr="008A6055">
        <w:rPr>
          <w:rFonts w:ascii="Times New Roman" w:hAnsi="Times New Roman"/>
        </w:rPr>
        <w:t>) na daňovom území najviac v množstve 50 kusov cigariet alebo dovážané z</w:t>
      </w:r>
      <w:r w:rsidRPr="008A6055" w:rsidR="00494C0E">
        <w:rPr>
          <w:rFonts w:ascii="Times New Roman" w:hAnsi="Times New Roman"/>
        </w:rPr>
        <w:t xml:space="preserve"> územia </w:t>
      </w:r>
      <w:r w:rsidRPr="008A6055">
        <w:rPr>
          <w:rFonts w:ascii="Times New Roman" w:hAnsi="Times New Roman"/>
        </w:rPr>
        <w:t xml:space="preserve">tretích </w:t>
      </w:r>
      <w:r w:rsidRPr="008A6055" w:rsidR="00494C0E">
        <w:rPr>
          <w:rFonts w:ascii="Times New Roman" w:hAnsi="Times New Roman"/>
        </w:rPr>
        <w:t>štátov</w:t>
      </w:r>
      <w:r w:rsidRPr="008A6055">
        <w:rPr>
          <w:rFonts w:ascii="Times New Roman" w:hAnsi="Times New Roman"/>
        </w:rPr>
        <w:t xml:space="preserve"> v osobnej batožine cestujúceho</w:t>
      </w:r>
      <w:r w:rsidRPr="008A6055" w:rsidR="00707C2B">
        <w:rPr>
          <w:rFonts w:ascii="Times New Roman" w:hAnsi="Times New Roman"/>
        </w:rPr>
        <w:t xml:space="preserve"> najviac </w:t>
      </w:r>
      <w:r w:rsidRPr="008A6055">
        <w:rPr>
          <w:rFonts w:ascii="Times New Roman" w:hAnsi="Times New Roman"/>
        </w:rPr>
        <w:t xml:space="preserve">v množstve 200 </w:t>
      </w:r>
      <w:r w:rsidRPr="008A6055" w:rsidR="00707C2B">
        <w:rPr>
          <w:rFonts w:ascii="Times New Roman" w:hAnsi="Times New Roman"/>
        </w:rPr>
        <w:t xml:space="preserve">kusov </w:t>
      </w:r>
      <w:r w:rsidRPr="008A6055">
        <w:rPr>
          <w:rFonts w:ascii="Times New Roman" w:hAnsi="Times New Roman"/>
        </w:rPr>
        <w:t>cigariet na osobu, ak cestujúci cestuje leteckou dopravou a</w:t>
      </w:r>
      <w:r w:rsidRPr="008A6055" w:rsidR="00494C0E">
        <w:rPr>
          <w:rFonts w:ascii="Times New Roman" w:hAnsi="Times New Roman"/>
        </w:rPr>
        <w:t>lebo</w:t>
      </w:r>
      <w:r w:rsidRPr="008A6055">
        <w:rPr>
          <w:rFonts w:ascii="Times New Roman" w:hAnsi="Times New Roman"/>
        </w:rPr>
        <w:t xml:space="preserve"> 40</w:t>
      </w:r>
      <w:r w:rsidRPr="008A6055" w:rsidR="00707C2B">
        <w:rPr>
          <w:rFonts w:ascii="Times New Roman" w:hAnsi="Times New Roman"/>
        </w:rPr>
        <w:t xml:space="preserve"> kusov</w:t>
      </w:r>
      <w:r w:rsidRPr="008A6055">
        <w:rPr>
          <w:rFonts w:ascii="Times New Roman" w:hAnsi="Times New Roman"/>
        </w:rPr>
        <w:t xml:space="preserve"> cigariet na osobu, ak cestujúci cestuje inak ako leteckou dopravou,“</w:t>
      </w:r>
      <w:r w:rsidRPr="008A6055" w:rsidR="00906D60">
        <w:rPr>
          <w:rFonts w:ascii="Times New Roman" w:hAnsi="Times New Roman"/>
        </w:rPr>
        <w:t>.</w:t>
      </w:r>
    </w:p>
    <w:p w:rsidR="00E355B4" w:rsidRPr="008A6055" w:rsidP="008A6055">
      <w:pPr>
        <w:pStyle w:val="Zkladntext"/>
        <w:tabs>
          <w:tab w:val="num" w:pos="0"/>
        </w:tabs>
        <w:bidi w:val="0"/>
        <w:jc w:val="both"/>
        <w:rPr>
          <w:rFonts w:ascii="Times New Roman" w:hAnsi="Times New Roman"/>
        </w:rPr>
      </w:pPr>
    </w:p>
    <w:p w:rsidR="004B50FC" w:rsidRPr="008A6055" w:rsidP="008A6055">
      <w:pPr>
        <w:bidi w:val="0"/>
        <w:ind w:left="360" w:hanging="360"/>
        <w:jc w:val="both"/>
        <w:rPr>
          <w:rFonts w:ascii="Times New Roman" w:hAnsi="Times New Roman"/>
        </w:rPr>
      </w:pPr>
      <w:r w:rsidRPr="008A6055" w:rsidR="00883D7C">
        <w:rPr>
          <w:rFonts w:ascii="Times New Roman" w:hAnsi="Times New Roman"/>
          <w:b/>
          <w:bCs/>
        </w:rPr>
        <w:t>10</w:t>
      </w:r>
      <w:r w:rsidRPr="008A6055">
        <w:rPr>
          <w:rFonts w:ascii="Times New Roman" w:hAnsi="Times New Roman"/>
          <w:b/>
          <w:bCs/>
        </w:rPr>
        <w:t>.</w:t>
      </w:r>
      <w:r w:rsidRPr="008A6055" w:rsidR="00F36989">
        <w:rPr>
          <w:rFonts w:ascii="Times New Roman" w:hAnsi="Times New Roman"/>
        </w:rPr>
        <w:t xml:space="preserve"> </w:t>
      </w:r>
      <w:r w:rsidRPr="008A6055">
        <w:rPr>
          <w:rFonts w:ascii="Times New Roman" w:hAnsi="Times New Roman"/>
        </w:rPr>
        <w:t xml:space="preserve">V § 41a ods. 1 písm. d) a ods. 2 písm. d) sa za slová „§ 7 písm. f)“ vkladajú slová „alebo </w:t>
      </w:r>
      <w:r w:rsidRPr="008A6055" w:rsidR="00654894">
        <w:rPr>
          <w:rFonts w:ascii="Times New Roman" w:hAnsi="Times New Roman"/>
        </w:rPr>
        <w:t xml:space="preserve"> </w:t>
      </w:r>
      <w:r w:rsidRPr="008A6055">
        <w:rPr>
          <w:rFonts w:ascii="Times New Roman" w:hAnsi="Times New Roman"/>
        </w:rPr>
        <w:t xml:space="preserve">§ </w:t>
      </w:r>
      <w:r w:rsidRPr="008A6055" w:rsidR="00654894">
        <w:rPr>
          <w:rFonts w:ascii="Times New Roman" w:hAnsi="Times New Roman"/>
        </w:rPr>
        <w:t>8</w:t>
      </w:r>
      <w:r w:rsidRPr="008A6055">
        <w:rPr>
          <w:rFonts w:ascii="Times New Roman" w:hAnsi="Times New Roman"/>
        </w:rPr>
        <w:t xml:space="preserve"> ods. 2“.</w:t>
      </w:r>
    </w:p>
    <w:p w:rsidR="004B50FC" w:rsidRPr="008A6055" w:rsidP="008A6055">
      <w:pPr>
        <w:tabs>
          <w:tab w:val="left" w:pos="360"/>
        </w:tabs>
        <w:autoSpaceDE w:val="0"/>
        <w:autoSpaceDN w:val="0"/>
        <w:bidi w:val="0"/>
        <w:adjustRightInd w:val="0"/>
        <w:jc w:val="both"/>
        <w:rPr>
          <w:rFonts w:ascii="Times New Roman" w:hAnsi="Times New Roman"/>
          <w:color w:val="000000"/>
        </w:rPr>
      </w:pPr>
    </w:p>
    <w:p w:rsidR="008A17B9" w:rsidRPr="008A6055" w:rsidP="008A6055">
      <w:pPr>
        <w:numPr>
          <w:numId w:val="31"/>
        </w:numPr>
        <w:tabs>
          <w:tab w:val="num" w:pos="360"/>
          <w:tab w:val="clear" w:pos="720"/>
        </w:tabs>
        <w:bidi w:val="0"/>
        <w:ind w:hanging="720"/>
        <w:jc w:val="both"/>
        <w:rPr>
          <w:rFonts w:ascii="Times New Roman" w:hAnsi="Times New Roman"/>
        </w:rPr>
      </w:pPr>
      <w:r w:rsidRPr="008A6055">
        <w:rPr>
          <w:rFonts w:ascii="Times New Roman" w:hAnsi="Times New Roman"/>
        </w:rPr>
        <w:t>Za § 44d sa vkladá § 44e, ktorý vrátane nadpisu znie:</w:t>
      </w:r>
    </w:p>
    <w:p w:rsidR="008A17B9" w:rsidRPr="008A6055" w:rsidP="008A6055">
      <w:pPr>
        <w:tabs>
          <w:tab w:val="left" w:pos="360"/>
        </w:tabs>
        <w:bidi w:val="0"/>
        <w:jc w:val="center"/>
        <w:rPr>
          <w:rFonts w:ascii="Times New Roman" w:hAnsi="Times New Roman"/>
        </w:rPr>
      </w:pPr>
    </w:p>
    <w:p w:rsidR="008A17B9" w:rsidRPr="008A6055" w:rsidP="008A6055">
      <w:pPr>
        <w:autoSpaceDE w:val="0"/>
        <w:autoSpaceDN w:val="0"/>
        <w:bidi w:val="0"/>
        <w:adjustRightInd w:val="0"/>
        <w:ind w:firstLine="540"/>
        <w:jc w:val="center"/>
        <w:rPr>
          <w:rFonts w:ascii="Times New Roman" w:hAnsi="Times New Roman"/>
          <w:color w:val="000000"/>
        </w:rPr>
      </w:pPr>
      <w:r w:rsidRPr="008A6055">
        <w:rPr>
          <w:rFonts w:ascii="Times New Roman" w:hAnsi="Times New Roman"/>
          <w:color w:val="000000"/>
        </w:rPr>
        <w:t>„§ 44e</w:t>
      </w:r>
    </w:p>
    <w:p w:rsidR="008A17B9" w:rsidRPr="008A6055" w:rsidP="008A6055">
      <w:pPr>
        <w:autoSpaceDE w:val="0"/>
        <w:autoSpaceDN w:val="0"/>
        <w:bidi w:val="0"/>
        <w:adjustRightInd w:val="0"/>
        <w:ind w:firstLine="540"/>
        <w:jc w:val="center"/>
        <w:rPr>
          <w:rFonts w:ascii="Times New Roman" w:hAnsi="Times New Roman"/>
          <w:color w:val="000000"/>
        </w:rPr>
      </w:pPr>
      <w:r w:rsidRPr="008A6055">
        <w:rPr>
          <w:rFonts w:ascii="Times New Roman" w:hAnsi="Times New Roman"/>
          <w:color w:val="000000"/>
        </w:rPr>
        <w:t>Prechodné ustanovenia k úpravám účinným od 1. februára 2009</w:t>
      </w:r>
    </w:p>
    <w:p w:rsidR="008A17B9" w:rsidRPr="008A6055" w:rsidP="008A6055">
      <w:pPr>
        <w:autoSpaceDE w:val="0"/>
        <w:autoSpaceDN w:val="0"/>
        <w:bidi w:val="0"/>
        <w:adjustRightInd w:val="0"/>
        <w:ind w:firstLine="540"/>
        <w:jc w:val="center"/>
        <w:rPr>
          <w:rFonts w:ascii="Times New Roman" w:hAnsi="Times New Roman"/>
          <w:color w:val="000000"/>
        </w:rPr>
      </w:pPr>
    </w:p>
    <w:p w:rsidR="00A7733A" w:rsidRPr="008A6055" w:rsidP="008A6055">
      <w:pPr>
        <w:pStyle w:val="tl2"/>
        <w:numPr>
          <w:numId w:val="0"/>
        </w:numPr>
        <w:tabs>
          <w:tab w:val="clear" w:pos="0"/>
          <w:tab w:val="clear" w:pos="720"/>
        </w:tabs>
        <w:bidi w:val="0"/>
        <w:spacing w:before="0" w:after="0"/>
        <w:ind w:left="360" w:hanging="76"/>
        <w:rPr>
          <w:rStyle w:val="LineNumber"/>
          <w:rFonts w:ascii="Times New Roman" w:hAnsi="Times New Roman"/>
        </w:rPr>
      </w:pPr>
      <w:r w:rsidRPr="008A6055" w:rsidR="00E45814">
        <w:rPr>
          <w:rStyle w:val="LineNumber"/>
          <w:rFonts w:ascii="Times New Roman" w:hAnsi="Times New Roman"/>
        </w:rPr>
        <w:t xml:space="preserve"> </w:t>
      </w:r>
      <w:r w:rsidRPr="008A6055" w:rsidR="00BA367B">
        <w:rPr>
          <w:rStyle w:val="LineNumber"/>
          <w:rFonts w:ascii="Times New Roman" w:hAnsi="Times New Roman"/>
        </w:rPr>
        <w:t>(</w:t>
      </w:r>
      <w:r w:rsidRPr="008A6055" w:rsidR="008A17B9">
        <w:rPr>
          <w:rStyle w:val="LineNumber"/>
          <w:rFonts w:ascii="Times New Roman" w:hAnsi="Times New Roman"/>
        </w:rPr>
        <w:t xml:space="preserve">1) Ak sa má spotrebiteľské balenie cigariet uvádzať do daňového voľného obehu </w:t>
      </w:r>
      <w:r w:rsidRPr="008A6055" w:rsidR="00E45814">
        <w:rPr>
          <w:rStyle w:val="LineNumber"/>
          <w:rFonts w:ascii="Times New Roman" w:hAnsi="Times New Roman"/>
        </w:rPr>
        <w:t>od 1. februára</w:t>
      </w:r>
      <w:r w:rsidRPr="008A6055" w:rsidR="008A17B9">
        <w:rPr>
          <w:rStyle w:val="LineNumber"/>
          <w:rFonts w:ascii="Times New Roman" w:hAnsi="Times New Roman"/>
        </w:rPr>
        <w:t xml:space="preserve"> 2009, musí byť označené kontrolnou známkou, na ktorej bude uvedený znak</w:t>
      </w:r>
      <w:r w:rsidRPr="008A6055" w:rsidR="00E45814">
        <w:rPr>
          <w:rStyle w:val="LineNumber"/>
          <w:rFonts w:ascii="Times New Roman" w:hAnsi="Times New Roman"/>
        </w:rPr>
        <w:t>, ktorým je veľké písmeno „B“</w:t>
      </w:r>
      <w:r w:rsidRPr="008A6055" w:rsidR="0010211C">
        <w:rPr>
          <w:rStyle w:val="LineNumber"/>
          <w:rFonts w:ascii="Times New Roman" w:hAnsi="Times New Roman"/>
        </w:rPr>
        <w:t>,</w:t>
      </w:r>
      <w:r w:rsidRPr="008A6055" w:rsidR="006E1ED7">
        <w:rPr>
          <w:rStyle w:val="LineNumber"/>
          <w:rFonts w:ascii="Times New Roman" w:hAnsi="Times New Roman"/>
        </w:rPr>
        <w:t xml:space="preserve"> označujúci </w:t>
      </w:r>
      <w:r w:rsidRPr="008A6055" w:rsidR="008A17B9">
        <w:rPr>
          <w:rStyle w:val="LineNumber"/>
          <w:rFonts w:ascii="Times New Roman" w:hAnsi="Times New Roman"/>
        </w:rPr>
        <w:t>platnos</w:t>
      </w:r>
      <w:r w:rsidRPr="008A6055" w:rsidR="00E45814">
        <w:rPr>
          <w:rStyle w:val="LineNumber"/>
          <w:rFonts w:ascii="Times New Roman" w:hAnsi="Times New Roman"/>
        </w:rPr>
        <w:t>ť</w:t>
      </w:r>
      <w:r w:rsidRPr="008A6055" w:rsidR="008A17B9">
        <w:rPr>
          <w:rStyle w:val="LineNumber"/>
          <w:rFonts w:ascii="Times New Roman" w:hAnsi="Times New Roman"/>
        </w:rPr>
        <w:t xml:space="preserve"> sadzby dane</w:t>
      </w:r>
      <w:r w:rsidRPr="008A6055" w:rsidR="00883D7C">
        <w:rPr>
          <w:rStyle w:val="LineNumber"/>
          <w:rFonts w:ascii="Times New Roman" w:hAnsi="Times New Roman"/>
        </w:rPr>
        <w:t xml:space="preserve"> z cigariet </w:t>
      </w:r>
      <w:r w:rsidRPr="008A6055" w:rsidR="00E45814">
        <w:rPr>
          <w:rStyle w:val="LineNumber"/>
          <w:rFonts w:ascii="Times New Roman" w:hAnsi="Times New Roman"/>
        </w:rPr>
        <w:t>účinn</w:t>
      </w:r>
      <w:r w:rsidRPr="008A6055" w:rsidR="00A50F65">
        <w:rPr>
          <w:rStyle w:val="LineNumber"/>
          <w:rFonts w:ascii="Times New Roman" w:hAnsi="Times New Roman"/>
        </w:rPr>
        <w:t>ú</w:t>
      </w:r>
      <w:r w:rsidRPr="008A6055" w:rsidR="00E45814">
        <w:rPr>
          <w:rStyle w:val="LineNumber"/>
          <w:rFonts w:ascii="Times New Roman" w:hAnsi="Times New Roman"/>
        </w:rPr>
        <w:t xml:space="preserve"> od 1. februára 2009, pričom</w:t>
      </w:r>
      <w:r w:rsidRPr="008A6055" w:rsidR="008A17B9">
        <w:rPr>
          <w:rStyle w:val="LineNumber"/>
          <w:rFonts w:ascii="Times New Roman" w:hAnsi="Times New Roman"/>
        </w:rPr>
        <w:t xml:space="preserve"> registračné odberné číslo a cena cigariet </w:t>
      </w:r>
      <w:r w:rsidRPr="008A6055" w:rsidR="000C172E">
        <w:rPr>
          <w:rStyle w:val="LineNumber"/>
          <w:rFonts w:ascii="Times New Roman" w:hAnsi="Times New Roman"/>
        </w:rPr>
        <w:t>musia byť uvedené</w:t>
      </w:r>
      <w:r w:rsidRPr="008A6055" w:rsidR="00A50F65">
        <w:rPr>
          <w:rStyle w:val="LineNumber"/>
          <w:rFonts w:ascii="Times New Roman" w:hAnsi="Times New Roman"/>
        </w:rPr>
        <w:t xml:space="preserve"> </w:t>
      </w:r>
      <w:r w:rsidRPr="008A6055" w:rsidR="008A17B9">
        <w:rPr>
          <w:rStyle w:val="LineNumber"/>
          <w:rFonts w:ascii="Times New Roman" w:hAnsi="Times New Roman"/>
        </w:rPr>
        <w:t>v</w:t>
      </w:r>
      <w:r w:rsidRPr="008A6055" w:rsidR="00A50F65">
        <w:rPr>
          <w:rStyle w:val="LineNumber"/>
          <w:rFonts w:ascii="Times New Roman" w:hAnsi="Times New Roman"/>
        </w:rPr>
        <w:t xml:space="preserve"> </w:t>
      </w:r>
      <w:r w:rsidRPr="008A6055" w:rsidR="008A17B9">
        <w:rPr>
          <w:rStyle w:val="LineNumber"/>
          <w:rFonts w:ascii="Times New Roman" w:hAnsi="Times New Roman"/>
        </w:rPr>
        <w:t>d</w:t>
      </w:r>
      <w:r w:rsidRPr="008A6055" w:rsidR="00E45814">
        <w:rPr>
          <w:rStyle w:val="LineNumber"/>
          <w:rFonts w:ascii="Times New Roman" w:hAnsi="Times New Roman"/>
        </w:rPr>
        <w:t xml:space="preserve">voch častiach </w:t>
      </w:r>
      <w:r w:rsidRPr="008A6055" w:rsidR="00A50F65">
        <w:rPr>
          <w:rStyle w:val="LineNumber"/>
          <w:rFonts w:ascii="Times New Roman" w:hAnsi="Times New Roman"/>
        </w:rPr>
        <w:t xml:space="preserve"> </w:t>
      </w:r>
      <w:r w:rsidRPr="008A6055" w:rsidR="00E45814">
        <w:rPr>
          <w:rStyle w:val="LineNumber"/>
          <w:rFonts w:ascii="Times New Roman" w:hAnsi="Times New Roman"/>
        </w:rPr>
        <w:t xml:space="preserve">kontrolnej </w:t>
      </w:r>
      <w:r w:rsidRPr="008A6055" w:rsidR="00A50F65">
        <w:rPr>
          <w:rStyle w:val="LineNumber"/>
          <w:rFonts w:ascii="Times New Roman" w:hAnsi="Times New Roman"/>
        </w:rPr>
        <w:t xml:space="preserve"> </w:t>
      </w:r>
      <w:r w:rsidRPr="008A6055" w:rsidR="00E45814">
        <w:rPr>
          <w:rStyle w:val="LineNumber"/>
          <w:rFonts w:ascii="Times New Roman" w:hAnsi="Times New Roman"/>
        </w:rPr>
        <w:t xml:space="preserve">známky. </w:t>
      </w:r>
      <w:r w:rsidRPr="008A6055" w:rsidR="00A50F65">
        <w:rPr>
          <w:rStyle w:val="LineNumber"/>
          <w:rFonts w:ascii="Times New Roman" w:hAnsi="Times New Roman"/>
        </w:rPr>
        <w:t xml:space="preserve"> </w:t>
      </w:r>
    </w:p>
    <w:p w:rsidR="000D1316" w:rsidRPr="008A6055" w:rsidP="008A6055">
      <w:pPr>
        <w:pStyle w:val="tl2"/>
        <w:numPr>
          <w:numId w:val="0"/>
        </w:numPr>
        <w:tabs>
          <w:tab w:val="clear" w:pos="0"/>
          <w:tab w:val="clear" w:pos="720"/>
        </w:tabs>
        <w:bidi w:val="0"/>
        <w:spacing w:before="0" w:after="0"/>
        <w:ind w:left="360" w:hanging="76"/>
        <w:rPr>
          <w:rStyle w:val="LineNumber"/>
          <w:rFonts w:ascii="Times New Roman" w:hAnsi="Times New Roman"/>
        </w:rPr>
      </w:pPr>
    </w:p>
    <w:p w:rsidR="008A17B9" w:rsidRPr="008A6055" w:rsidP="009C3C55">
      <w:pPr>
        <w:pStyle w:val="tl2"/>
        <w:numPr>
          <w:numId w:val="0"/>
        </w:numPr>
        <w:tabs>
          <w:tab w:val="clear" w:pos="0"/>
          <w:tab w:val="clear" w:pos="720"/>
        </w:tabs>
        <w:bidi w:val="0"/>
        <w:spacing w:before="0" w:after="0"/>
        <w:ind w:left="360" w:firstLine="0"/>
        <w:rPr>
          <w:rStyle w:val="LineNumber"/>
          <w:rFonts w:ascii="Times New Roman" w:hAnsi="Times New Roman"/>
        </w:rPr>
      </w:pPr>
      <w:r w:rsidRPr="008A6055">
        <w:rPr>
          <w:rStyle w:val="LineNumber"/>
          <w:rFonts w:ascii="Times New Roman" w:hAnsi="Times New Roman"/>
        </w:rPr>
        <w:t>(2) Spotrebiteľské balenie cigariet označené kontrolnou známkou podľa predpisov</w:t>
      </w:r>
      <w:r w:rsidRPr="008A6055" w:rsidR="000C172E">
        <w:rPr>
          <w:rStyle w:val="LineNumber"/>
          <w:rFonts w:ascii="Times New Roman" w:hAnsi="Times New Roman"/>
        </w:rPr>
        <w:t xml:space="preserve"> platných pred 1. februárom 2009</w:t>
      </w:r>
      <w:r w:rsidRPr="008A6055">
        <w:rPr>
          <w:rStyle w:val="LineNumber"/>
          <w:rFonts w:ascii="Times New Roman" w:hAnsi="Times New Roman"/>
        </w:rPr>
        <w:t xml:space="preserve"> je zakázané uvádzať do daňového voľného obehu po 31. januári 2009.</w:t>
      </w:r>
    </w:p>
    <w:p w:rsidR="000D1316" w:rsidRPr="008A6055" w:rsidP="009C3C55">
      <w:pPr>
        <w:pStyle w:val="tl2"/>
        <w:numPr>
          <w:numId w:val="0"/>
        </w:numPr>
        <w:tabs>
          <w:tab w:val="clear" w:pos="0"/>
          <w:tab w:val="clear" w:pos="720"/>
        </w:tabs>
        <w:bidi w:val="0"/>
        <w:spacing w:before="0" w:after="0"/>
        <w:ind w:left="360" w:firstLine="0"/>
        <w:rPr>
          <w:rStyle w:val="LineNumber"/>
          <w:rFonts w:ascii="Times New Roman" w:hAnsi="Times New Roman"/>
        </w:rPr>
      </w:pPr>
    </w:p>
    <w:p w:rsidR="008A17B9" w:rsidRPr="008A6055" w:rsidP="009C3C55">
      <w:pPr>
        <w:pStyle w:val="tl2"/>
        <w:numPr>
          <w:numId w:val="0"/>
        </w:numPr>
        <w:tabs>
          <w:tab w:val="clear" w:pos="0"/>
          <w:tab w:val="clear" w:pos="720"/>
        </w:tabs>
        <w:bidi w:val="0"/>
        <w:spacing w:before="0" w:after="0"/>
        <w:ind w:left="360" w:firstLine="0"/>
        <w:rPr>
          <w:rStyle w:val="LineNumber"/>
          <w:rFonts w:ascii="Times New Roman" w:hAnsi="Times New Roman"/>
        </w:rPr>
      </w:pPr>
      <w:r w:rsidRPr="008A6055">
        <w:rPr>
          <w:rStyle w:val="LineNumber"/>
          <w:rFonts w:ascii="Times New Roman" w:hAnsi="Times New Roman"/>
        </w:rPr>
        <w:t>(3) Spotrebiteľské balenie cigariet označené kontrolnou známkou podľa predpisov</w:t>
      </w:r>
      <w:r w:rsidRPr="008A6055" w:rsidR="000C172E">
        <w:rPr>
          <w:rStyle w:val="LineNumber"/>
          <w:rFonts w:ascii="Times New Roman" w:hAnsi="Times New Roman"/>
        </w:rPr>
        <w:t xml:space="preserve"> platných pred 1. februárom 2009</w:t>
      </w:r>
      <w:r w:rsidRPr="008A6055">
        <w:rPr>
          <w:rStyle w:val="LineNumber"/>
          <w:rFonts w:ascii="Times New Roman" w:hAnsi="Times New Roman"/>
        </w:rPr>
        <w:t xml:space="preserve"> možno predávať</w:t>
      </w:r>
      <w:r w:rsidRPr="008A6055" w:rsidR="00E33C56">
        <w:rPr>
          <w:rStyle w:val="LineNumber"/>
          <w:rFonts w:ascii="Times New Roman" w:hAnsi="Times New Roman"/>
        </w:rPr>
        <w:t xml:space="preserve">, ponúkať na predaj alebo skladovať </w:t>
      </w:r>
      <w:r w:rsidRPr="008A6055">
        <w:rPr>
          <w:rStyle w:val="LineNumber"/>
          <w:rFonts w:ascii="Times New Roman" w:hAnsi="Times New Roman"/>
        </w:rPr>
        <w:t xml:space="preserve">najneskôr </w:t>
      </w:r>
      <w:r w:rsidRPr="008A6055" w:rsidR="00883D7C">
        <w:rPr>
          <w:rStyle w:val="LineNumber"/>
          <w:rFonts w:ascii="Times New Roman" w:hAnsi="Times New Roman"/>
        </w:rPr>
        <w:t xml:space="preserve">do </w:t>
      </w:r>
      <w:r w:rsidRPr="008A6055">
        <w:rPr>
          <w:rStyle w:val="LineNumber"/>
          <w:rFonts w:ascii="Times New Roman" w:hAnsi="Times New Roman"/>
        </w:rPr>
        <w:t>30. septembra 2009. Po tomto dátume sa bude takto označené spotrebiteľské balenie cigariet považovať za neoznačené.</w:t>
      </w:r>
    </w:p>
    <w:p w:rsidR="00A41102" w:rsidRPr="008A6055" w:rsidP="009C3C55">
      <w:pPr>
        <w:pStyle w:val="tl2"/>
        <w:numPr>
          <w:numId w:val="0"/>
        </w:numPr>
        <w:tabs>
          <w:tab w:val="clear" w:pos="0"/>
          <w:tab w:val="clear" w:pos="720"/>
        </w:tabs>
        <w:bidi w:val="0"/>
        <w:spacing w:before="0" w:after="0"/>
        <w:ind w:left="360" w:firstLine="0"/>
        <w:rPr>
          <w:rStyle w:val="LineNumber"/>
          <w:rFonts w:ascii="Times New Roman" w:hAnsi="Times New Roman"/>
        </w:rPr>
      </w:pPr>
    </w:p>
    <w:p w:rsidR="00A41102" w:rsidRPr="008A6055" w:rsidP="009C3C55">
      <w:pPr>
        <w:pStyle w:val="Title"/>
        <w:bidi w:val="0"/>
        <w:ind w:left="360"/>
        <w:jc w:val="both"/>
        <w:rPr>
          <w:rFonts w:ascii="Times New Roman" w:hAnsi="Times New Roman"/>
          <w:sz w:val="24"/>
          <w:szCs w:val="24"/>
        </w:rPr>
      </w:pPr>
      <w:r w:rsidRPr="008A6055">
        <w:rPr>
          <w:rFonts w:ascii="Times New Roman" w:hAnsi="Times New Roman"/>
          <w:b w:val="0"/>
          <w:bCs w:val="0"/>
          <w:color w:val="000000"/>
          <w:sz w:val="24"/>
          <w:szCs w:val="24"/>
        </w:rPr>
        <w:t>(4) Právnická osoba alebo fyzická osoba, ktorá je oprávnená v rámci podnikania predávať spotrebiteľské balenia cigariet, a ktorá skladuje spotrebiteľské balenia cigariet uvedené  v odseku 2, ktoré nepredala do 30. septembra 2009, je povinná do 15. októbra 2009 oznámiť písomne alebo elektronicky miestne príslušnému colnému úradu množstvo takto označených spotrebiteľských balení cigariet a zároveň v tejto lehote požiadať miestne príslušný colný úrad o ich zničenie; colný úrad takéto spotrebiteľské balenia cigariet zničí na náklady právnickej osoby alebo fyzickej osoby a o zničení vyhotoví úradný záznam. Usta</w:t>
      </w:r>
      <w:r w:rsidR="00633C84">
        <w:rPr>
          <w:rFonts w:ascii="Times New Roman" w:hAnsi="Times New Roman"/>
          <w:b w:val="0"/>
          <w:bCs w:val="0"/>
          <w:color w:val="000000"/>
          <w:sz w:val="24"/>
          <w:szCs w:val="24"/>
        </w:rPr>
        <w:t>novenie § 41 ods. 1 písm. a) sa</w:t>
      </w:r>
      <w:r w:rsidRPr="008A6055">
        <w:rPr>
          <w:rFonts w:ascii="Times New Roman" w:hAnsi="Times New Roman"/>
          <w:b w:val="0"/>
          <w:bCs w:val="0"/>
          <w:color w:val="000000"/>
          <w:sz w:val="24"/>
          <w:szCs w:val="24"/>
        </w:rPr>
        <w:t xml:space="preserve"> v prípade postupu podľa tohto odseku nepoužije.“.</w:t>
      </w:r>
    </w:p>
    <w:p w:rsidR="00A41102" w:rsidRPr="008A6055" w:rsidP="009C3C55">
      <w:pPr>
        <w:pStyle w:val="tl2"/>
        <w:numPr>
          <w:numId w:val="0"/>
        </w:numPr>
        <w:tabs>
          <w:tab w:val="clear" w:pos="0"/>
          <w:tab w:val="clear" w:pos="720"/>
        </w:tabs>
        <w:bidi w:val="0"/>
        <w:spacing w:before="0" w:after="0"/>
        <w:ind w:left="360" w:firstLine="0"/>
        <w:rPr>
          <w:rStyle w:val="LineNumber"/>
          <w:rFonts w:ascii="Times New Roman" w:hAnsi="Times New Roman"/>
        </w:rPr>
      </w:pPr>
    </w:p>
    <w:p w:rsidR="008A17B9" w:rsidRPr="008A6055" w:rsidP="008A6055">
      <w:pPr>
        <w:tabs>
          <w:tab w:val="left" w:pos="360"/>
        </w:tabs>
        <w:autoSpaceDE w:val="0"/>
        <w:autoSpaceDN w:val="0"/>
        <w:bidi w:val="0"/>
        <w:adjustRightInd w:val="0"/>
        <w:jc w:val="both"/>
        <w:rPr>
          <w:rFonts w:ascii="Times New Roman" w:hAnsi="Times New Roman"/>
          <w:color w:val="000000"/>
        </w:rPr>
      </w:pPr>
    </w:p>
    <w:p w:rsidR="00502426" w:rsidRPr="008A6055" w:rsidP="008A6055">
      <w:pPr>
        <w:pStyle w:val="BodyText2"/>
        <w:tabs>
          <w:tab w:val="left" w:pos="360"/>
        </w:tabs>
        <w:bidi w:val="0"/>
        <w:spacing w:after="0" w:line="240" w:lineRule="auto"/>
        <w:ind w:left="360" w:hanging="360"/>
        <w:jc w:val="both"/>
        <w:rPr>
          <w:rFonts w:ascii="Times New Roman" w:hAnsi="Times New Roman"/>
        </w:rPr>
      </w:pPr>
      <w:bookmarkStart w:id="0" w:name="OLE_LINK1"/>
      <w:r w:rsidRPr="008A6055" w:rsidR="008A17B9">
        <w:rPr>
          <w:rFonts w:ascii="Times New Roman" w:hAnsi="Times New Roman"/>
          <w:b/>
          <w:bCs/>
        </w:rPr>
        <w:t>1</w:t>
      </w:r>
      <w:r w:rsidRPr="008A6055" w:rsidR="00F40AF0">
        <w:rPr>
          <w:rFonts w:ascii="Times New Roman" w:hAnsi="Times New Roman"/>
          <w:b/>
          <w:bCs/>
        </w:rPr>
        <w:t>2</w:t>
      </w:r>
      <w:r w:rsidRPr="008A6055" w:rsidR="008A17B9">
        <w:rPr>
          <w:rFonts w:ascii="Times New Roman" w:hAnsi="Times New Roman"/>
          <w:b/>
          <w:bCs/>
        </w:rPr>
        <w:t>.</w:t>
      </w:r>
      <w:r w:rsidRPr="008A6055" w:rsidR="00F36989">
        <w:rPr>
          <w:rFonts w:ascii="Times New Roman" w:hAnsi="Times New Roman"/>
        </w:rPr>
        <w:t xml:space="preserve"> </w:t>
      </w:r>
      <w:r w:rsidRPr="008A6055" w:rsidR="004915FC">
        <w:rPr>
          <w:rFonts w:ascii="Times New Roman" w:hAnsi="Times New Roman"/>
        </w:rPr>
        <w:t>V prílohe č. 1 piat</w:t>
      </w:r>
      <w:r w:rsidRPr="008A6055">
        <w:rPr>
          <w:rFonts w:ascii="Times New Roman" w:hAnsi="Times New Roman"/>
        </w:rPr>
        <w:t>y</w:t>
      </w:r>
      <w:r w:rsidRPr="008A6055" w:rsidR="007F3BE5">
        <w:rPr>
          <w:rFonts w:ascii="Times New Roman" w:hAnsi="Times New Roman"/>
        </w:rPr>
        <w:t xml:space="preserve"> bod </w:t>
      </w:r>
      <w:r w:rsidRPr="008A6055">
        <w:rPr>
          <w:rFonts w:ascii="Times New Roman" w:hAnsi="Times New Roman"/>
        </w:rPr>
        <w:t>znie</w:t>
      </w:r>
      <w:r w:rsidRPr="008A6055" w:rsidR="007F3BE5">
        <w:rPr>
          <w:rFonts w:ascii="Times New Roman" w:hAnsi="Times New Roman"/>
        </w:rPr>
        <w:t xml:space="preserve">: </w:t>
      </w:r>
    </w:p>
    <w:p w:rsidR="007F3BE5"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w:t>
      </w:r>
      <w:r w:rsidRPr="008A6055" w:rsidR="00502426">
        <w:rPr>
          <w:rFonts w:ascii="Times New Roman" w:hAnsi="Times New Roman"/>
        </w:rPr>
        <w:t xml:space="preserve">5. </w:t>
      </w:r>
      <w:r w:rsidRPr="008A6055">
        <w:rPr>
          <w:rFonts w:ascii="Times New Roman" w:hAnsi="Times New Roman"/>
        </w:rPr>
        <w:t xml:space="preserve">Smernica Rady 2007/74/ES z 20. </w:t>
      </w:r>
      <w:r w:rsidRPr="008A6055" w:rsidR="00F35CA2">
        <w:rPr>
          <w:rFonts w:ascii="Times New Roman" w:hAnsi="Times New Roman"/>
        </w:rPr>
        <w:t>decembra</w:t>
      </w:r>
      <w:r w:rsidRPr="008A6055">
        <w:rPr>
          <w:rFonts w:ascii="Times New Roman" w:hAnsi="Times New Roman"/>
        </w:rPr>
        <w:t xml:space="preserve"> 2007 o oslobodení tovaru, ktorý dovážajú osoby cestujúce z tretích krajín, od dane z pridanej hodnoty a spotrebnej dane (Ú. v. EÚ L 346, 29. 12. 2007).“.</w:t>
      </w:r>
    </w:p>
    <w:p w:rsidR="007F3BE5" w:rsidRPr="008A6055" w:rsidP="008A6055">
      <w:pPr>
        <w:pStyle w:val="BodyText2"/>
        <w:bidi w:val="0"/>
        <w:spacing w:after="0" w:line="240" w:lineRule="auto"/>
        <w:ind w:left="360"/>
        <w:jc w:val="both"/>
        <w:rPr>
          <w:rFonts w:ascii="Times New Roman" w:hAnsi="Times New Roman"/>
        </w:rPr>
      </w:pPr>
    </w:p>
    <w:p w:rsidR="007F3BE5" w:rsidRPr="008A6055" w:rsidP="008A6055">
      <w:pPr>
        <w:pStyle w:val="BodyText2"/>
        <w:bidi w:val="0"/>
        <w:spacing w:after="0" w:line="240" w:lineRule="auto"/>
        <w:jc w:val="both"/>
        <w:rPr>
          <w:rFonts w:ascii="Times New Roman" w:hAnsi="Times New Roman"/>
        </w:rPr>
      </w:pPr>
      <w:r w:rsidRPr="008A6055" w:rsidR="008A17B9">
        <w:rPr>
          <w:rFonts w:ascii="Times New Roman" w:hAnsi="Times New Roman"/>
          <w:b/>
          <w:bCs/>
        </w:rPr>
        <w:t>1</w:t>
      </w:r>
      <w:r w:rsidRPr="008A6055" w:rsidR="00F40AF0">
        <w:rPr>
          <w:rFonts w:ascii="Times New Roman" w:hAnsi="Times New Roman"/>
          <w:b/>
          <w:bCs/>
        </w:rPr>
        <w:t>3</w:t>
      </w:r>
      <w:r w:rsidRPr="008A6055" w:rsidR="008A17B9">
        <w:rPr>
          <w:rFonts w:ascii="Times New Roman" w:hAnsi="Times New Roman"/>
          <w:b/>
          <w:bCs/>
        </w:rPr>
        <w:t>.</w:t>
      </w:r>
      <w:r w:rsidRPr="008A6055" w:rsidR="008A17B9">
        <w:rPr>
          <w:rFonts w:ascii="Times New Roman" w:hAnsi="Times New Roman"/>
        </w:rPr>
        <w:t xml:space="preserve">  </w:t>
      </w:r>
      <w:r w:rsidRPr="008A6055" w:rsidR="00707C2B">
        <w:rPr>
          <w:rFonts w:ascii="Times New Roman" w:hAnsi="Times New Roman"/>
        </w:rPr>
        <w:t xml:space="preserve">Príloha č. 1 sa dopĺňa </w:t>
      </w:r>
      <w:r w:rsidR="004A19D6">
        <w:rPr>
          <w:rFonts w:ascii="Times New Roman" w:hAnsi="Times New Roman"/>
        </w:rPr>
        <w:t>šiestym</w:t>
      </w:r>
      <w:r w:rsidRPr="008A6055" w:rsidR="00707C2B">
        <w:rPr>
          <w:rFonts w:ascii="Times New Roman" w:hAnsi="Times New Roman"/>
        </w:rPr>
        <w:t xml:space="preserve"> bodom, ktorý znie:</w:t>
      </w:r>
      <w:r w:rsidRPr="008A6055">
        <w:rPr>
          <w:rFonts w:ascii="Times New Roman" w:hAnsi="Times New Roman"/>
        </w:rPr>
        <w:t xml:space="preserve"> </w:t>
      </w:r>
    </w:p>
    <w:p w:rsidR="00303B44" w:rsidRPr="008A6055" w:rsidP="008A6055">
      <w:pPr>
        <w:pStyle w:val="BodyText2"/>
        <w:bidi w:val="0"/>
        <w:spacing w:after="0" w:line="240" w:lineRule="auto"/>
        <w:ind w:left="360" w:hanging="60"/>
        <w:jc w:val="both"/>
        <w:rPr>
          <w:rFonts w:ascii="Times New Roman" w:hAnsi="Times New Roman"/>
        </w:rPr>
      </w:pPr>
      <w:r w:rsidRPr="008A6055" w:rsidR="007F3BE5">
        <w:rPr>
          <w:rFonts w:ascii="Times New Roman" w:hAnsi="Times New Roman"/>
        </w:rPr>
        <w:t>„6. Smernica Rady 2006/79/ES z  5. októbra 2006 o oslobodení od daní pri dovoze malých zásielok tovaru neobchodného charakteru z tretích krajín (Ú. v. EÚ L 286, 17.</w:t>
      </w:r>
      <w:r w:rsidR="009C34A3">
        <w:rPr>
          <w:rFonts w:ascii="Times New Roman" w:hAnsi="Times New Roman"/>
        </w:rPr>
        <w:t xml:space="preserve"> </w:t>
      </w:r>
      <w:r w:rsidRPr="008A6055" w:rsidR="007F3BE5">
        <w:rPr>
          <w:rFonts w:ascii="Times New Roman" w:hAnsi="Times New Roman"/>
        </w:rPr>
        <w:t>10.</w:t>
      </w:r>
      <w:r w:rsidR="009C34A3">
        <w:rPr>
          <w:rFonts w:ascii="Times New Roman" w:hAnsi="Times New Roman"/>
        </w:rPr>
        <w:t xml:space="preserve"> </w:t>
      </w:r>
      <w:r w:rsidRPr="008A6055" w:rsidR="007F3BE5">
        <w:rPr>
          <w:rFonts w:ascii="Times New Roman" w:hAnsi="Times New Roman"/>
        </w:rPr>
        <w:t xml:space="preserve">2006).“. </w:t>
      </w:r>
    </w:p>
    <w:p w:rsidR="00F36989" w:rsidRPr="008A6055" w:rsidP="008A6055">
      <w:pPr>
        <w:pStyle w:val="BodyText2"/>
        <w:bidi w:val="0"/>
        <w:spacing w:after="0" w:line="240" w:lineRule="auto"/>
        <w:jc w:val="center"/>
        <w:rPr>
          <w:rFonts w:ascii="Times New Roman" w:hAnsi="Times New Roman"/>
          <w:b/>
          <w:bCs/>
        </w:rPr>
      </w:pPr>
      <w:bookmarkEnd w:id="0"/>
    </w:p>
    <w:p w:rsidR="00F36989" w:rsidRPr="008A6055" w:rsidP="008A6055">
      <w:pPr>
        <w:pStyle w:val="BodyText2"/>
        <w:bidi w:val="0"/>
        <w:spacing w:after="0" w:line="240" w:lineRule="auto"/>
        <w:jc w:val="center"/>
        <w:rPr>
          <w:rFonts w:ascii="Times New Roman" w:hAnsi="Times New Roman"/>
          <w:b/>
          <w:bCs/>
        </w:rPr>
      </w:pPr>
    </w:p>
    <w:p w:rsidR="0054581A" w:rsidRPr="008A6055" w:rsidP="008A6055">
      <w:pPr>
        <w:pStyle w:val="BodyText2"/>
        <w:bidi w:val="0"/>
        <w:spacing w:after="0" w:line="240" w:lineRule="auto"/>
        <w:jc w:val="center"/>
        <w:rPr>
          <w:rFonts w:ascii="Times New Roman" w:hAnsi="Times New Roman"/>
          <w:b/>
          <w:bCs/>
        </w:rPr>
      </w:pPr>
      <w:r w:rsidRPr="008A6055">
        <w:rPr>
          <w:rFonts w:ascii="Times New Roman" w:hAnsi="Times New Roman"/>
          <w:b/>
          <w:bCs/>
        </w:rPr>
        <w:t>Čl. II</w:t>
      </w:r>
    </w:p>
    <w:p w:rsidR="000735BE" w:rsidRPr="008A6055" w:rsidP="008A6055">
      <w:pPr>
        <w:pStyle w:val="BodyText2"/>
        <w:bidi w:val="0"/>
        <w:spacing w:after="0" w:line="240" w:lineRule="auto"/>
        <w:jc w:val="center"/>
        <w:rPr>
          <w:rFonts w:ascii="Times New Roman" w:hAnsi="Times New Roman"/>
          <w:b/>
          <w:bCs/>
        </w:rPr>
      </w:pPr>
    </w:p>
    <w:p w:rsidR="000735BE" w:rsidRPr="008A6055" w:rsidP="008A6055">
      <w:pPr>
        <w:pStyle w:val="BodyText2"/>
        <w:bidi w:val="0"/>
        <w:spacing w:after="0" w:line="240" w:lineRule="auto"/>
        <w:jc w:val="center"/>
        <w:rPr>
          <w:rFonts w:ascii="Times New Roman" w:hAnsi="Times New Roman"/>
          <w:b/>
          <w:bCs/>
        </w:rPr>
      </w:pPr>
    </w:p>
    <w:p w:rsidR="0054581A" w:rsidRPr="008A6055" w:rsidP="008A6055">
      <w:pPr>
        <w:pStyle w:val="BodyText2"/>
        <w:bidi w:val="0"/>
        <w:spacing w:after="0" w:line="240" w:lineRule="auto"/>
        <w:ind w:firstLine="360"/>
        <w:jc w:val="both"/>
        <w:rPr>
          <w:rFonts w:ascii="Times New Roman" w:hAnsi="Times New Roman"/>
          <w:b/>
          <w:bCs/>
        </w:rPr>
      </w:pPr>
      <w:r w:rsidRPr="008A6055">
        <w:rPr>
          <w:rFonts w:ascii="Times New Roman" w:hAnsi="Times New Roman"/>
          <w:b/>
          <w:bCs/>
        </w:rPr>
        <w:t>Zákon č. 98/2004 Z. z. o spotrebnej dani z minerálneho oleja v znení z</w:t>
      </w:r>
      <w:r w:rsidRPr="008A6055" w:rsidR="00F36989">
        <w:rPr>
          <w:rFonts w:ascii="Times New Roman" w:hAnsi="Times New Roman"/>
          <w:b/>
          <w:bCs/>
        </w:rPr>
        <w:t>ákona č. 667/2004 Z. z., zákona</w:t>
      </w:r>
      <w:r w:rsidRPr="008A6055" w:rsidR="00906D60">
        <w:rPr>
          <w:rFonts w:ascii="Times New Roman" w:hAnsi="Times New Roman"/>
          <w:b/>
          <w:bCs/>
        </w:rPr>
        <w:t xml:space="preserve"> </w:t>
      </w:r>
      <w:r w:rsidRPr="008A6055">
        <w:rPr>
          <w:rFonts w:ascii="Times New Roman" w:hAnsi="Times New Roman"/>
          <w:b/>
          <w:bCs/>
        </w:rPr>
        <w:t>č. 223/2006 Z. z., zákona č. 672/2006 Z. z. a zákona č. 609/2007 Z</w:t>
      </w:r>
      <w:r w:rsidRPr="008A6055" w:rsidR="00B3105D">
        <w:rPr>
          <w:rFonts w:ascii="Times New Roman" w:hAnsi="Times New Roman"/>
          <w:b/>
          <w:bCs/>
        </w:rPr>
        <w:t xml:space="preserve">. </w:t>
      </w:r>
      <w:r w:rsidRPr="008A6055">
        <w:rPr>
          <w:rFonts w:ascii="Times New Roman" w:hAnsi="Times New Roman"/>
          <w:b/>
          <w:bCs/>
        </w:rPr>
        <w:t>z. sa mení a dopĺňa takto:</w:t>
      </w:r>
    </w:p>
    <w:p w:rsidR="0054581A" w:rsidRPr="008A6055" w:rsidP="008A6055">
      <w:pPr>
        <w:pStyle w:val="Zkladntext"/>
        <w:bidi w:val="0"/>
        <w:jc w:val="both"/>
        <w:rPr>
          <w:rFonts w:ascii="Times New Roman" w:hAnsi="Times New Roman"/>
        </w:rPr>
      </w:pPr>
    </w:p>
    <w:p w:rsidR="005757FD" w:rsidRPr="008A6055" w:rsidP="008A6055">
      <w:pPr>
        <w:pStyle w:val="BodyText2"/>
        <w:tabs>
          <w:tab w:val="left" w:pos="360"/>
        </w:tabs>
        <w:bidi w:val="0"/>
        <w:spacing w:after="0" w:line="240" w:lineRule="auto"/>
        <w:rPr>
          <w:rFonts w:ascii="Times New Roman" w:hAnsi="Times New Roman"/>
          <w:i/>
          <w:iCs/>
        </w:rPr>
      </w:pPr>
      <w:r w:rsidRPr="008A6055" w:rsidR="00F36989">
        <w:rPr>
          <w:rFonts w:ascii="Times New Roman" w:hAnsi="Times New Roman"/>
          <w:b/>
          <w:bCs/>
        </w:rPr>
        <w:t>1.</w:t>
      </w:r>
      <w:r w:rsidRPr="008A6055" w:rsidR="00F36989">
        <w:rPr>
          <w:rFonts w:ascii="Times New Roman" w:hAnsi="Times New Roman"/>
        </w:rPr>
        <w:t xml:space="preserve"> </w:t>
        <w:tab/>
        <w:t>V § 10 ods. 2  písmeno</w:t>
      </w:r>
      <w:r w:rsidRPr="008A6055">
        <w:rPr>
          <w:rFonts w:ascii="Times New Roman" w:hAnsi="Times New Roman"/>
        </w:rPr>
        <w:t xml:space="preserve"> i) znie: </w:t>
      </w:r>
    </w:p>
    <w:p w:rsidR="005757FD" w:rsidRPr="008A6055" w:rsidP="008A6055">
      <w:pPr>
        <w:pStyle w:val="BodyText2"/>
        <w:bidi w:val="0"/>
        <w:spacing w:after="0" w:line="240" w:lineRule="auto"/>
        <w:ind w:left="720" w:hanging="360"/>
        <w:jc w:val="both"/>
        <w:rPr>
          <w:rFonts w:ascii="Times New Roman" w:hAnsi="Times New Roman"/>
        </w:rPr>
      </w:pPr>
      <w:r w:rsidRPr="008A6055">
        <w:rPr>
          <w:rFonts w:ascii="Times New Roman" w:hAnsi="Times New Roman"/>
        </w:rPr>
        <w:t>„i)</w:t>
        <w:tab/>
        <w:t>nachádzajúci sa v bežných nádržiach motorových dopravných prostriedkov, pracovných strojov, klimatizačných, chladiarenských a iných podobných zariadení pri vstupe na daňové územie z členských štátov a pri dovoze z územia tretích štátov v množstve po</w:t>
      </w:r>
      <w:r w:rsidR="00652B02">
        <w:rPr>
          <w:rFonts w:ascii="Times New Roman" w:hAnsi="Times New Roman"/>
        </w:rPr>
        <w:t>dľa osobitného predpisu</w:t>
      </w:r>
      <w:r w:rsidRPr="008A6055">
        <w:rPr>
          <w:rFonts w:ascii="Times New Roman" w:hAnsi="Times New Roman"/>
          <w:vertAlign w:val="superscript"/>
        </w:rPr>
        <w:t>6a</w:t>
      </w:r>
      <w:r w:rsidRPr="008A6055">
        <w:rPr>
          <w:rFonts w:ascii="Times New Roman" w:hAnsi="Times New Roman"/>
        </w:rPr>
        <w:t>) a ktorý slúži na ich vlastný pohon alebo prevádzku;</w:t>
      </w:r>
      <w:r w:rsidRPr="008A6055" w:rsidR="0029325D">
        <w:rPr>
          <w:rFonts w:ascii="Times New Roman" w:hAnsi="Times New Roman"/>
        </w:rPr>
        <w:t xml:space="preserve"> bežnou nádržou sa na účely tohto zákona rozumie nádrž pevne zabudovaná výrobcom motorových dopravných prostriedkov toho istého typu alebo výrobcom strojov, alebo výrobcom zariadení, ako aj nádrž na plyn, ak plyn slúži ako pohonná látka, a ktorá zároveň umožňuje</w:t>
      </w:r>
      <w:r w:rsidRPr="008A6055" w:rsidR="002721A1">
        <w:rPr>
          <w:rFonts w:ascii="Times New Roman" w:hAnsi="Times New Roman"/>
        </w:rPr>
        <w:t xml:space="preserve"> priame použitie pohonnej látky.</w:t>
      </w:r>
      <w:r w:rsidRPr="008A6055">
        <w:rPr>
          <w:rFonts w:ascii="Times New Roman" w:hAnsi="Times New Roman"/>
        </w:rPr>
        <w:t>“.</w:t>
      </w:r>
    </w:p>
    <w:p w:rsidR="00D21894" w:rsidRPr="008A6055" w:rsidP="008A6055">
      <w:pPr>
        <w:pStyle w:val="BodyText2"/>
        <w:bidi w:val="0"/>
        <w:spacing w:after="0" w:line="240" w:lineRule="auto"/>
        <w:jc w:val="both"/>
        <w:rPr>
          <w:rFonts w:ascii="Times New Roman" w:hAnsi="Times New Roman"/>
          <w:i/>
          <w:iCs/>
        </w:rPr>
      </w:pPr>
    </w:p>
    <w:p w:rsidR="00D769CA" w:rsidRPr="008A6055" w:rsidP="008A6055">
      <w:pPr>
        <w:pStyle w:val="BodyText2"/>
        <w:bidi w:val="0"/>
        <w:spacing w:after="0" w:line="240" w:lineRule="auto"/>
        <w:jc w:val="both"/>
        <w:rPr>
          <w:rFonts w:ascii="Times New Roman" w:hAnsi="Times New Roman"/>
        </w:rPr>
      </w:pPr>
      <w:r w:rsidRPr="008A6055">
        <w:rPr>
          <w:rFonts w:ascii="Times New Roman" w:hAnsi="Times New Roman"/>
          <w:b/>
          <w:bCs/>
        </w:rPr>
        <w:t>2.</w:t>
      </w:r>
      <w:r w:rsidRPr="008A6055">
        <w:rPr>
          <w:rFonts w:ascii="Times New Roman" w:hAnsi="Times New Roman"/>
        </w:rPr>
        <w:t xml:space="preserve"> </w:t>
      </w:r>
      <w:r w:rsidRPr="008A6055" w:rsidR="00F36989">
        <w:rPr>
          <w:rFonts w:ascii="Times New Roman" w:hAnsi="Times New Roman"/>
        </w:rPr>
        <w:t xml:space="preserve">  </w:t>
      </w:r>
      <w:r w:rsidRPr="008A6055">
        <w:rPr>
          <w:rFonts w:ascii="Times New Roman" w:hAnsi="Times New Roman"/>
        </w:rPr>
        <w:t>Za § 10 sa vkladá § 10a, ktorý vrátane nadpisu znie:</w:t>
      </w:r>
    </w:p>
    <w:p w:rsidR="00D769CA" w:rsidRPr="008A6055" w:rsidP="008A6055">
      <w:pPr>
        <w:pStyle w:val="BodyText2"/>
        <w:bidi w:val="0"/>
        <w:spacing w:after="0" w:line="240" w:lineRule="auto"/>
        <w:jc w:val="both"/>
        <w:rPr>
          <w:rFonts w:ascii="Times New Roman" w:hAnsi="Times New Roman"/>
        </w:rPr>
      </w:pPr>
    </w:p>
    <w:p w:rsidR="00D769CA" w:rsidRPr="008A6055" w:rsidP="008A6055">
      <w:pPr>
        <w:pStyle w:val="BodyText2"/>
        <w:bidi w:val="0"/>
        <w:spacing w:after="0" w:line="240" w:lineRule="auto"/>
        <w:jc w:val="center"/>
        <w:rPr>
          <w:rFonts w:ascii="Times New Roman" w:hAnsi="Times New Roman"/>
        </w:rPr>
      </w:pPr>
      <w:r w:rsidRPr="008A6055">
        <w:rPr>
          <w:rFonts w:ascii="Times New Roman" w:hAnsi="Times New Roman"/>
        </w:rPr>
        <w:t>„§ 10a</w:t>
      </w:r>
    </w:p>
    <w:p w:rsidR="00F5605B" w:rsidRPr="008A6055" w:rsidP="008A6055">
      <w:pPr>
        <w:pStyle w:val="Zkladntext"/>
        <w:autoSpaceDE w:val="0"/>
        <w:autoSpaceDN w:val="0"/>
        <w:bidi w:val="0"/>
        <w:ind w:firstLine="360"/>
        <w:jc w:val="center"/>
        <w:rPr>
          <w:rFonts w:ascii="Times New Roman" w:hAnsi="Times New Roman"/>
          <w:color w:val="auto"/>
        </w:rPr>
      </w:pPr>
      <w:r w:rsidRPr="008A6055" w:rsidR="00906D60">
        <w:rPr>
          <w:rFonts w:ascii="Times New Roman" w:hAnsi="Times New Roman"/>
          <w:color w:val="auto"/>
        </w:rPr>
        <w:t xml:space="preserve">Oslobodenie od dane </w:t>
      </w:r>
      <w:r w:rsidRPr="008A6055" w:rsidR="00825E3F">
        <w:rPr>
          <w:rFonts w:ascii="Times New Roman" w:hAnsi="Times New Roman"/>
          <w:color w:val="auto"/>
        </w:rPr>
        <w:t xml:space="preserve">pri dovoze </w:t>
      </w:r>
      <w:r w:rsidRPr="008A6055" w:rsidR="00906D60">
        <w:rPr>
          <w:rFonts w:ascii="Times New Roman" w:hAnsi="Times New Roman"/>
          <w:color w:val="auto"/>
        </w:rPr>
        <w:t xml:space="preserve">minerálneho oleja </w:t>
      </w:r>
    </w:p>
    <w:p w:rsidR="00906D60"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 xml:space="preserve">dovážaného cestujúcim z územia tretích štátov </w:t>
      </w:r>
    </w:p>
    <w:p w:rsidR="00D769CA" w:rsidRPr="008A6055" w:rsidP="008A6055">
      <w:pPr>
        <w:pStyle w:val="BodyText2"/>
        <w:bidi w:val="0"/>
        <w:spacing w:after="0" w:line="240" w:lineRule="auto"/>
        <w:jc w:val="both"/>
        <w:rPr>
          <w:rFonts w:ascii="Times New Roman" w:hAnsi="Times New Roman"/>
          <w:b/>
          <w:bCs/>
        </w:rPr>
      </w:pPr>
    </w:p>
    <w:p w:rsidR="006E4E51" w:rsidRPr="008A6055" w:rsidP="008A6055">
      <w:pPr>
        <w:pStyle w:val="BodyText2"/>
        <w:bidi w:val="0"/>
        <w:spacing w:after="0" w:line="240" w:lineRule="auto"/>
        <w:ind w:left="360"/>
        <w:jc w:val="both"/>
        <w:rPr>
          <w:rFonts w:ascii="Times New Roman" w:hAnsi="Times New Roman"/>
        </w:rPr>
      </w:pPr>
      <w:r w:rsidRPr="008A6055" w:rsidR="00F36989">
        <w:rPr>
          <w:rFonts w:ascii="Times New Roman" w:hAnsi="Times New Roman"/>
        </w:rPr>
        <w:t xml:space="preserve">     </w:t>
      </w:r>
      <w:r w:rsidRPr="008A6055" w:rsidR="00D769CA">
        <w:rPr>
          <w:rFonts w:ascii="Times New Roman" w:hAnsi="Times New Roman"/>
        </w:rPr>
        <w:t>(1)</w:t>
      </w:r>
      <w:r w:rsidRPr="008A6055" w:rsidR="000D1316">
        <w:rPr>
          <w:rFonts w:ascii="Times New Roman" w:hAnsi="Times New Roman"/>
        </w:rPr>
        <w:t xml:space="preserve"> </w:t>
      </w:r>
      <w:r w:rsidRPr="008A6055" w:rsidR="00D769CA">
        <w:rPr>
          <w:rFonts w:ascii="Times New Roman" w:hAnsi="Times New Roman"/>
        </w:rPr>
        <w:t xml:space="preserve">Na účely tohto </w:t>
      </w:r>
      <w:r w:rsidRPr="008A6055" w:rsidR="00494C0E">
        <w:rPr>
          <w:rFonts w:ascii="Times New Roman" w:hAnsi="Times New Roman"/>
        </w:rPr>
        <w:t>ustanovenia</w:t>
      </w:r>
      <w:r w:rsidRPr="008A6055" w:rsidR="00BB18F4">
        <w:rPr>
          <w:rFonts w:ascii="Times New Roman" w:hAnsi="Times New Roman"/>
        </w:rPr>
        <w:t xml:space="preserve"> sa rozumie</w:t>
      </w:r>
      <w:r w:rsidRPr="008A6055" w:rsidR="005757FD">
        <w:rPr>
          <w:rFonts w:ascii="Times New Roman" w:hAnsi="Times New Roman"/>
        </w:rPr>
        <w:t xml:space="preserve"> </w:t>
      </w:r>
      <w:r w:rsidRPr="008A6055">
        <w:rPr>
          <w:rFonts w:ascii="Times New Roman" w:hAnsi="Times New Roman"/>
        </w:rPr>
        <w:t xml:space="preserve">neobchodným dovozom dovoz </w:t>
      </w:r>
      <w:r w:rsidRPr="008A6055" w:rsidR="001C4661">
        <w:rPr>
          <w:rFonts w:ascii="Times New Roman" w:hAnsi="Times New Roman"/>
        </w:rPr>
        <w:t>minerálneho oleja cestujúcim</w:t>
      </w:r>
      <w:r w:rsidRPr="008A6055">
        <w:rPr>
          <w:rFonts w:ascii="Times New Roman" w:hAnsi="Times New Roman"/>
        </w:rPr>
        <w:t xml:space="preserve">, ak </w:t>
      </w:r>
    </w:p>
    <w:p w:rsidR="00C11E1C" w:rsidRPr="008A6055" w:rsidP="008A6055">
      <w:pPr>
        <w:pStyle w:val="BodyText2"/>
        <w:numPr>
          <w:numId w:val="34"/>
        </w:numPr>
        <w:tabs>
          <w:tab w:val="clear" w:pos="723"/>
          <w:tab w:val="num" w:pos="1260"/>
        </w:tabs>
        <w:bidi w:val="0"/>
        <w:spacing w:after="0" w:line="240" w:lineRule="auto"/>
        <w:ind w:left="1260" w:hanging="360"/>
        <w:jc w:val="both"/>
        <w:rPr>
          <w:rFonts w:ascii="Times New Roman" w:hAnsi="Times New Roman"/>
          <w:vertAlign w:val="superscript"/>
        </w:rPr>
      </w:pPr>
      <w:r w:rsidRPr="008A6055" w:rsidR="006E4E51">
        <w:rPr>
          <w:rFonts w:ascii="Times New Roman" w:hAnsi="Times New Roman"/>
        </w:rPr>
        <w:t>je minerálny olej určený na osobnú spotrebu cestujúceho alebo osobnú spotrebu jeho domácnosti</w:t>
      </w:r>
      <w:r w:rsidRPr="008A6055" w:rsidR="00F36989">
        <w:rPr>
          <w:rFonts w:ascii="Times New Roman" w:hAnsi="Times New Roman"/>
        </w:rPr>
        <w:t>,</w:t>
      </w:r>
      <w:r w:rsidRPr="008A6055" w:rsidR="004F5C86">
        <w:rPr>
          <w:rFonts w:ascii="Times New Roman" w:hAnsi="Times New Roman"/>
          <w:vertAlign w:val="superscript"/>
        </w:rPr>
        <w:t>6b</w:t>
      </w:r>
      <w:r w:rsidRPr="008A6055" w:rsidR="006E4E51">
        <w:rPr>
          <w:rFonts w:ascii="Times New Roman" w:hAnsi="Times New Roman"/>
        </w:rPr>
        <w:t>)</w:t>
      </w:r>
      <w:r w:rsidRPr="008A6055" w:rsidR="006E4E51">
        <w:rPr>
          <w:rFonts w:ascii="Times New Roman" w:hAnsi="Times New Roman"/>
          <w:vertAlign w:val="superscript"/>
        </w:rPr>
        <w:t xml:space="preserve"> </w:t>
      </w:r>
      <w:r w:rsidRPr="008A6055" w:rsidR="005757FD">
        <w:rPr>
          <w:rFonts w:ascii="Times New Roman" w:hAnsi="Times New Roman"/>
        </w:rPr>
        <w:t xml:space="preserve"> </w:t>
      </w:r>
      <w:r w:rsidRPr="008A6055" w:rsidR="006E4E51">
        <w:rPr>
          <w:rFonts w:ascii="Times New Roman" w:hAnsi="Times New Roman"/>
          <w:vertAlign w:val="superscript"/>
        </w:rPr>
        <w:t xml:space="preserve">  </w:t>
      </w:r>
    </w:p>
    <w:p w:rsidR="004F5C86" w:rsidRPr="008A6055" w:rsidP="008A6055">
      <w:pPr>
        <w:pStyle w:val="BodyText2"/>
        <w:numPr>
          <w:numId w:val="34"/>
        </w:numPr>
        <w:tabs>
          <w:tab w:val="clear" w:pos="723"/>
          <w:tab w:val="num" w:pos="1260"/>
        </w:tabs>
        <w:bidi w:val="0"/>
        <w:spacing w:after="0" w:line="240" w:lineRule="auto"/>
        <w:ind w:left="1260" w:hanging="360"/>
        <w:jc w:val="both"/>
        <w:rPr>
          <w:rFonts w:ascii="Times New Roman" w:hAnsi="Times New Roman"/>
        </w:rPr>
      </w:pPr>
      <w:r w:rsidRPr="008A6055" w:rsidR="006E4E51">
        <w:rPr>
          <w:rFonts w:ascii="Times New Roman" w:hAnsi="Times New Roman"/>
        </w:rPr>
        <w:t>povaha a množstvo minerálneho oleja nevzbudzuje podozrenie, že sa dováža na obchodné účely</w:t>
      </w:r>
      <w:r w:rsidRPr="008A6055" w:rsidR="00203648">
        <w:rPr>
          <w:rFonts w:ascii="Times New Roman" w:hAnsi="Times New Roman"/>
        </w:rPr>
        <w:t>,</w:t>
      </w:r>
      <w:r w:rsidRPr="008A6055" w:rsidR="006E4E51">
        <w:rPr>
          <w:rFonts w:ascii="Times New Roman" w:hAnsi="Times New Roman"/>
        </w:rPr>
        <w:t xml:space="preserve"> </w:t>
      </w:r>
    </w:p>
    <w:p w:rsidR="006E4E51" w:rsidRPr="008A6055" w:rsidP="008A6055">
      <w:pPr>
        <w:pStyle w:val="BodyText2"/>
        <w:numPr>
          <w:numId w:val="34"/>
        </w:numPr>
        <w:tabs>
          <w:tab w:val="clear" w:pos="723"/>
          <w:tab w:val="num" w:pos="1260"/>
        </w:tabs>
        <w:bidi w:val="0"/>
        <w:spacing w:after="0" w:line="240" w:lineRule="auto"/>
        <w:ind w:left="1260" w:hanging="360"/>
        <w:jc w:val="both"/>
        <w:rPr>
          <w:rFonts w:ascii="Times New Roman" w:hAnsi="Times New Roman"/>
        </w:rPr>
      </w:pPr>
      <w:r w:rsidRPr="008A6055">
        <w:rPr>
          <w:rFonts w:ascii="Times New Roman" w:hAnsi="Times New Roman"/>
        </w:rPr>
        <w:t>sa dovoz uskutočňuje príležitostne</w:t>
      </w:r>
      <w:r w:rsidRPr="008A6055" w:rsidR="004F5C86">
        <w:rPr>
          <w:rFonts w:ascii="Times New Roman" w:hAnsi="Times New Roman"/>
        </w:rPr>
        <w:t>.</w:t>
      </w:r>
    </w:p>
    <w:p w:rsidR="000D1316" w:rsidRPr="008A6055" w:rsidP="008A6055">
      <w:pPr>
        <w:pStyle w:val="BodyText2"/>
        <w:tabs>
          <w:tab w:val="num" w:pos="720"/>
        </w:tabs>
        <w:bidi w:val="0"/>
        <w:spacing w:after="0" w:line="240" w:lineRule="auto"/>
        <w:ind w:left="360"/>
        <w:jc w:val="both"/>
        <w:rPr>
          <w:rFonts w:ascii="Times New Roman" w:hAnsi="Times New Roman"/>
        </w:rPr>
      </w:pPr>
    </w:p>
    <w:p w:rsidR="00D769CA" w:rsidRPr="008A6055" w:rsidP="008A6055">
      <w:pPr>
        <w:pStyle w:val="BodyText2"/>
        <w:bidi w:val="0"/>
        <w:spacing w:after="0" w:line="240" w:lineRule="auto"/>
        <w:ind w:left="360"/>
        <w:jc w:val="both"/>
        <w:rPr>
          <w:rFonts w:ascii="Times New Roman" w:hAnsi="Times New Roman"/>
        </w:rPr>
      </w:pPr>
      <w:r w:rsidRPr="008A6055" w:rsidR="00F36989">
        <w:rPr>
          <w:rFonts w:ascii="Times New Roman" w:hAnsi="Times New Roman"/>
        </w:rPr>
        <w:t xml:space="preserve">      </w:t>
      </w:r>
      <w:r w:rsidRPr="008A6055" w:rsidR="004F5C86">
        <w:rPr>
          <w:rFonts w:ascii="Times New Roman" w:hAnsi="Times New Roman"/>
        </w:rPr>
        <w:t>(</w:t>
      </w:r>
      <w:r w:rsidRPr="008A6055">
        <w:rPr>
          <w:rFonts w:ascii="Times New Roman" w:hAnsi="Times New Roman"/>
        </w:rPr>
        <w:t>2) Od dane je osloboden</w:t>
      </w:r>
      <w:r w:rsidRPr="008A6055" w:rsidR="004F5C86">
        <w:rPr>
          <w:rFonts w:ascii="Times New Roman" w:hAnsi="Times New Roman"/>
        </w:rPr>
        <w:t xml:space="preserve">ý </w:t>
      </w:r>
      <w:r w:rsidRPr="008A6055" w:rsidR="00D67B23">
        <w:rPr>
          <w:rFonts w:ascii="Times New Roman" w:hAnsi="Times New Roman"/>
        </w:rPr>
        <w:t xml:space="preserve">neobchodný dovoz </w:t>
      </w:r>
      <w:r w:rsidRPr="008A6055" w:rsidR="004F5C86">
        <w:rPr>
          <w:rFonts w:ascii="Times New Roman" w:hAnsi="Times New Roman"/>
        </w:rPr>
        <w:t>mineráln</w:t>
      </w:r>
      <w:r w:rsidRPr="008A6055" w:rsidR="00D67B23">
        <w:rPr>
          <w:rFonts w:ascii="Times New Roman" w:hAnsi="Times New Roman"/>
        </w:rPr>
        <w:t>eho</w:t>
      </w:r>
      <w:r w:rsidRPr="008A6055" w:rsidR="004F5C86">
        <w:rPr>
          <w:rFonts w:ascii="Times New Roman" w:hAnsi="Times New Roman"/>
        </w:rPr>
        <w:t xml:space="preserve"> olej</w:t>
      </w:r>
      <w:r w:rsidRPr="008A6055" w:rsidR="00D67B23">
        <w:rPr>
          <w:rFonts w:ascii="Times New Roman" w:hAnsi="Times New Roman"/>
        </w:rPr>
        <w:t>a</w:t>
      </w:r>
      <w:r w:rsidRPr="008A6055" w:rsidR="00864554">
        <w:rPr>
          <w:rFonts w:ascii="Times New Roman" w:hAnsi="Times New Roman"/>
        </w:rPr>
        <w:t xml:space="preserve"> z územia tretích štátov</w:t>
      </w:r>
      <w:r w:rsidRPr="008A6055">
        <w:rPr>
          <w:rFonts w:ascii="Times New Roman" w:hAnsi="Times New Roman"/>
        </w:rPr>
        <w:t>, ktor</w:t>
      </w:r>
      <w:r w:rsidRPr="008A6055" w:rsidR="004F5C86">
        <w:rPr>
          <w:rFonts w:ascii="Times New Roman" w:hAnsi="Times New Roman"/>
        </w:rPr>
        <w:t>ý</w:t>
      </w:r>
      <w:r w:rsidRPr="008A6055">
        <w:rPr>
          <w:rFonts w:ascii="Times New Roman" w:hAnsi="Times New Roman"/>
        </w:rPr>
        <w:t xml:space="preserve"> sa nachádza v bežnej nádrži motorového </w:t>
      </w:r>
      <w:r w:rsidRPr="008A6055" w:rsidR="00D67B23">
        <w:rPr>
          <w:rFonts w:ascii="Times New Roman" w:hAnsi="Times New Roman"/>
        </w:rPr>
        <w:t>d</w:t>
      </w:r>
      <w:r w:rsidRPr="008A6055">
        <w:rPr>
          <w:rFonts w:ascii="Times New Roman" w:hAnsi="Times New Roman"/>
        </w:rPr>
        <w:t>opravného prostriedku</w:t>
      </w:r>
      <w:r w:rsidRPr="008A6055" w:rsidR="000C172E">
        <w:rPr>
          <w:rFonts w:ascii="Times New Roman" w:hAnsi="Times New Roman"/>
        </w:rPr>
        <w:t xml:space="preserve"> podľa </w:t>
      </w:r>
      <w:r w:rsidRPr="008A6055" w:rsidR="004F5C86">
        <w:rPr>
          <w:rFonts w:ascii="Times New Roman" w:hAnsi="Times New Roman"/>
        </w:rPr>
        <w:t>§ 10 ods. 2 písm. i)</w:t>
      </w:r>
      <w:r w:rsidRPr="008A6055">
        <w:rPr>
          <w:rFonts w:ascii="Times New Roman" w:hAnsi="Times New Roman"/>
        </w:rPr>
        <w:t xml:space="preserve"> a ktor</w:t>
      </w:r>
      <w:r w:rsidRPr="008A6055" w:rsidR="004F5C86">
        <w:rPr>
          <w:rFonts w:ascii="Times New Roman" w:hAnsi="Times New Roman"/>
        </w:rPr>
        <w:t>ý</w:t>
      </w:r>
      <w:r w:rsidRPr="008A6055">
        <w:rPr>
          <w:rFonts w:ascii="Times New Roman" w:hAnsi="Times New Roman"/>
        </w:rPr>
        <w:t xml:space="preserve"> slúži na </w:t>
      </w:r>
      <w:r w:rsidRPr="008A6055" w:rsidR="004F5C86">
        <w:rPr>
          <w:rFonts w:ascii="Times New Roman" w:hAnsi="Times New Roman"/>
        </w:rPr>
        <w:t>jeho</w:t>
      </w:r>
      <w:r w:rsidRPr="008A6055">
        <w:rPr>
          <w:rFonts w:ascii="Times New Roman" w:hAnsi="Times New Roman"/>
        </w:rPr>
        <w:t xml:space="preserve"> vlastný pohon a</w:t>
      </w:r>
      <w:r w:rsidRPr="008A6055" w:rsidR="004F5C86">
        <w:rPr>
          <w:rFonts w:ascii="Times New Roman" w:hAnsi="Times New Roman"/>
        </w:rPr>
        <w:t> minerálny olej</w:t>
      </w:r>
      <w:r w:rsidRPr="008A6055">
        <w:rPr>
          <w:rFonts w:ascii="Times New Roman" w:hAnsi="Times New Roman"/>
        </w:rPr>
        <w:t xml:space="preserve"> nachádzajúc</w:t>
      </w:r>
      <w:r w:rsidRPr="008A6055" w:rsidR="004F5C86">
        <w:rPr>
          <w:rFonts w:ascii="Times New Roman" w:hAnsi="Times New Roman"/>
        </w:rPr>
        <w:t>i</w:t>
      </w:r>
      <w:r w:rsidRPr="008A6055">
        <w:rPr>
          <w:rFonts w:ascii="Times New Roman" w:hAnsi="Times New Roman"/>
        </w:rPr>
        <w:t xml:space="preserve"> sa v prenosnej nádrži </w:t>
      </w:r>
      <w:r w:rsidRPr="008A6055" w:rsidR="004F5C86">
        <w:rPr>
          <w:rFonts w:ascii="Times New Roman" w:hAnsi="Times New Roman"/>
        </w:rPr>
        <w:t xml:space="preserve">v objeme </w:t>
      </w:r>
      <w:r w:rsidRPr="008A6055" w:rsidR="005757FD">
        <w:rPr>
          <w:rFonts w:ascii="Times New Roman" w:hAnsi="Times New Roman"/>
        </w:rPr>
        <w:t>nepresahujúcom</w:t>
      </w:r>
      <w:r w:rsidRPr="008A6055" w:rsidR="004F5C86">
        <w:rPr>
          <w:rFonts w:ascii="Times New Roman" w:hAnsi="Times New Roman"/>
        </w:rPr>
        <w:t xml:space="preserve"> </w:t>
      </w:r>
      <w:r w:rsidRPr="008A6055">
        <w:rPr>
          <w:rFonts w:ascii="Times New Roman" w:hAnsi="Times New Roman"/>
        </w:rPr>
        <w:t>desať</w:t>
      </w:r>
      <w:r w:rsidRPr="008A6055" w:rsidR="000C172E">
        <w:rPr>
          <w:rFonts w:ascii="Times New Roman" w:hAnsi="Times New Roman"/>
        </w:rPr>
        <w:t xml:space="preserve"> litrov.“</w:t>
      </w:r>
      <w:r w:rsidRPr="008A6055" w:rsidR="00BA356F">
        <w:rPr>
          <w:rFonts w:ascii="Times New Roman" w:hAnsi="Times New Roman"/>
        </w:rPr>
        <w:t>.</w:t>
      </w:r>
    </w:p>
    <w:p w:rsidR="00E97D02" w:rsidRPr="008A6055" w:rsidP="008A6055">
      <w:pPr>
        <w:pStyle w:val="BodyText2"/>
        <w:bidi w:val="0"/>
        <w:spacing w:after="0" w:line="240" w:lineRule="auto"/>
        <w:ind w:left="180"/>
        <w:jc w:val="both"/>
        <w:rPr>
          <w:rFonts w:ascii="Times New Roman" w:hAnsi="Times New Roman"/>
        </w:rPr>
      </w:pPr>
    </w:p>
    <w:p w:rsidR="006F1AB9" w:rsidRPr="008A6055" w:rsidP="008A6055">
      <w:pPr>
        <w:pStyle w:val="BodyText2"/>
        <w:bidi w:val="0"/>
        <w:spacing w:after="0" w:line="240" w:lineRule="auto"/>
        <w:ind w:left="360"/>
        <w:jc w:val="both"/>
        <w:rPr>
          <w:rFonts w:ascii="Times New Roman" w:hAnsi="Times New Roman"/>
          <w:color w:val="000000"/>
        </w:rPr>
      </w:pPr>
      <w:r w:rsidRPr="008A6055">
        <w:rPr>
          <w:rFonts w:ascii="Times New Roman" w:hAnsi="Times New Roman"/>
          <w:color w:val="000000"/>
        </w:rPr>
        <w:t>Poznámk</w:t>
      </w:r>
      <w:r w:rsidRPr="008A6055" w:rsidR="00203648">
        <w:rPr>
          <w:rFonts w:ascii="Times New Roman" w:hAnsi="Times New Roman"/>
          <w:color w:val="000000"/>
        </w:rPr>
        <w:t>a</w:t>
      </w:r>
      <w:r w:rsidRPr="008A6055">
        <w:rPr>
          <w:rFonts w:ascii="Times New Roman" w:hAnsi="Times New Roman"/>
          <w:color w:val="000000"/>
        </w:rPr>
        <w:t xml:space="preserve"> pod čiarou k</w:t>
      </w:r>
      <w:r w:rsidRPr="008A6055" w:rsidR="004F5C86">
        <w:rPr>
          <w:rFonts w:ascii="Times New Roman" w:hAnsi="Times New Roman"/>
          <w:color w:val="000000"/>
        </w:rPr>
        <w:t> </w:t>
      </w:r>
      <w:r w:rsidRPr="008A6055">
        <w:rPr>
          <w:rFonts w:ascii="Times New Roman" w:hAnsi="Times New Roman"/>
          <w:color w:val="000000"/>
        </w:rPr>
        <w:t>odkaz</w:t>
      </w:r>
      <w:r w:rsidRPr="008A6055" w:rsidR="002B0CBC">
        <w:rPr>
          <w:rFonts w:ascii="Times New Roman" w:hAnsi="Times New Roman"/>
          <w:color w:val="000000"/>
        </w:rPr>
        <w:t>u</w:t>
      </w:r>
      <w:r w:rsidRPr="008A6055" w:rsidR="004F5C86">
        <w:rPr>
          <w:rFonts w:ascii="Times New Roman" w:hAnsi="Times New Roman"/>
          <w:color w:val="000000"/>
        </w:rPr>
        <w:t xml:space="preserve"> 6b </w:t>
      </w:r>
      <w:r w:rsidRPr="008A6055">
        <w:rPr>
          <w:rFonts w:ascii="Times New Roman" w:hAnsi="Times New Roman"/>
          <w:color w:val="000000"/>
        </w:rPr>
        <w:t>znie:</w:t>
      </w:r>
    </w:p>
    <w:p w:rsidR="006F1AB9" w:rsidRPr="008A6055" w:rsidP="008A6055">
      <w:pPr>
        <w:pStyle w:val="BodyText2"/>
        <w:bidi w:val="0"/>
        <w:spacing w:after="0" w:line="240" w:lineRule="auto"/>
        <w:ind w:left="360"/>
        <w:jc w:val="both"/>
        <w:rPr>
          <w:rFonts w:ascii="Times New Roman" w:hAnsi="Times New Roman"/>
        </w:rPr>
      </w:pPr>
      <w:r w:rsidRPr="008A6055" w:rsidR="004F5C86">
        <w:rPr>
          <w:rFonts w:ascii="Times New Roman" w:hAnsi="Times New Roman"/>
        </w:rPr>
        <w:t>„</w:t>
      </w:r>
      <w:r w:rsidRPr="00A861D3" w:rsidR="004F5C86">
        <w:rPr>
          <w:rFonts w:ascii="Times New Roman" w:hAnsi="Times New Roman"/>
          <w:vertAlign w:val="superscript"/>
        </w:rPr>
        <w:t>6b</w:t>
      </w:r>
      <w:r w:rsidRPr="008A6055" w:rsidR="004F5C86">
        <w:rPr>
          <w:rFonts w:ascii="Times New Roman" w:hAnsi="Times New Roman"/>
        </w:rPr>
        <w:t>) § 115 Občianskeho zákonníka</w:t>
      </w:r>
      <w:r w:rsidRPr="008A6055" w:rsidR="000C172E">
        <w:rPr>
          <w:rFonts w:ascii="Times New Roman" w:hAnsi="Times New Roman"/>
        </w:rPr>
        <w:t>.</w:t>
      </w:r>
      <w:r w:rsidRPr="008A6055" w:rsidR="00203648">
        <w:rPr>
          <w:rFonts w:ascii="Times New Roman" w:hAnsi="Times New Roman"/>
        </w:rPr>
        <w:t>“</w:t>
      </w:r>
      <w:r w:rsidRPr="008A6055" w:rsidR="002B0CBC">
        <w:rPr>
          <w:rFonts w:ascii="Times New Roman" w:hAnsi="Times New Roman"/>
        </w:rPr>
        <w:t>.</w:t>
      </w:r>
    </w:p>
    <w:p w:rsidR="004464E2" w:rsidP="008A6055">
      <w:pPr>
        <w:pStyle w:val="Zkladntext"/>
        <w:tabs>
          <w:tab w:val="left" w:pos="360"/>
        </w:tabs>
        <w:bidi w:val="0"/>
        <w:jc w:val="both"/>
        <w:rPr>
          <w:rFonts w:ascii="Times New Roman" w:hAnsi="Times New Roman"/>
          <w:color w:val="auto"/>
        </w:rPr>
      </w:pPr>
    </w:p>
    <w:p w:rsidR="008A6055" w:rsidRPr="008A6055" w:rsidP="008A6055">
      <w:pPr>
        <w:pStyle w:val="Zkladntext"/>
        <w:tabs>
          <w:tab w:val="left" w:pos="360"/>
        </w:tabs>
        <w:bidi w:val="0"/>
        <w:jc w:val="both"/>
        <w:rPr>
          <w:rFonts w:ascii="Times New Roman" w:hAnsi="Times New Roman"/>
          <w:color w:val="auto"/>
        </w:rPr>
      </w:pPr>
    </w:p>
    <w:p w:rsidR="004464E2" w:rsidRPr="008A6055" w:rsidP="008A6055">
      <w:pPr>
        <w:pStyle w:val="Zkladntext"/>
        <w:tabs>
          <w:tab w:val="left" w:pos="360"/>
        </w:tabs>
        <w:bidi w:val="0"/>
        <w:ind w:left="180" w:hanging="180"/>
        <w:jc w:val="both"/>
        <w:rPr>
          <w:rFonts w:ascii="Times New Roman" w:hAnsi="Times New Roman"/>
        </w:rPr>
      </w:pPr>
      <w:r w:rsidRPr="008A6055">
        <w:rPr>
          <w:rFonts w:ascii="Times New Roman" w:hAnsi="Times New Roman"/>
          <w:b/>
          <w:bCs/>
        </w:rPr>
        <w:t>3.</w:t>
      </w:r>
      <w:r w:rsidRPr="008A6055">
        <w:rPr>
          <w:rFonts w:ascii="Times New Roman" w:hAnsi="Times New Roman"/>
        </w:rPr>
        <w:t xml:space="preserve"> V § 28 v odsekoch 3 a 5 sa slovo „bezodkladne“ nahrádza slovami „do piatich pracovných </w:t>
      </w:r>
      <w:r w:rsidR="008A6055">
        <w:rPr>
          <w:rFonts w:ascii="Times New Roman" w:hAnsi="Times New Roman"/>
        </w:rPr>
        <w:t>dní“.</w:t>
      </w:r>
    </w:p>
    <w:p w:rsidR="002B0CBC" w:rsidRPr="008A6055" w:rsidP="008A6055">
      <w:pPr>
        <w:pStyle w:val="BodyText2"/>
        <w:bidi w:val="0"/>
        <w:spacing w:after="0" w:line="240" w:lineRule="auto"/>
        <w:jc w:val="both"/>
        <w:rPr>
          <w:rFonts w:ascii="Times New Roman" w:hAnsi="Times New Roman"/>
        </w:rPr>
      </w:pPr>
    </w:p>
    <w:p w:rsidR="00AA1FEC" w:rsidRPr="008A6055" w:rsidP="008A6055">
      <w:pPr>
        <w:pStyle w:val="BodyText2"/>
        <w:bidi w:val="0"/>
        <w:spacing w:after="0" w:line="240" w:lineRule="auto"/>
        <w:ind w:left="180" w:hanging="180"/>
        <w:jc w:val="both"/>
        <w:rPr>
          <w:rFonts w:ascii="Times New Roman" w:hAnsi="Times New Roman"/>
        </w:rPr>
      </w:pPr>
      <w:r w:rsidR="008A6055">
        <w:rPr>
          <w:rFonts w:ascii="Times New Roman" w:hAnsi="Times New Roman"/>
          <w:b/>
          <w:bCs/>
        </w:rPr>
        <w:t>4</w:t>
      </w:r>
      <w:r w:rsidRPr="008A6055" w:rsidR="00D769CA">
        <w:rPr>
          <w:rFonts w:ascii="Times New Roman" w:hAnsi="Times New Roman"/>
          <w:b/>
          <w:bCs/>
        </w:rPr>
        <w:t>.</w:t>
      </w:r>
      <w:r w:rsidRPr="008A6055" w:rsidR="00F36989">
        <w:rPr>
          <w:rFonts w:ascii="Times New Roman" w:hAnsi="Times New Roman"/>
        </w:rPr>
        <w:t xml:space="preserve">  </w:t>
      </w:r>
      <w:r w:rsidRPr="008A6055">
        <w:rPr>
          <w:rFonts w:ascii="Times New Roman" w:hAnsi="Times New Roman"/>
        </w:rPr>
        <w:t xml:space="preserve">§ </w:t>
      </w:r>
      <w:r w:rsidRPr="008A6055" w:rsidR="00D769CA">
        <w:rPr>
          <w:rFonts w:ascii="Times New Roman" w:hAnsi="Times New Roman"/>
        </w:rPr>
        <w:t>42 sa dop</w:t>
      </w:r>
      <w:r w:rsidRPr="008A6055" w:rsidR="000E64F9">
        <w:rPr>
          <w:rFonts w:ascii="Times New Roman" w:hAnsi="Times New Roman"/>
        </w:rPr>
        <w:t>ĺ</w:t>
      </w:r>
      <w:r w:rsidRPr="008A6055" w:rsidR="004F5C86">
        <w:rPr>
          <w:rFonts w:ascii="Times New Roman" w:hAnsi="Times New Roman"/>
        </w:rPr>
        <w:t xml:space="preserve">ňa </w:t>
      </w:r>
      <w:r w:rsidRPr="008A6055" w:rsidR="00D769CA">
        <w:rPr>
          <w:rFonts w:ascii="Times New Roman" w:hAnsi="Times New Roman"/>
        </w:rPr>
        <w:t>ods</w:t>
      </w:r>
      <w:r w:rsidRPr="008A6055" w:rsidR="004F5C86">
        <w:rPr>
          <w:rFonts w:ascii="Times New Roman" w:hAnsi="Times New Roman"/>
        </w:rPr>
        <w:t>e</w:t>
      </w:r>
      <w:r w:rsidRPr="008A6055" w:rsidR="00D769CA">
        <w:rPr>
          <w:rFonts w:ascii="Times New Roman" w:hAnsi="Times New Roman"/>
        </w:rPr>
        <w:t>k</w:t>
      </w:r>
      <w:r w:rsidRPr="008A6055" w:rsidR="004F5C86">
        <w:rPr>
          <w:rFonts w:ascii="Times New Roman" w:hAnsi="Times New Roman"/>
        </w:rPr>
        <w:t>mi</w:t>
      </w:r>
      <w:r w:rsidRPr="008A6055" w:rsidR="00D769CA">
        <w:rPr>
          <w:rFonts w:ascii="Times New Roman" w:hAnsi="Times New Roman"/>
        </w:rPr>
        <w:t xml:space="preserve"> 7</w:t>
      </w:r>
      <w:r w:rsidRPr="008A6055" w:rsidR="004F5C86">
        <w:rPr>
          <w:rFonts w:ascii="Times New Roman" w:hAnsi="Times New Roman"/>
        </w:rPr>
        <w:t xml:space="preserve"> a 8</w:t>
      </w:r>
      <w:r w:rsidRPr="008A6055" w:rsidR="00D769CA">
        <w:rPr>
          <w:rFonts w:ascii="Times New Roman" w:hAnsi="Times New Roman"/>
        </w:rPr>
        <w:t>, ktor</w:t>
      </w:r>
      <w:r w:rsidRPr="008A6055" w:rsidR="004F5C86">
        <w:rPr>
          <w:rFonts w:ascii="Times New Roman" w:hAnsi="Times New Roman"/>
        </w:rPr>
        <w:t>é</w:t>
      </w:r>
      <w:r w:rsidRPr="008A6055" w:rsidR="00D769CA">
        <w:rPr>
          <w:rFonts w:ascii="Times New Roman" w:hAnsi="Times New Roman"/>
        </w:rPr>
        <w:t xml:space="preserve"> zne</w:t>
      </w:r>
      <w:r w:rsidRPr="008A6055" w:rsidR="004F5C86">
        <w:rPr>
          <w:rFonts w:ascii="Times New Roman" w:hAnsi="Times New Roman"/>
        </w:rPr>
        <w:t>jú</w:t>
      </w:r>
      <w:r w:rsidRPr="008A6055" w:rsidR="00D769CA">
        <w:rPr>
          <w:rFonts w:ascii="Times New Roman" w:hAnsi="Times New Roman"/>
        </w:rPr>
        <w:t>:</w:t>
      </w:r>
    </w:p>
    <w:p w:rsidR="00A33A94" w:rsidRPr="008A6055" w:rsidP="008A6055">
      <w:pPr>
        <w:pStyle w:val="BodyText2"/>
        <w:bidi w:val="0"/>
        <w:spacing w:after="0" w:line="240" w:lineRule="auto"/>
        <w:ind w:left="360" w:firstLine="360"/>
        <w:jc w:val="both"/>
        <w:rPr>
          <w:rFonts w:ascii="Times New Roman" w:hAnsi="Times New Roman"/>
        </w:rPr>
      </w:pPr>
      <w:r w:rsidRPr="008A6055" w:rsidR="004F5C86">
        <w:rPr>
          <w:rFonts w:ascii="Times New Roman" w:hAnsi="Times New Roman"/>
        </w:rPr>
        <w:t>„(</w:t>
      </w:r>
      <w:r w:rsidRPr="008A6055" w:rsidR="00D769CA">
        <w:rPr>
          <w:rFonts w:ascii="Times New Roman" w:hAnsi="Times New Roman"/>
        </w:rPr>
        <w:t>7) Právnickej osobe</w:t>
      </w:r>
      <w:r w:rsidRPr="008A6055">
        <w:rPr>
          <w:rFonts w:ascii="Times New Roman" w:hAnsi="Times New Roman"/>
        </w:rPr>
        <w:t xml:space="preserve"> alebo fyzickej osobe oprávnenej na podnikanie</w:t>
      </w:r>
      <w:r w:rsidRPr="008A6055" w:rsidR="00D769CA">
        <w:rPr>
          <w:rFonts w:ascii="Times New Roman" w:hAnsi="Times New Roman"/>
        </w:rPr>
        <w:t>, ktorá použila minerálny olej oslobodený od dane podľa § 10 ods. 2 písm. i) na iný ako určený účel</w:t>
      </w:r>
      <w:r w:rsidRPr="008A6055" w:rsidR="006E4E51">
        <w:rPr>
          <w:rFonts w:ascii="Times New Roman" w:hAnsi="Times New Roman"/>
        </w:rPr>
        <w:t>,</w:t>
      </w:r>
      <w:r w:rsidRPr="008A6055" w:rsidR="00D769CA">
        <w:rPr>
          <w:rFonts w:ascii="Times New Roman" w:hAnsi="Times New Roman"/>
        </w:rPr>
        <w:t xml:space="preserve"> uloží colný úrad pokutu vo výške 50</w:t>
      </w:r>
      <w:r w:rsidR="00EF7921">
        <w:rPr>
          <w:rFonts w:ascii="Times New Roman" w:hAnsi="Times New Roman"/>
        </w:rPr>
        <w:t xml:space="preserve"> </w:t>
      </w:r>
      <w:r w:rsidRPr="008A6055" w:rsidR="00D769CA">
        <w:rPr>
          <w:rFonts w:ascii="Times New Roman" w:hAnsi="Times New Roman"/>
        </w:rPr>
        <w:t xml:space="preserve">% dane pripadajúcej na množstvo </w:t>
      </w:r>
      <w:r w:rsidRPr="008A6055" w:rsidR="004F5C86">
        <w:rPr>
          <w:rFonts w:ascii="Times New Roman" w:hAnsi="Times New Roman"/>
        </w:rPr>
        <w:t xml:space="preserve">takto použitého </w:t>
      </w:r>
      <w:r w:rsidRPr="008A6055" w:rsidR="00D769CA">
        <w:rPr>
          <w:rFonts w:ascii="Times New Roman" w:hAnsi="Times New Roman"/>
        </w:rPr>
        <w:t xml:space="preserve">minerálneho oleja, najmenej však </w:t>
      </w:r>
      <w:r w:rsidRPr="008A6055" w:rsidR="008E267B">
        <w:rPr>
          <w:rFonts w:ascii="Times New Roman" w:hAnsi="Times New Roman"/>
        </w:rPr>
        <w:t>50</w:t>
      </w:r>
      <w:r w:rsidRPr="008A6055" w:rsidR="00D769CA">
        <w:rPr>
          <w:rFonts w:ascii="Times New Roman" w:hAnsi="Times New Roman"/>
        </w:rPr>
        <w:t xml:space="preserve"> 000 Sk.</w:t>
      </w:r>
    </w:p>
    <w:p w:rsidR="008E267B" w:rsidRPr="008A6055" w:rsidP="008A6055">
      <w:pPr>
        <w:pStyle w:val="BodyText2"/>
        <w:bidi w:val="0"/>
        <w:spacing w:after="0" w:line="240" w:lineRule="auto"/>
        <w:ind w:left="360" w:firstLine="360"/>
        <w:jc w:val="both"/>
        <w:rPr>
          <w:rFonts w:ascii="Times New Roman" w:hAnsi="Times New Roman"/>
        </w:rPr>
      </w:pPr>
      <w:r w:rsidRPr="008A6055" w:rsidR="004F5C86">
        <w:rPr>
          <w:rFonts w:ascii="Times New Roman" w:hAnsi="Times New Roman"/>
        </w:rPr>
        <w:t xml:space="preserve">(8) </w:t>
      </w:r>
      <w:r w:rsidRPr="008A6055">
        <w:rPr>
          <w:rFonts w:ascii="Times New Roman" w:hAnsi="Times New Roman"/>
        </w:rPr>
        <w:t>F</w:t>
      </w:r>
      <w:r w:rsidRPr="008A6055" w:rsidR="004F5C86">
        <w:rPr>
          <w:rFonts w:ascii="Times New Roman" w:hAnsi="Times New Roman"/>
        </w:rPr>
        <w:t>yzickej osobe</w:t>
      </w:r>
      <w:r w:rsidRPr="008A6055">
        <w:rPr>
          <w:rFonts w:ascii="Times New Roman" w:hAnsi="Times New Roman"/>
        </w:rPr>
        <w:t>, ktorá použila minerálny olej oslobodený od dane podľa § 10a ods. 2 na iný ako určený účel, uloží colný úrad pokutu vo výške 50</w:t>
      </w:r>
      <w:r w:rsidR="00EF7921">
        <w:rPr>
          <w:rFonts w:ascii="Times New Roman" w:hAnsi="Times New Roman"/>
        </w:rPr>
        <w:t xml:space="preserve"> </w:t>
      </w:r>
      <w:r w:rsidRPr="008A6055">
        <w:rPr>
          <w:rFonts w:ascii="Times New Roman" w:hAnsi="Times New Roman"/>
        </w:rPr>
        <w:t>% dane pripadajúcej na množstvo takto použitého minerálneho oleja, najmenej však 5 000 Sk.“</w:t>
      </w:r>
      <w:r w:rsidRPr="008A6055" w:rsidR="00857BF6">
        <w:rPr>
          <w:rFonts w:ascii="Times New Roman" w:hAnsi="Times New Roman"/>
        </w:rPr>
        <w:t>.</w:t>
      </w:r>
    </w:p>
    <w:p w:rsidR="00F36989" w:rsidRPr="008A6055" w:rsidP="008A6055">
      <w:pPr>
        <w:pStyle w:val="BodyText2"/>
        <w:bidi w:val="0"/>
        <w:spacing w:after="0" w:line="240" w:lineRule="auto"/>
        <w:jc w:val="both"/>
        <w:rPr>
          <w:rFonts w:ascii="Times New Roman" w:hAnsi="Times New Roman"/>
        </w:rPr>
      </w:pPr>
    </w:p>
    <w:p w:rsidR="008E267B" w:rsidRPr="008A6055" w:rsidP="008A6055">
      <w:pPr>
        <w:pStyle w:val="BodyText2"/>
        <w:bidi w:val="0"/>
        <w:spacing w:after="0" w:line="240" w:lineRule="auto"/>
        <w:jc w:val="both"/>
        <w:rPr>
          <w:rFonts w:ascii="Times New Roman" w:hAnsi="Times New Roman"/>
        </w:rPr>
      </w:pPr>
      <w:r w:rsidR="008A6055">
        <w:rPr>
          <w:rFonts w:ascii="Times New Roman" w:hAnsi="Times New Roman"/>
          <w:b/>
          <w:bCs/>
        </w:rPr>
        <w:t>5</w:t>
      </w:r>
      <w:r w:rsidRPr="008A6055">
        <w:rPr>
          <w:rFonts w:ascii="Times New Roman" w:hAnsi="Times New Roman"/>
          <w:b/>
          <w:bCs/>
        </w:rPr>
        <w:t>.</w:t>
      </w:r>
      <w:r w:rsidRPr="008A6055">
        <w:rPr>
          <w:rFonts w:ascii="Times New Roman" w:hAnsi="Times New Roman"/>
        </w:rPr>
        <w:t xml:space="preserve"> </w:t>
      </w:r>
      <w:r w:rsidRPr="008A6055" w:rsidR="00F36989">
        <w:rPr>
          <w:rFonts w:ascii="Times New Roman" w:hAnsi="Times New Roman"/>
        </w:rPr>
        <w:t xml:space="preserve"> </w:t>
      </w:r>
      <w:r w:rsidRPr="008A6055">
        <w:rPr>
          <w:rFonts w:ascii="Times New Roman" w:hAnsi="Times New Roman"/>
        </w:rPr>
        <w:t xml:space="preserve">Príloha č. 1 sa dopĺňa </w:t>
      </w:r>
      <w:r w:rsidRPr="008A6055" w:rsidR="00A33A94">
        <w:rPr>
          <w:rFonts w:ascii="Times New Roman" w:hAnsi="Times New Roman"/>
        </w:rPr>
        <w:t xml:space="preserve">štvrtým </w:t>
      </w:r>
      <w:r w:rsidRPr="008A6055">
        <w:rPr>
          <w:rFonts w:ascii="Times New Roman" w:hAnsi="Times New Roman"/>
        </w:rPr>
        <w:t>bodom, ktorý znie:</w:t>
      </w:r>
    </w:p>
    <w:p w:rsidR="008E267B"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 xml:space="preserve">„4. Smernica Rady 2007/74/ES z 20. </w:t>
      </w:r>
      <w:r w:rsidRPr="008A6055" w:rsidR="000D1316">
        <w:rPr>
          <w:rFonts w:ascii="Times New Roman" w:hAnsi="Times New Roman"/>
        </w:rPr>
        <w:t>decembra</w:t>
      </w:r>
      <w:r w:rsidRPr="008A6055">
        <w:rPr>
          <w:rFonts w:ascii="Times New Roman" w:hAnsi="Times New Roman"/>
        </w:rPr>
        <w:t xml:space="preserve"> 2007 o oslobodení tovaru, ktorý dovážajú osoby cestujúce z tretích krajín, od dane z pridanej hodnoty a spotrebnej dane (Ú. v. EÚ L 346, 29. 12. 2007).“</w:t>
      </w:r>
      <w:r w:rsidRPr="008A6055" w:rsidR="00857BF6">
        <w:rPr>
          <w:rFonts w:ascii="Times New Roman" w:hAnsi="Times New Roman"/>
        </w:rPr>
        <w:t>.</w:t>
      </w:r>
    </w:p>
    <w:p w:rsidR="002B0CBC" w:rsidRPr="008A6055" w:rsidP="008A6055">
      <w:pPr>
        <w:pStyle w:val="BodyText2"/>
        <w:bidi w:val="0"/>
        <w:spacing w:after="0" w:line="240" w:lineRule="auto"/>
        <w:jc w:val="both"/>
        <w:rPr>
          <w:rFonts w:ascii="Times New Roman" w:hAnsi="Times New Roman"/>
        </w:rPr>
      </w:pPr>
    </w:p>
    <w:p w:rsidR="006E1ED7" w:rsidRPr="008A6055" w:rsidP="008A6055">
      <w:pPr>
        <w:pStyle w:val="BodyText2"/>
        <w:bidi w:val="0"/>
        <w:spacing w:after="0" w:line="240" w:lineRule="auto"/>
        <w:jc w:val="both"/>
        <w:rPr>
          <w:rFonts w:ascii="Times New Roman" w:hAnsi="Times New Roman"/>
        </w:rPr>
      </w:pPr>
    </w:p>
    <w:p w:rsidR="00A8424D" w:rsidRPr="008A6055" w:rsidP="008A6055">
      <w:pPr>
        <w:pStyle w:val="BodyText2"/>
        <w:bidi w:val="0"/>
        <w:spacing w:after="0" w:line="240" w:lineRule="auto"/>
        <w:jc w:val="center"/>
        <w:rPr>
          <w:rFonts w:ascii="Times New Roman" w:hAnsi="Times New Roman"/>
          <w:b/>
          <w:bCs/>
        </w:rPr>
      </w:pPr>
      <w:r w:rsidRPr="008A6055">
        <w:rPr>
          <w:rFonts w:ascii="Times New Roman" w:hAnsi="Times New Roman"/>
          <w:b/>
          <w:bCs/>
        </w:rPr>
        <w:t>Čl. II</w:t>
      </w:r>
      <w:r w:rsidRPr="008A6055" w:rsidR="0054581A">
        <w:rPr>
          <w:rFonts w:ascii="Times New Roman" w:hAnsi="Times New Roman"/>
          <w:b/>
          <w:bCs/>
        </w:rPr>
        <w:t>I</w:t>
      </w:r>
    </w:p>
    <w:p w:rsidR="000735BE" w:rsidRPr="008A6055" w:rsidP="008A6055">
      <w:pPr>
        <w:pStyle w:val="BodyText2"/>
        <w:bidi w:val="0"/>
        <w:spacing w:after="0" w:line="240" w:lineRule="auto"/>
        <w:jc w:val="center"/>
        <w:rPr>
          <w:rFonts w:ascii="Times New Roman" w:hAnsi="Times New Roman"/>
          <w:b/>
          <w:bCs/>
        </w:rPr>
      </w:pPr>
    </w:p>
    <w:p w:rsidR="000735BE" w:rsidRPr="008A6055" w:rsidP="008A6055">
      <w:pPr>
        <w:pStyle w:val="BodyText2"/>
        <w:bidi w:val="0"/>
        <w:spacing w:after="0" w:line="240" w:lineRule="auto"/>
        <w:jc w:val="center"/>
        <w:rPr>
          <w:rFonts w:ascii="Times New Roman" w:hAnsi="Times New Roman"/>
          <w:b/>
          <w:bCs/>
        </w:rPr>
      </w:pPr>
    </w:p>
    <w:p w:rsidR="00A8424D" w:rsidRPr="008A6055" w:rsidP="008A6055">
      <w:pPr>
        <w:pStyle w:val="BodyText2"/>
        <w:bidi w:val="0"/>
        <w:spacing w:after="0" w:line="240" w:lineRule="auto"/>
        <w:jc w:val="both"/>
        <w:rPr>
          <w:rFonts w:ascii="Times New Roman" w:hAnsi="Times New Roman"/>
          <w:b/>
          <w:bCs/>
        </w:rPr>
      </w:pPr>
      <w:r w:rsidRPr="008A6055">
        <w:rPr>
          <w:rFonts w:ascii="Times New Roman" w:hAnsi="Times New Roman"/>
          <w:b/>
          <w:bCs/>
        </w:rPr>
        <w:t xml:space="preserve">     Zákon č. 104/2004 Z. z. o spotrebnej dani z vína v znení zákona č. 556/2004 Z.</w:t>
      </w:r>
      <w:r w:rsidRPr="008A6055" w:rsidR="00D5550D">
        <w:rPr>
          <w:rFonts w:ascii="Times New Roman" w:hAnsi="Times New Roman"/>
          <w:b/>
          <w:bCs/>
        </w:rPr>
        <w:t xml:space="preserve"> </w:t>
      </w:r>
      <w:r w:rsidRPr="008A6055">
        <w:rPr>
          <w:rFonts w:ascii="Times New Roman" w:hAnsi="Times New Roman"/>
          <w:b/>
          <w:bCs/>
        </w:rPr>
        <w:t>z., zákona č. 629/2004 Z. z., zákona č. 217/2006 Z. z. a zákona č. 283/2007 Z. z. sa mení a dopĺňa takto:</w:t>
      </w:r>
    </w:p>
    <w:p w:rsidR="002B0CBC" w:rsidRPr="008A6055" w:rsidP="008A6055">
      <w:pPr>
        <w:pStyle w:val="BodyText2"/>
        <w:bidi w:val="0"/>
        <w:spacing w:after="0" w:line="240" w:lineRule="auto"/>
        <w:jc w:val="both"/>
        <w:rPr>
          <w:rFonts w:ascii="Times New Roman" w:hAnsi="Times New Roman"/>
        </w:rPr>
      </w:pPr>
    </w:p>
    <w:p w:rsidR="00A8424D" w:rsidRPr="008A6055" w:rsidP="008A6055">
      <w:pPr>
        <w:pStyle w:val="BodyText2"/>
        <w:bidi w:val="0"/>
        <w:spacing w:after="0" w:line="240" w:lineRule="auto"/>
        <w:jc w:val="both"/>
        <w:rPr>
          <w:rFonts w:ascii="Times New Roman" w:hAnsi="Times New Roman"/>
        </w:rPr>
      </w:pPr>
      <w:r w:rsidRPr="008A6055">
        <w:rPr>
          <w:rFonts w:ascii="Times New Roman" w:hAnsi="Times New Roman"/>
          <w:b/>
          <w:bCs/>
        </w:rPr>
        <w:t>1.</w:t>
      </w:r>
      <w:r w:rsidRPr="008A6055">
        <w:rPr>
          <w:rFonts w:ascii="Times New Roman" w:hAnsi="Times New Roman"/>
        </w:rPr>
        <w:t xml:space="preserve"> V § 7 </w:t>
      </w:r>
      <w:r w:rsidRPr="008A6055" w:rsidR="0008127B">
        <w:rPr>
          <w:rFonts w:ascii="Times New Roman" w:hAnsi="Times New Roman"/>
        </w:rPr>
        <w:t xml:space="preserve">ods. 2 </w:t>
      </w:r>
      <w:r w:rsidRPr="008A6055">
        <w:rPr>
          <w:rFonts w:ascii="Times New Roman" w:hAnsi="Times New Roman"/>
        </w:rPr>
        <w:t>písmeno f) znie:</w:t>
      </w:r>
    </w:p>
    <w:p w:rsidR="00857BF6" w:rsidRPr="008A6055" w:rsidP="008A6055">
      <w:pPr>
        <w:bidi w:val="0"/>
        <w:ind w:left="540" w:hanging="360"/>
        <w:jc w:val="both"/>
        <w:rPr>
          <w:rFonts w:ascii="Times New Roman" w:hAnsi="Times New Roman"/>
        </w:rPr>
      </w:pPr>
      <w:r w:rsidRPr="008A6055">
        <w:rPr>
          <w:rFonts w:ascii="Times New Roman" w:hAnsi="Times New Roman"/>
        </w:rPr>
        <w:t>„f)</w:t>
        <w:tab/>
        <w:t>zaslané fyzickou osobou z územia tretích štátov fyzickej osobe na daňové územie v príležitostných malých zásielkach</w:t>
      </w:r>
      <w:r w:rsidRPr="008A6055" w:rsidR="000A659C">
        <w:rPr>
          <w:rFonts w:ascii="Times New Roman" w:hAnsi="Times New Roman"/>
        </w:rPr>
        <w:t xml:space="preserve"> neobchodného charakteru</w:t>
      </w:r>
      <w:r w:rsidRPr="008A6055">
        <w:rPr>
          <w:rFonts w:ascii="Times New Roman" w:hAnsi="Times New Roman"/>
        </w:rPr>
        <w:t>, určené na jej osobnú spotrebu alebo osobnú spotrebu jej domácnosti</w:t>
      </w:r>
      <w:r w:rsidRPr="008A6055">
        <w:rPr>
          <w:rFonts w:ascii="Times New Roman" w:hAnsi="Times New Roman"/>
          <w:vertAlign w:val="superscript"/>
        </w:rPr>
        <w:t>8</w:t>
      </w:r>
      <w:r w:rsidRPr="008A6055">
        <w:rPr>
          <w:rFonts w:ascii="Times New Roman" w:hAnsi="Times New Roman"/>
        </w:rPr>
        <w:t>) na daňovom území najviac v množstve 1 liter šumivého</w:t>
      </w:r>
      <w:r w:rsidR="00EF7921">
        <w:rPr>
          <w:rFonts w:ascii="Times New Roman" w:hAnsi="Times New Roman"/>
        </w:rPr>
        <w:t xml:space="preserve"> vína a medziproduktu s obsahom</w:t>
      </w:r>
      <w:r w:rsidRPr="008A6055">
        <w:rPr>
          <w:rFonts w:ascii="Times New Roman" w:hAnsi="Times New Roman"/>
        </w:rPr>
        <w:t xml:space="preserve"> alkoholu menej ako 22 % objemu alebo najviac v množstve 2 litre tichého vína alebo najviac v množstve podľa osobitného predpisu</w:t>
      </w:r>
      <w:r w:rsidRPr="008A6055" w:rsidR="00F36989">
        <w:rPr>
          <w:rFonts w:ascii="Times New Roman" w:hAnsi="Times New Roman"/>
        </w:rPr>
        <w:t>.</w:t>
      </w:r>
      <w:r w:rsidRPr="008A6055">
        <w:rPr>
          <w:rFonts w:ascii="Times New Roman" w:hAnsi="Times New Roman"/>
          <w:vertAlign w:val="superscript"/>
        </w:rPr>
        <w:t>3</w:t>
      </w:r>
      <w:r w:rsidRPr="008A6055" w:rsidR="00F36989">
        <w:rPr>
          <w:rFonts w:ascii="Times New Roman" w:hAnsi="Times New Roman"/>
        </w:rPr>
        <w:t>)</w:t>
      </w:r>
      <w:r w:rsidRPr="008A6055">
        <w:rPr>
          <w:rFonts w:ascii="Times New Roman" w:hAnsi="Times New Roman"/>
        </w:rPr>
        <w:t xml:space="preserve">“. </w:t>
      </w:r>
    </w:p>
    <w:p w:rsidR="0054581A" w:rsidRPr="008A6055" w:rsidP="008A6055">
      <w:pPr>
        <w:bidi w:val="0"/>
        <w:ind w:firstLine="360"/>
        <w:jc w:val="both"/>
        <w:rPr>
          <w:rFonts w:ascii="Times New Roman" w:hAnsi="Times New Roman"/>
        </w:rPr>
      </w:pPr>
    </w:p>
    <w:p w:rsidR="0054581A" w:rsidRPr="008A6055" w:rsidP="008A6055">
      <w:pPr>
        <w:bidi w:val="0"/>
        <w:ind w:left="180"/>
        <w:jc w:val="both"/>
        <w:rPr>
          <w:rFonts w:ascii="Times New Roman" w:hAnsi="Times New Roman"/>
        </w:rPr>
      </w:pPr>
      <w:r w:rsidRPr="008A6055">
        <w:rPr>
          <w:rFonts w:ascii="Times New Roman" w:hAnsi="Times New Roman"/>
        </w:rPr>
        <w:t xml:space="preserve">Poznámka pod čiarou k odkazu </w:t>
      </w:r>
      <w:r w:rsidRPr="008A6055" w:rsidR="000E64F9">
        <w:rPr>
          <w:rFonts w:ascii="Times New Roman" w:hAnsi="Times New Roman"/>
        </w:rPr>
        <w:t>8</w:t>
      </w:r>
      <w:r w:rsidRPr="008A6055">
        <w:rPr>
          <w:rFonts w:ascii="Times New Roman" w:hAnsi="Times New Roman"/>
        </w:rPr>
        <w:t xml:space="preserve"> znie:</w:t>
      </w:r>
    </w:p>
    <w:p w:rsidR="0054581A" w:rsidRPr="008A6055" w:rsidP="008A6055">
      <w:pPr>
        <w:bidi w:val="0"/>
        <w:ind w:left="180"/>
        <w:jc w:val="both"/>
        <w:rPr>
          <w:rFonts w:ascii="Times New Roman" w:hAnsi="Times New Roman"/>
        </w:rPr>
      </w:pPr>
      <w:r w:rsidRPr="008A6055">
        <w:rPr>
          <w:rFonts w:ascii="Times New Roman" w:hAnsi="Times New Roman"/>
        </w:rPr>
        <w:t>„</w:t>
      </w:r>
      <w:r w:rsidRPr="00A861D3" w:rsidR="000E64F9">
        <w:rPr>
          <w:rFonts w:ascii="Times New Roman" w:hAnsi="Times New Roman"/>
          <w:vertAlign w:val="superscript"/>
        </w:rPr>
        <w:t>8</w:t>
      </w:r>
      <w:r w:rsidRPr="008A6055">
        <w:rPr>
          <w:rFonts w:ascii="Times New Roman" w:hAnsi="Times New Roman"/>
        </w:rPr>
        <w:t>)  § 115 Občianskeho zákonníka</w:t>
      </w:r>
      <w:r w:rsidRPr="008A6055" w:rsidR="00D277DA">
        <w:rPr>
          <w:rFonts w:ascii="Times New Roman" w:hAnsi="Times New Roman"/>
        </w:rPr>
        <w:t>.</w:t>
      </w:r>
      <w:r w:rsidRPr="008A6055" w:rsidR="002B0CBC">
        <w:rPr>
          <w:rFonts w:ascii="Times New Roman" w:hAnsi="Times New Roman"/>
        </w:rPr>
        <w:t>“.</w:t>
      </w:r>
    </w:p>
    <w:p w:rsidR="000A659C" w:rsidRPr="008A6055" w:rsidP="008A6055">
      <w:pPr>
        <w:bidi w:val="0"/>
        <w:jc w:val="both"/>
        <w:rPr>
          <w:rFonts w:ascii="Times New Roman" w:hAnsi="Times New Roman"/>
        </w:rPr>
      </w:pPr>
    </w:p>
    <w:p w:rsidR="00A8424D" w:rsidRPr="008A6055" w:rsidP="008A6055">
      <w:pPr>
        <w:pStyle w:val="BodyText2"/>
        <w:numPr>
          <w:numId w:val="19"/>
        </w:numPr>
        <w:tabs>
          <w:tab w:val="num" w:pos="180"/>
        </w:tabs>
        <w:bidi w:val="0"/>
        <w:spacing w:after="0" w:line="240" w:lineRule="auto"/>
        <w:ind w:left="180" w:hanging="180"/>
        <w:jc w:val="both"/>
        <w:rPr>
          <w:rFonts w:ascii="Times New Roman" w:hAnsi="Times New Roman"/>
        </w:rPr>
      </w:pPr>
      <w:r w:rsidRPr="008A6055" w:rsidR="00857BF6">
        <w:rPr>
          <w:rFonts w:ascii="Times New Roman" w:hAnsi="Times New Roman"/>
        </w:rPr>
        <w:t xml:space="preserve"> </w:t>
      </w:r>
      <w:r w:rsidRPr="008A6055" w:rsidR="00F36989">
        <w:rPr>
          <w:rFonts w:ascii="Times New Roman" w:hAnsi="Times New Roman"/>
        </w:rPr>
        <w:t xml:space="preserve"> </w:t>
      </w:r>
      <w:r w:rsidRPr="008A6055">
        <w:rPr>
          <w:rFonts w:ascii="Times New Roman" w:hAnsi="Times New Roman"/>
        </w:rPr>
        <w:t xml:space="preserve">Za § </w:t>
      </w:r>
      <w:r w:rsidRPr="008A6055" w:rsidR="0054581A">
        <w:rPr>
          <w:rFonts w:ascii="Times New Roman" w:hAnsi="Times New Roman"/>
        </w:rPr>
        <w:t xml:space="preserve">7 </w:t>
      </w:r>
      <w:r w:rsidRPr="008A6055">
        <w:rPr>
          <w:rFonts w:ascii="Times New Roman" w:hAnsi="Times New Roman"/>
        </w:rPr>
        <w:t xml:space="preserve">sa vkladá § </w:t>
      </w:r>
      <w:r w:rsidRPr="008A6055" w:rsidR="0054581A">
        <w:rPr>
          <w:rFonts w:ascii="Times New Roman" w:hAnsi="Times New Roman"/>
        </w:rPr>
        <w:t>7</w:t>
      </w:r>
      <w:r w:rsidRPr="008A6055">
        <w:rPr>
          <w:rFonts w:ascii="Times New Roman" w:hAnsi="Times New Roman"/>
        </w:rPr>
        <w:t>a, ktorý vrátane nadpisu znie:</w:t>
      </w:r>
    </w:p>
    <w:p w:rsidR="00F36989" w:rsidRPr="008A6055" w:rsidP="008A6055">
      <w:pPr>
        <w:pStyle w:val="BodyText2"/>
        <w:bidi w:val="0"/>
        <w:spacing w:after="0" w:line="240" w:lineRule="auto"/>
        <w:jc w:val="both"/>
        <w:rPr>
          <w:rFonts w:ascii="Times New Roman" w:hAnsi="Times New Roman"/>
        </w:rPr>
      </w:pPr>
    </w:p>
    <w:p w:rsidR="00857BF6" w:rsidRPr="008A6055" w:rsidP="008A6055">
      <w:pPr>
        <w:pStyle w:val="BodyText2"/>
        <w:bidi w:val="0"/>
        <w:spacing w:after="0" w:line="240" w:lineRule="auto"/>
        <w:ind w:left="1416" w:hanging="1416"/>
        <w:jc w:val="center"/>
        <w:rPr>
          <w:rFonts w:ascii="Times New Roman" w:hAnsi="Times New Roman"/>
        </w:rPr>
      </w:pPr>
      <w:r w:rsidRPr="008A6055">
        <w:rPr>
          <w:rFonts w:ascii="Times New Roman" w:hAnsi="Times New Roman"/>
        </w:rPr>
        <w:t>„§ 7a</w:t>
      </w:r>
    </w:p>
    <w:p w:rsidR="00F5605B" w:rsidRPr="008A6055" w:rsidP="008A6055">
      <w:pPr>
        <w:pStyle w:val="Zkladntext"/>
        <w:autoSpaceDE w:val="0"/>
        <w:autoSpaceDN w:val="0"/>
        <w:bidi w:val="0"/>
        <w:ind w:firstLine="360"/>
        <w:jc w:val="center"/>
        <w:rPr>
          <w:rFonts w:ascii="Times New Roman" w:hAnsi="Times New Roman"/>
          <w:color w:val="auto"/>
        </w:rPr>
      </w:pPr>
      <w:r w:rsidRPr="008A6055" w:rsidR="00857BF6">
        <w:rPr>
          <w:rFonts w:ascii="Times New Roman" w:hAnsi="Times New Roman"/>
          <w:color w:val="auto"/>
        </w:rPr>
        <w:t xml:space="preserve">Oslobodenie od dane </w:t>
      </w:r>
      <w:r w:rsidRPr="008A6055" w:rsidR="00825E3F">
        <w:rPr>
          <w:rFonts w:ascii="Times New Roman" w:hAnsi="Times New Roman"/>
          <w:color w:val="auto"/>
        </w:rPr>
        <w:t xml:space="preserve">pri dovoze </w:t>
      </w:r>
      <w:r w:rsidRPr="008A6055" w:rsidR="00857BF6">
        <w:rPr>
          <w:rFonts w:ascii="Times New Roman" w:hAnsi="Times New Roman"/>
          <w:color w:val="auto"/>
        </w:rPr>
        <w:t xml:space="preserve">vína </w:t>
      </w:r>
    </w:p>
    <w:p w:rsidR="00857BF6"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dovážaného cestujúcim z územia tretích štátov v osobnej batožine</w:t>
      </w:r>
    </w:p>
    <w:p w:rsidR="00857BF6" w:rsidRPr="008A6055" w:rsidP="008A6055">
      <w:pPr>
        <w:pStyle w:val="BodyText2"/>
        <w:bidi w:val="0"/>
        <w:spacing w:after="0" w:line="240" w:lineRule="auto"/>
        <w:jc w:val="both"/>
        <w:rPr>
          <w:rFonts w:ascii="Times New Roman" w:hAnsi="Times New Roman"/>
        </w:rPr>
      </w:pPr>
    </w:p>
    <w:p w:rsidR="00857BF6" w:rsidRPr="008A6055" w:rsidP="00094AF1">
      <w:pPr>
        <w:pStyle w:val="BodyText2"/>
        <w:bidi w:val="0"/>
        <w:spacing w:after="0" w:line="240" w:lineRule="auto"/>
        <w:jc w:val="both"/>
        <w:rPr>
          <w:rFonts w:ascii="Times New Roman" w:hAnsi="Times New Roman"/>
        </w:rPr>
      </w:pPr>
      <w:r w:rsidR="00094AF1">
        <w:rPr>
          <w:rFonts w:ascii="Times New Roman" w:hAnsi="Times New Roman"/>
        </w:rPr>
        <w:t xml:space="preserve">      </w:t>
      </w:r>
      <w:r w:rsidRPr="008A6055">
        <w:rPr>
          <w:rFonts w:ascii="Times New Roman" w:hAnsi="Times New Roman"/>
        </w:rPr>
        <w:t xml:space="preserve">(1) Na účely tohto ustanovenia sa rozumie </w:t>
      </w:r>
    </w:p>
    <w:p w:rsidR="00857BF6"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a)</w:t>
        <w:tab/>
        <w:t>osobnou batožinou batožina, ktorú môže cestujúci z územia tretích štátov pri ukončení svojej cesty predložiť colnému orgánu, a taktiež batožina, ktorú môže cestujúci predložiť tomuto colnému orgánu</w:t>
      </w:r>
      <w:r w:rsidRPr="008A6055" w:rsidR="0032236E">
        <w:rPr>
          <w:rFonts w:ascii="Times New Roman" w:hAnsi="Times New Roman"/>
        </w:rPr>
        <w:t xml:space="preserve"> neskôr</w:t>
      </w:r>
      <w:r w:rsidRPr="008A6055">
        <w:rPr>
          <w:rFonts w:ascii="Times New Roman" w:hAnsi="Times New Roman"/>
        </w:rPr>
        <w:t xml:space="preserve">, za predpokladu, že táto batožina bola na začiatku jeho cesty zaregistrovaná </w:t>
      </w:r>
      <w:r w:rsidRPr="008A6055" w:rsidR="00564B74">
        <w:rPr>
          <w:rFonts w:ascii="Times New Roman" w:hAnsi="Times New Roman"/>
        </w:rPr>
        <w:t xml:space="preserve">ako príručná batožina, </w:t>
      </w:r>
      <w:r w:rsidRPr="008A6055">
        <w:rPr>
          <w:rFonts w:ascii="Times New Roman" w:hAnsi="Times New Roman"/>
        </w:rPr>
        <w:t xml:space="preserve">spoločnosťou, ktorá je zodpovedná za jeho prepravu, </w:t>
      </w:r>
    </w:p>
    <w:p w:rsidR="00857BF6"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b) </w:t>
        <w:tab/>
        <w:t xml:space="preserve">neobchodným dovozom dovoz vína v osobnej batožine cestujúceho, ak </w:t>
      </w:r>
    </w:p>
    <w:p w:rsidR="00857BF6" w:rsidRPr="008A6055" w:rsidP="008A6055">
      <w:pPr>
        <w:pStyle w:val="BodyText2"/>
        <w:bidi w:val="0"/>
        <w:spacing w:after="0" w:line="240" w:lineRule="auto"/>
        <w:ind w:left="1440" w:hanging="360"/>
        <w:jc w:val="both"/>
        <w:rPr>
          <w:rFonts w:ascii="Times New Roman" w:hAnsi="Times New Roman"/>
        </w:rPr>
      </w:pPr>
      <w:r w:rsidRPr="008A6055">
        <w:rPr>
          <w:rFonts w:ascii="Times New Roman" w:hAnsi="Times New Roman"/>
        </w:rPr>
        <w:t xml:space="preserve">1. </w:t>
        <w:tab/>
        <w:t>je víno určené na osobnú spotrebu cestujúceho alebo osobnú spotrebu jeho domácnosti</w:t>
      </w:r>
      <w:r w:rsidR="00256C4F">
        <w:rPr>
          <w:rFonts w:ascii="Times New Roman" w:hAnsi="Times New Roman"/>
          <w:vertAlign w:val="superscript"/>
        </w:rPr>
        <w:t>8</w:t>
      </w:r>
      <w:r w:rsidRPr="008A6055" w:rsidR="00F36989">
        <w:rPr>
          <w:rFonts w:ascii="Times New Roman" w:hAnsi="Times New Roman"/>
        </w:rPr>
        <w:t>)</w:t>
      </w:r>
      <w:r w:rsidRPr="008A6055">
        <w:rPr>
          <w:rFonts w:ascii="Times New Roman" w:hAnsi="Times New Roman"/>
          <w:vertAlign w:val="superscript"/>
        </w:rPr>
        <w:t xml:space="preserve"> </w:t>
      </w:r>
      <w:r w:rsidRPr="008A6055">
        <w:rPr>
          <w:rFonts w:ascii="Times New Roman" w:hAnsi="Times New Roman"/>
        </w:rPr>
        <w:t xml:space="preserve">alebo je určené ako dar, </w:t>
      </w:r>
    </w:p>
    <w:p w:rsidR="00857BF6" w:rsidRPr="008A6055" w:rsidP="008A6055">
      <w:pPr>
        <w:pStyle w:val="BodyText2"/>
        <w:bidi w:val="0"/>
        <w:spacing w:after="0" w:line="240" w:lineRule="auto"/>
        <w:ind w:left="1440" w:hanging="360"/>
        <w:jc w:val="both"/>
        <w:rPr>
          <w:rFonts w:ascii="Times New Roman" w:hAnsi="Times New Roman"/>
        </w:rPr>
      </w:pPr>
      <w:r w:rsidRPr="008A6055">
        <w:rPr>
          <w:rFonts w:ascii="Times New Roman" w:hAnsi="Times New Roman"/>
        </w:rPr>
        <w:t xml:space="preserve">2. </w:t>
        <w:tab/>
        <w:t>povaha a množstvo vína nevzbudzuje podozrenie, že sa dováža na obchodné účely, </w:t>
      </w:r>
    </w:p>
    <w:p w:rsidR="00857BF6" w:rsidRPr="008A6055" w:rsidP="008A6055">
      <w:pPr>
        <w:pStyle w:val="BodyText2"/>
        <w:tabs>
          <w:tab w:val="left" w:pos="540"/>
        </w:tabs>
        <w:bidi w:val="0"/>
        <w:spacing w:after="0" w:line="240" w:lineRule="auto"/>
        <w:ind w:left="1440" w:hanging="360"/>
        <w:jc w:val="both"/>
        <w:rPr>
          <w:rFonts w:ascii="Times New Roman" w:hAnsi="Times New Roman"/>
        </w:rPr>
      </w:pPr>
      <w:r w:rsidRPr="008A6055">
        <w:rPr>
          <w:rFonts w:ascii="Times New Roman" w:hAnsi="Times New Roman"/>
        </w:rPr>
        <w:t xml:space="preserve">3. </w:t>
        <w:tab/>
        <w:t>sa dovoz uskutočňuje príležitostne.</w:t>
      </w:r>
    </w:p>
    <w:p w:rsidR="00857BF6" w:rsidRPr="008A6055" w:rsidP="008A6055">
      <w:pPr>
        <w:pStyle w:val="BodyText2"/>
        <w:bidi w:val="0"/>
        <w:spacing w:after="0" w:line="240" w:lineRule="auto"/>
        <w:ind w:firstLine="360"/>
        <w:jc w:val="both"/>
        <w:rPr>
          <w:rFonts w:ascii="Times New Roman" w:hAnsi="Times New Roman"/>
        </w:rPr>
      </w:pPr>
    </w:p>
    <w:p w:rsidR="00857BF6" w:rsidRPr="008A6055" w:rsidP="008A6055">
      <w:pPr>
        <w:pStyle w:val="BodyText2"/>
        <w:bidi w:val="0"/>
        <w:spacing w:after="0" w:line="240" w:lineRule="auto"/>
        <w:ind w:left="360" w:firstLine="360"/>
        <w:jc w:val="both"/>
        <w:rPr>
          <w:rFonts w:ascii="Times New Roman" w:hAnsi="Times New Roman"/>
        </w:rPr>
      </w:pPr>
      <w:r w:rsidRPr="008A6055">
        <w:rPr>
          <w:rFonts w:ascii="Times New Roman" w:hAnsi="Times New Roman"/>
        </w:rPr>
        <w:t>(2) Od dane je oslobodený neobchodný dovoz šumivého vína a medziproduktu v osobnej batožine cestujúceho z územia tretích štátov najviac v množstve 2 litre šumivého vína alebo 2 litre medziproduktu, pričom ustanovené množstvo 2 litre predstavuje 100 % celkového povoleného množstva pre šumivé víno a medziprodukt. V prípade každého cestujúceho sa oslobodenie môže uplatniť ako kombinácia dová</w:t>
      </w:r>
      <w:r w:rsidRPr="008A6055" w:rsidR="00F36989">
        <w:rPr>
          <w:rFonts w:ascii="Times New Roman" w:hAnsi="Times New Roman"/>
        </w:rPr>
        <w:t>žaných množstiev šumivého vína,</w:t>
      </w:r>
      <w:r w:rsidRPr="008A6055">
        <w:rPr>
          <w:rFonts w:ascii="Times New Roman" w:hAnsi="Times New Roman"/>
        </w:rPr>
        <w:t xml:space="preserve"> medziproduktu a množstva, ktoré je oslobodené od dane podľa osobitného predpisu</w:t>
      </w:r>
      <w:r w:rsidRPr="008A6055" w:rsidR="00F36989">
        <w:rPr>
          <w:rFonts w:ascii="Times New Roman" w:hAnsi="Times New Roman"/>
        </w:rPr>
        <w:t>,</w:t>
      </w:r>
      <w:r w:rsidRPr="008A6055">
        <w:rPr>
          <w:rFonts w:ascii="Times New Roman" w:hAnsi="Times New Roman"/>
          <w:vertAlign w:val="superscript"/>
        </w:rPr>
        <w:t>3</w:t>
      </w:r>
      <w:r w:rsidRPr="008A6055" w:rsidR="00F36989">
        <w:rPr>
          <w:rFonts w:ascii="Times New Roman" w:hAnsi="Times New Roman"/>
        </w:rPr>
        <w:t>)</w:t>
      </w:r>
      <w:r w:rsidRPr="008A6055">
        <w:rPr>
          <w:rFonts w:ascii="Times New Roman" w:hAnsi="Times New Roman"/>
        </w:rPr>
        <w:t xml:space="preserve"> ak súhrnný percentuálny podiel jednotlivých množstiev nepresahuje 100 % celkového povoleného množstva.  </w:t>
      </w:r>
    </w:p>
    <w:p w:rsidR="00857BF6" w:rsidRPr="008A6055" w:rsidP="008A6055">
      <w:pPr>
        <w:pStyle w:val="BodyText2"/>
        <w:bidi w:val="0"/>
        <w:spacing w:after="0" w:line="240" w:lineRule="auto"/>
        <w:ind w:left="360"/>
        <w:jc w:val="both"/>
        <w:rPr>
          <w:rFonts w:ascii="Times New Roman" w:hAnsi="Times New Roman"/>
        </w:rPr>
      </w:pPr>
    </w:p>
    <w:p w:rsidR="00857BF6" w:rsidRPr="008A6055" w:rsidP="008A6055">
      <w:pPr>
        <w:pStyle w:val="BodyText2"/>
        <w:bidi w:val="0"/>
        <w:spacing w:after="0" w:line="240" w:lineRule="auto"/>
        <w:ind w:left="360" w:firstLine="360"/>
        <w:jc w:val="both"/>
        <w:rPr>
          <w:rFonts w:ascii="Times New Roman" w:hAnsi="Times New Roman"/>
        </w:rPr>
      </w:pPr>
      <w:r w:rsidRPr="008A6055">
        <w:rPr>
          <w:rFonts w:ascii="Times New Roman" w:hAnsi="Times New Roman"/>
        </w:rPr>
        <w:t>(3) Od dane je oslobodený neobchodný dovoz tichého vína v osobnej batožine cestujúceho z územia tretích štátov najviac v množstve 4 litre.</w:t>
      </w:r>
    </w:p>
    <w:p w:rsidR="00C11E1C" w:rsidRPr="008A6055" w:rsidP="008A6055">
      <w:pPr>
        <w:pStyle w:val="BodyText2"/>
        <w:bidi w:val="0"/>
        <w:spacing w:after="0" w:line="240" w:lineRule="auto"/>
        <w:ind w:left="360"/>
        <w:jc w:val="both"/>
        <w:rPr>
          <w:rFonts w:ascii="Times New Roman" w:hAnsi="Times New Roman"/>
        </w:rPr>
      </w:pPr>
    </w:p>
    <w:p w:rsidR="00A8424D" w:rsidRPr="008A6055" w:rsidP="008A6055">
      <w:pPr>
        <w:pStyle w:val="BodyText2"/>
        <w:bidi w:val="0"/>
        <w:spacing w:after="0" w:line="240" w:lineRule="auto"/>
        <w:ind w:left="360" w:firstLine="360"/>
        <w:jc w:val="both"/>
        <w:rPr>
          <w:rFonts w:ascii="Times New Roman" w:hAnsi="Times New Roman"/>
        </w:rPr>
      </w:pPr>
      <w:r w:rsidRPr="008A6055">
        <w:rPr>
          <w:rFonts w:ascii="Times New Roman" w:hAnsi="Times New Roman"/>
        </w:rPr>
        <w:t>(</w:t>
      </w:r>
      <w:r w:rsidRPr="008A6055" w:rsidR="007F60F6">
        <w:rPr>
          <w:rFonts w:ascii="Times New Roman" w:hAnsi="Times New Roman"/>
        </w:rPr>
        <w:t>4</w:t>
      </w:r>
      <w:r w:rsidRPr="008A6055">
        <w:rPr>
          <w:rFonts w:ascii="Times New Roman" w:hAnsi="Times New Roman"/>
        </w:rPr>
        <w:t>) Oslobodenie od dane podľa odsek</w:t>
      </w:r>
      <w:r w:rsidRPr="008A6055" w:rsidR="006F1AB9">
        <w:rPr>
          <w:rFonts w:ascii="Times New Roman" w:hAnsi="Times New Roman"/>
        </w:rPr>
        <w:t>ov</w:t>
      </w:r>
      <w:r w:rsidRPr="008A6055">
        <w:rPr>
          <w:rFonts w:ascii="Times New Roman" w:hAnsi="Times New Roman"/>
        </w:rPr>
        <w:t xml:space="preserve"> 2</w:t>
      </w:r>
      <w:r w:rsidRPr="008A6055" w:rsidR="00203648">
        <w:rPr>
          <w:rFonts w:ascii="Times New Roman" w:hAnsi="Times New Roman"/>
        </w:rPr>
        <w:t xml:space="preserve"> a</w:t>
      </w:r>
      <w:r w:rsidRPr="008A6055">
        <w:rPr>
          <w:rFonts w:ascii="Times New Roman" w:hAnsi="Times New Roman"/>
        </w:rPr>
        <w:t xml:space="preserve"> 3</w:t>
      </w:r>
      <w:r w:rsidRPr="008A6055" w:rsidR="006F1AB9">
        <w:rPr>
          <w:rFonts w:ascii="Times New Roman" w:hAnsi="Times New Roman"/>
        </w:rPr>
        <w:t xml:space="preserve"> </w:t>
      </w:r>
      <w:r w:rsidRPr="008A6055">
        <w:rPr>
          <w:rFonts w:ascii="Times New Roman" w:hAnsi="Times New Roman"/>
        </w:rPr>
        <w:t>sa neuplatní</w:t>
      </w:r>
      <w:r w:rsidRPr="008A6055" w:rsidR="00857BF6">
        <w:rPr>
          <w:rFonts w:ascii="Times New Roman" w:hAnsi="Times New Roman"/>
        </w:rPr>
        <w:t>,</w:t>
      </w:r>
      <w:r w:rsidRPr="008A6055">
        <w:rPr>
          <w:rFonts w:ascii="Times New Roman" w:hAnsi="Times New Roman"/>
        </w:rPr>
        <w:t xml:space="preserve"> ak cestujúcim je osoba mladšia ako 17 rokov.</w:t>
      </w:r>
      <w:r w:rsidRPr="008A6055" w:rsidR="00203648">
        <w:rPr>
          <w:rFonts w:ascii="Times New Roman" w:hAnsi="Times New Roman"/>
        </w:rPr>
        <w:t>“</w:t>
      </w:r>
      <w:r w:rsidRPr="008A6055" w:rsidR="00654AF7">
        <w:rPr>
          <w:rFonts w:ascii="Times New Roman" w:hAnsi="Times New Roman"/>
        </w:rPr>
        <w:t>.</w:t>
      </w:r>
    </w:p>
    <w:p w:rsidR="002B0CBC" w:rsidRPr="008A6055" w:rsidP="008A6055">
      <w:pPr>
        <w:pStyle w:val="BodyText2"/>
        <w:bidi w:val="0"/>
        <w:spacing w:after="0" w:line="240" w:lineRule="auto"/>
        <w:jc w:val="both"/>
        <w:rPr>
          <w:rFonts w:ascii="Times New Roman" w:hAnsi="Times New Roman"/>
        </w:rPr>
      </w:pPr>
    </w:p>
    <w:p w:rsidR="00502426" w:rsidRPr="008A6055" w:rsidP="008A6055">
      <w:pPr>
        <w:pStyle w:val="BodyText2"/>
        <w:bidi w:val="0"/>
        <w:spacing w:after="0" w:line="240" w:lineRule="auto"/>
        <w:ind w:left="360" w:hanging="360"/>
        <w:jc w:val="both"/>
        <w:rPr>
          <w:rFonts w:ascii="Times New Roman" w:hAnsi="Times New Roman"/>
        </w:rPr>
      </w:pPr>
      <w:r w:rsidRPr="008A6055" w:rsidR="007F3BE5">
        <w:rPr>
          <w:rFonts w:ascii="Times New Roman" w:hAnsi="Times New Roman"/>
          <w:b/>
          <w:bCs/>
        </w:rPr>
        <w:t>3.</w:t>
      </w:r>
      <w:r w:rsidRPr="008A6055" w:rsidR="007F3BE5">
        <w:rPr>
          <w:rFonts w:ascii="Times New Roman" w:hAnsi="Times New Roman"/>
        </w:rPr>
        <w:tab/>
        <w:t>V prílohe č. 1 štvrt</w:t>
      </w:r>
      <w:r w:rsidRPr="008A6055">
        <w:rPr>
          <w:rFonts w:ascii="Times New Roman" w:hAnsi="Times New Roman"/>
        </w:rPr>
        <w:t>ý</w:t>
      </w:r>
      <w:r w:rsidRPr="008A6055" w:rsidR="007F3BE5">
        <w:rPr>
          <w:rFonts w:ascii="Times New Roman" w:hAnsi="Times New Roman"/>
        </w:rPr>
        <w:t xml:space="preserve"> bod</w:t>
      </w:r>
      <w:r w:rsidRPr="008A6055">
        <w:rPr>
          <w:rFonts w:ascii="Times New Roman" w:hAnsi="Times New Roman"/>
        </w:rPr>
        <w:t xml:space="preserve"> znie</w:t>
      </w:r>
      <w:r w:rsidRPr="008A6055" w:rsidR="007F3BE5">
        <w:rPr>
          <w:rFonts w:ascii="Times New Roman" w:hAnsi="Times New Roman"/>
        </w:rPr>
        <w:t xml:space="preserve">: </w:t>
      </w:r>
    </w:p>
    <w:p w:rsidR="006E1ED7" w:rsidRPr="008A6055" w:rsidP="008A6055">
      <w:pPr>
        <w:pStyle w:val="BodyText2"/>
        <w:bidi w:val="0"/>
        <w:spacing w:after="0" w:line="240" w:lineRule="auto"/>
        <w:ind w:left="360" w:hanging="60"/>
        <w:jc w:val="both"/>
        <w:rPr>
          <w:rFonts w:ascii="Times New Roman" w:hAnsi="Times New Roman"/>
        </w:rPr>
      </w:pPr>
      <w:r w:rsidRPr="008A6055" w:rsidR="007F3BE5">
        <w:rPr>
          <w:rFonts w:ascii="Times New Roman" w:hAnsi="Times New Roman"/>
        </w:rPr>
        <w:t>„</w:t>
      </w:r>
      <w:r w:rsidRPr="008A6055" w:rsidR="00502426">
        <w:rPr>
          <w:rFonts w:ascii="Times New Roman" w:hAnsi="Times New Roman"/>
        </w:rPr>
        <w:t xml:space="preserve">4. </w:t>
      </w:r>
      <w:r w:rsidRPr="008A6055" w:rsidR="007F3BE5">
        <w:rPr>
          <w:rFonts w:ascii="Times New Roman" w:hAnsi="Times New Roman"/>
        </w:rPr>
        <w:t xml:space="preserve">Smernica Rady 2007/74/ES z 20. </w:t>
      </w:r>
      <w:r w:rsidRPr="008A6055" w:rsidR="00F5605B">
        <w:rPr>
          <w:rFonts w:ascii="Times New Roman" w:hAnsi="Times New Roman"/>
        </w:rPr>
        <w:t>decembra</w:t>
      </w:r>
      <w:r w:rsidRPr="008A6055" w:rsidR="007F3BE5">
        <w:rPr>
          <w:rFonts w:ascii="Times New Roman" w:hAnsi="Times New Roman"/>
        </w:rPr>
        <w:t xml:space="preserve"> 2007 o oslobodení tovaru, ktorý dovážajú osoby cestujúce z tretích krajín, od dane z pridanej hodnoty a spotrebnej dane (Ú. v. EÚ L 346, 29. 12. 2007).“.</w:t>
      </w:r>
    </w:p>
    <w:p w:rsidR="006E1ED7" w:rsidRPr="008A6055" w:rsidP="008A6055">
      <w:pPr>
        <w:pStyle w:val="BodyText2"/>
        <w:bidi w:val="0"/>
        <w:spacing w:after="0" w:line="240" w:lineRule="auto"/>
        <w:ind w:left="300" w:hanging="300"/>
        <w:jc w:val="both"/>
        <w:rPr>
          <w:rFonts w:ascii="Times New Roman" w:hAnsi="Times New Roman"/>
        </w:rPr>
      </w:pPr>
    </w:p>
    <w:p w:rsidR="007F3BE5" w:rsidRPr="008A6055" w:rsidP="008A6055">
      <w:pPr>
        <w:pStyle w:val="BodyText2"/>
        <w:bidi w:val="0"/>
        <w:spacing w:after="0" w:line="240" w:lineRule="auto"/>
        <w:ind w:left="300" w:hanging="300"/>
        <w:jc w:val="both"/>
        <w:rPr>
          <w:rFonts w:ascii="Times New Roman" w:hAnsi="Times New Roman"/>
        </w:rPr>
      </w:pPr>
      <w:r w:rsidRPr="008A6055">
        <w:rPr>
          <w:rFonts w:ascii="Times New Roman" w:hAnsi="Times New Roman"/>
          <w:b/>
          <w:bCs/>
        </w:rPr>
        <w:t>4.</w:t>
      </w:r>
      <w:r w:rsidR="00F87626">
        <w:rPr>
          <w:rFonts w:ascii="Times New Roman" w:hAnsi="Times New Roman"/>
        </w:rPr>
        <w:tab/>
        <w:t>Príloha č. 1 sa dopĺňa piatym</w:t>
      </w:r>
      <w:r w:rsidRPr="008A6055">
        <w:rPr>
          <w:rFonts w:ascii="Times New Roman" w:hAnsi="Times New Roman"/>
        </w:rPr>
        <w:t xml:space="preserve"> bodom, ktorý znie: </w:t>
      </w:r>
    </w:p>
    <w:p w:rsidR="007F3BE5" w:rsidRPr="008A6055" w:rsidP="008A6055">
      <w:pPr>
        <w:pStyle w:val="BodyText2"/>
        <w:bidi w:val="0"/>
        <w:spacing w:after="0" w:line="240" w:lineRule="auto"/>
        <w:ind w:left="360" w:hanging="60"/>
        <w:jc w:val="both"/>
        <w:rPr>
          <w:rFonts w:ascii="Times New Roman" w:hAnsi="Times New Roman"/>
        </w:rPr>
      </w:pPr>
      <w:r w:rsidRPr="008A6055">
        <w:rPr>
          <w:rFonts w:ascii="Times New Roman" w:hAnsi="Times New Roman"/>
        </w:rPr>
        <w:t>„5. Smernica Rady 2006/79/ES z  5. októbra 2006 o oslobodení od daní pri dovoze malých zásielok tovaru neobchodného charakteru z tretích krajín (Ú. v. EÚ L 286, 17.</w:t>
      </w:r>
      <w:r w:rsidR="007F40A1">
        <w:rPr>
          <w:rFonts w:ascii="Times New Roman" w:hAnsi="Times New Roman"/>
        </w:rPr>
        <w:t xml:space="preserve"> </w:t>
      </w:r>
      <w:r w:rsidRPr="008A6055">
        <w:rPr>
          <w:rFonts w:ascii="Times New Roman" w:hAnsi="Times New Roman"/>
        </w:rPr>
        <w:t>10.</w:t>
      </w:r>
      <w:r w:rsidR="007F40A1">
        <w:rPr>
          <w:rFonts w:ascii="Times New Roman" w:hAnsi="Times New Roman"/>
        </w:rPr>
        <w:t xml:space="preserve"> </w:t>
      </w:r>
      <w:r w:rsidRPr="008A6055">
        <w:rPr>
          <w:rFonts w:ascii="Times New Roman" w:hAnsi="Times New Roman"/>
        </w:rPr>
        <w:t xml:space="preserve">2006).“. </w:t>
      </w:r>
    </w:p>
    <w:p w:rsidR="006E1ED7" w:rsidRPr="008A6055" w:rsidP="008A6055">
      <w:pPr>
        <w:pStyle w:val="BodyText2"/>
        <w:bidi w:val="0"/>
        <w:spacing w:after="0" w:line="240" w:lineRule="auto"/>
        <w:jc w:val="center"/>
        <w:rPr>
          <w:rFonts w:ascii="Times New Roman" w:hAnsi="Times New Roman"/>
          <w:b/>
          <w:bCs/>
          <w:color w:val="000000"/>
        </w:rPr>
      </w:pPr>
    </w:p>
    <w:p w:rsidR="006E1ED7" w:rsidRPr="008A6055" w:rsidP="008A6055">
      <w:pPr>
        <w:pStyle w:val="BodyText2"/>
        <w:bidi w:val="0"/>
        <w:spacing w:after="0" w:line="240" w:lineRule="auto"/>
        <w:jc w:val="center"/>
        <w:rPr>
          <w:rFonts w:ascii="Times New Roman" w:hAnsi="Times New Roman"/>
          <w:b/>
          <w:bCs/>
          <w:color w:val="000000"/>
        </w:rPr>
      </w:pPr>
    </w:p>
    <w:p w:rsidR="00A8424D" w:rsidRPr="008A6055" w:rsidP="008A6055">
      <w:pPr>
        <w:pStyle w:val="BodyText2"/>
        <w:bidi w:val="0"/>
        <w:spacing w:after="0" w:line="240" w:lineRule="auto"/>
        <w:jc w:val="center"/>
        <w:rPr>
          <w:rFonts w:ascii="Times New Roman" w:hAnsi="Times New Roman"/>
          <w:b/>
          <w:bCs/>
          <w:color w:val="000000"/>
        </w:rPr>
      </w:pPr>
      <w:r w:rsidRPr="008A6055">
        <w:rPr>
          <w:rFonts w:ascii="Times New Roman" w:hAnsi="Times New Roman"/>
          <w:b/>
          <w:bCs/>
          <w:color w:val="000000"/>
        </w:rPr>
        <w:t xml:space="preserve">Čl. </w:t>
      </w:r>
      <w:smartTag w:uri="urn:schemas-microsoft-com:office:smarttags" w:element="PersonName">
        <w:r w:rsidRPr="008A6055">
          <w:rPr>
            <w:rFonts w:ascii="Times New Roman" w:hAnsi="Times New Roman"/>
            <w:b/>
            <w:bCs/>
            <w:color w:val="000000"/>
          </w:rPr>
          <w:t>IV</w:t>
        </w:r>
      </w:smartTag>
    </w:p>
    <w:p w:rsidR="000735BE" w:rsidRPr="008A6055" w:rsidP="008A6055">
      <w:pPr>
        <w:pStyle w:val="BodyText2"/>
        <w:bidi w:val="0"/>
        <w:spacing w:after="0" w:line="240" w:lineRule="auto"/>
        <w:jc w:val="center"/>
        <w:rPr>
          <w:rFonts w:ascii="Times New Roman" w:hAnsi="Times New Roman"/>
          <w:b/>
          <w:bCs/>
          <w:color w:val="000000"/>
        </w:rPr>
      </w:pPr>
    </w:p>
    <w:p w:rsidR="000735BE" w:rsidRPr="008A6055" w:rsidP="008A6055">
      <w:pPr>
        <w:pStyle w:val="BodyText2"/>
        <w:bidi w:val="0"/>
        <w:spacing w:after="0" w:line="240" w:lineRule="auto"/>
        <w:jc w:val="center"/>
        <w:rPr>
          <w:rFonts w:ascii="Times New Roman" w:hAnsi="Times New Roman"/>
          <w:b/>
          <w:bCs/>
          <w:color w:val="000000"/>
        </w:rPr>
      </w:pPr>
    </w:p>
    <w:p w:rsidR="00A8424D" w:rsidRPr="008A6055" w:rsidP="008A6055">
      <w:pPr>
        <w:pStyle w:val="BodyText2"/>
        <w:bidi w:val="0"/>
        <w:spacing w:after="0" w:line="240" w:lineRule="auto"/>
        <w:ind w:left="75"/>
        <w:jc w:val="both"/>
        <w:rPr>
          <w:rFonts w:ascii="Times New Roman" w:hAnsi="Times New Roman"/>
          <w:b/>
          <w:bCs/>
          <w:color w:val="000000"/>
        </w:rPr>
      </w:pPr>
      <w:r w:rsidRPr="008A6055">
        <w:rPr>
          <w:rFonts w:ascii="Times New Roman" w:hAnsi="Times New Roman"/>
          <w:color w:val="000000"/>
        </w:rPr>
        <w:t xml:space="preserve">     </w:t>
      </w:r>
      <w:r w:rsidRPr="008A6055">
        <w:rPr>
          <w:rFonts w:ascii="Times New Roman" w:hAnsi="Times New Roman"/>
          <w:b/>
          <w:bCs/>
          <w:color w:val="000000"/>
        </w:rPr>
        <w:t>Zákon č. 105/2004 Z. z. o spotrebnej dani z liehu a o zmene a doplnení zákona č. 467/2002 Z. z. o výrobe a uvádzaní liehu na trh v znení zákona č. 211/2003 Z. z., v znení zákona č. 556/2004 Z.</w:t>
      </w:r>
      <w:r w:rsidRPr="008A6055" w:rsidR="00406668">
        <w:rPr>
          <w:rFonts w:ascii="Times New Roman" w:hAnsi="Times New Roman"/>
          <w:b/>
          <w:bCs/>
          <w:color w:val="000000"/>
        </w:rPr>
        <w:t xml:space="preserve"> </w:t>
      </w:r>
      <w:r w:rsidRPr="008A6055">
        <w:rPr>
          <w:rFonts w:ascii="Times New Roman" w:hAnsi="Times New Roman"/>
          <w:b/>
          <w:bCs/>
          <w:color w:val="000000"/>
        </w:rPr>
        <w:t>z.,</w:t>
      </w:r>
      <w:r w:rsidRPr="008A6055" w:rsidR="00406668">
        <w:rPr>
          <w:rFonts w:ascii="Times New Roman" w:hAnsi="Times New Roman"/>
          <w:b/>
          <w:bCs/>
          <w:color w:val="000000"/>
        </w:rPr>
        <w:t xml:space="preserve"> </w:t>
      </w:r>
      <w:r w:rsidRPr="008A6055" w:rsidR="00EA53C7">
        <w:rPr>
          <w:rFonts w:ascii="Times New Roman" w:hAnsi="Times New Roman"/>
          <w:b/>
          <w:bCs/>
          <w:color w:val="000000"/>
        </w:rPr>
        <w:t>zákona</w:t>
      </w:r>
      <w:r w:rsidRPr="008A6055" w:rsidR="00406668">
        <w:rPr>
          <w:rFonts w:ascii="Times New Roman" w:hAnsi="Times New Roman"/>
          <w:b/>
          <w:bCs/>
          <w:color w:val="000000"/>
        </w:rPr>
        <w:t xml:space="preserve"> </w:t>
      </w:r>
      <w:r w:rsidRPr="008A6055">
        <w:rPr>
          <w:rFonts w:ascii="Times New Roman" w:hAnsi="Times New Roman"/>
          <w:b/>
          <w:bCs/>
          <w:color w:val="000000"/>
        </w:rPr>
        <w:t xml:space="preserve">č. 632/2004 Z. z., </w:t>
      </w:r>
      <w:r w:rsidRPr="008A6055" w:rsidR="002B0CBC">
        <w:rPr>
          <w:rFonts w:ascii="Times New Roman" w:hAnsi="Times New Roman"/>
          <w:b/>
          <w:bCs/>
          <w:color w:val="000000"/>
        </w:rPr>
        <w:t xml:space="preserve">zákona </w:t>
      </w:r>
      <w:r w:rsidRPr="008A6055">
        <w:rPr>
          <w:rFonts w:ascii="Times New Roman" w:hAnsi="Times New Roman"/>
          <w:b/>
          <w:bCs/>
          <w:color w:val="000000"/>
        </w:rPr>
        <w:t xml:space="preserve">č. 633/2004 Z. z., </w:t>
      </w:r>
      <w:r w:rsidRPr="008A6055" w:rsidR="002B0CBC">
        <w:rPr>
          <w:rFonts w:ascii="Times New Roman" w:hAnsi="Times New Roman"/>
          <w:b/>
          <w:bCs/>
          <w:color w:val="000000"/>
        </w:rPr>
        <w:t xml:space="preserve">zákona </w:t>
      </w:r>
      <w:r w:rsidRPr="008A6055">
        <w:rPr>
          <w:rFonts w:ascii="Times New Roman" w:hAnsi="Times New Roman"/>
          <w:b/>
          <w:bCs/>
          <w:color w:val="000000"/>
        </w:rPr>
        <w:t xml:space="preserve">č. 68/2005 Z. z., </w:t>
      </w:r>
      <w:r w:rsidRPr="008A6055" w:rsidR="002B0CBC">
        <w:rPr>
          <w:rFonts w:ascii="Times New Roman" w:hAnsi="Times New Roman"/>
          <w:b/>
          <w:bCs/>
          <w:color w:val="000000"/>
        </w:rPr>
        <w:t xml:space="preserve">zákona </w:t>
      </w:r>
      <w:r w:rsidRPr="008A6055">
        <w:rPr>
          <w:rFonts w:ascii="Times New Roman" w:hAnsi="Times New Roman"/>
          <w:b/>
          <w:bCs/>
          <w:color w:val="000000"/>
        </w:rPr>
        <w:t xml:space="preserve">č. 533/2005 Z. z., </w:t>
      </w:r>
      <w:r w:rsidRPr="008A6055" w:rsidR="002B0CBC">
        <w:rPr>
          <w:rFonts w:ascii="Times New Roman" w:hAnsi="Times New Roman"/>
          <w:b/>
          <w:bCs/>
          <w:color w:val="000000"/>
        </w:rPr>
        <w:t xml:space="preserve">zákona </w:t>
      </w:r>
      <w:r w:rsidRPr="008A6055" w:rsidR="00937CB5">
        <w:rPr>
          <w:rFonts w:ascii="Times New Roman" w:hAnsi="Times New Roman"/>
          <w:b/>
          <w:bCs/>
          <w:color w:val="000000"/>
        </w:rPr>
        <w:t>č. 278/2006 Z. z.,</w:t>
      </w:r>
      <w:r w:rsidRPr="008A6055">
        <w:rPr>
          <w:rFonts w:ascii="Times New Roman" w:hAnsi="Times New Roman"/>
          <w:b/>
          <w:bCs/>
          <w:color w:val="000000"/>
        </w:rPr>
        <w:t xml:space="preserve"> zákona č. 283/2007 Z. z. </w:t>
      </w:r>
      <w:r w:rsidRPr="008A6055" w:rsidR="00937CB5">
        <w:rPr>
          <w:rFonts w:ascii="Times New Roman" w:hAnsi="Times New Roman"/>
          <w:b/>
          <w:bCs/>
          <w:color w:val="000000"/>
        </w:rPr>
        <w:t xml:space="preserve">a zákona č. 279/2008 Z. z. </w:t>
      </w:r>
      <w:r w:rsidRPr="008A6055">
        <w:rPr>
          <w:rFonts w:ascii="Times New Roman" w:hAnsi="Times New Roman"/>
          <w:b/>
          <w:bCs/>
          <w:color w:val="000000"/>
        </w:rPr>
        <w:t>sa mení a dopĺňa takto:</w:t>
      </w:r>
    </w:p>
    <w:p w:rsidR="00A8424D" w:rsidRPr="008A6055" w:rsidP="008A6055">
      <w:pPr>
        <w:pStyle w:val="BodyText2"/>
        <w:bidi w:val="0"/>
        <w:spacing w:after="0" w:line="240" w:lineRule="auto"/>
        <w:ind w:left="75"/>
        <w:jc w:val="both"/>
        <w:rPr>
          <w:rFonts w:ascii="Times New Roman" w:hAnsi="Times New Roman"/>
          <w:color w:val="000000"/>
        </w:rPr>
      </w:pPr>
    </w:p>
    <w:p w:rsidR="00857BF6" w:rsidRPr="008A6055" w:rsidP="008A6055">
      <w:pPr>
        <w:pStyle w:val="BodyText2"/>
        <w:bidi w:val="0"/>
        <w:spacing w:after="0" w:line="240" w:lineRule="auto"/>
        <w:ind w:left="180" w:hanging="180"/>
        <w:jc w:val="both"/>
        <w:rPr>
          <w:rFonts w:ascii="Times New Roman" w:hAnsi="Times New Roman"/>
          <w:color w:val="000000"/>
        </w:rPr>
      </w:pPr>
      <w:r w:rsidRPr="008A6055">
        <w:rPr>
          <w:rFonts w:ascii="Times New Roman" w:hAnsi="Times New Roman"/>
          <w:b/>
          <w:bCs/>
          <w:color w:val="000000"/>
        </w:rPr>
        <w:t>1.</w:t>
      </w:r>
      <w:r w:rsidRPr="008A6055">
        <w:rPr>
          <w:rFonts w:ascii="Times New Roman" w:hAnsi="Times New Roman"/>
          <w:color w:val="000000"/>
        </w:rPr>
        <w:t xml:space="preserve"> V §</w:t>
      </w:r>
      <w:r w:rsidRPr="008A6055" w:rsidR="00EA53C7">
        <w:rPr>
          <w:rFonts w:ascii="Times New Roman" w:hAnsi="Times New Roman"/>
          <w:color w:val="000000"/>
        </w:rPr>
        <w:t xml:space="preserve"> 7 ods. 2 písmeno</w:t>
      </w:r>
      <w:r w:rsidRPr="008A6055">
        <w:rPr>
          <w:rFonts w:ascii="Times New Roman" w:hAnsi="Times New Roman"/>
          <w:color w:val="000000"/>
        </w:rPr>
        <w:t xml:space="preserve"> j) znie:</w:t>
      </w:r>
    </w:p>
    <w:p w:rsidR="00857BF6" w:rsidRPr="008A6055" w:rsidP="008A6055">
      <w:pPr>
        <w:bidi w:val="0"/>
        <w:ind w:left="540" w:hanging="360"/>
        <w:jc w:val="both"/>
        <w:rPr>
          <w:rFonts w:ascii="Times New Roman" w:hAnsi="Times New Roman"/>
        </w:rPr>
      </w:pPr>
      <w:r w:rsidRPr="008A6055">
        <w:rPr>
          <w:rFonts w:ascii="Times New Roman" w:hAnsi="Times New Roman"/>
        </w:rPr>
        <w:t xml:space="preserve">„j) </w:t>
        <w:tab/>
        <w:t>zaslaný fyzickou osobou z územia tretích štátov fyzickej osobe na daňové územie v príležitostných malých  zásielkach</w:t>
      </w:r>
      <w:r w:rsidRPr="008A6055" w:rsidR="000A659C">
        <w:rPr>
          <w:rFonts w:ascii="Times New Roman" w:hAnsi="Times New Roman"/>
        </w:rPr>
        <w:t xml:space="preserve"> neobchodného charakteru</w:t>
      </w:r>
      <w:r w:rsidRPr="008A6055">
        <w:rPr>
          <w:rFonts w:ascii="Times New Roman" w:hAnsi="Times New Roman"/>
        </w:rPr>
        <w:t>, určen</w:t>
      </w:r>
      <w:r w:rsidRPr="008A6055" w:rsidR="00BA3AC5">
        <w:rPr>
          <w:rFonts w:ascii="Times New Roman" w:hAnsi="Times New Roman"/>
        </w:rPr>
        <w:t>ý</w:t>
      </w:r>
      <w:r w:rsidRPr="008A6055">
        <w:rPr>
          <w:rFonts w:ascii="Times New Roman" w:hAnsi="Times New Roman"/>
        </w:rPr>
        <w:t xml:space="preserve"> na jej osobnú spotrebu alebo osobnú spotrebu jej domácnosti</w:t>
      </w:r>
      <w:r w:rsidRPr="008A6055">
        <w:rPr>
          <w:rFonts w:ascii="Times New Roman" w:hAnsi="Times New Roman"/>
          <w:vertAlign w:val="superscript"/>
        </w:rPr>
        <w:t>3a</w:t>
      </w:r>
      <w:r w:rsidRPr="008A6055" w:rsidR="00F5605B">
        <w:rPr>
          <w:rFonts w:ascii="Times New Roman" w:hAnsi="Times New Roman"/>
        </w:rPr>
        <w:t>)</w:t>
      </w:r>
      <w:r w:rsidRPr="008A6055">
        <w:rPr>
          <w:rFonts w:ascii="Times New Roman" w:hAnsi="Times New Roman"/>
        </w:rPr>
        <w:t xml:space="preserve"> na daňovom území najviac v množstve jeden liter liehu s obsahom alkoholu viac ako 22 % objemu alebo najviac v množstve jeden liter liehu s obsahom  alkoholu menej ako 22 % objemu alebo najviac v množstve tovaru podľa osobitného predpisu</w:t>
      </w:r>
      <w:r w:rsidRPr="008A6055" w:rsidR="00F5605B">
        <w:rPr>
          <w:rFonts w:ascii="Times New Roman" w:hAnsi="Times New Roman"/>
        </w:rPr>
        <w:t>.</w:t>
      </w:r>
      <w:r w:rsidRPr="008A6055">
        <w:rPr>
          <w:rFonts w:ascii="Times New Roman" w:hAnsi="Times New Roman"/>
          <w:vertAlign w:val="superscript"/>
        </w:rPr>
        <w:t>22</w:t>
      </w:r>
      <w:r w:rsidRPr="008A6055" w:rsidR="00F5605B">
        <w:rPr>
          <w:rFonts w:ascii="Times New Roman" w:hAnsi="Times New Roman"/>
        </w:rPr>
        <w:t>)</w:t>
      </w:r>
      <w:r w:rsidRPr="008A6055">
        <w:rPr>
          <w:rFonts w:ascii="Times New Roman" w:hAnsi="Times New Roman"/>
        </w:rPr>
        <w:t xml:space="preserve">“. </w:t>
      </w:r>
    </w:p>
    <w:p w:rsidR="00BA3AC5" w:rsidRPr="008A6055" w:rsidP="008A6055">
      <w:pPr>
        <w:bidi w:val="0"/>
        <w:ind w:left="540" w:hanging="360"/>
        <w:jc w:val="both"/>
        <w:rPr>
          <w:rFonts w:ascii="Times New Roman" w:hAnsi="Times New Roman"/>
        </w:rPr>
      </w:pPr>
    </w:p>
    <w:p w:rsidR="00BA3AC5" w:rsidRPr="008A6055" w:rsidP="008A6055">
      <w:pPr>
        <w:bidi w:val="0"/>
        <w:ind w:left="540" w:hanging="360"/>
        <w:jc w:val="both"/>
        <w:rPr>
          <w:rFonts w:ascii="Times New Roman" w:hAnsi="Times New Roman"/>
        </w:rPr>
      </w:pPr>
      <w:r w:rsidRPr="008A6055">
        <w:rPr>
          <w:rFonts w:ascii="Times New Roman" w:hAnsi="Times New Roman"/>
        </w:rPr>
        <w:t>Poznámka pod čiarou k odkazu 14 sa vypúšťa.</w:t>
      </w:r>
    </w:p>
    <w:p w:rsidR="00A8424D" w:rsidP="008A6055">
      <w:pPr>
        <w:pStyle w:val="BodyText2"/>
        <w:bidi w:val="0"/>
        <w:spacing w:after="0" w:line="240" w:lineRule="auto"/>
        <w:jc w:val="both"/>
        <w:rPr>
          <w:rFonts w:ascii="Times New Roman" w:hAnsi="Times New Roman"/>
          <w:color w:val="000000"/>
        </w:rPr>
      </w:pPr>
    </w:p>
    <w:p w:rsidR="008A6055" w:rsidP="008A6055">
      <w:pPr>
        <w:pStyle w:val="BodyText2"/>
        <w:bidi w:val="0"/>
        <w:spacing w:after="0" w:line="240" w:lineRule="auto"/>
        <w:jc w:val="both"/>
        <w:rPr>
          <w:rFonts w:ascii="Times New Roman" w:hAnsi="Times New Roman"/>
          <w:color w:val="000000"/>
        </w:rPr>
      </w:pPr>
    </w:p>
    <w:p w:rsidR="008A6055" w:rsidP="008A6055">
      <w:pPr>
        <w:pStyle w:val="BodyText2"/>
        <w:bidi w:val="0"/>
        <w:spacing w:after="0" w:line="240" w:lineRule="auto"/>
        <w:jc w:val="both"/>
        <w:rPr>
          <w:rFonts w:ascii="Times New Roman" w:hAnsi="Times New Roman"/>
          <w:color w:val="000000"/>
        </w:rPr>
      </w:pPr>
    </w:p>
    <w:p w:rsidR="008A6055" w:rsidRPr="008A6055" w:rsidP="008A6055">
      <w:pPr>
        <w:pStyle w:val="BodyText2"/>
        <w:bidi w:val="0"/>
        <w:spacing w:after="0" w:line="240" w:lineRule="auto"/>
        <w:jc w:val="both"/>
        <w:rPr>
          <w:rFonts w:ascii="Times New Roman" w:hAnsi="Times New Roman"/>
          <w:color w:val="000000"/>
        </w:rPr>
      </w:pPr>
    </w:p>
    <w:p w:rsidR="00A8424D" w:rsidRPr="008A6055" w:rsidP="008A6055">
      <w:pPr>
        <w:pStyle w:val="BodyText2"/>
        <w:bidi w:val="0"/>
        <w:spacing w:after="0" w:line="240" w:lineRule="auto"/>
        <w:jc w:val="both"/>
        <w:rPr>
          <w:rFonts w:ascii="Times New Roman" w:hAnsi="Times New Roman"/>
          <w:color w:val="000000"/>
        </w:rPr>
      </w:pPr>
      <w:r w:rsidRPr="008A6055">
        <w:rPr>
          <w:rFonts w:ascii="Times New Roman" w:hAnsi="Times New Roman"/>
          <w:b/>
          <w:bCs/>
          <w:color w:val="000000"/>
        </w:rPr>
        <w:t>2.</w:t>
      </w:r>
      <w:r w:rsidRPr="008A6055">
        <w:rPr>
          <w:rFonts w:ascii="Times New Roman" w:hAnsi="Times New Roman"/>
          <w:color w:val="000000"/>
        </w:rPr>
        <w:t xml:space="preserve">  Za § 7 sa vkladá § 7a, ktorý vrátane nadpisu znie:</w:t>
      </w:r>
    </w:p>
    <w:p w:rsidR="00EA53C7" w:rsidRPr="008A6055" w:rsidP="008A6055">
      <w:pPr>
        <w:pStyle w:val="BodyText2"/>
        <w:bidi w:val="0"/>
        <w:spacing w:after="0" w:line="240" w:lineRule="auto"/>
        <w:jc w:val="both"/>
        <w:rPr>
          <w:rFonts w:ascii="Times New Roman" w:hAnsi="Times New Roman"/>
          <w:color w:val="000000"/>
        </w:rPr>
      </w:pPr>
    </w:p>
    <w:p w:rsidR="00A8424D" w:rsidRPr="008A6055" w:rsidP="008A6055">
      <w:pPr>
        <w:pStyle w:val="BodyText2"/>
        <w:bidi w:val="0"/>
        <w:spacing w:after="0" w:line="240" w:lineRule="auto"/>
        <w:jc w:val="center"/>
        <w:rPr>
          <w:rFonts w:ascii="Times New Roman" w:hAnsi="Times New Roman"/>
        </w:rPr>
      </w:pPr>
      <w:r w:rsidRPr="008A6055">
        <w:rPr>
          <w:rFonts w:ascii="Times New Roman" w:hAnsi="Times New Roman"/>
        </w:rPr>
        <w:t>„§ 7a</w:t>
      </w:r>
    </w:p>
    <w:p w:rsidR="00F5605B" w:rsidRPr="008A6055" w:rsidP="008A6055">
      <w:pPr>
        <w:pStyle w:val="Zkladntext"/>
        <w:autoSpaceDE w:val="0"/>
        <w:autoSpaceDN w:val="0"/>
        <w:bidi w:val="0"/>
        <w:ind w:firstLine="360"/>
        <w:jc w:val="center"/>
        <w:rPr>
          <w:rFonts w:ascii="Times New Roman" w:hAnsi="Times New Roman"/>
          <w:color w:val="auto"/>
        </w:rPr>
      </w:pPr>
      <w:r w:rsidRPr="008A6055" w:rsidR="002B0CBC">
        <w:rPr>
          <w:rFonts w:ascii="Times New Roman" w:hAnsi="Times New Roman"/>
          <w:color w:val="auto"/>
        </w:rPr>
        <w:t xml:space="preserve">Oslobodenie od dane </w:t>
      </w:r>
      <w:r w:rsidRPr="008A6055" w:rsidR="00825E3F">
        <w:rPr>
          <w:rFonts w:ascii="Times New Roman" w:hAnsi="Times New Roman"/>
          <w:color w:val="auto"/>
        </w:rPr>
        <w:t xml:space="preserve">pri dovoze </w:t>
      </w:r>
      <w:r w:rsidRPr="008A6055" w:rsidR="002B0CBC">
        <w:rPr>
          <w:rFonts w:ascii="Times New Roman" w:hAnsi="Times New Roman"/>
          <w:color w:val="auto"/>
        </w:rPr>
        <w:t xml:space="preserve">liehu </w:t>
      </w:r>
    </w:p>
    <w:p w:rsidR="002B0CBC"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dovážaného cestujúcim z územia tretích štátov v osobnej batožine</w:t>
      </w:r>
    </w:p>
    <w:p w:rsidR="00A8424D" w:rsidRPr="008A6055" w:rsidP="008A6055">
      <w:pPr>
        <w:pStyle w:val="BodyText2"/>
        <w:bidi w:val="0"/>
        <w:spacing w:after="0" w:line="240" w:lineRule="auto"/>
        <w:jc w:val="center"/>
        <w:rPr>
          <w:rFonts w:ascii="Times New Roman" w:hAnsi="Times New Roman"/>
        </w:rPr>
      </w:pPr>
    </w:p>
    <w:p w:rsidR="00857BF6" w:rsidRPr="008A6055" w:rsidP="008A6055">
      <w:pPr>
        <w:pStyle w:val="BodyText2"/>
        <w:bidi w:val="0"/>
        <w:spacing w:after="0" w:line="240" w:lineRule="auto"/>
        <w:ind w:left="540" w:hanging="360"/>
        <w:jc w:val="both"/>
        <w:rPr>
          <w:rFonts w:ascii="Times New Roman" w:hAnsi="Times New Roman"/>
        </w:rPr>
      </w:pPr>
      <w:r w:rsidRPr="008A6055" w:rsidR="00881F1D">
        <w:rPr>
          <w:rFonts w:ascii="Times New Roman" w:hAnsi="Times New Roman"/>
        </w:rPr>
        <w:t xml:space="preserve">  </w:t>
      </w:r>
      <w:r w:rsidRPr="008A6055">
        <w:rPr>
          <w:rFonts w:ascii="Times New Roman" w:hAnsi="Times New Roman"/>
        </w:rPr>
        <w:t>(1)</w:t>
        <w:tab/>
        <w:t>Na účely tohto ustanovenia sa rozumie</w:t>
      </w:r>
    </w:p>
    <w:p w:rsidR="00857BF6" w:rsidRPr="008A6055" w:rsidP="008A6055">
      <w:pPr>
        <w:pStyle w:val="BodyText2"/>
        <w:bidi w:val="0"/>
        <w:spacing w:after="0" w:line="240" w:lineRule="auto"/>
        <w:ind w:left="900" w:hanging="360"/>
        <w:jc w:val="both"/>
        <w:rPr>
          <w:rFonts w:ascii="Times New Roman" w:hAnsi="Times New Roman"/>
        </w:rPr>
      </w:pPr>
      <w:r w:rsidRPr="008A6055">
        <w:rPr>
          <w:rFonts w:ascii="Times New Roman" w:hAnsi="Times New Roman"/>
        </w:rPr>
        <w:t xml:space="preserve">a) </w:t>
        <w:tab/>
        <w:t xml:space="preserve">osobnou batožinou batožina, ktorú môže cestujúci z územia tretích štátov pri ukončení svojej cesty predložiť colnému orgánu a taktiež batožina, ktorú môže cestujúci predložiť tomuto colnému orgánu neskôr, za predpokladu, že táto batožina bola na začiatku jeho cesty zaregistrovaná </w:t>
      </w:r>
      <w:r w:rsidRPr="008A6055" w:rsidR="00564B74">
        <w:rPr>
          <w:rFonts w:ascii="Times New Roman" w:hAnsi="Times New Roman"/>
        </w:rPr>
        <w:t xml:space="preserve">ako príručná batožina, </w:t>
      </w:r>
      <w:r w:rsidRPr="008A6055">
        <w:rPr>
          <w:rFonts w:ascii="Times New Roman" w:hAnsi="Times New Roman"/>
        </w:rPr>
        <w:t xml:space="preserve">spoločnosťou, ktorá je zodpovedná za jeho prepravu, </w:t>
      </w:r>
    </w:p>
    <w:p w:rsidR="006F1AB9" w:rsidRPr="008A6055" w:rsidP="008A6055">
      <w:pPr>
        <w:pStyle w:val="BodyText2"/>
        <w:bidi w:val="0"/>
        <w:spacing w:after="0" w:line="240" w:lineRule="auto"/>
        <w:ind w:left="900" w:hanging="360"/>
        <w:jc w:val="both"/>
        <w:rPr>
          <w:rFonts w:ascii="Times New Roman" w:hAnsi="Times New Roman"/>
        </w:rPr>
      </w:pPr>
      <w:r w:rsidRPr="008A6055" w:rsidR="00857BF6">
        <w:rPr>
          <w:rFonts w:ascii="Times New Roman" w:hAnsi="Times New Roman"/>
        </w:rPr>
        <w:t>b</w:t>
      </w:r>
      <w:r w:rsidRPr="008A6055" w:rsidR="00A92256">
        <w:rPr>
          <w:rFonts w:ascii="Times New Roman" w:hAnsi="Times New Roman"/>
        </w:rPr>
        <w:t>)</w:t>
      </w:r>
      <w:r w:rsidRPr="008A6055">
        <w:rPr>
          <w:rFonts w:ascii="Times New Roman" w:hAnsi="Times New Roman"/>
        </w:rPr>
        <w:t xml:space="preserve"> </w:t>
      </w:r>
      <w:r w:rsidRPr="008A6055" w:rsidR="00AE44BC">
        <w:rPr>
          <w:rFonts w:ascii="Times New Roman" w:hAnsi="Times New Roman"/>
        </w:rPr>
        <w:tab/>
      </w:r>
      <w:r w:rsidRPr="008A6055">
        <w:rPr>
          <w:rFonts w:ascii="Times New Roman" w:hAnsi="Times New Roman"/>
        </w:rPr>
        <w:t xml:space="preserve">neobchodným dovozom dovoz </w:t>
      </w:r>
      <w:r w:rsidRPr="008A6055" w:rsidR="0032236E">
        <w:rPr>
          <w:rFonts w:ascii="Times New Roman" w:hAnsi="Times New Roman"/>
        </w:rPr>
        <w:t xml:space="preserve">liehu </w:t>
      </w:r>
      <w:r w:rsidRPr="008A6055">
        <w:rPr>
          <w:rFonts w:ascii="Times New Roman" w:hAnsi="Times New Roman"/>
        </w:rPr>
        <w:t xml:space="preserve">v osobnej batožine cestujúceho, ak </w:t>
      </w:r>
    </w:p>
    <w:p w:rsidR="006F1AB9" w:rsidRPr="008A6055" w:rsidP="008A6055">
      <w:pPr>
        <w:pStyle w:val="BodyText2"/>
        <w:numPr>
          <w:numId w:val="36"/>
        </w:numPr>
        <w:bidi w:val="0"/>
        <w:spacing w:after="0" w:line="240" w:lineRule="auto"/>
        <w:jc w:val="both"/>
        <w:rPr>
          <w:rFonts w:ascii="Times New Roman" w:hAnsi="Times New Roman"/>
        </w:rPr>
      </w:pPr>
      <w:r w:rsidRPr="008A6055">
        <w:rPr>
          <w:rFonts w:ascii="Times New Roman" w:hAnsi="Times New Roman"/>
        </w:rPr>
        <w:t>je lieh určený na osobnú spotrebu cestujúceho alebo osobnú spotrebu jeho domácnosti</w:t>
      </w:r>
      <w:r w:rsidRPr="008A6055" w:rsidR="00E909FA">
        <w:rPr>
          <w:rFonts w:ascii="Times New Roman" w:hAnsi="Times New Roman"/>
          <w:vertAlign w:val="superscript"/>
        </w:rPr>
        <w:t>3</w:t>
      </w:r>
      <w:r w:rsidRPr="008A6055">
        <w:rPr>
          <w:rFonts w:ascii="Times New Roman" w:hAnsi="Times New Roman"/>
          <w:vertAlign w:val="superscript"/>
        </w:rPr>
        <w:t>a</w:t>
      </w:r>
      <w:r w:rsidRPr="008A6055" w:rsidR="00EA53C7">
        <w:rPr>
          <w:rFonts w:ascii="Times New Roman" w:hAnsi="Times New Roman"/>
        </w:rPr>
        <w:t>)</w:t>
      </w:r>
      <w:r w:rsidRPr="008A6055">
        <w:rPr>
          <w:rFonts w:ascii="Times New Roman" w:hAnsi="Times New Roman"/>
          <w:vertAlign w:val="superscript"/>
        </w:rPr>
        <w:t xml:space="preserve"> </w:t>
      </w:r>
      <w:r w:rsidRPr="008A6055">
        <w:rPr>
          <w:rFonts w:ascii="Times New Roman" w:hAnsi="Times New Roman"/>
        </w:rPr>
        <w:t xml:space="preserve">alebo je určený ako dar, </w:t>
      </w:r>
    </w:p>
    <w:p w:rsidR="006F1AB9" w:rsidRPr="008A6055" w:rsidP="008A6055">
      <w:pPr>
        <w:pStyle w:val="BodyText2"/>
        <w:numPr>
          <w:numId w:val="36"/>
        </w:numPr>
        <w:bidi w:val="0"/>
        <w:spacing w:after="0" w:line="240" w:lineRule="auto"/>
        <w:jc w:val="both"/>
        <w:rPr>
          <w:rFonts w:ascii="Times New Roman" w:hAnsi="Times New Roman"/>
        </w:rPr>
      </w:pPr>
      <w:r w:rsidRPr="008A6055">
        <w:rPr>
          <w:rFonts w:ascii="Times New Roman" w:hAnsi="Times New Roman"/>
        </w:rPr>
        <w:t>povaha a množstvo liehu nevzbudzuje podozrenie, že sa dováža na obchodné účely</w:t>
      </w:r>
      <w:r w:rsidRPr="008A6055" w:rsidR="00E909FA">
        <w:rPr>
          <w:rFonts w:ascii="Times New Roman" w:hAnsi="Times New Roman"/>
        </w:rPr>
        <w:t>,</w:t>
      </w:r>
      <w:r w:rsidRPr="008A6055">
        <w:rPr>
          <w:rFonts w:ascii="Times New Roman" w:hAnsi="Times New Roman"/>
        </w:rPr>
        <w:t> </w:t>
      </w:r>
    </w:p>
    <w:p w:rsidR="006F1AB9" w:rsidRPr="008A6055" w:rsidP="008A6055">
      <w:pPr>
        <w:pStyle w:val="BodyText2"/>
        <w:numPr>
          <w:numId w:val="36"/>
        </w:numPr>
        <w:tabs>
          <w:tab w:val="left" w:pos="540"/>
        </w:tabs>
        <w:bidi w:val="0"/>
        <w:spacing w:after="0" w:line="240" w:lineRule="auto"/>
        <w:jc w:val="both"/>
        <w:rPr>
          <w:rFonts w:ascii="Times New Roman" w:hAnsi="Times New Roman"/>
        </w:rPr>
      </w:pPr>
      <w:r w:rsidRPr="008A6055">
        <w:rPr>
          <w:rFonts w:ascii="Times New Roman" w:hAnsi="Times New Roman"/>
        </w:rPr>
        <w:t>sa dovoz uskutočňuje príležitostne</w:t>
      </w:r>
      <w:r w:rsidRPr="008A6055" w:rsidR="00E97D02">
        <w:rPr>
          <w:rFonts w:ascii="Times New Roman" w:hAnsi="Times New Roman"/>
        </w:rPr>
        <w:t>.</w:t>
      </w:r>
    </w:p>
    <w:p w:rsidR="00E909FA" w:rsidRPr="008A6055" w:rsidP="008A6055">
      <w:pPr>
        <w:pStyle w:val="BodyText2"/>
        <w:bidi w:val="0"/>
        <w:spacing w:after="0" w:line="240" w:lineRule="auto"/>
        <w:ind w:left="180"/>
        <w:jc w:val="both"/>
        <w:rPr>
          <w:rFonts w:ascii="Times New Roman" w:hAnsi="Times New Roman"/>
        </w:rPr>
      </w:pPr>
    </w:p>
    <w:p w:rsidR="00857BF6" w:rsidRPr="008A6055" w:rsidP="008A6055">
      <w:pPr>
        <w:pStyle w:val="BodyText2"/>
        <w:bidi w:val="0"/>
        <w:spacing w:after="0" w:line="240" w:lineRule="auto"/>
        <w:ind w:left="180"/>
        <w:jc w:val="both"/>
        <w:rPr>
          <w:rFonts w:ascii="Times New Roman" w:hAnsi="Times New Roman"/>
        </w:rPr>
      </w:pPr>
      <w:r w:rsidRPr="008A6055" w:rsidR="00881F1D">
        <w:rPr>
          <w:rFonts w:ascii="Times New Roman" w:hAnsi="Times New Roman"/>
        </w:rPr>
        <w:t xml:space="preserve">   </w:t>
      </w:r>
      <w:r w:rsidRPr="008A6055">
        <w:rPr>
          <w:rFonts w:ascii="Times New Roman" w:hAnsi="Times New Roman"/>
        </w:rPr>
        <w:t>(2) Od dane je oslobodený neobchodný dovoz liehu v osobnej batožine cestujúceho z územia tretích štátov najviac v množstve jeden liter liehu s obsaho</w:t>
      </w:r>
      <w:r w:rsidRPr="008A6055" w:rsidR="00EA53C7">
        <w:rPr>
          <w:rFonts w:ascii="Times New Roman" w:hAnsi="Times New Roman"/>
        </w:rPr>
        <w:t>m alkoholu viac ako 22 % objemu</w:t>
      </w:r>
      <w:r w:rsidRPr="008A6055">
        <w:rPr>
          <w:rFonts w:ascii="Times New Roman" w:hAnsi="Times New Roman"/>
        </w:rPr>
        <w:t xml:space="preserve"> alebo najviac v množstve dva litre liehu s obsahom alkoholu menej ako 22 % objemu.</w:t>
      </w:r>
    </w:p>
    <w:p w:rsidR="00A8424D" w:rsidRPr="008A6055" w:rsidP="008A6055">
      <w:pPr>
        <w:pStyle w:val="BodyText2"/>
        <w:bidi w:val="0"/>
        <w:spacing w:after="0" w:line="240" w:lineRule="auto"/>
        <w:ind w:left="180"/>
        <w:rPr>
          <w:rFonts w:ascii="Times New Roman" w:hAnsi="Times New Roman"/>
        </w:rPr>
      </w:pPr>
    </w:p>
    <w:p w:rsidR="00D92DA6" w:rsidRPr="008A6055" w:rsidP="008A6055">
      <w:pPr>
        <w:autoSpaceDE w:val="0"/>
        <w:autoSpaceDN w:val="0"/>
        <w:bidi w:val="0"/>
        <w:adjustRightInd w:val="0"/>
        <w:ind w:left="180"/>
        <w:jc w:val="both"/>
        <w:rPr>
          <w:rFonts w:ascii="Times New Roman" w:hAnsi="Times New Roman"/>
          <w:i/>
          <w:iCs/>
        </w:rPr>
      </w:pPr>
      <w:r w:rsidRPr="008A6055" w:rsidR="00881F1D">
        <w:rPr>
          <w:rFonts w:ascii="Times New Roman" w:hAnsi="Times New Roman"/>
        </w:rPr>
        <w:t xml:space="preserve">   </w:t>
      </w:r>
      <w:r w:rsidRPr="008A6055" w:rsidR="00A8424D">
        <w:rPr>
          <w:rFonts w:ascii="Times New Roman" w:hAnsi="Times New Roman"/>
        </w:rPr>
        <w:t>(</w:t>
      </w:r>
      <w:r w:rsidRPr="008A6055" w:rsidR="00857BF6">
        <w:rPr>
          <w:rFonts w:ascii="Times New Roman" w:hAnsi="Times New Roman"/>
        </w:rPr>
        <w:t>3</w:t>
      </w:r>
      <w:r w:rsidRPr="008A6055" w:rsidR="00A8424D">
        <w:rPr>
          <w:rFonts w:ascii="Times New Roman" w:hAnsi="Times New Roman"/>
        </w:rPr>
        <w:t xml:space="preserve">) Každé množstvo </w:t>
      </w:r>
      <w:r w:rsidRPr="008A6055" w:rsidR="00857BF6">
        <w:rPr>
          <w:rFonts w:ascii="Times New Roman" w:hAnsi="Times New Roman"/>
        </w:rPr>
        <w:t>ustanovené</w:t>
      </w:r>
      <w:r w:rsidRPr="008A6055" w:rsidR="00A8424D">
        <w:rPr>
          <w:rFonts w:ascii="Times New Roman" w:hAnsi="Times New Roman"/>
        </w:rPr>
        <w:t xml:space="preserve"> v odseku 2 </w:t>
      </w:r>
      <w:r w:rsidRPr="008A6055" w:rsidR="00AA3123">
        <w:rPr>
          <w:rFonts w:ascii="Times New Roman" w:hAnsi="Times New Roman"/>
        </w:rPr>
        <w:t>p</w:t>
      </w:r>
      <w:r w:rsidRPr="008A6055" w:rsidR="00A8424D">
        <w:rPr>
          <w:rFonts w:ascii="Times New Roman" w:hAnsi="Times New Roman"/>
        </w:rPr>
        <w:t xml:space="preserve">redstavuje 100 % celkového povoleného množstva pre lieh. V prípade každého cestujúceho sa oslobodenie </w:t>
      </w:r>
      <w:r w:rsidRPr="008A6055" w:rsidR="00AA3123">
        <w:rPr>
          <w:rFonts w:ascii="Times New Roman" w:hAnsi="Times New Roman"/>
        </w:rPr>
        <w:t xml:space="preserve">od dane </w:t>
      </w:r>
      <w:r w:rsidRPr="008A6055" w:rsidR="00A8424D">
        <w:rPr>
          <w:rFonts w:ascii="Times New Roman" w:hAnsi="Times New Roman"/>
        </w:rPr>
        <w:t>môže uplatniť ako kombinácia dovážaného množstva liehu s obsahom alkoholu viac ako 22 % objemu a dovážaného množstva liehu s obsahom alkoholu menej ako 22 % objemu</w:t>
      </w:r>
      <w:r w:rsidRPr="008A6055">
        <w:rPr>
          <w:rFonts w:ascii="Times New Roman" w:hAnsi="Times New Roman"/>
        </w:rPr>
        <w:t xml:space="preserve"> a</w:t>
      </w:r>
      <w:r w:rsidRPr="008A6055" w:rsidR="00E909FA">
        <w:rPr>
          <w:rFonts w:ascii="Times New Roman" w:hAnsi="Times New Roman"/>
        </w:rPr>
        <w:t> množstva</w:t>
      </w:r>
      <w:r w:rsidRPr="008A6055">
        <w:rPr>
          <w:rFonts w:ascii="Times New Roman" w:hAnsi="Times New Roman"/>
        </w:rPr>
        <w:t>, ktoré je oslobodené od dane podľa osobitného predpisu</w:t>
      </w:r>
      <w:r w:rsidRPr="008A6055" w:rsidR="00EA53C7">
        <w:rPr>
          <w:rFonts w:ascii="Times New Roman" w:hAnsi="Times New Roman"/>
        </w:rPr>
        <w:t>,</w:t>
      </w:r>
      <w:r w:rsidRPr="008A6055" w:rsidR="00E909FA">
        <w:rPr>
          <w:rFonts w:ascii="Times New Roman" w:hAnsi="Times New Roman"/>
          <w:vertAlign w:val="superscript"/>
        </w:rPr>
        <w:t>2</w:t>
      </w:r>
      <w:r w:rsidRPr="008A6055" w:rsidR="00AE44BC">
        <w:rPr>
          <w:rFonts w:ascii="Times New Roman" w:hAnsi="Times New Roman"/>
          <w:vertAlign w:val="superscript"/>
        </w:rPr>
        <w:t>2</w:t>
      </w:r>
      <w:r w:rsidRPr="008A6055" w:rsidR="00EA53C7">
        <w:rPr>
          <w:rFonts w:ascii="Times New Roman" w:hAnsi="Times New Roman"/>
        </w:rPr>
        <w:t>)</w:t>
      </w:r>
      <w:r w:rsidRPr="008A6055" w:rsidR="00A8424D">
        <w:rPr>
          <w:rFonts w:ascii="Times New Roman" w:hAnsi="Times New Roman"/>
        </w:rPr>
        <w:t xml:space="preserve"> ak súhrnný percentuálny podiel jednotlivých množstiev nepresahuje 100 % </w:t>
      </w:r>
      <w:r w:rsidRPr="008A6055" w:rsidR="00AA3123">
        <w:rPr>
          <w:rFonts w:ascii="Times New Roman" w:hAnsi="Times New Roman"/>
        </w:rPr>
        <w:t xml:space="preserve">celkového </w:t>
      </w:r>
      <w:r w:rsidRPr="008A6055" w:rsidR="00A8424D">
        <w:rPr>
          <w:rFonts w:ascii="Times New Roman" w:hAnsi="Times New Roman"/>
        </w:rPr>
        <w:t>povoleného množstva</w:t>
      </w:r>
      <w:r w:rsidRPr="008A6055" w:rsidR="00A8424D">
        <w:rPr>
          <w:rFonts w:ascii="Times New Roman" w:hAnsi="Times New Roman"/>
          <w:i/>
          <w:iCs/>
        </w:rPr>
        <w:t>.</w:t>
      </w:r>
      <w:r w:rsidRPr="008A6055">
        <w:rPr>
          <w:rFonts w:ascii="Times New Roman" w:hAnsi="Times New Roman"/>
          <w:i/>
          <w:iCs/>
        </w:rPr>
        <w:t xml:space="preserve"> </w:t>
      </w:r>
    </w:p>
    <w:p w:rsidR="00A8424D" w:rsidRPr="008A6055" w:rsidP="008A6055">
      <w:pPr>
        <w:pStyle w:val="BodyText2"/>
        <w:bidi w:val="0"/>
        <w:spacing w:after="0" w:line="240" w:lineRule="auto"/>
        <w:ind w:left="180"/>
        <w:jc w:val="both"/>
        <w:rPr>
          <w:rFonts w:ascii="Times New Roman" w:hAnsi="Times New Roman"/>
        </w:rPr>
      </w:pPr>
    </w:p>
    <w:p w:rsidR="00A8424D" w:rsidRPr="008A6055" w:rsidP="008A6055">
      <w:pPr>
        <w:pStyle w:val="BodyText2"/>
        <w:bidi w:val="0"/>
        <w:spacing w:after="0" w:line="240" w:lineRule="auto"/>
        <w:ind w:left="180"/>
        <w:rPr>
          <w:rFonts w:ascii="Times New Roman" w:hAnsi="Times New Roman"/>
        </w:rPr>
      </w:pPr>
      <w:r w:rsidRPr="008A6055" w:rsidR="00881F1D">
        <w:rPr>
          <w:rFonts w:ascii="Times New Roman" w:hAnsi="Times New Roman"/>
        </w:rPr>
        <w:t xml:space="preserve">   </w:t>
      </w:r>
      <w:r w:rsidRPr="008A6055">
        <w:rPr>
          <w:rFonts w:ascii="Times New Roman" w:hAnsi="Times New Roman"/>
        </w:rPr>
        <w:t>(</w:t>
      </w:r>
      <w:r w:rsidRPr="008A6055" w:rsidR="00AA3123">
        <w:rPr>
          <w:rFonts w:ascii="Times New Roman" w:hAnsi="Times New Roman"/>
        </w:rPr>
        <w:t>4</w:t>
      </w:r>
      <w:r w:rsidRPr="008A6055">
        <w:rPr>
          <w:rFonts w:ascii="Times New Roman" w:hAnsi="Times New Roman"/>
        </w:rPr>
        <w:t>) Osl</w:t>
      </w:r>
      <w:r w:rsidR="000D5092">
        <w:rPr>
          <w:rFonts w:ascii="Times New Roman" w:hAnsi="Times New Roman"/>
        </w:rPr>
        <w:t>obodenie od dane podľa odseku 2</w:t>
      </w:r>
      <w:r w:rsidRPr="008A6055">
        <w:rPr>
          <w:rFonts w:ascii="Times New Roman" w:hAnsi="Times New Roman"/>
        </w:rPr>
        <w:t xml:space="preserve"> sa neuplatní</w:t>
      </w:r>
      <w:r w:rsidRPr="008A6055" w:rsidR="00AA3123">
        <w:rPr>
          <w:rFonts w:ascii="Times New Roman" w:hAnsi="Times New Roman"/>
        </w:rPr>
        <w:t>,</w:t>
      </w:r>
      <w:r w:rsidRPr="008A6055">
        <w:rPr>
          <w:rFonts w:ascii="Times New Roman" w:hAnsi="Times New Roman"/>
        </w:rPr>
        <w:t xml:space="preserve"> ak cestujúcim je osoba mladšia ako 17 rokov.</w:t>
      </w:r>
      <w:r w:rsidRPr="008A6055" w:rsidR="002B0CBC">
        <w:rPr>
          <w:rFonts w:ascii="Times New Roman" w:hAnsi="Times New Roman"/>
        </w:rPr>
        <w:t>“.</w:t>
      </w:r>
    </w:p>
    <w:p w:rsidR="002B0CBC" w:rsidRPr="008A6055" w:rsidP="008A6055">
      <w:pPr>
        <w:pStyle w:val="BodyText2"/>
        <w:bidi w:val="0"/>
        <w:spacing w:after="0" w:line="240" w:lineRule="auto"/>
        <w:jc w:val="both"/>
        <w:rPr>
          <w:rFonts w:ascii="Times New Roman" w:hAnsi="Times New Roman"/>
          <w:color w:val="000000"/>
        </w:rPr>
      </w:pPr>
    </w:p>
    <w:p w:rsidR="00571135" w:rsidRPr="008A6055" w:rsidP="008A6055">
      <w:pPr>
        <w:bidi w:val="0"/>
        <w:jc w:val="both"/>
        <w:rPr>
          <w:rFonts w:ascii="Times New Roman" w:hAnsi="Times New Roman"/>
        </w:rPr>
      </w:pPr>
      <w:r w:rsidRPr="008A6055">
        <w:rPr>
          <w:rFonts w:ascii="Times New Roman" w:hAnsi="Times New Roman"/>
          <w:b/>
          <w:bCs/>
        </w:rPr>
        <w:t>3.</w:t>
      </w:r>
      <w:r w:rsidRPr="008A6055">
        <w:rPr>
          <w:rFonts w:ascii="Times New Roman" w:hAnsi="Times New Roman"/>
        </w:rPr>
        <w:t xml:space="preserve"> V § 47 ods. 2 písmená m) až t) znejú:</w:t>
      </w:r>
    </w:p>
    <w:p w:rsidR="00571135" w:rsidRPr="008A6055" w:rsidP="008A6055">
      <w:pPr>
        <w:tabs>
          <w:tab w:val="left" w:pos="720"/>
        </w:tabs>
        <w:overflowPunct w:val="0"/>
        <w:autoSpaceDE w:val="0"/>
        <w:autoSpaceDN w:val="0"/>
        <w:bidi w:val="0"/>
        <w:adjustRightInd w:val="0"/>
        <w:ind w:left="180"/>
        <w:jc w:val="both"/>
        <w:textAlignment w:val="baseline"/>
        <w:rPr>
          <w:rFonts w:ascii="Times New Roman" w:hAnsi="Times New Roman"/>
        </w:rPr>
      </w:pPr>
      <w:r w:rsidRPr="008A6055">
        <w:rPr>
          <w:rFonts w:ascii="Times New Roman" w:hAnsi="Times New Roman"/>
        </w:rPr>
        <w:t>„m)  do 5 000 Sk za správny delikt podľa odseku 1 písm. n),</w:t>
      </w:r>
    </w:p>
    <w:p w:rsidR="00571135" w:rsidRPr="008A6055" w:rsidP="008A6055">
      <w:pPr>
        <w:tabs>
          <w:tab w:val="left" w:pos="540"/>
        </w:tabs>
        <w:overflowPunct w:val="0"/>
        <w:autoSpaceDE w:val="0"/>
        <w:autoSpaceDN w:val="0"/>
        <w:bidi w:val="0"/>
        <w:adjustRightInd w:val="0"/>
        <w:ind w:left="540" w:hanging="360"/>
        <w:jc w:val="both"/>
        <w:textAlignment w:val="baseline"/>
        <w:rPr>
          <w:rFonts w:ascii="Times New Roman" w:hAnsi="Times New Roman"/>
        </w:rPr>
      </w:pPr>
      <w:r w:rsidRPr="008A6055">
        <w:rPr>
          <w:rFonts w:ascii="Times New Roman" w:hAnsi="Times New Roman"/>
        </w:rPr>
        <w:t xml:space="preserve">  </w:t>
      </w:r>
      <w:r w:rsidR="008A6055">
        <w:rPr>
          <w:rFonts w:ascii="Times New Roman" w:hAnsi="Times New Roman"/>
        </w:rPr>
        <w:t xml:space="preserve">n) </w:t>
      </w:r>
      <w:r w:rsidRPr="008A6055">
        <w:rPr>
          <w:rFonts w:ascii="Times New Roman" w:hAnsi="Times New Roman"/>
        </w:rPr>
        <w:t>vo výške dane vypočítanej ako súčin základnej sadzby dane a množstva liehu ponúkaného na predaj alebo inak uvádzaného na trh, najmenej však 10 000 Sk, za správny delikt podľa odseku 1 písm. o),</w:t>
      </w:r>
    </w:p>
    <w:p w:rsidR="00571135" w:rsidRPr="008A6055" w:rsidP="008A6055">
      <w:pPr>
        <w:tabs>
          <w:tab w:val="left" w:pos="720"/>
        </w:tabs>
        <w:overflowPunct w:val="0"/>
        <w:autoSpaceDE w:val="0"/>
        <w:autoSpaceDN w:val="0"/>
        <w:bidi w:val="0"/>
        <w:adjustRightInd w:val="0"/>
        <w:ind w:left="540" w:hanging="360"/>
        <w:jc w:val="both"/>
        <w:textAlignment w:val="baseline"/>
        <w:rPr>
          <w:rFonts w:ascii="Times New Roman" w:hAnsi="Times New Roman"/>
        </w:rPr>
      </w:pPr>
      <w:r w:rsidR="008A6055">
        <w:rPr>
          <w:rFonts w:ascii="Times New Roman" w:hAnsi="Times New Roman"/>
        </w:rPr>
        <w:t xml:space="preserve"> </w:t>
      </w:r>
      <w:r w:rsidRPr="008A6055">
        <w:rPr>
          <w:rFonts w:ascii="Times New Roman" w:hAnsi="Times New Roman"/>
        </w:rPr>
        <w:t xml:space="preserve">o) </w:t>
      </w:r>
      <w:r w:rsidR="008A6055">
        <w:rPr>
          <w:rFonts w:ascii="Times New Roman" w:hAnsi="Times New Roman"/>
        </w:rPr>
        <w:t xml:space="preserve"> </w:t>
      </w:r>
      <w:r w:rsidRPr="008A6055">
        <w:rPr>
          <w:rFonts w:ascii="Times New Roman" w:hAnsi="Times New Roman"/>
        </w:rPr>
        <w:t>vo výške 20 % dane pripadajúcej na to množstvo prepravovaného liehu, na ktoré nebola zložená zábezpeka na daň, za správny delikt podľa odseku 1 písm. p),</w:t>
      </w:r>
    </w:p>
    <w:p w:rsidR="00571135" w:rsidRPr="008A6055" w:rsidP="008A6055">
      <w:pPr>
        <w:numPr>
          <w:numId w:val="40"/>
        </w:numPr>
        <w:tabs>
          <w:tab w:val="left" w:pos="540"/>
          <w:tab w:val="clear" w:pos="1068"/>
        </w:tabs>
        <w:overflowPunct w:val="0"/>
        <w:autoSpaceDE w:val="0"/>
        <w:autoSpaceDN w:val="0"/>
        <w:bidi w:val="0"/>
        <w:adjustRightInd w:val="0"/>
        <w:ind w:left="540"/>
        <w:jc w:val="both"/>
        <w:textAlignment w:val="baseline"/>
        <w:rPr>
          <w:rFonts w:ascii="Times New Roman" w:hAnsi="Times New Roman"/>
        </w:rPr>
      </w:pPr>
      <w:r w:rsidR="008A6055">
        <w:rPr>
          <w:rFonts w:ascii="Times New Roman" w:hAnsi="Times New Roman"/>
        </w:rPr>
        <w:t xml:space="preserve"> </w:t>
      </w:r>
      <w:r w:rsidRPr="008A6055">
        <w:rPr>
          <w:rFonts w:ascii="Times New Roman" w:hAnsi="Times New Roman"/>
        </w:rPr>
        <w:t>vo výške 50 % dane pripadajúcej na množstvo liehu predaného oslobodeného od dane,</w:t>
      </w:r>
      <w:r w:rsidR="008A6055">
        <w:rPr>
          <w:rFonts w:ascii="Times New Roman" w:hAnsi="Times New Roman"/>
        </w:rPr>
        <w:t xml:space="preserve"> </w:t>
      </w:r>
      <w:r w:rsidRPr="008A6055">
        <w:rPr>
          <w:rFonts w:ascii="Times New Roman" w:hAnsi="Times New Roman"/>
        </w:rPr>
        <w:t>ktoré malo byť predané s daňou, najmenej však 100 000 Sk, za správny delikt podľa odseku 1 písm. r),</w:t>
      </w:r>
    </w:p>
    <w:p w:rsidR="00571135" w:rsidRPr="008A6055" w:rsidP="008A6055">
      <w:pPr>
        <w:tabs>
          <w:tab w:val="left" w:pos="720"/>
        </w:tabs>
        <w:overflowPunct w:val="0"/>
        <w:autoSpaceDE w:val="0"/>
        <w:autoSpaceDN w:val="0"/>
        <w:bidi w:val="0"/>
        <w:adjustRightInd w:val="0"/>
        <w:ind w:left="540" w:hanging="360"/>
        <w:jc w:val="both"/>
        <w:textAlignment w:val="baseline"/>
        <w:rPr>
          <w:rFonts w:ascii="Times New Roman" w:hAnsi="Times New Roman"/>
        </w:rPr>
      </w:pPr>
      <w:r w:rsidR="008A6055">
        <w:rPr>
          <w:rFonts w:ascii="Times New Roman" w:hAnsi="Times New Roman"/>
        </w:rPr>
        <w:t xml:space="preserve"> </w:t>
      </w:r>
      <w:r w:rsidRPr="008A6055">
        <w:rPr>
          <w:rFonts w:ascii="Times New Roman" w:hAnsi="Times New Roman"/>
        </w:rPr>
        <w:t xml:space="preserve">r) </w:t>
      </w:r>
      <w:r w:rsidR="008A6055">
        <w:rPr>
          <w:rFonts w:ascii="Times New Roman" w:hAnsi="Times New Roman"/>
        </w:rPr>
        <w:t xml:space="preserve"> </w:t>
      </w:r>
      <w:r w:rsidRPr="008A6055">
        <w:rPr>
          <w:rFonts w:ascii="Times New Roman" w:hAnsi="Times New Roman"/>
        </w:rPr>
        <w:t>vo výške 50 % dane pripadajúcej na množstvo liehu oslobodeného od dane predaného nad limit podľa § 37a ods. 12 až 14 alebo osobe bez povolenia na nákup liehu</w:t>
      </w:r>
      <w:r w:rsidR="00B5427A">
        <w:rPr>
          <w:rFonts w:ascii="Times New Roman" w:hAnsi="Times New Roman"/>
        </w:rPr>
        <w:t xml:space="preserve"> oslobodeného od dane v daňovom</w:t>
      </w:r>
      <w:r w:rsidRPr="008A6055">
        <w:rPr>
          <w:rFonts w:ascii="Times New Roman" w:hAnsi="Times New Roman"/>
        </w:rPr>
        <w:t xml:space="preserve"> sklade pre zahraničných zástupcov, najmenej však 100 000 Sk, za správny delikt podľa odseku 1 písm. s),</w:t>
      </w:r>
    </w:p>
    <w:p w:rsidR="00571135" w:rsidRPr="008A6055" w:rsidP="008A6055">
      <w:pPr>
        <w:tabs>
          <w:tab w:val="left" w:pos="180"/>
        </w:tabs>
        <w:overflowPunct w:val="0"/>
        <w:autoSpaceDE w:val="0"/>
        <w:autoSpaceDN w:val="0"/>
        <w:bidi w:val="0"/>
        <w:adjustRightInd w:val="0"/>
        <w:ind w:left="180"/>
        <w:jc w:val="both"/>
        <w:textAlignment w:val="baseline"/>
        <w:rPr>
          <w:rFonts w:ascii="Times New Roman" w:hAnsi="Times New Roman"/>
        </w:rPr>
      </w:pPr>
      <w:r w:rsidRPr="008A6055">
        <w:rPr>
          <w:rFonts w:ascii="Times New Roman" w:hAnsi="Times New Roman"/>
        </w:rPr>
        <w:t xml:space="preserve">s) </w:t>
      </w:r>
      <w:r w:rsidR="008A6055">
        <w:rPr>
          <w:rFonts w:ascii="Times New Roman" w:hAnsi="Times New Roman"/>
        </w:rPr>
        <w:t xml:space="preserve"> </w:t>
      </w:r>
      <w:r w:rsidRPr="008A6055">
        <w:rPr>
          <w:rFonts w:ascii="Times New Roman" w:hAnsi="Times New Roman"/>
        </w:rPr>
        <w:t>od 10 000 Sk do 100 000 Sk za správny delikt podľa odseku 1 písm. t) a u),</w:t>
      </w:r>
    </w:p>
    <w:p w:rsidR="00571135" w:rsidRPr="008A6055" w:rsidP="008A6055">
      <w:pPr>
        <w:tabs>
          <w:tab w:val="left" w:pos="180"/>
        </w:tabs>
        <w:overflowPunct w:val="0"/>
        <w:autoSpaceDE w:val="0"/>
        <w:autoSpaceDN w:val="0"/>
        <w:bidi w:val="0"/>
        <w:adjustRightInd w:val="0"/>
        <w:ind w:left="180"/>
        <w:jc w:val="both"/>
        <w:textAlignment w:val="baseline"/>
        <w:rPr>
          <w:rFonts w:ascii="Times New Roman" w:hAnsi="Times New Roman"/>
        </w:rPr>
      </w:pPr>
      <w:r w:rsidRPr="008A6055">
        <w:rPr>
          <w:rFonts w:ascii="Times New Roman" w:hAnsi="Times New Roman"/>
        </w:rPr>
        <w:t xml:space="preserve">t) </w:t>
      </w:r>
      <w:r w:rsidR="008A6055">
        <w:rPr>
          <w:rFonts w:ascii="Times New Roman" w:hAnsi="Times New Roman"/>
        </w:rPr>
        <w:t xml:space="preserve">  </w:t>
      </w:r>
      <w:r w:rsidRPr="008A6055">
        <w:rPr>
          <w:rFonts w:ascii="Times New Roman" w:hAnsi="Times New Roman"/>
        </w:rPr>
        <w:t>od 5 000 Sk do 50 000 Sk za správny delikt podľa odseku 1 písm. v).“.</w:t>
      </w:r>
    </w:p>
    <w:p w:rsidR="00571135" w:rsidRPr="008A6055" w:rsidP="008A6055">
      <w:pPr>
        <w:bidi w:val="0"/>
        <w:jc w:val="both"/>
        <w:rPr>
          <w:rFonts w:ascii="Times New Roman" w:hAnsi="Times New Roman"/>
        </w:rPr>
      </w:pPr>
    </w:p>
    <w:p w:rsidR="00571135" w:rsidRPr="008A6055" w:rsidP="008A6055">
      <w:pPr>
        <w:bidi w:val="0"/>
        <w:ind w:left="180" w:hanging="180"/>
        <w:jc w:val="both"/>
        <w:rPr>
          <w:rFonts w:ascii="Times New Roman" w:hAnsi="Times New Roman"/>
        </w:rPr>
      </w:pPr>
      <w:r w:rsidRPr="008A6055">
        <w:rPr>
          <w:rFonts w:ascii="Times New Roman" w:hAnsi="Times New Roman"/>
          <w:b/>
          <w:bCs/>
        </w:rPr>
        <w:t>4.</w:t>
      </w:r>
      <w:r w:rsidRPr="008A6055">
        <w:rPr>
          <w:rFonts w:ascii="Times New Roman" w:hAnsi="Times New Roman"/>
        </w:rPr>
        <w:t xml:space="preserve"> V § 47 ods. 3 sa slová „podľa odseku 1 písm. u), v) a w)“ nahrádzajú slovami „podľa </w:t>
      </w:r>
      <w:r w:rsidR="00785B5F">
        <w:rPr>
          <w:rFonts w:ascii="Times New Roman" w:hAnsi="Times New Roman"/>
        </w:rPr>
        <w:t>odseku 1 písm. t), u)</w:t>
      </w:r>
      <w:r w:rsidR="008A6055">
        <w:rPr>
          <w:rFonts w:ascii="Times New Roman" w:hAnsi="Times New Roman"/>
        </w:rPr>
        <w:t xml:space="preserve"> a v)“.</w:t>
      </w:r>
    </w:p>
    <w:p w:rsidR="00571135" w:rsidRPr="008A6055" w:rsidP="008A6055">
      <w:pPr>
        <w:pStyle w:val="BodyText2"/>
        <w:bidi w:val="0"/>
        <w:spacing w:after="0" w:line="240" w:lineRule="auto"/>
        <w:jc w:val="both"/>
        <w:rPr>
          <w:rFonts w:ascii="Times New Roman" w:hAnsi="Times New Roman"/>
          <w:color w:val="000000"/>
        </w:rPr>
      </w:pPr>
    </w:p>
    <w:p w:rsidR="00A8424D" w:rsidRPr="008A6055" w:rsidP="008A6055">
      <w:pPr>
        <w:pStyle w:val="BodyText2"/>
        <w:tabs>
          <w:tab w:val="left" w:pos="360"/>
        </w:tabs>
        <w:bidi w:val="0"/>
        <w:spacing w:after="0" w:line="240" w:lineRule="auto"/>
        <w:rPr>
          <w:rFonts w:ascii="Times New Roman" w:hAnsi="Times New Roman"/>
        </w:rPr>
      </w:pPr>
      <w:r w:rsidR="008A6055">
        <w:rPr>
          <w:rFonts w:ascii="Times New Roman" w:hAnsi="Times New Roman"/>
          <w:b/>
          <w:bCs/>
        </w:rPr>
        <w:t>5</w:t>
      </w:r>
      <w:r w:rsidRPr="008A6055" w:rsidR="00AE2113">
        <w:rPr>
          <w:rFonts w:ascii="Times New Roman" w:hAnsi="Times New Roman"/>
          <w:b/>
          <w:bCs/>
        </w:rPr>
        <w:t>.</w:t>
      </w:r>
      <w:r w:rsidRPr="008A6055" w:rsidR="00AE2113">
        <w:rPr>
          <w:rFonts w:ascii="Times New Roman" w:hAnsi="Times New Roman"/>
        </w:rPr>
        <w:tab/>
      </w:r>
      <w:r w:rsidRPr="008A6055" w:rsidR="0056748B">
        <w:rPr>
          <w:rFonts w:ascii="Times New Roman" w:hAnsi="Times New Roman"/>
        </w:rPr>
        <w:t xml:space="preserve">V </w:t>
      </w:r>
      <w:r w:rsidRPr="008A6055" w:rsidR="00D92DA6">
        <w:rPr>
          <w:rFonts w:ascii="Times New Roman" w:hAnsi="Times New Roman"/>
        </w:rPr>
        <w:t xml:space="preserve">§ 47a </w:t>
      </w:r>
      <w:r w:rsidRPr="008A6055" w:rsidR="0056748B">
        <w:rPr>
          <w:rFonts w:ascii="Times New Roman" w:hAnsi="Times New Roman"/>
        </w:rPr>
        <w:t xml:space="preserve">sa </w:t>
      </w:r>
      <w:r w:rsidRPr="008A6055" w:rsidR="00D92DA6">
        <w:rPr>
          <w:rFonts w:ascii="Times New Roman" w:hAnsi="Times New Roman"/>
        </w:rPr>
        <w:t>ods</w:t>
      </w:r>
      <w:r w:rsidRPr="008A6055" w:rsidR="0056748B">
        <w:rPr>
          <w:rFonts w:ascii="Times New Roman" w:hAnsi="Times New Roman"/>
        </w:rPr>
        <w:t>ek</w:t>
      </w:r>
      <w:r w:rsidRPr="008A6055" w:rsidR="00D92DA6">
        <w:rPr>
          <w:rFonts w:ascii="Times New Roman" w:hAnsi="Times New Roman"/>
        </w:rPr>
        <w:t xml:space="preserve"> 1 </w:t>
      </w:r>
      <w:r w:rsidRPr="008A6055" w:rsidR="0056748B">
        <w:rPr>
          <w:rFonts w:ascii="Times New Roman" w:hAnsi="Times New Roman"/>
        </w:rPr>
        <w:t>dopĺňa</w:t>
      </w:r>
      <w:r w:rsidRPr="008A6055" w:rsidR="00D92DA6">
        <w:rPr>
          <w:rFonts w:ascii="Times New Roman" w:hAnsi="Times New Roman"/>
        </w:rPr>
        <w:t xml:space="preserve"> písmeno</w:t>
      </w:r>
      <w:r w:rsidRPr="008A6055" w:rsidR="0056748B">
        <w:rPr>
          <w:rFonts w:ascii="Times New Roman" w:hAnsi="Times New Roman"/>
        </w:rPr>
        <w:t>m</w:t>
      </w:r>
      <w:r w:rsidRPr="008A6055" w:rsidR="00D92DA6">
        <w:rPr>
          <w:rFonts w:ascii="Times New Roman" w:hAnsi="Times New Roman"/>
        </w:rPr>
        <w:t xml:space="preserve"> g), ktoré znie:</w:t>
      </w:r>
    </w:p>
    <w:p w:rsidR="00D92DA6" w:rsidRPr="008A6055" w:rsidP="008A6055">
      <w:pPr>
        <w:tabs>
          <w:tab w:val="left" w:pos="360"/>
        </w:tabs>
        <w:bidi w:val="0"/>
        <w:ind w:left="720" w:hanging="360"/>
        <w:jc w:val="both"/>
        <w:rPr>
          <w:rFonts w:ascii="Times New Roman" w:hAnsi="Times New Roman"/>
        </w:rPr>
      </w:pPr>
      <w:r w:rsidRPr="008A6055">
        <w:rPr>
          <w:rFonts w:ascii="Times New Roman" w:hAnsi="Times New Roman"/>
        </w:rPr>
        <w:t>„g)</w:t>
      </w:r>
      <w:r w:rsidRPr="008A6055" w:rsidR="00AE44BC">
        <w:rPr>
          <w:rFonts w:ascii="Times New Roman" w:hAnsi="Times New Roman"/>
        </w:rPr>
        <w:tab/>
      </w:r>
      <w:r w:rsidRPr="008A6055">
        <w:rPr>
          <w:rFonts w:ascii="Times New Roman" w:hAnsi="Times New Roman"/>
        </w:rPr>
        <w:t xml:space="preserve">použije lieh oslobodený od dane </w:t>
      </w:r>
      <w:r w:rsidR="00195D60">
        <w:rPr>
          <w:rFonts w:ascii="Times New Roman" w:hAnsi="Times New Roman"/>
        </w:rPr>
        <w:t>podľa § 7 ods. 2 písm. j) alebo</w:t>
      </w:r>
      <w:r w:rsidRPr="008A6055" w:rsidR="0056748B">
        <w:rPr>
          <w:rFonts w:ascii="Times New Roman" w:hAnsi="Times New Roman"/>
        </w:rPr>
        <w:t xml:space="preserve"> § </w:t>
      </w:r>
      <w:r w:rsidRPr="008A6055">
        <w:rPr>
          <w:rFonts w:ascii="Times New Roman" w:hAnsi="Times New Roman"/>
        </w:rPr>
        <w:t>7a ods. 2 na iný ako určený účel.“</w:t>
      </w:r>
      <w:r w:rsidRPr="008A6055" w:rsidR="0056748B">
        <w:rPr>
          <w:rFonts w:ascii="Times New Roman" w:hAnsi="Times New Roman"/>
        </w:rPr>
        <w:t>.</w:t>
      </w:r>
    </w:p>
    <w:p w:rsidR="00D92DA6" w:rsidRPr="008A6055" w:rsidP="008A6055">
      <w:pPr>
        <w:tabs>
          <w:tab w:val="left" w:pos="360"/>
        </w:tabs>
        <w:bidi w:val="0"/>
        <w:jc w:val="both"/>
        <w:rPr>
          <w:rFonts w:ascii="Times New Roman" w:hAnsi="Times New Roman"/>
        </w:rPr>
      </w:pPr>
    </w:p>
    <w:p w:rsidR="00D92DA6" w:rsidRPr="008A6055" w:rsidP="008A6055">
      <w:pPr>
        <w:pStyle w:val="BodyText2"/>
        <w:numPr>
          <w:numId w:val="29"/>
        </w:numPr>
        <w:tabs>
          <w:tab w:val="left" w:pos="360"/>
        </w:tabs>
        <w:bidi w:val="0"/>
        <w:spacing w:after="0" w:line="240" w:lineRule="auto"/>
        <w:ind w:hanging="720"/>
        <w:rPr>
          <w:rFonts w:ascii="Times New Roman" w:hAnsi="Times New Roman"/>
        </w:rPr>
      </w:pPr>
      <w:r w:rsidRPr="008A6055">
        <w:rPr>
          <w:rFonts w:ascii="Times New Roman" w:hAnsi="Times New Roman"/>
        </w:rPr>
        <w:t xml:space="preserve">V § 47a </w:t>
      </w:r>
      <w:r w:rsidRPr="008A6055" w:rsidR="0056748B">
        <w:rPr>
          <w:rFonts w:ascii="Times New Roman" w:hAnsi="Times New Roman"/>
        </w:rPr>
        <w:t>sa odsek 2 dopĺňa písmenom g)</w:t>
      </w:r>
      <w:r w:rsidRPr="008A6055">
        <w:rPr>
          <w:rFonts w:ascii="Times New Roman" w:hAnsi="Times New Roman"/>
        </w:rPr>
        <w:t>, ktoré znie:</w:t>
      </w:r>
    </w:p>
    <w:p w:rsidR="00D92DA6" w:rsidRPr="008A6055" w:rsidP="008A6055">
      <w:pPr>
        <w:bidi w:val="0"/>
        <w:ind w:left="720" w:hanging="360"/>
        <w:jc w:val="both"/>
        <w:rPr>
          <w:rFonts w:ascii="Times New Roman" w:hAnsi="Times New Roman"/>
        </w:rPr>
      </w:pPr>
      <w:r w:rsidRPr="008A6055" w:rsidR="00EA53C7">
        <w:rPr>
          <w:rFonts w:ascii="Times New Roman" w:hAnsi="Times New Roman"/>
        </w:rPr>
        <w:t>„g)</w:t>
      </w:r>
      <w:r w:rsidRPr="008A6055" w:rsidR="00AE44BC">
        <w:rPr>
          <w:rFonts w:ascii="Times New Roman" w:hAnsi="Times New Roman"/>
        </w:rPr>
        <w:tab/>
      </w:r>
      <w:r w:rsidRPr="008A6055">
        <w:rPr>
          <w:rFonts w:ascii="Times New Roman" w:hAnsi="Times New Roman"/>
        </w:rPr>
        <w:t xml:space="preserve">za priestupok podľa odseku 1 písm. </w:t>
      </w:r>
      <w:r w:rsidRPr="008A6055" w:rsidR="008E49BD">
        <w:rPr>
          <w:rFonts w:ascii="Times New Roman" w:hAnsi="Times New Roman"/>
        </w:rPr>
        <w:t>g</w:t>
      </w:r>
      <w:r w:rsidRPr="008A6055">
        <w:rPr>
          <w:rFonts w:ascii="Times New Roman" w:hAnsi="Times New Roman"/>
        </w:rPr>
        <w:t>) vo výške 50</w:t>
      </w:r>
      <w:r w:rsidR="00195D60">
        <w:rPr>
          <w:rFonts w:ascii="Times New Roman" w:hAnsi="Times New Roman"/>
        </w:rPr>
        <w:t xml:space="preserve"> </w:t>
      </w:r>
      <w:r w:rsidRPr="008A6055">
        <w:rPr>
          <w:rFonts w:ascii="Times New Roman" w:hAnsi="Times New Roman"/>
        </w:rPr>
        <w:t xml:space="preserve">% dane pripadajúcej na množstvo </w:t>
      </w:r>
      <w:r w:rsidRPr="008A6055" w:rsidR="001A053D">
        <w:rPr>
          <w:rFonts w:ascii="Times New Roman" w:hAnsi="Times New Roman"/>
        </w:rPr>
        <w:t>liehu</w:t>
      </w:r>
      <w:r w:rsidRPr="008A6055">
        <w:rPr>
          <w:rFonts w:ascii="Times New Roman" w:hAnsi="Times New Roman"/>
        </w:rPr>
        <w:t xml:space="preserve"> osloboden</w:t>
      </w:r>
      <w:r w:rsidRPr="008A6055" w:rsidR="001A053D">
        <w:rPr>
          <w:rFonts w:ascii="Times New Roman" w:hAnsi="Times New Roman"/>
        </w:rPr>
        <w:t xml:space="preserve">ého </w:t>
      </w:r>
      <w:r w:rsidRPr="008A6055">
        <w:rPr>
          <w:rFonts w:ascii="Times New Roman" w:hAnsi="Times New Roman"/>
        </w:rPr>
        <w:t xml:space="preserve">od dane </w:t>
      </w:r>
      <w:r w:rsidRPr="008A6055" w:rsidR="001A053D">
        <w:rPr>
          <w:rFonts w:ascii="Times New Roman" w:hAnsi="Times New Roman"/>
        </w:rPr>
        <w:t>podľa § 7 ods. 2 písm. j) alebo §</w:t>
      </w:r>
      <w:r w:rsidR="00F21409">
        <w:rPr>
          <w:rFonts w:ascii="Times New Roman" w:hAnsi="Times New Roman"/>
        </w:rPr>
        <w:t xml:space="preserve"> </w:t>
      </w:r>
      <w:r w:rsidRPr="008A6055" w:rsidR="001A053D">
        <w:rPr>
          <w:rFonts w:ascii="Times New Roman" w:hAnsi="Times New Roman"/>
        </w:rPr>
        <w:t xml:space="preserve">7a ods. 2 </w:t>
      </w:r>
      <w:r w:rsidRPr="008A6055">
        <w:rPr>
          <w:rFonts w:ascii="Times New Roman" w:hAnsi="Times New Roman"/>
        </w:rPr>
        <w:t>použit</w:t>
      </w:r>
      <w:r w:rsidRPr="008A6055" w:rsidR="001A053D">
        <w:rPr>
          <w:rFonts w:ascii="Times New Roman" w:hAnsi="Times New Roman"/>
        </w:rPr>
        <w:t>ého</w:t>
      </w:r>
      <w:r w:rsidRPr="008A6055">
        <w:rPr>
          <w:rFonts w:ascii="Times New Roman" w:hAnsi="Times New Roman"/>
        </w:rPr>
        <w:t xml:space="preserve"> na iný</w:t>
      </w:r>
      <w:r w:rsidRPr="008A6055" w:rsidR="00EA53C7">
        <w:rPr>
          <w:rFonts w:ascii="Times New Roman" w:hAnsi="Times New Roman"/>
        </w:rPr>
        <w:t xml:space="preserve"> ako určený účel, najmenej však</w:t>
      </w:r>
      <w:r w:rsidRPr="008A6055" w:rsidR="006737B7">
        <w:rPr>
          <w:rFonts w:ascii="Times New Roman" w:hAnsi="Times New Roman"/>
        </w:rPr>
        <w:t xml:space="preserve"> </w:t>
      </w:r>
      <w:r w:rsidRPr="008A6055">
        <w:rPr>
          <w:rFonts w:ascii="Times New Roman" w:hAnsi="Times New Roman"/>
        </w:rPr>
        <w:t>5 000 Sk.</w:t>
      </w:r>
      <w:r w:rsidRPr="008A6055" w:rsidR="0056748B">
        <w:rPr>
          <w:rFonts w:ascii="Times New Roman" w:hAnsi="Times New Roman"/>
        </w:rPr>
        <w:t>“.</w:t>
      </w:r>
    </w:p>
    <w:p w:rsidR="006E1ED7" w:rsidRPr="008A6055" w:rsidP="008A6055">
      <w:pPr>
        <w:bidi w:val="0"/>
        <w:jc w:val="both"/>
        <w:rPr>
          <w:rFonts w:ascii="Times New Roman" w:hAnsi="Times New Roman"/>
        </w:rPr>
      </w:pPr>
      <w:r w:rsidRPr="008A6055" w:rsidR="00D92DA6">
        <w:rPr>
          <w:rFonts w:ascii="Times New Roman" w:hAnsi="Times New Roman"/>
        </w:rPr>
        <w:t xml:space="preserve"> </w:t>
      </w:r>
    </w:p>
    <w:p w:rsidR="00502426" w:rsidRPr="008A6055" w:rsidP="008A6055">
      <w:pPr>
        <w:pStyle w:val="BodyText2"/>
        <w:bidi w:val="0"/>
        <w:spacing w:after="0" w:line="240" w:lineRule="auto"/>
        <w:ind w:left="360" w:hanging="360"/>
        <w:jc w:val="both"/>
        <w:rPr>
          <w:rFonts w:ascii="Times New Roman" w:hAnsi="Times New Roman"/>
        </w:rPr>
      </w:pPr>
      <w:r w:rsidR="008A6055">
        <w:rPr>
          <w:rFonts w:ascii="Times New Roman" w:hAnsi="Times New Roman"/>
          <w:b/>
          <w:bCs/>
        </w:rPr>
        <w:t>7</w:t>
      </w:r>
      <w:r w:rsidRPr="008A6055" w:rsidR="000A659C">
        <w:rPr>
          <w:rFonts w:ascii="Times New Roman" w:hAnsi="Times New Roman"/>
          <w:b/>
          <w:bCs/>
        </w:rPr>
        <w:t>.</w:t>
      </w:r>
      <w:r w:rsidRPr="008A6055" w:rsidR="000A659C">
        <w:rPr>
          <w:rFonts w:ascii="Times New Roman" w:hAnsi="Times New Roman"/>
        </w:rPr>
        <w:tab/>
        <w:t>V prílohe č. 1 štvrt</w:t>
      </w:r>
      <w:r w:rsidRPr="008A6055">
        <w:rPr>
          <w:rFonts w:ascii="Times New Roman" w:hAnsi="Times New Roman"/>
        </w:rPr>
        <w:t>ý</w:t>
      </w:r>
      <w:r w:rsidRPr="008A6055" w:rsidR="000A659C">
        <w:rPr>
          <w:rFonts w:ascii="Times New Roman" w:hAnsi="Times New Roman"/>
        </w:rPr>
        <w:t xml:space="preserve"> bod</w:t>
      </w:r>
      <w:r w:rsidRPr="008A6055">
        <w:rPr>
          <w:rFonts w:ascii="Times New Roman" w:hAnsi="Times New Roman"/>
        </w:rPr>
        <w:t xml:space="preserve"> znie</w:t>
      </w:r>
      <w:r w:rsidRPr="008A6055" w:rsidR="000A659C">
        <w:rPr>
          <w:rFonts w:ascii="Times New Roman" w:hAnsi="Times New Roman"/>
        </w:rPr>
        <w:t xml:space="preserve">: </w:t>
      </w:r>
    </w:p>
    <w:p w:rsidR="000A659C" w:rsidRPr="008A6055" w:rsidP="008A6055">
      <w:pPr>
        <w:pStyle w:val="BodyText2"/>
        <w:bidi w:val="0"/>
        <w:spacing w:after="0" w:line="240" w:lineRule="auto"/>
        <w:ind w:left="360" w:hanging="60"/>
        <w:jc w:val="both"/>
        <w:rPr>
          <w:rFonts w:ascii="Times New Roman" w:hAnsi="Times New Roman"/>
        </w:rPr>
      </w:pPr>
      <w:r w:rsidRPr="008A6055">
        <w:rPr>
          <w:rFonts w:ascii="Times New Roman" w:hAnsi="Times New Roman"/>
        </w:rPr>
        <w:t>„</w:t>
      </w:r>
      <w:r w:rsidRPr="008A6055" w:rsidR="00502426">
        <w:rPr>
          <w:rFonts w:ascii="Times New Roman" w:hAnsi="Times New Roman"/>
        </w:rPr>
        <w:t xml:space="preserve">4. </w:t>
      </w:r>
      <w:r w:rsidRPr="008A6055">
        <w:rPr>
          <w:rFonts w:ascii="Times New Roman" w:hAnsi="Times New Roman"/>
        </w:rPr>
        <w:t xml:space="preserve">Smernica Rady 2007/74/ES z 20. </w:t>
      </w:r>
      <w:r w:rsidRPr="008A6055" w:rsidR="00881F1D">
        <w:rPr>
          <w:rFonts w:ascii="Times New Roman" w:hAnsi="Times New Roman"/>
        </w:rPr>
        <w:t>decembra</w:t>
      </w:r>
      <w:r w:rsidRPr="008A6055">
        <w:rPr>
          <w:rFonts w:ascii="Times New Roman" w:hAnsi="Times New Roman"/>
        </w:rPr>
        <w:t xml:space="preserve"> 2007 o oslobodení tovaru, ktorý dovážajú osoby cestujúce z tretích krajín, od dane z pridanej hodnoty a spotrebnej dane (Ú. v. EÚ L 346, 29. 12. 2007).“.</w:t>
      </w:r>
    </w:p>
    <w:p w:rsidR="000A659C" w:rsidRPr="008A6055" w:rsidP="008A6055">
      <w:pPr>
        <w:pStyle w:val="BodyText2"/>
        <w:bidi w:val="0"/>
        <w:spacing w:after="0" w:line="240" w:lineRule="auto"/>
        <w:ind w:left="360"/>
        <w:jc w:val="both"/>
        <w:rPr>
          <w:rFonts w:ascii="Times New Roman" w:hAnsi="Times New Roman"/>
        </w:rPr>
      </w:pPr>
    </w:p>
    <w:p w:rsidR="000A659C" w:rsidRPr="008A6055" w:rsidP="008A6055">
      <w:pPr>
        <w:pStyle w:val="BodyText2"/>
        <w:bidi w:val="0"/>
        <w:spacing w:after="0" w:line="240" w:lineRule="auto"/>
        <w:ind w:left="300" w:hanging="300"/>
        <w:jc w:val="both"/>
        <w:rPr>
          <w:rFonts w:ascii="Times New Roman" w:hAnsi="Times New Roman"/>
        </w:rPr>
      </w:pPr>
      <w:r w:rsidR="008A6055">
        <w:rPr>
          <w:rFonts w:ascii="Times New Roman" w:hAnsi="Times New Roman"/>
          <w:b/>
          <w:bCs/>
        </w:rPr>
        <w:t>8</w:t>
      </w:r>
      <w:r w:rsidRPr="008A6055">
        <w:rPr>
          <w:rFonts w:ascii="Times New Roman" w:hAnsi="Times New Roman"/>
          <w:b/>
          <w:bCs/>
        </w:rPr>
        <w:t>.</w:t>
      </w:r>
      <w:r w:rsidR="00195D60">
        <w:rPr>
          <w:rFonts w:ascii="Times New Roman" w:hAnsi="Times New Roman"/>
        </w:rPr>
        <w:tab/>
        <w:t>Príloha č. 1 sa dopĺňa piatym</w:t>
      </w:r>
      <w:r w:rsidRPr="008A6055">
        <w:rPr>
          <w:rFonts w:ascii="Times New Roman" w:hAnsi="Times New Roman"/>
        </w:rPr>
        <w:t xml:space="preserve"> bodom, ktorý znie: </w:t>
      </w:r>
    </w:p>
    <w:p w:rsidR="000A659C" w:rsidRPr="008A6055" w:rsidP="008A6055">
      <w:pPr>
        <w:pStyle w:val="BodyText2"/>
        <w:bidi w:val="0"/>
        <w:spacing w:after="0" w:line="240" w:lineRule="auto"/>
        <w:ind w:left="360" w:hanging="60"/>
        <w:jc w:val="both"/>
        <w:rPr>
          <w:rFonts w:ascii="Times New Roman" w:hAnsi="Times New Roman"/>
        </w:rPr>
      </w:pPr>
      <w:r w:rsidRPr="008A6055">
        <w:rPr>
          <w:rFonts w:ascii="Times New Roman" w:hAnsi="Times New Roman"/>
        </w:rPr>
        <w:t>„5. Smernica Rady 2006/79/ES z  5. októbra 2006 o oslobodení od daní pri dovoze malých zásielok tovaru neobchodného charakteru z tretích krajín (Ú. v. EÚ L 286, 17.</w:t>
      </w:r>
      <w:r w:rsidR="00B82C75">
        <w:rPr>
          <w:rFonts w:ascii="Times New Roman" w:hAnsi="Times New Roman"/>
        </w:rPr>
        <w:t xml:space="preserve"> </w:t>
      </w:r>
      <w:r w:rsidRPr="008A6055">
        <w:rPr>
          <w:rFonts w:ascii="Times New Roman" w:hAnsi="Times New Roman"/>
        </w:rPr>
        <w:t>10.</w:t>
      </w:r>
      <w:r w:rsidR="00B82C75">
        <w:rPr>
          <w:rFonts w:ascii="Times New Roman" w:hAnsi="Times New Roman"/>
        </w:rPr>
        <w:t xml:space="preserve"> </w:t>
      </w:r>
      <w:r w:rsidRPr="008A6055">
        <w:rPr>
          <w:rFonts w:ascii="Times New Roman" w:hAnsi="Times New Roman"/>
        </w:rPr>
        <w:t xml:space="preserve">2006).“. </w:t>
      </w:r>
    </w:p>
    <w:p w:rsidR="006E1ED7" w:rsidRPr="008A6055" w:rsidP="008A6055">
      <w:pPr>
        <w:pStyle w:val="BodyText2"/>
        <w:bidi w:val="0"/>
        <w:spacing w:after="0" w:line="240" w:lineRule="auto"/>
        <w:jc w:val="center"/>
        <w:rPr>
          <w:rFonts w:ascii="Times New Roman" w:hAnsi="Times New Roman"/>
          <w:b/>
          <w:bCs/>
          <w:color w:val="000000"/>
        </w:rPr>
      </w:pPr>
    </w:p>
    <w:p w:rsidR="006E1ED7" w:rsidRPr="008A6055" w:rsidP="008A6055">
      <w:pPr>
        <w:pStyle w:val="BodyText2"/>
        <w:bidi w:val="0"/>
        <w:spacing w:after="0" w:line="240" w:lineRule="auto"/>
        <w:jc w:val="center"/>
        <w:rPr>
          <w:rFonts w:ascii="Times New Roman" w:hAnsi="Times New Roman"/>
          <w:b/>
          <w:bCs/>
          <w:color w:val="000000"/>
        </w:rPr>
      </w:pPr>
    </w:p>
    <w:p w:rsidR="00A8424D" w:rsidRPr="008A6055" w:rsidP="008A6055">
      <w:pPr>
        <w:pStyle w:val="BodyText2"/>
        <w:bidi w:val="0"/>
        <w:spacing w:after="0" w:line="240" w:lineRule="auto"/>
        <w:jc w:val="center"/>
        <w:rPr>
          <w:rFonts w:ascii="Times New Roman" w:hAnsi="Times New Roman"/>
          <w:b/>
          <w:bCs/>
          <w:color w:val="000000"/>
        </w:rPr>
      </w:pPr>
      <w:r w:rsidRPr="008A6055">
        <w:rPr>
          <w:rFonts w:ascii="Times New Roman" w:hAnsi="Times New Roman"/>
          <w:b/>
          <w:bCs/>
          <w:color w:val="000000"/>
        </w:rPr>
        <w:t>Čl. V</w:t>
      </w:r>
    </w:p>
    <w:p w:rsidR="000735BE" w:rsidRPr="008A6055" w:rsidP="008A6055">
      <w:pPr>
        <w:pStyle w:val="BodyText2"/>
        <w:bidi w:val="0"/>
        <w:spacing w:after="0" w:line="240" w:lineRule="auto"/>
        <w:jc w:val="center"/>
        <w:rPr>
          <w:rFonts w:ascii="Times New Roman" w:hAnsi="Times New Roman"/>
          <w:b/>
          <w:bCs/>
          <w:color w:val="000000"/>
        </w:rPr>
      </w:pPr>
    </w:p>
    <w:p w:rsidR="000735BE" w:rsidRPr="008A6055" w:rsidP="008A6055">
      <w:pPr>
        <w:pStyle w:val="BodyText2"/>
        <w:bidi w:val="0"/>
        <w:spacing w:after="0" w:line="240" w:lineRule="auto"/>
        <w:jc w:val="center"/>
        <w:rPr>
          <w:rFonts w:ascii="Times New Roman" w:hAnsi="Times New Roman"/>
          <w:b/>
          <w:bCs/>
          <w:color w:val="000000"/>
        </w:rPr>
      </w:pPr>
    </w:p>
    <w:p w:rsidR="00A8424D" w:rsidRPr="008A6055" w:rsidP="008A6055">
      <w:pPr>
        <w:pStyle w:val="BodyText2"/>
        <w:autoSpaceDE w:val="0"/>
        <w:bidi w:val="0"/>
        <w:spacing w:after="0" w:line="240" w:lineRule="auto"/>
        <w:jc w:val="both"/>
        <w:rPr>
          <w:rFonts w:ascii="Times New Roman" w:hAnsi="Times New Roman"/>
          <w:b/>
          <w:bCs/>
          <w:color w:val="000000"/>
        </w:rPr>
      </w:pPr>
      <w:r w:rsidRPr="008A6055">
        <w:rPr>
          <w:rFonts w:ascii="Times New Roman" w:hAnsi="Times New Roman"/>
          <w:b/>
          <w:bCs/>
          <w:color w:val="000000"/>
        </w:rPr>
        <w:t xml:space="preserve">     Zákon č. 107/2004 Z. z. o spotrebnej dani z piva v znení zákona č. 556/2004 Z. z., zákona č. 630/2004 Z. z. a zákona č. 218/2006 Z. z. sa mení a dopĺňa takto:</w:t>
      </w:r>
    </w:p>
    <w:p w:rsidR="007C13B6" w:rsidRPr="008A6055" w:rsidP="008A6055">
      <w:pPr>
        <w:pStyle w:val="BodyText2"/>
        <w:autoSpaceDE w:val="0"/>
        <w:bidi w:val="0"/>
        <w:spacing w:after="0" w:line="240" w:lineRule="auto"/>
        <w:rPr>
          <w:rFonts w:ascii="Times New Roman" w:hAnsi="Times New Roman"/>
          <w:color w:val="000000"/>
        </w:rPr>
      </w:pPr>
    </w:p>
    <w:p w:rsidR="001A053D" w:rsidRPr="008A6055" w:rsidP="008A6055">
      <w:pPr>
        <w:pStyle w:val="BodyText2"/>
        <w:autoSpaceDE w:val="0"/>
        <w:bidi w:val="0"/>
        <w:spacing w:after="0" w:line="240" w:lineRule="auto"/>
        <w:rPr>
          <w:rFonts w:ascii="Times New Roman" w:hAnsi="Times New Roman"/>
          <w:color w:val="000000"/>
        </w:rPr>
      </w:pPr>
      <w:r w:rsidRPr="008A6055">
        <w:rPr>
          <w:rFonts w:ascii="Times New Roman" w:hAnsi="Times New Roman"/>
          <w:b/>
          <w:bCs/>
          <w:color w:val="000000"/>
        </w:rPr>
        <w:t>1.</w:t>
      </w:r>
      <w:r w:rsidRPr="008A6055">
        <w:rPr>
          <w:rFonts w:ascii="Times New Roman" w:hAnsi="Times New Roman"/>
          <w:color w:val="000000"/>
        </w:rPr>
        <w:t xml:space="preserve"> V § 8 ods. </w:t>
      </w:r>
      <w:r w:rsidRPr="008A6055" w:rsidR="007645B4">
        <w:rPr>
          <w:rFonts w:ascii="Times New Roman" w:hAnsi="Times New Roman"/>
          <w:color w:val="000000"/>
        </w:rPr>
        <w:t>2</w:t>
      </w:r>
      <w:r w:rsidRPr="008A6055">
        <w:rPr>
          <w:rFonts w:ascii="Times New Roman" w:hAnsi="Times New Roman"/>
          <w:color w:val="000000"/>
        </w:rPr>
        <w:t xml:space="preserve"> písmeno f) znie:</w:t>
      </w:r>
    </w:p>
    <w:p w:rsidR="001A053D" w:rsidRPr="008A6055" w:rsidP="008A6055">
      <w:pPr>
        <w:pStyle w:val="BodyText2"/>
        <w:autoSpaceDE w:val="0"/>
        <w:bidi w:val="0"/>
        <w:spacing w:after="0" w:line="240" w:lineRule="auto"/>
        <w:ind w:left="540" w:hanging="360"/>
        <w:jc w:val="both"/>
        <w:rPr>
          <w:rFonts w:ascii="Times New Roman" w:hAnsi="Times New Roman"/>
          <w:color w:val="000000"/>
        </w:rPr>
      </w:pPr>
      <w:r w:rsidRPr="008A6055">
        <w:rPr>
          <w:rFonts w:ascii="Times New Roman" w:hAnsi="Times New Roman"/>
          <w:color w:val="000000"/>
        </w:rPr>
        <w:t xml:space="preserve">„f) </w:t>
      </w:r>
      <w:r w:rsidRPr="008A6055">
        <w:rPr>
          <w:rFonts w:ascii="Times New Roman" w:hAnsi="Times New Roman"/>
        </w:rPr>
        <w:t>zaslan</w:t>
      </w:r>
      <w:r w:rsidRPr="008A6055" w:rsidR="00F13447">
        <w:rPr>
          <w:rFonts w:ascii="Times New Roman" w:hAnsi="Times New Roman"/>
        </w:rPr>
        <w:t>é</w:t>
      </w:r>
      <w:r w:rsidRPr="008A6055">
        <w:rPr>
          <w:rFonts w:ascii="Times New Roman" w:hAnsi="Times New Roman"/>
        </w:rPr>
        <w:t xml:space="preserve"> fyzickou osobou z územia tretích štátov fyzickej osobe na daňové územie v príležitostných malých zásielkach</w:t>
      </w:r>
      <w:r w:rsidRPr="008A6055" w:rsidR="000A659C">
        <w:rPr>
          <w:rFonts w:ascii="Times New Roman" w:hAnsi="Times New Roman"/>
        </w:rPr>
        <w:t xml:space="preserve"> neobchodného charakteru</w:t>
      </w:r>
      <w:r w:rsidRPr="008A6055">
        <w:rPr>
          <w:rFonts w:ascii="Times New Roman" w:hAnsi="Times New Roman"/>
        </w:rPr>
        <w:t>, určené na jej osobnú spotrebu alebo osobnú spotrebu jej domácnosti</w:t>
      </w:r>
      <w:r w:rsidRPr="008A6055" w:rsidR="0056748B">
        <w:rPr>
          <w:rFonts w:ascii="Times New Roman" w:hAnsi="Times New Roman"/>
          <w:vertAlign w:val="superscript"/>
        </w:rPr>
        <w:t>8</w:t>
      </w:r>
      <w:r w:rsidRPr="008A6055" w:rsidR="00EA53C7">
        <w:rPr>
          <w:rFonts w:ascii="Times New Roman" w:hAnsi="Times New Roman"/>
        </w:rPr>
        <w:t>)</w:t>
      </w:r>
      <w:r w:rsidRPr="008A6055">
        <w:rPr>
          <w:rFonts w:ascii="Times New Roman" w:hAnsi="Times New Roman"/>
        </w:rPr>
        <w:t xml:space="preserve"> na daňovom území</w:t>
      </w:r>
      <w:r w:rsidRPr="008A6055">
        <w:rPr>
          <w:rFonts w:ascii="Times New Roman" w:hAnsi="Times New Roman"/>
          <w:i/>
          <w:iCs/>
        </w:rPr>
        <w:t xml:space="preserve"> </w:t>
      </w:r>
      <w:r w:rsidRPr="008A6055">
        <w:rPr>
          <w:rFonts w:ascii="Times New Roman" w:hAnsi="Times New Roman"/>
        </w:rPr>
        <w:t xml:space="preserve">najviac v hodnote </w:t>
      </w:r>
      <w:r w:rsidRPr="008A6055" w:rsidR="002D0FC1">
        <w:rPr>
          <w:rFonts w:ascii="Times New Roman" w:hAnsi="Times New Roman"/>
        </w:rPr>
        <w:t>1 355,70 Sk</w:t>
      </w:r>
      <w:r w:rsidRPr="008A6055">
        <w:rPr>
          <w:rFonts w:ascii="Times New Roman" w:hAnsi="Times New Roman"/>
        </w:rPr>
        <w:t>.“</w:t>
      </w:r>
      <w:r w:rsidRPr="008A6055" w:rsidR="006737B7">
        <w:rPr>
          <w:rFonts w:ascii="Times New Roman" w:hAnsi="Times New Roman"/>
        </w:rPr>
        <w:t>.</w:t>
      </w:r>
    </w:p>
    <w:p w:rsidR="00EA53C7" w:rsidRPr="008A6055" w:rsidP="008A6055">
      <w:pPr>
        <w:pStyle w:val="BodyText2"/>
        <w:bidi w:val="0"/>
        <w:spacing w:after="0" w:line="240" w:lineRule="auto"/>
        <w:jc w:val="both"/>
        <w:rPr>
          <w:rFonts w:ascii="Times New Roman" w:hAnsi="Times New Roman"/>
          <w:color w:val="000000"/>
        </w:rPr>
      </w:pPr>
    </w:p>
    <w:p w:rsidR="0056748B" w:rsidRPr="008A6055" w:rsidP="008A6055">
      <w:pPr>
        <w:pStyle w:val="BodyText2"/>
        <w:bidi w:val="0"/>
        <w:spacing w:after="0" w:line="240" w:lineRule="auto"/>
        <w:ind w:firstLine="180"/>
        <w:jc w:val="both"/>
        <w:rPr>
          <w:rFonts w:ascii="Times New Roman" w:hAnsi="Times New Roman"/>
          <w:color w:val="000000"/>
        </w:rPr>
      </w:pPr>
      <w:r w:rsidRPr="008A6055" w:rsidR="00B46137">
        <w:rPr>
          <w:rFonts w:ascii="Times New Roman" w:hAnsi="Times New Roman"/>
          <w:color w:val="000000"/>
        </w:rPr>
        <w:t>Poznámka pod čiarou k odkazu 8</w:t>
      </w:r>
      <w:r w:rsidRPr="008A6055">
        <w:rPr>
          <w:rFonts w:ascii="Times New Roman" w:hAnsi="Times New Roman"/>
          <w:color w:val="000000"/>
        </w:rPr>
        <w:t xml:space="preserve"> znie:</w:t>
      </w:r>
    </w:p>
    <w:p w:rsidR="00D277DA" w:rsidRPr="008A6055" w:rsidP="008A6055">
      <w:pPr>
        <w:bidi w:val="0"/>
        <w:ind w:firstLine="180"/>
        <w:jc w:val="both"/>
        <w:rPr>
          <w:rFonts w:ascii="Times New Roman" w:hAnsi="Times New Roman"/>
        </w:rPr>
      </w:pPr>
      <w:r w:rsidRPr="008A6055">
        <w:rPr>
          <w:rFonts w:ascii="Times New Roman" w:hAnsi="Times New Roman"/>
        </w:rPr>
        <w:t>„</w:t>
      </w:r>
      <w:r w:rsidRPr="00A861D3">
        <w:rPr>
          <w:rFonts w:ascii="Times New Roman" w:hAnsi="Times New Roman"/>
          <w:vertAlign w:val="superscript"/>
        </w:rPr>
        <w:t>8</w:t>
      </w:r>
      <w:r w:rsidRPr="008A6055" w:rsidR="00AE3253">
        <w:rPr>
          <w:rFonts w:ascii="Times New Roman" w:hAnsi="Times New Roman"/>
        </w:rPr>
        <w:t>)</w:t>
      </w:r>
      <w:r w:rsidRPr="008A6055">
        <w:rPr>
          <w:rFonts w:ascii="Times New Roman" w:hAnsi="Times New Roman"/>
        </w:rPr>
        <w:t xml:space="preserve"> § 115 Občianskeho zákonníka.“.</w:t>
      </w:r>
    </w:p>
    <w:p w:rsidR="007C13B6" w:rsidRPr="008A6055" w:rsidP="008A6055">
      <w:pPr>
        <w:pStyle w:val="BodyText2"/>
        <w:autoSpaceDE w:val="0"/>
        <w:bidi w:val="0"/>
        <w:spacing w:after="0" w:line="240" w:lineRule="auto"/>
        <w:rPr>
          <w:rFonts w:ascii="Times New Roman" w:hAnsi="Times New Roman"/>
          <w:color w:val="000000"/>
        </w:rPr>
      </w:pPr>
    </w:p>
    <w:p w:rsidR="00A8424D" w:rsidRPr="008A6055" w:rsidP="008A6055">
      <w:pPr>
        <w:pStyle w:val="BodyText2"/>
        <w:autoSpaceDE w:val="0"/>
        <w:bidi w:val="0"/>
        <w:spacing w:after="0" w:line="240" w:lineRule="auto"/>
        <w:rPr>
          <w:rFonts w:ascii="Times New Roman" w:hAnsi="Times New Roman"/>
          <w:color w:val="000000"/>
        </w:rPr>
      </w:pPr>
      <w:r w:rsidRPr="008A6055" w:rsidR="001A053D">
        <w:rPr>
          <w:rFonts w:ascii="Times New Roman" w:hAnsi="Times New Roman"/>
          <w:b/>
          <w:bCs/>
          <w:color w:val="000000"/>
        </w:rPr>
        <w:t>2</w:t>
      </w:r>
      <w:r w:rsidRPr="008A6055">
        <w:rPr>
          <w:rFonts w:ascii="Times New Roman" w:hAnsi="Times New Roman"/>
          <w:b/>
          <w:bCs/>
          <w:color w:val="000000"/>
        </w:rPr>
        <w:t>.</w:t>
      </w:r>
      <w:r w:rsidRPr="008A6055">
        <w:rPr>
          <w:rFonts w:ascii="Times New Roman" w:hAnsi="Times New Roman"/>
          <w:color w:val="000000"/>
        </w:rPr>
        <w:t xml:space="preserve"> </w:t>
      </w:r>
      <w:r w:rsidRPr="008A6055" w:rsidR="00EA53C7">
        <w:rPr>
          <w:rFonts w:ascii="Times New Roman" w:hAnsi="Times New Roman"/>
          <w:color w:val="000000"/>
        </w:rPr>
        <w:t xml:space="preserve"> </w:t>
      </w:r>
      <w:r w:rsidRPr="008A6055">
        <w:rPr>
          <w:rFonts w:ascii="Times New Roman" w:hAnsi="Times New Roman"/>
          <w:color w:val="000000"/>
        </w:rPr>
        <w:t>Za § 8 sa vkladá § 8a, ktorý vrátane nadpisu znie:</w:t>
      </w:r>
    </w:p>
    <w:p w:rsidR="00A8424D" w:rsidRPr="008A6055" w:rsidP="008A6055">
      <w:pPr>
        <w:pStyle w:val="BodyText2"/>
        <w:bidi w:val="0"/>
        <w:spacing w:after="0" w:line="240" w:lineRule="auto"/>
        <w:rPr>
          <w:rFonts w:ascii="Times New Roman" w:hAnsi="Times New Roman"/>
        </w:rPr>
      </w:pPr>
    </w:p>
    <w:p w:rsidR="00A8424D" w:rsidRPr="008A6055" w:rsidP="008A6055">
      <w:pPr>
        <w:pStyle w:val="BodyText2"/>
        <w:bidi w:val="0"/>
        <w:spacing w:after="0" w:line="240" w:lineRule="auto"/>
        <w:jc w:val="center"/>
        <w:rPr>
          <w:rFonts w:ascii="Times New Roman" w:hAnsi="Times New Roman"/>
        </w:rPr>
      </w:pPr>
      <w:r w:rsidRPr="008A6055">
        <w:rPr>
          <w:rFonts w:ascii="Times New Roman" w:hAnsi="Times New Roman"/>
        </w:rPr>
        <w:t>„§ 8a</w:t>
      </w:r>
    </w:p>
    <w:p w:rsidR="00AE3253" w:rsidRPr="008A6055" w:rsidP="008A6055">
      <w:pPr>
        <w:pStyle w:val="Zkladntext"/>
        <w:autoSpaceDE w:val="0"/>
        <w:autoSpaceDN w:val="0"/>
        <w:bidi w:val="0"/>
        <w:ind w:firstLine="360"/>
        <w:jc w:val="center"/>
        <w:rPr>
          <w:rFonts w:ascii="Times New Roman" w:hAnsi="Times New Roman"/>
          <w:color w:val="auto"/>
        </w:rPr>
      </w:pPr>
      <w:r w:rsidRPr="008A6055" w:rsidR="0056748B">
        <w:rPr>
          <w:rFonts w:ascii="Times New Roman" w:hAnsi="Times New Roman"/>
          <w:color w:val="auto"/>
        </w:rPr>
        <w:t xml:space="preserve">Oslobodenie od dane </w:t>
      </w:r>
      <w:r w:rsidRPr="008A6055" w:rsidR="00825E3F">
        <w:rPr>
          <w:rFonts w:ascii="Times New Roman" w:hAnsi="Times New Roman"/>
          <w:color w:val="auto"/>
        </w:rPr>
        <w:t xml:space="preserve">pri dovoze </w:t>
      </w:r>
      <w:r w:rsidRPr="008A6055" w:rsidR="0056748B">
        <w:rPr>
          <w:rFonts w:ascii="Times New Roman" w:hAnsi="Times New Roman"/>
          <w:color w:val="auto"/>
        </w:rPr>
        <w:t xml:space="preserve">piva </w:t>
      </w:r>
    </w:p>
    <w:p w:rsidR="0056748B" w:rsidRPr="008A6055" w:rsidP="008A6055">
      <w:pPr>
        <w:pStyle w:val="Zkladntext"/>
        <w:autoSpaceDE w:val="0"/>
        <w:autoSpaceDN w:val="0"/>
        <w:bidi w:val="0"/>
        <w:ind w:firstLine="360"/>
        <w:jc w:val="center"/>
        <w:rPr>
          <w:rFonts w:ascii="Times New Roman" w:hAnsi="Times New Roman"/>
          <w:color w:val="auto"/>
        </w:rPr>
      </w:pPr>
      <w:r w:rsidRPr="008A6055">
        <w:rPr>
          <w:rFonts w:ascii="Times New Roman" w:hAnsi="Times New Roman"/>
          <w:color w:val="auto"/>
        </w:rPr>
        <w:t>dovážaného cestujúcim z územia tretích štátov v osobnej batožine</w:t>
      </w:r>
    </w:p>
    <w:p w:rsidR="00A8424D" w:rsidRPr="008A6055" w:rsidP="008A6055">
      <w:pPr>
        <w:pStyle w:val="BodyText2"/>
        <w:bidi w:val="0"/>
        <w:spacing w:after="0" w:line="240" w:lineRule="auto"/>
        <w:jc w:val="center"/>
        <w:rPr>
          <w:rFonts w:ascii="Times New Roman" w:hAnsi="Times New Roman"/>
        </w:rPr>
      </w:pPr>
    </w:p>
    <w:p w:rsidR="00A8424D" w:rsidRPr="008A6055" w:rsidP="008A6055">
      <w:pPr>
        <w:pStyle w:val="BodyText2"/>
        <w:bidi w:val="0"/>
        <w:spacing w:after="0" w:line="240" w:lineRule="auto"/>
        <w:ind w:left="540" w:hanging="360"/>
        <w:rPr>
          <w:rFonts w:ascii="Times New Roman" w:hAnsi="Times New Roman"/>
        </w:rPr>
      </w:pPr>
      <w:r w:rsidRPr="008A6055">
        <w:rPr>
          <w:rFonts w:ascii="Times New Roman" w:hAnsi="Times New Roman"/>
        </w:rPr>
        <w:t xml:space="preserve">(1) </w:t>
      </w:r>
      <w:r w:rsidRPr="008A6055" w:rsidR="00AE44BC">
        <w:rPr>
          <w:rFonts w:ascii="Times New Roman" w:hAnsi="Times New Roman"/>
        </w:rPr>
        <w:tab/>
      </w:r>
      <w:r w:rsidRPr="008A6055">
        <w:rPr>
          <w:rFonts w:ascii="Times New Roman" w:hAnsi="Times New Roman"/>
        </w:rPr>
        <w:t xml:space="preserve">Na účely tohto </w:t>
      </w:r>
      <w:r w:rsidRPr="008A6055" w:rsidR="00494C0E">
        <w:rPr>
          <w:rFonts w:ascii="Times New Roman" w:hAnsi="Times New Roman"/>
        </w:rPr>
        <w:t>ustanovenia</w:t>
      </w:r>
      <w:r w:rsidRPr="008A6055" w:rsidR="007C13B6">
        <w:rPr>
          <w:rFonts w:ascii="Times New Roman" w:hAnsi="Times New Roman"/>
        </w:rPr>
        <w:t xml:space="preserve"> sa rozumie</w:t>
      </w:r>
    </w:p>
    <w:p w:rsidR="00AA3123" w:rsidRPr="008A6055" w:rsidP="0065160A">
      <w:pPr>
        <w:pStyle w:val="BodyText2"/>
        <w:numPr>
          <w:ilvl w:val="1"/>
          <w:numId w:val="44"/>
        </w:numPr>
        <w:tabs>
          <w:tab w:val="num" w:pos="720"/>
          <w:tab w:val="clear" w:pos="1847"/>
        </w:tabs>
        <w:bidi w:val="0"/>
        <w:spacing w:after="0" w:line="240" w:lineRule="auto"/>
        <w:ind w:left="720" w:hanging="360"/>
        <w:jc w:val="both"/>
        <w:rPr>
          <w:rFonts w:ascii="Times New Roman" w:hAnsi="Times New Roman"/>
        </w:rPr>
      </w:pPr>
      <w:r w:rsidRPr="008A6055">
        <w:rPr>
          <w:rFonts w:ascii="Times New Roman" w:hAnsi="Times New Roman"/>
        </w:rPr>
        <w:t>osobnou batožinou batožina, ktorú môže cestujúci z územia tretích štátov pri ukončení svojej cesty predložiť colnému orgánu, a taktiež batožina, ktorú môže cestujúci predložiť tomuto colnému orgánu</w:t>
      </w:r>
      <w:r w:rsidRPr="008A6055" w:rsidR="0032236E">
        <w:rPr>
          <w:rFonts w:ascii="Times New Roman" w:hAnsi="Times New Roman"/>
        </w:rPr>
        <w:t xml:space="preserve"> neskôr</w:t>
      </w:r>
      <w:r w:rsidRPr="008A6055">
        <w:rPr>
          <w:rFonts w:ascii="Times New Roman" w:hAnsi="Times New Roman"/>
        </w:rPr>
        <w:t xml:space="preserve">, za predpokladu, že táto batožina bola na začiatku jeho cesty zaregistrovaná </w:t>
      </w:r>
      <w:r w:rsidRPr="008A6055" w:rsidR="00564B74">
        <w:rPr>
          <w:rFonts w:ascii="Times New Roman" w:hAnsi="Times New Roman"/>
        </w:rPr>
        <w:t xml:space="preserve">ako príručná batožina, </w:t>
      </w:r>
      <w:r w:rsidRPr="008A6055">
        <w:rPr>
          <w:rFonts w:ascii="Times New Roman" w:hAnsi="Times New Roman"/>
        </w:rPr>
        <w:t xml:space="preserve">spoločnosťou, ktorá je zodpovedná za jeho prepravu, </w:t>
      </w:r>
    </w:p>
    <w:p w:rsidR="001A053D" w:rsidRPr="008A6055" w:rsidP="0065160A">
      <w:pPr>
        <w:pStyle w:val="BodyText2"/>
        <w:numPr>
          <w:ilvl w:val="1"/>
          <w:numId w:val="44"/>
        </w:numPr>
        <w:tabs>
          <w:tab w:val="num" w:pos="720"/>
          <w:tab w:val="clear" w:pos="1847"/>
        </w:tabs>
        <w:bidi w:val="0"/>
        <w:spacing w:after="0" w:line="240" w:lineRule="auto"/>
        <w:ind w:left="720" w:hanging="360"/>
        <w:jc w:val="both"/>
        <w:rPr>
          <w:rFonts w:ascii="Times New Roman" w:hAnsi="Times New Roman"/>
        </w:rPr>
      </w:pPr>
      <w:r w:rsidRPr="008A6055">
        <w:rPr>
          <w:rFonts w:ascii="Times New Roman" w:hAnsi="Times New Roman"/>
        </w:rPr>
        <w:t xml:space="preserve">neobchodným dovozom dovoz </w:t>
      </w:r>
      <w:r w:rsidRPr="008A6055" w:rsidR="006737B7">
        <w:rPr>
          <w:rFonts w:ascii="Times New Roman" w:hAnsi="Times New Roman"/>
        </w:rPr>
        <w:t xml:space="preserve">piva </w:t>
      </w:r>
      <w:r w:rsidRPr="008A6055">
        <w:rPr>
          <w:rFonts w:ascii="Times New Roman" w:hAnsi="Times New Roman"/>
        </w:rPr>
        <w:t xml:space="preserve">v osobnej batožine cestujúceho, ak </w:t>
      </w:r>
    </w:p>
    <w:p w:rsidR="001A053D" w:rsidRPr="008A6055" w:rsidP="008A6055">
      <w:pPr>
        <w:pStyle w:val="BodyText2"/>
        <w:numPr>
          <w:numId w:val="38"/>
        </w:numPr>
        <w:bidi w:val="0"/>
        <w:spacing w:after="0" w:line="240" w:lineRule="auto"/>
        <w:jc w:val="both"/>
        <w:rPr>
          <w:rFonts w:ascii="Times New Roman" w:hAnsi="Times New Roman"/>
        </w:rPr>
      </w:pPr>
      <w:r w:rsidRPr="008A6055">
        <w:rPr>
          <w:rFonts w:ascii="Times New Roman" w:hAnsi="Times New Roman"/>
        </w:rPr>
        <w:t>je pivo určené na osobnú spotrebu cestujúceho alebo osobnú spotrebu jeho domácnosti</w:t>
      </w:r>
      <w:r w:rsidRPr="008A6055" w:rsidR="007C13B6">
        <w:rPr>
          <w:rFonts w:ascii="Times New Roman" w:hAnsi="Times New Roman"/>
          <w:vertAlign w:val="superscript"/>
        </w:rPr>
        <w:t>8</w:t>
      </w:r>
      <w:r w:rsidRPr="008A6055" w:rsidR="00EA53C7">
        <w:rPr>
          <w:rFonts w:ascii="Times New Roman" w:hAnsi="Times New Roman"/>
        </w:rPr>
        <w:t>)</w:t>
      </w:r>
      <w:r w:rsidRPr="008A6055">
        <w:rPr>
          <w:rFonts w:ascii="Times New Roman" w:hAnsi="Times New Roman"/>
          <w:vertAlign w:val="superscript"/>
        </w:rPr>
        <w:t xml:space="preserve">  </w:t>
      </w:r>
      <w:r w:rsidRPr="008A6055">
        <w:rPr>
          <w:rFonts w:ascii="Times New Roman" w:hAnsi="Times New Roman"/>
        </w:rPr>
        <w:t xml:space="preserve">alebo je určené ako dar, </w:t>
      </w:r>
    </w:p>
    <w:p w:rsidR="001A053D" w:rsidRPr="008A6055" w:rsidP="008A6055">
      <w:pPr>
        <w:pStyle w:val="BodyText2"/>
        <w:numPr>
          <w:numId w:val="38"/>
        </w:numPr>
        <w:bidi w:val="0"/>
        <w:spacing w:after="0" w:line="240" w:lineRule="auto"/>
        <w:jc w:val="both"/>
        <w:rPr>
          <w:rFonts w:ascii="Times New Roman" w:hAnsi="Times New Roman"/>
        </w:rPr>
      </w:pPr>
      <w:r w:rsidRPr="008A6055">
        <w:rPr>
          <w:rFonts w:ascii="Times New Roman" w:hAnsi="Times New Roman"/>
        </w:rPr>
        <w:t>povaha a množstvo piva nevzbudzuje podozrenie, že sa dováža na obchodné účely</w:t>
      </w:r>
      <w:r w:rsidRPr="008A6055" w:rsidR="007C13B6">
        <w:rPr>
          <w:rFonts w:ascii="Times New Roman" w:hAnsi="Times New Roman"/>
        </w:rPr>
        <w:t>,</w:t>
      </w:r>
      <w:r w:rsidRPr="008A6055">
        <w:rPr>
          <w:rFonts w:ascii="Times New Roman" w:hAnsi="Times New Roman"/>
        </w:rPr>
        <w:t> </w:t>
      </w:r>
    </w:p>
    <w:p w:rsidR="001A053D" w:rsidRPr="008A6055" w:rsidP="008A6055">
      <w:pPr>
        <w:pStyle w:val="BodyText2"/>
        <w:numPr>
          <w:numId w:val="38"/>
        </w:numPr>
        <w:tabs>
          <w:tab w:val="left" w:pos="540"/>
        </w:tabs>
        <w:bidi w:val="0"/>
        <w:spacing w:after="0" w:line="240" w:lineRule="auto"/>
        <w:jc w:val="both"/>
        <w:rPr>
          <w:rFonts w:ascii="Times New Roman" w:hAnsi="Times New Roman"/>
        </w:rPr>
      </w:pPr>
      <w:r w:rsidRPr="008A6055">
        <w:rPr>
          <w:rFonts w:ascii="Times New Roman" w:hAnsi="Times New Roman"/>
        </w:rPr>
        <w:t>sa dovoz uskutočňuje príležitostne</w:t>
      </w:r>
      <w:r w:rsidRPr="008A6055" w:rsidR="0032236E">
        <w:rPr>
          <w:rFonts w:ascii="Times New Roman" w:hAnsi="Times New Roman"/>
        </w:rPr>
        <w:t>.</w:t>
      </w:r>
    </w:p>
    <w:p w:rsidR="00A8424D" w:rsidRPr="008A6055" w:rsidP="008A6055">
      <w:pPr>
        <w:pStyle w:val="BodyText2"/>
        <w:bidi w:val="0"/>
        <w:spacing w:after="0" w:line="240" w:lineRule="auto"/>
        <w:ind w:left="540" w:hanging="360"/>
        <w:jc w:val="both"/>
        <w:rPr>
          <w:rFonts w:ascii="Times New Roman" w:hAnsi="Times New Roman"/>
        </w:rPr>
      </w:pPr>
    </w:p>
    <w:p w:rsidR="00A8424D" w:rsidRPr="008A6055" w:rsidP="008A6055">
      <w:pPr>
        <w:pStyle w:val="BodyText2"/>
        <w:bidi w:val="0"/>
        <w:spacing w:after="0" w:line="240" w:lineRule="auto"/>
        <w:ind w:left="180"/>
        <w:jc w:val="both"/>
        <w:rPr>
          <w:rFonts w:ascii="Times New Roman" w:hAnsi="Times New Roman"/>
        </w:rPr>
      </w:pPr>
      <w:r w:rsidRPr="008A6055">
        <w:rPr>
          <w:rFonts w:ascii="Times New Roman" w:hAnsi="Times New Roman"/>
        </w:rPr>
        <w:t xml:space="preserve">(2) </w:t>
      </w:r>
      <w:r w:rsidRPr="008A6055" w:rsidR="008303A8">
        <w:rPr>
          <w:rFonts w:ascii="Times New Roman" w:hAnsi="Times New Roman"/>
        </w:rPr>
        <w:t xml:space="preserve">Od dane je oslobodený neobchodný dovoz piva v osobnej batožine </w:t>
      </w:r>
      <w:r w:rsidRPr="008A6055">
        <w:rPr>
          <w:rFonts w:ascii="Times New Roman" w:hAnsi="Times New Roman"/>
        </w:rPr>
        <w:t>cestujúceho z územia tretích štátov najviac v množstve 16 litrov.</w:t>
      </w:r>
    </w:p>
    <w:p w:rsidR="008303A8" w:rsidRPr="008A6055" w:rsidP="008A6055">
      <w:pPr>
        <w:pStyle w:val="BodyText2"/>
        <w:autoSpaceDE w:val="0"/>
        <w:bidi w:val="0"/>
        <w:spacing w:after="0" w:line="240" w:lineRule="auto"/>
        <w:ind w:left="540" w:hanging="360"/>
        <w:jc w:val="both"/>
        <w:rPr>
          <w:rFonts w:ascii="Times New Roman" w:hAnsi="Times New Roman"/>
          <w:color w:val="000000"/>
        </w:rPr>
      </w:pPr>
    </w:p>
    <w:p w:rsidR="00A8424D" w:rsidRPr="008A6055" w:rsidP="00580800">
      <w:pPr>
        <w:pStyle w:val="BodyText2"/>
        <w:autoSpaceDE w:val="0"/>
        <w:bidi w:val="0"/>
        <w:spacing w:after="0" w:line="240" w:lineRule="auto"/>
        <w:ind w:left="180"/>
        <w:jc w:val="both"/>
        <w:rPr>
          <w:rFonts w:ascii="Times New Roman" w:hAnsi="Times New Roman"/>
          <w:color w:val="000000"/>
        </w:rPr>
      </w:pPr>
      <w:r w:rsidRPr="008A6055" w:rsidR="001A053D">
        <w:rPr>
          <w:rFonts w:ascii="Times New Roman" w:hAnsi="Times New Roman"/>
          <w:color w:val="000000"/>
        </w:rPr>
        <w:t>(</w:t>
      </w:r>
      <w:r w:rsidRPr="008A6055">
        <w:rPr>
          <w:rFonts w:ascii="Times New Roman" w:hAnsi="Times New Roman"/>
          <w:color w:val="000000"/>
        </w:rPr>
        <w:t>3) Oslobodenie od dane podľa odseku 2 sa neuplatní</w:t>
      </w:r>
      <w:r w:rsidRPr="008A6055" w:rsidR="00634798">
        <w:rPr>
          <w:rFonts w:ascii="Times New Roman" w:hAnsi="Times New Roman"/>
          <w:color w:val="000000"/>
        </w:rPr>
        <w:t>,</w:t>
      </w:r>
      <w:r w:rsidRPr="008A6055">
        <w:rPr>
          <w:rFonts w:ascii="Times New Roman" w:hAnsi="Times New Roman"/>
          <w:color w:val="000000"/>
        </w:rPr>
        <w:t xml:space="preserve"> ak </w:t>
      </w:r>
      <w:r w:rsidR="00580800">
        <w:rPr>
          <w:rFonts w:ascii="Times New Roman" w:hAnsi="Times New Roman"/>
          <w:color w:val="000000"/>
        </w:rPr>
        <w:t xml:space="preserve">cestujúcim je osoba mladšia ako </w:t>
      </w:r>
      <w:r w:rsidRPr="008A6055">
        <w:rPr>
          <w:rFonts w:ascii="Times New Roman" w:hAnsi="Times New Roman"/>
          <w:color w:val="000000"/>
        </w:rPr>
        <w:t>17 rokov.</w:t>
      </w:r>
      <w:r w:rsidRPr="008A6055" w:rsidR="0056748B">
        <w:rPr>
          <w:rFonts w:ascii="Times New Roman" w:hAnsi="Times New Roman"/>
          <w:color w:val="000000"/>
        </w:rPr>
        <w:t>“.</w:t>
      </w:r>
    </w:p>
    <w:p w:rsidR="00AE337D" w:rsidRPr="008A6055" w:rsidP="008A6055">
      <w:pPr>
        <w:pStyle w:val="BodyText2"/>
        <w:bidi w:val="0"/>
        <w:spacing w:after="0" w:line="240" w:lineRule="auto"/>
        <w:ind w:left="360" w:hanging="360"/>
        <w:jc w:val="both"/>
        <w:rPr>
          <w:rFonts w:ascii="Times New Roman" w:hAnsi="Times New Roman"/>
        </w:rPr>
      </w:pPr>
    </w:p>
    <w:p w:rsidR="00502426" w:rsidRPr="008A6055" w:rsidP="008A6055">
      <w:pPr>
        <w:pStyle w:val="BodyText2"/>
        <w:bidi w:val="0"/>
        <w:spacing w:after="0" w:line="240" w:lineRule="auto"/>
        <w:ind w:left="360" w:hanging="360"/>
        <w:jc w:val="both"/>
        <w:rPr>
          <w:rFonts w:ascii="Times New Roman" w:hAnsi="Times New Roman"/>
        </w:rPr>
      </w:pPr>
      <w:r w:rsidRPr="008A6055" w:rsidR="000A659C">
        <w:rPr>
          <w:rFonts w:ascii="Times New Roman" w:hAnsi="Times New Roman"/>
          <w:b/>
          <w:bCs/>
        </w:rPr>
        <w:t>3.</w:t>
      </w:r>
      <w:r w:rsidRPr="008A6055" w:rsidR="000A659C">
        <w:rPr>
          <w:rFonts w:ascii="Times New Roman" w:hAnsi="Times New Roman"/>
        </w:rPr>
        <w:tab/>
        <w:t>V prílohe č. 1 štvrt</w:t>
      </w:r>
      <w:r w:rsidRPr="008A6055">
        <w:rPr>
          <w:rFonts w:ascii="Times New Roman" w:hAnsi="Times New Roman"/>
        </w:rPr>
        <w:t>ý</w:t>
      </w:r>
      <w:r w:rsidRPr="008A6055" w:rsidR="000A659C">
        <w:rPr>
          <w:rFonts w:ascii="Times New Roman" w:hAnsi="Times New Roman"/>
        </w:rPr>
        <w:t xml:space="preserve"> bod </w:t>
      </w:r>
      <w:r w:rsidRPr="008A6055">
        <w:rPr>
          <w:rFonts w:ascii="Times New Roman" w:hAnsi="Times New Roman"/>
        </w:rPr>
        <w:t>znie</w:t>
      </w:r>
      <w:r w:rsidRPr="008A6055" w:rsidR="000A659C">
        <w:rPr>
          <w:rFonts w:ascii="Times New Roman" w:hAnsi="Times New Roman"/>
        </w:rPr>
        <w:t xml:space="preserve">: </w:t>
      </w:r>
    </w:p>
    <w:p w:rsidR="000A659C" w:rsidRPr="008A6055" w:rsidP="008A6055">
      <w:pPr>
        <w:pStyle w:val="BodyText2"/>
        <w:bidi w:val="0"/>
        <w:spacing w:after="0" w:line="240" w:lineRule="auto"/>
        <w:ind w:left="360" w:hanging="60"/>
        <w:jc w:val="both"/>
        <w:rPr>
          <w:rFonts w:ascii="Times New Roman" w:hAnsi="Times New Roman"/>
        </w:rPr>
      </w:pPr>
      <w:r w:rsidRPr="008A6055">
        <w:rPr>
          <w:rFonts w:ascii="Times New Roman" w:hAnsi="Times New Roman"/>
        </w:rPr>
        <w:t>„</w:t>
      </w:r>
      <w:r w:rsidRPr="008A6055" w:rsidR="00502426">
        <w:rPr>
          <w:rFonts w:ascii="Times New Roman" w:hAnsi="Times New Roman"/>
        </w:rPr>
        <w:t xml:space="preserve">4. </w:t>
      </w:r>
      <w:r w:rsidRPr="008A6055">
        <w:rPr>
          <w:rFonts w:ascii="Times New Roman" w:hAnsi="Times New Roman"/>
        </w:rPr>
        <w:t xml:space="preserve">Smernica Rady 2007/74/ES z 20. </w:t>
      </w:r>
      <w:r w:rsidRPr="008A6055" w:rsidR="00AE3253">
        <w:rPr>
          <w:rFonts w:ascii="Times New Roman" w:hAnsi="Times New Roman"/>
        </w:rPr>
        <w:t>decembra</w:t>
      </w:r>
      <w:r w:rsidRPr="008A6055">
        <w:rPr>
          <w:rFonts w:ascii="Times New Roman" w:hAnsi="Times New Roman"/>
        </w:rPr>
        <w:t xml:space="preserve"> 2007 o oslobodení tovaru, ktorý dovážajú osoby cestujúce z tretích krajín, od dane z pridanej hodnoty a spotrebnej dane (Ú. v. EÚ L 346, 29. 12. 2007).“.</w:t>
      </w:r>
    </w:p>
    <w:p w:rsidR="000A659C" w:rsidRPr="008A6055" w:rsidP="008A6055">
      <w:pPr>
        <w:pStyle w:val="BodyText2"/>
        <w:bidi w:val="0"/>
        <w:spacing w:after="0" w:line="240" w:lineRule="auto"/>
        <w:ind w:left="360"/>
        <w:jc w:val="both"/>
        <w:rPr>
          <w:rFonts w:ascii="Times New Roman" w:hAnsi="Times New Roman"/>
        </w:rPr>
      </w:pPr>
    </w:p>
    <w:p w:rsidR="000A659C" w:rsidRPr="008A6055" w:rsidP="008A6055">
      <w:pPr>
        <w:pStyle w:val="BodyText2"/>
        <w:bidi w:val="0"/>
        <w:spacing w:after="0" w:line="240" w:lineRule="auto"/>
        <w:ind w:left="300" w:hanging="300"/>
        <w:jc w:val="both"/>
        <w:rPr>
          <w:rFonts w:ascii="Times New Roman" w:hAnsi="Times New Roman"/>
        </w:rPr>
      </w:pPr>
      <w:r w:rsidRPr="008A6055">
        <w:rPr>
          <w:rFonts w:ascii="Times New Roman" w:hAnsi="Times New Roman"/>
          <w:b/>
          <w:bCs/>
        </w:rPr>
        <w:t>4.</w:t>
        <w:tab/>
      </w:r>
      <w:r w:rsidRPr="008A6055" w:rsidR="00EA53C7">
        <w:rPr>
          <w:rFonts w:ascii="Times New Roman" w:hAnsi="Times New Roman"/>
        </w:rPr>
        <w:t>Príloha č. 1 sa dopĺňa piatym</w:t>
      </w:r>
      <w:r w:rsidRPr="008A6055">
        <w:rPr>
          <w:rFonts w:ascii="Times New Roman" w:hAnsi="Times New Roman"/>
        </w:rPr>
        <w:t xml:space="preserve"> bodom, ktorý znie: </w:t>
      </w:r>
    </w:p>
    <w:p w:rsidR="000A659C" w:rsidRPr="008A6055" w:rsidP="008A6055">
      <w:pPr>
        <w:pStyle w:val="BodyText2"/>
        <w:bidi w:val="0"/>
        <w:spacing w:after="0" w:line="240" w:lineRule="auto"/>
        <w:ind w:left="360" w:hanging="60"/>
        <w:jc w:val="both"/>
        <w:rPr>
          <w:rFonts w:ascii="Times New Roman" w:hAnsi="Times New Roman"/>
        </w:rPr>
      </w:pPr>
      <w:r w:rsidRPr="008A6055">
        <w:rPr>
          <w:rFonts w:ascii="Times New Roman" w:hAnsi="Times New Roman"/>
        </w:rPr>
        <w:t>„5. Smernica Rady 2006/79/ES z  5. októbra 2006 o oslobodení od daní pri dovoze malých zásielok tovaru neobchodného charakteru z tretích krajín (Ú. v. EÚ L 286, 17.</w:t>
      </w:r>
      <w:r w:rsidR="008947B4">
        <w:rPr>
          <w:rFonts w:ascii="Times New Roman" w:hAnsi="Times New Roman"/>
        </w:rPr>
        <w:t xml:space="preserve"> </w:t>
      </w:r>
      <w:r w:rsidRPr="008A6055">
        <w:rPr>
          <w:rFonts w:ascii="Times New Roman" w:hAnsi="Times New Roman"/>
        </w:rPr>
        <w:t>10.</w:t>
      </w:r>
      <w:r w:rsidR="008947B4">
        <w:rPr>
          <w:rFonts w:ascii="Times New Roman" w:hAnsi="Times New Roman"/>
        </w:rPr>
        <w:t xml:space="preserve"> </w:t>
      </w:r>
      <w:r w:rsidRPr="008A6055">
        <w:rPr>
          <w:rFonts w:ascii="Times New Roman" w:hAnsi="Times New Roman"/>
        </w:rPr>
        <w:t xml:space="preserve">2006).“. </w:t>
      </w:r>
    </w:p>
    <w:p w:rsidR="005644B6" w:rsidRPr="008A6055" w:rsidP="008A6055">
      <w:pPr>
        <w:pStyle w:val="BodyText2"/>
        <w:bidi w:val="0"/>
        <w:spacing w:after="0" w:line="240" w:lineRule="auto"/>
        <w:rPr>
          <w:rFonts w:ascii="Times New Roman" w:hAnsi="Times New Roman"/>
          <w:b/>
          <w:bCs/>
        </w:rPr>
      </w:pPr>
    </w:p>
    <w:p w:rsidR="00EA53C7" w:rsidRPr="008A6055" w:rsidP="008A6055">
      <w:pPr>
        <w:pStyle w:val="BodyText2"/>
        <w:bidi w:val="0"/>
        <w:spacing w:after="0" w:line="240" w:lineRule="auto"/>
        <w:rPr>
          <w:rFonts w:ascii="Times New Roman" w:hAnsi="Times New Roman"/>
          <w:b/>
          <w:bCs/>
        </w:rPr>
      </w:pPr>
    </w:p>
    <w:p w:rsidR="00747556" w:rsidRPr="008A6055" w:rsidP="008A6055">
      <w:pPr>
        <w:pStyle w:val="BodyText2"/>
        <w:bidi w:val="0"/>
        <w:spacing w:after="0" w:line="240" w:lineRule="auto"/>
        <w:jc w:val="center"/>
        <w:rPr>
          <w:rFonts w:ascii="Times New Roman" w:hAnsi="Times New Roman"/>
          <w:b/>
          <w:bCs/>
        </w:rPr>
      </w:pPr>
      <w:r w:rsidRPr="008A6055">
        <w:rPr>
          <w:rFonts w:ascii="Times New Roman" w:hAnsi="Times New Roman"/>
          <w:b/>
          <w:bCs/>
        </w:rPr>
        <w:t>Čl.</w:t>
      </w:r>
      <w:r w:rsidRPr="008A6055" w:rsidR="0056748B">
        <w:rPr>
          <w:rFonts w:ascii="Times New Roman" w:hAnsi="Times New Roman"/>
          <w:b/>
          <w:bCs/>
        </w:rPr>
        <w:t xml:space="preserve"> </w:t>
      </w:r>
      <w:r w:rsidRPr="008A6055">
        <w:rPr>
          <w:rFonts w:ascii="Times New Roman" w:hAnsi="Times New Roman"/>
          <w:b/>
          <w:bCs/>
        </w:rPr>
        <w:t>VI</w:t>
      </w:r>
    </w:p>
    <w:p w:rsidR="000735BE" w:rsidRPr="008A6055" w:rsidP="008A6055">
      <w:pPr>
        <w:pStyle w:val="BodyText2"/>
        <w:bidi w:val="0"/>
        <w:spacing w:after="0" w:line="240" w:lineRule="auto"/>
        <w:jc w:val="center"/>
        <w:rPr>
          <w:rFonts w:ascii="Times New Roman" w:hAnsi="Times New Roman"/>
          <w:b/>
          <w:bCs/>
        </w:rPr>
      </w:pPr>
    </w:p>
    <w:p w:rsidR="000735BE" w:rsidRPr="008A6055" w:rsidP="008A6055">
      <w:pPr>
        <w:pStyle w:val="BodyText2"/>
        <w:bidi w:val="0"/>
        <w:spacing w:after="0" w:line="240" w:lineRule="auto"/>
        <w:jc w:val="center"/>
        <w:rPr>
          <w:rFonts w:ascii="Times New Roman" w:hAnsi="Times New Roman"/>
          <w:b/>
          <w:bCs/>
        </w:rPr>
      </w:pPr>
    </w:p>
    <w:p w:rsidR="00747556" w:rsidRPr="008A6055" w:rsidP="008A6055">
      <w:pPr>
        <w:pStyle w:val="BodyText2"/>
        <w:bidi w:val="0"/>
        <w:spacing w:after="0" w:line="240" w:lineRule="auto"/>
        <w:ind w:firstLine="360"/>
        <w:jc w:val="both"/>
        <w:rPr>
          <w:rFonts w:ascii="Times New Roman" w:hAnsi="Times New Roman"/>
          <w:b/>
          <w:bCs/>
        </w:rPr>
      </w:pPr>
      <w:r w:rsidRPr="008A6055">
        <w:rPr>
          <w:rFonts w:ascii="Times New Roman" w:hAnsi="Times New Roman"/>
          <w:b/>
          <w:bCs/>
        </w:rPr>
        <w:t>Zákon č. 199/2004 Z. z. Colný zákon a o zmene a doplnení niektorých zákonov v znení zákona č. 652/2004 Z. z., zákona č. 518/2005 Z. z., zákona č. 672/2006 Z. z. a zákona č. 537/2007 Z. z. sa mení takto:</w:t>
      </w:r>
    </w:p>
    <w:p w:rsidR="00B46137" w:rsidRPr="008A6055" w:rsidP="008A6055">
      <w:pPr>
        <w:pStyle w:val="BodyText2"/>
        <w:bidi w:val="0"/>
        <w:spacing w:after="0" w:line="240" w:lineRule="auto"/>
        <w:jc w:val="both"/>
        <w:rPr>
          <w:rFonts w:ascii="Times New Roman" w:hAnsi="Times New Roman"/>
          <w:b/>
          <w:bCs/>
        </w:rPr>
      </w:pPr>
    </w:p>
    <w:p w:rsidR="00B46137" w:rsidRPr="008A6055" w:rsidP="008A6055">
      <w:pPr>
        <w:numPr>
          <w:numId w:val="33"/>
        </w:numPr>
        <w:bidi w:val="0"/>
        <w:jc w:val="both"/>
        <w:rPr>
          <w:rFonts w:ascii="Times New Roman" w:hAnsi="Times New Roman"/>
        </w:rPr>
      </w:pPr>
      <w:r w:rsidRPr="008A6055" w:rsidR="00AA3123">
        <w:rPr>
          <w:rFonts w:ascii="Times New Roman" w:hAnsi="Times New Roman"/>
        </w:rPr>
        <w:t>§ 45 znie:</w:t>
      </w:r>
    </w:p>
    <w:p w:rsidR="00AA3123" w:rsidRPr="008A6055" w:rsidP="008A6055">
      <w:pPr>
        <w:bidi w:val="0"/>
        <w:ind w:firstLine="705"/>
        <w:jc w:val="center"/>
        <w:rPr>
          <w:rFonts w:ascii="Times New Roman" w:hAnsi="Times New Roman"/>
        </w:rPr>
      </w:pPr>
      <w:r w:rsidRPr="008A6055">
        <w:rPr>
          <w:rFonts w:ascii="Times New Roman" w:hAnsi="Times New Roman"/>
        </w:rPr>
        <w:t>„§ 45</w:t>
      </w:r>
    </w:p>
    <w:p w:rsidR="00EA53C7" w:rsidRPr="008A6055" w:rsidP="008A6055">
      <w:pPr>
        <w:bidi w:val="0"/>
        <w:ind w:firstLine="705"/>
        <w:jc w:val="center"/>
        <w:rPr>
          <w:rFonts w:ascii="Times New Roman" w:hAnsi="Times New Roman"/>
        </w:rPr>
      </w:pPr>
    </w:p>
    <w:p w:rsidR="00AA3123" w:rsidRPr="008A6055" w:rsidP="008A6055">
      <w:pPr>
        <w:bidi w:val="0"/>
        <w:ind w:left="360" w:firstLine="345"/>
        <w:jc w:val="both"/>
        <w:rPr>
          <w:rFonts w:ascii="Times New Roman" w:hAnsi="Times New Roman"/>
        </w:rPr>
      </w:pPr>
      <w:r w:rsidRPr="008A6055">
        <w:rPr>
          <w:rFonts w:ascii="Times New Roman" w:hAnsi="Times New Roman"/>
        </w:rPr>
        <w:t>Tovar dovážaný v osobnej batožine cestujúceho je oslobodený od dovozného cla v rozsahu a za podmienok ustanovených osobitným predpisom.</w:t>
      </w:r>
      <w:r w:rsidRPr="008A6055">
        <w:rPr>
          <w:rFonts w:ascii="Times New Roman" w:hAnsi="Times New Roman"/>
          <w:vertAlign w:val="superscript"/>
        </w:rPr>
        <w:t>53</w:t>
      </w:r>
      <w:r w:rsidRPr="008A6055" w:rsidR="00AE3253">
        <w:rPr>
          <w:rFonts w:ascii="Times New Roman" w:hAnsi="Times New Roman"/>
        </w:rPr>
        <w:t>)“.</w:t>
      </w:r>
    </w:p>
    <w:p w:rsidR="00AA3123" w:rsidRPr="008A6055" w:rsidP="008A6055">
      <w:pPr>
        <w:bidi w:val="0"/>
        <w:jc w:val="both"/>
        <w:rPr>
          <w:rFonts w:ascii="Times New Roman" w:hAnsi="Times New Roman"/>
        </w:rPr>
      </w:pPr>
    </w:p>
    <w:p w:rsidR="00AA3123" w:rsidRPr="008A6055" w:rsidP="008A6055">
      <w:pPr>
        <w:bidi w:val="0"/>
        <w:ind w:firstLine="360"/>
        <w:jc w:val="both"/>
        <w:rPr>
          <w:rFonts w:ascii="Times New Roman" w:hAnsi="Times New Roman"/>
        </w:rPr>
      </w:pPr>
      <w:r w:rsidRPr="008A6055">
        <w:rPr>
          <w:rFonts w:ascii="Times New Roman" w:hAnsi="Times New Roman"/>
        </w:rPr>
        <w:t xml:space="preserve"> </w:t>
      </w:r>
      <w:r w:rsidRPr="008A6055" w:rsidR="00EA53C7">
        <w:rPr>
          <w:rFonts w:ascii="Times New Roman" w:hAnsi="Times New Roman"/>
        </w:rPr>
        <w:t>Poznámka pod čiarou k odkazu 53</w:t>
      </w:r>
      <w:r w:rsidRPr="008A6055">
        <w:rPr>
          <w:rFonts w:ascii="Times New Roman" w:hAnsi="Times New Roman"/>
        </w:rPr>
        <w:t xml:space="preserve"> znie:</w:t>
      </w:r>
    </w:p>
    <w:p w:rsidR="00AA3123" w:rsidRPr="008A6055" w:rsidP="008A6055">
      <w:pPr>
        <w:bidi w:val="0"/>
        <w:ind w:left="360"/>
        <w:jc w:val="both"/>
        <w:rPr>
          <w:rFonts w:ascii="Times New Roman" w:hAnsi="Times New Roman"/>
        </w:rPr>
      </w:pPr>
      <w:r w:rsidRPr="008A6055">
        <w:rPr>
          <w:rFonts w:ascii="Times New Roman" w:hAnsi="Times New Roman"/>
        </w:rPr>
        <w:t>„</w:t>
      </w:r>
      <w:r w:rsidRPr="00A861D3">
        <w:rPr>
          <w:rFonts w:ascii="Times New Roman" w:hAnsi="Times New Roman"/>
          <w:vertAlign w:val="superscript"/>
        </w:rPr>
        <w:t>53</w:t>
      </w:r>
      <w:r w:rsidRPr="008A6055">
        <w:rPr>
          <w:rFonts w:ascii="Times New Roman" w:hAnsi="Times New Roman"/>
        </w:rPr>
        <w:t xml:space="preserve">) </w:t>
      </w:r>
      <w:r w:rsidRPr="008A6055" w:rsidR="0039290D">
        <w:rPr>
          <w:rFonts w:ascii="Times New Roman" w:hAnsi="Times New Roman"/>
        </w:rPr>
        <w:t>N</w:t>
      </w:r>
      <w:r w:rsidRPr="008A6055" w:rsidR="00DE5BB0">
        <w:rPr>
          <w:rFonts w:ascii="Times New Roman" w:hAnsi="Times New Roman"/>
        </w:rPr>
        <w:t>apr</w:t>
      </w:r>
      <w:r w:rsidRPr="008A6055" w:rsidR="0039290D">
        <w:rPr>
          <w:rFonts w:ascii="Times New Roman" w:hAnsi="Times New Roman"/>
        </w:rPr>
        <w:t>íklad z</w:t>
      </w:r>
      <w:r w:rsidRPr="008A6055">
        <w:rPr>
          <w:rFonts w:ascii="Times New Roman" w:hAnsi="Times New Roman"/>
        </w:rPr>
        <w:t>ákon č. 222/2004 Z. z. o dani z pridanej hodnoty v znení neskorších predpisov.“.</w:t>
      </w:r>
    </w:p>
    <w:p w:rsidR="00AA3123" w:rsidRPr="008A6055" w:rsidP="008A6055">
      <w:pPr>
        <w:bidi w:val="0"/>
        <w:ind w:firstLine="350"/>
        <w:jc w:val="both"/>
        <w:rPr>
          <w:rFonts w:ascii="Times New Roman" w:hAnsi="Times New Roman"/>
        </w:rPr>
      </w:pPr>
      <w:r w:rsidRPr="008A6055">
        <w:rPr>
          <w:rFonts w:ascii="Times New Roman" w:hAnsi="Times New Roman"/>
        </w:rPr>
        <w:tab/>
      </w:r>
    </w:p>
    <w:p w:rsidR="00AA3123" w:rsidRPr="008A6055" w:rsidP="008A6055">
      <w:pPr>
        <w:numPr>
          <w:numId w:val="22"/>
        </w:numPr>
        <w:tabs>
          <w:tab w:val="clear" w:pos="720"/>
        </w:tabs>
        <w:bidi w:val="0"/>
        <w:ind w:left="360"/>
        <w:jc w:val="both"/>
        <w:rPr>
          <w:rFonts w:ascii="Times New Roman" w:hAnsi="Times New Roman"/>
        </w:rPr>
      </w:pPr>
      <w:r w:rsidRPr="008A6055">
        <w:rPr>
          <w:rFonts w:ascii="Times New Roman" w:hAnsi="Times New Roman"/>
        </w:rPr>
        <w:t>§ 46 sa vypúšťa.</w:t>
      </w:r>
    </w:p>
    <w:p w:rsidR="0008463B" w:rsidRPr="008A6055" w:rsidP="008A6055">
      <w:pPr>
        <w:bidi w:val="0"/>
        <w:ind w:firstLine="360"/>
        <w:jc w:val="both"/>
        <w:rPr>
          <w:rFonts w:ascii="Times New Roman" w:hAnsi="Times New Roman"/>
        </w:rPr>
      </w:pPr>
      <w:r w:rsidRPr="008A6055">
        <w:rPr>
          <w:rFonts w:ascii="Times New Roman" w:hAnsi="Times New Roman"/>
        </w:rPr>
        <w:t>Poznámka pod čiarou k odkazu 54 sa vypúšťa.</w:t>
      </w:r>
    </w:p>
    <w:p w:rsidR="00AA3123" w:rsidRPr="008A6055" w:rsidP="008A6055">
      <w:pPr>
        <w:bidi w:val="0"/>
        <w:jc w:val="both"/>
        <w:rPr>
          <w:rFonts w:ascii="Times New Roman" w:hAnsi="Times New Roman"/>
        </w:rPr>
      </w:pPr>
    </w:p>
    <w:p w:rsidR="00571135" w:rsidRPr="008A6055" w:rsidP="008A6055">
      <w:pPr>
        <w:bidi w:val="0"/>
        <w:ind w:left="360" w:hanging="360"/>
        <w:jc w:val="both"/>
        <w:rPr>
          <w:rFonts w:ascii="Times New Roman" w:hAnsi="Times New Roman"/>
        </w:rPr>
      </w:pPr>
      <w:r w:rsidRPr="008A6055">
        <w:rPr>
          <w:rFonts w:ascii="Times New Roman" w:hAnsi="Times New Roman"/>
          <w:b/>
          <w:bCs/>
        </w:rPr>
        <w:t>3.</w:t>
      </w:r>
      <w:r w:rsidRPr="008A6055">
        <w:rPr>
          <w:rFonts w:ascii="Times New Roman" w:hAnsi="Times New Roman"/>
        </w:rPr>
        <w:t xml:space="preserve">  V § 50 sa vypúšťajú odseky 1 a 3 vrátane poznámok pod čiarou k odkazom 56, 57 a 58a</w:t>
      </w:r>
      <w:r w:rsidR="008A6055">
        <w:rPr>
          <w:rFonts w:ascii="Times New Roman" w:hAnsi="Times New Roman"/>
        </w:rPr>
        <w:t xml:space="preserve">  a zrušuje sa označenie odseku 2.</w:t>
      </w:r>
    </w:p>
    <w:p w:rsidR="00D67B23" w:rsidRPr="008A6055" w:rsidP="008A6055">
      <w:pPr>
        <w:bidi w:val="0"/>
        <w:jc w:val="both"/>
        <w:rPr>
          <w:rFonts w:ascii="Times New Roman" w:hAnsi="Times New Roman"/>
        </w:rPr>
      </w:pPr>
    </w:p>
    <w:p w:rsidR="006E1ED7" w:rsidP="008A6055">
      <w:pPr>
        <w:bidi w:val="0"/>
        <w:jc w:val="both"/>
        <w:rPr>
          <w:rFonts w:ascii="Times New Roman" w:hAnsi="Times New Roman"/>
        </w:rPr>
      </w:pPr>
    </w:p>
    <w:p w:rsidR="008A6055" w:rsidP="008A6055">
      <w:pPr>
        <w:bidi w:val="0"/>
        <w:jc w:val="both"/>
        <w:rPr>
          <w:rFonts w:ascii="Times New Roman" w:hAnsi="Times New Roman"/>
        </w:rPr>
      </w:pPr>
    </w:p>
    <w:p w:rsidR="008A6055" w:rsidP="008A6055">
      <w:pPr>
        <w:bidi w:val="0"/>
        <w:jc w:val="both"/>
        <w:rPr>
          <w:rFonts w:ascii="Times New Roman" w:hAnsi="Times New Roman"/>
        </w:rPr>
      </w:pPr>
    </w:p>
    <w:p w:rsidR="008A6055" w:rsidP="008A6055">
      <w:pPr>
        <w:bidi w:val="0"/>
        <w:jc w:val="both"/>
        <w:rPr>
          <w:rFonts w:ascii="Times New Roman" w:hAnsi="Times New Roman"/>
        </w:rPr>
      </w:pPr>
    </w:p>
    <w:p w:rsidR="008A6055" w:rsidP="008A6055">
      <w:pPr>
        <w:bidi w:val="0"/>
        <w:jc w:val="both"/>
        <w:rPr>
          <w:rFonts w:ascii="Times New Roman" w:hAnsi="Times New Roman"/>
        </w:rPr>
      </w:pPr>
    </w:p>
    <w:p w:rsidR="008A6055" w:rsidRPr="008A6055" w:rsidP="008A6055">
      <w:pPr>
        <w:bidi w:val="0"/>
        <w:jc w:val="both"/>
        <w:rPr>
          <w:rFonts w:ascii="Times New Roman" w:hAnsi="Times New Roman"/>
        </w:rPr>
      </w:pPr>
    </w:p>
    <w:p w:rsidR="0035666C" w:rsidRPr="008A6055" w:rsidP="008A6055">
      <w:pPr>
        <w:bidi w:val="0"/>
        <w:jc w:val="center"/>
        <w:rPr>
          <w:rFonts w:ascii="Times New Roman" w:hAnsi="Times New Roman"/>
          <w:b/>
          <w:bCs/>
        </w:rPr>
      </w:pPr>
      <w:r w:rsidRPr="008A6055">
        <w:rPr>
          <w:rFonts w:ascii="Times New Roman" w:hAnsi="Times New Roman"/>
          <w:b/>
          <w:bCs/>
        </w:rPr>
        <w:t>Čl. VII</w:t>
      </w:r>
    </w:p>
    <w:p w:rsidR="000735BE" w:rsidRPr="008A6055" w:rsidP="008A6055">
      <w:pPr>
        <w:bidi w:val="0"/>
        <w:jc w:val="center"/>
        <w:rPr>
          <w:rFonts w:ascii="Times New Roman" w:hAnsi="Times New Roman"/>
          <w:b/>
          <w:bCs/>
        </w:rPr>
      </w:pPr>
    </w:p>
    <w:p w:rsidR="000735BE" w:rsidRPr="008A6055" w:rsidP="008A6055">
      <w:pPr>
        <w:bidi w:val="0"/>
        <w:jc w:val="center"/>
        <w:rPr>
          <w:rFonts w:ascii="Times New Roman" w:hAnsi="Times New Roman"/>
          <w:b/>
          <w:bCs/>
        </w:rPr>
      </w:pPr>
    </w:p>
    <w:p w:rsidR="0035666C" w:rsidRPr="008A6055" w:rsidP="008A6055">
      <w:pPr>
        <w:pStyle w:val="Zkladntext"/>
        <w:bidi w:val="0"/>
        <w:ind w:firstLine="360"/>
        <w:jc w:val="both"/>
        <w:rPr>
          <w:rFonts w:ascii="Times New Roman" w:hAnsi="Times New Roman"/>
          <w:b/>
          <w:bCs/>
        </w:rPr>
      </w:pPr>
      <w:r w:rsidRPr="008A6055">
        <w:rPr>
          <w:rFonts w:ascii="Times New Roman" w:hAnsi="Times New Roman"/>
          <w:b/>
          <w:bCs/>
        </w:rPr>
        <w:t>Zákon č. 222/2004 Z. z. o dani z pridanej hodnoty v znení zákona č. 350/2004 Z. z., zákona č. 651/2004 Z. z., zákona č. 340/2005 Z. z., zákona č. 523/2005 Z. z., zákona č. 656/2006 Z. z., zákona č. 215/2007 Z. z. a zákona č. 593/2007 Z. z. sa mení a dopĺňa takto:</w:t>
      </w:r>
    </w:p>
    <w:p w:rsidR="0035666C" w:rsidRPr="008A6055" w:rsidP="008A6055">
      <w:pPr>
        <w:pStyle w:val="Zkladntext"/>
        <w:bidi w:val="0"/>
        <w:jc w:val="both"/>
        <w:rPr>
          <w:rFonts w:ascii="Times New Roman" w:hAnsi="Times New Roman"/>
        </w:rPr>
      </w:pPr>
    </w:p>
    <w:p w:rsidR="0035666C" w:rsidRPr="008A6055" w:rsidP="008A6055">
      <w:pPr>
        <w:pStyle w:val="BodyText2"/>
        <w:bidi w:val="0"/>
        <w:spacing w:after="0" w:line="240" w:lineRule="auto"/>
        <w:ind w:left="360" w:hanging="360"/>
        <w:rPr>
          <w:rFonts w:ascii="Times New Roman" w:hAnsi="Times New Roman"/>
        </w:rPr>
      </w:pPr>
      <w:r w:rsidRPr="008A6055">
        <w:rPr>
          <w:rFonts w:ascii="Times New Roman" w:hAnsi="Times New Roman"/>
          <w:b/>
          <w:bCs/>
        </w:rPr>
        <w:t>1.</w:t>
      </w:r>
      <w:r w:rsidRPr="008A6055">
        <w:rPr>
          <w:rFonts w:ascii="Times New Roman" w:hAnsi="Times New Roman"/>
        </w:rPr>
        <w:t xml:space="preserve"> </w:t>
        <w:tab/>
        <w:t>V § 48 ods. 2 sa vypúšťa písmeno c).</w:t>
      </w:r>
    </w:p>
    <w:p w:rsidR="0035666C" w:rsidRPr="008A6055" w:rsidP="008A6055">
      <w:pPr>
        <w:pStyle w:val="BodyText2"/>
        <w:bidi w:val="0"/>
        <w:spacing w:after="0" w:line="240" w:lineRule="auto"/>
        <w:ind w:left="360"/>
        <w:rPr>
          <w:rFonts w:ascii="Times New Roman" w:hAnsi="Times New Roman"/>
        </w:rPr>
      </w:pPr>
      <w:r w:rsidRPr="008A6055">
        <w:rPr>
          <w:rFonts w:ascii="Times New Roman" w:hAnsi="Times New Roman"/>
        </w:rPr>
        <w:t>Doterajšie písmená d) až zc) sa označujú ako písmená c) až zb).</w:t>
      </w:r>
    </w:p>
    <w:p w:rsidR="006E1ED7" w:rsidRPr="008A6055" w:rsidP="008A6055">
      <w:pPr>
        <w:pStyle w:val="BodyText2"/>
        <w:bidi w:val="0"/>
        <w:spacing w:after="0" w:line="240" w:lineRule="auto"/>
        <w:rPr>
          <w:rFonts w:ascii="Times New Roman" w:hAnsi="Times New Roman"/>
        </w:rPr>
      </w:pPr>
    </w:p>
    <w:p w:rsidR="0035666C" w:rsidRPr="008A6055" w:rsidP="008A6055">
      <w:pPr>
        <w:pStyle w:val="BodyText2"/>
        <w:bidi w:val="0"/>
        <w:spacing w:after="0" w:line="240" w:lineRule="auto"/>
        <w:ind w:left="360" w:hanging="360"/>
        <w:rPr>
          <w:rFonts w:ascii="Times New Roman" w:hAnsi="Times New Roman"/>
        </w:rPr>
      </w:pPr>
      <w:r w:rsidRPr="008A6055">
        <w:rPr>
          <w:rFonts w:ascii="Times New Roman" w:hAnsi="Times New Roman"/>
          <w:b/>
          <w:bCs/>
        </w:rPr>
        <w:t>2.</w:t>
      </w:r>
      <w:r w:rsidRPr="008A6055">
        <w:rPr>
          <w:rFonts w:ascii="Times New Roman" w:hAnsi="Times New Roman"/>
        </w:rPr>
        <w:t xml:space="preserve"> </w:t>
        <w:tab/>
        <w:t>Za § 48 sa vkladá § 48a, ktorý vrátane nadpisu znie:</w:t>
      </w:r>
    </w:p>
    <w:p w:rsidR="0035666C" w:rsidRPr="008A6055" w:rsidP="008A6055">
      <w:pPr>
        <w:pStyle w:val="BodyText2"/>
        <w:bidi w:val="0"/>
        <w:spacing w:after="0" w:line="240" w:lineRule="auto"/>
        <w:rPr>
          <w:rFonts w:ascii="Times New Roman" w:hAnsi="Times New Roman"/>
        </w:rPr>
      </w:pPr>
    </w:p>
    <w:p w:rsidR="0035666C" w:rsidRPr="008A6055" w:rsidP="008A6055">
      <w:pPr>
        <w:pStyle w:val="BodyText2"/>
        <w:bidi w:val="0"/>
        <w:spacing w:after="0" w:line="240" w:lineRule="auto"/>
        <w:jc w:val="center"/>
        <w:rPr>
          <w:rFonts w:ascii="Times New Roman" w:hAnsi="Times New Roman"/>
        </w:rPr>
      </w:pPr>
      <w:r w:rsidRPr="008A6055">
        <w:rPr>
          <w:rFonts w:ascii="Times New Roman" w:hAnsi="Times New Roman"/>
        </w:rPr>
        <w:t>„§ 48a</w:t>
      </w:r>
    </w:p>
    <w:p w:rsidR="0035666C" w:rsidRPr="008A6055" w:rsidP="008A6055">
      <w:pPr>
        <w:pStyle w:val="BodyText2"/>
        <w:bidi w:val="0"/>
        <w:spacing w:after="0" w:line="240" w:lineRule="auto"/>
        <w:jc w:val="center"/>
        <w:rPr>
          <w:rFonts w:ascii="Times New Roman" w:hAnsi="Times New Roman"/>
        </w:rPr>
      </w:pPr>
    </w:p>
    <w:p w:rsidR="0035666C" w:rsidRPr="008A6055" w:rsidP="008A6055">
      <w:pPr>
        <w:pStyle w:val="BodyText2"/>
        <w:bidi w:val="0"/>
        <w:spacing w:after="0" w:line="240" w:lineRule="auto"/>
        <w:jc w:val="center"/>
        <w:rPr>
          <w:rFonts w:ascii="Times New Roman" w:hAnsi="Times New Roman"/>
        </w:rPr>
      </w:pPr>
      <w:r w:rsidRPr="008A6055">
        <w:rPr>
          <w:rFonts w:ascii="Times New Roman" w:hAnsi="Times New Roman"/>
        </w:rPr>
        <w:t>Oslobodenie od dane pri dovoze tovaru v osobnej batožine cestujúcich</w:t>
      </w:r>
    </w:p>
    <w:p w:rsidR="0035666C" w:rsidRPr="008A6055" w:rsidP="008A6055">
      <w:pPr>
        <w:pStyle w:val="BodyText2"/>
        <w:bidi w:val="0"/>
        <w:spacing w:after="0" w:line="240" w:lineRule="auto"/>
        <w:rPr>
          <w:rFonts w:ascii="Times New Roman" w:hAnsi="Times New Roman"/>
        </w:rPr>
      </w:pPr>
    </w:p>
    <w:p w:rsidR="0035666C" w:rsidRPr="008A6055" w:rsidP="008A6055">
      <w:pPr>
        <w:pStyle w:val="BodyText2"/>
        <w:bidi w:val="0"/>
        <w:spacing w:after="0" w:line="240" w:lineRule="auto"/>
        <w:ind w:left="720" w:hanging="360"/>
        <w:jc w:val="both"/>
        <w:rPr>
          <w:rFonts w:ascii="Times New Roman" w:hAnsi="Times New Roman"/>
        </w:rPr>
      </w:pPr>
      <w:r w:rsidRPr="008A6055">
        <w:rPr>
          <w:rFonts w:ascii="Times New Roman" w:hAnsi="Times New Roman"/>
        </w:rPr>
        <w:t>(1)</w:t>
        <w:tab/>
        <w:t xml:space="preserve">Na účely tohto ustanovenia sa rozumie </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a) </w:t>
        <w:tab/>
        <w:t>cestujúcim leteckou dopravou osoba cestujúca leteckým dopravným prostriedkom okrem dopravného prostriedku súkromného rekreačného lietania,</w:t>
      </w:r>
    </w:p>
    <w:p w:rsidR="0035666C" w:rsidRPr="008A6055" w:rsidP="008A6055">
      <w:pPr>
        <w:pStyle w:val="BodyText2"/>
        <w:numPr>
          <w:numId w:val="20"/>
        </w:numPr>
        <w:bidi w:val="0"/>
        <w:spacing w:after="0" w:line="240" w:lineRule="auto"/>
        <w:jc w:val="both"/>
        <w:rPr>
          <w:rFonts w:ascii="Times New Roman" w:hAnsi="Times New Roman"/>
        </w:rPr>
      </w:pPr>
      <w:r w:rsidRPr="008A6055">
        <w:rPr>
          <w:rFonts w:ascii="Times New Roman" w:hAnsi="Times New Roman"/>
        </w:rPr>
        <w:t>súkromným rekreačným lietaním použitie lietadla jeho vlastníkom alebo inou osobou na základe nájomného vzťahu alebo iného vzťahu na iné ako obchodné účely alebo na iné účely ako je preprava cestujúcich alebo tovaru alebo poskytovanie služieb za protihodnotu alebo pre potreby orgánov</w:t>
      </w:r>
      <w:r w:rsidRPr="008A6055" w:rsidR="0029143B">
        <w:rPr>
          <w:rFonts w:ascii="Times New Roman" w:hAnsi="Times New Roman"/>
        </w:rPr>
        <w:t xml:space="preserve"> verejnej moci</w:t>
      </w:r>
      <w:r w:rsidRPr="008A6055">
        <w:rPr>
          <w:rFonts w:ascii="Times New Roman" w:hAnsi="Times New Roman"/>
        </w:rPr>
        <w:t>,</w:t>
      </w:r>
    </w:p>
    <w:p w:rsidR="0035666C" w:rsidRPr="008A6055" w:rsidP="008A6055">
      <w:pPr>
        <w:pStyle w:val="BodyText2"/>
        <w:numPr>
          <w:numId w:val="20"/>
        </w:numPr>
        <w:bidi w:val="0"/>
        <w:spacing w:after="0" w:line="240" w:lineRule="auto"/>
        <w:jc w:val="both"/>
        <w:rPr>
          <w:rFonts w:ascii="Times New Roman" w:hAnsi="Times New Roman"/>
        </w:rPr>
      </w:pPr>
      <w:r w:rsidRPr="008A6055">
        <w:rPr>
          <w:rFonts w:ascii="Times New Roman" w:hAnsi="Times New Roman"/>
        </w:rPr>
        <w:t xml:space="preserve">osobnou batožinou batožina, ktorú môže cestujúci pri ukončení svojej cesty predložiť colnému orgánu, a taktiež batožina, ktorú môže cestujúci predložiť tomuto colnému orgánu neskôr, za predpokladu, že táto batožina bola na začiatku jeho cesty zaregistrovaná </w:t>
      </w:r>
      <w:r w:rsidRPr="008A6055" w:rsidR="0029143B">
        <w:rPr>
          <w:rFonts w:ascii="Times New Roman" w:hAnsi="Times New Roman"/>
        </w:rPr>
        <w:t xml:space="preserve">ako príručná batožina, </w:t>
      </w:r>
      <w:r w:rsidRPr="008A6055">
        <w:rPr>
          <w:rFonts w:ascii="Times New Roman" w:hAnsi="Times New Roman"/>
        </w:rPr>
        <w:t>spoločnosťou, ktorá je zodpovedná za jeho prepravu; pohonné látky iné ako v odseku 12 sa za osobnú batožinu nepovažujú,</w:t>
      </w:r>
    </w:p>
    <w:p w:rsidR="0035666C" w:rsidRPr="008A6055" w:rsidP="008A6055">
      <w:pPr>
        <w:pStyle w:val="BodyText2"/>
        <w:numPr>
          <w:numId w:val="20"/>
        </w:numPr>
        <w:bidi w:val="0"/>
        <w:spacing w:after="0" w:line="240" w:lineRule="auto"/>
        <w:jc w:val="both"/>
        <w:rPr>
          <w:rFonts w:ascii="Times New Roman" w:hAnsi="Times New Roman"/>
        </w:rPr>
      </w:pPr>
      <w:r w:rsidRPr="008A6055">
        <w:rPr>
          <w:rFonts w:ascii="Times New Roman" w:hAnsi="Times New Roman"/>
        </w:rPr>
        <w:t xml:space="preserve">neobchodným dovozom dovoz tovaru, ak </w:t>
      </w:r>
    </w:p>
    <w:p w:rsidR="0035666C" w:rsidRPr="008A6055" w:rsidP="00727482">
      <w:pPr>
        <w:pStyle w:val="BodyText2"/>
        <w:numPr>
          <w:ilvl w:val="3"/>
          <w:numId w:val="46"/>
        </w:numPr>
        <w:tabs>
          <w:tab w:val="num" w:pos="1440"/>
          <w:tab w:val="clear" w:pos="3960"/>
        </w:tabs>
        <w:bidi w:val="0"/>
        <w:spacing w:after="0" w:line="240" w:lineRule="auto"/>
        <w:ind w:left="1440"/>
        <w:jc w:val="both"/>
        <w:rPr>
          <w:rFonts w:ascii="Times New Roman" w:hAnsi="Times New Roman"/>
        </w:rPr>
      </w:pPr>
      <w:r w:rsidRPr="008A6055">
        <w:rPr>
          <w:rFonts w:ascii="Times New Roman" w:hAnsi="Times New Roman"/>
        </w:rPr>
        <w:t>je tovar určený na osobnú spotrebu cestujúceho alebo osobnú spotrebu jeho domácnosti</w:t>
      </w:r>
      <w:r w:rsidRPr="008A6055" w:rsidR="00B46137">
        <w:rPr>
          <w:rFonts w:ascii="Times New Roman" w:hAnsi="Times New Roman"/>
          <w:vertAlign w:val="superscript"/>
        </w:rPr>
        <w:t>24</w:t>
      </w:r>
      <w:r w:rsidRPr="008A6055">
        <w:rPr>
          <w:rFonts w:ascii="Times New Roman" w:hAnsi="Times New Roman"/>
          <w:vertAlign w:val="superscript"/>
        </w:rPr>
        <w:t>a</w:t>
      </w:r>
      <w:r w:rsidRPr="008A6055" w:rsidR="00EA53C7">
        <w:rPr>
          <w:rFonts w:ascii="Times New Roman" w:hAnsi="Times New Roman"/>
        </w:rPr>
        <w:t>)</w:t>
      </w:r>
      <w:r w:rsidRPr="008A6055">
        <w:rPr>
          <w:rFonts w:ascii="Times New Roman" w:hAnsi="Times New Roman"/>
        </w:rPr>
        <w:t xml:space="preserve"> alebo je určený ako dar, </w:t>
      </w:r>
    </w:p>
    <w:p w:rsidR="0035666C" w:rsidRPr="008A6055" w:rsidP="00727482">
      <w:pPr>
        <w:pStyle w:val="BodyText2"/>
        <w:numPr>
          <w:ilvl w:val="3"/>
          <w:numId w:val="46"/>
        </w:numPr>
        <w:tabs>
          <w:tab w:val="num" w:pos="1440"/>
          <w:tab w:val="clear" w:pos="3960"/>
        </w:tabs>
        <w:bidi w:val="0"/>
        <w:spacing w:after="0" w:line="240" w:lineRule="auto"/>
        <w:ind w:left="1440"/>
        <w:jc w:val="both"/>
        <w:rPr>
          <w:rFonts w:ascii="Times New Roman" w:hAnsi="Times New Roman"/>
        </w:rPr>
      </w:pPr>
      <w:r w:rsidRPr="008A6055">
        <w:rPr>
          <w:rFonts w:ascii="Times New Roman" w:hAnsi="Times New Roman"/>
        </w:rPr>
        <w:t>povaha a množstvo tovaru nevzbudzuje podozrenie, že tovar sa dováža na obchodné účely a </w:t>
      </w:r>
    </w:p>
    <w:p w:rsidR="0035666C" w:rsidRPr="008A6055" w:rsidP="00727482">
      <w:pPr>
        <w:pStyle w:val="BodyText2"/>
        <w:numPr>
          <w:ilvl w:val="3"/>
          <w:numId w:val="46"/>
        </w:numPr>
        <w:tabs>
          <w:tab w:val="num" w:pos="1440"/>
          <w:tab w:val="clear" w:pos="3960"/>
        </w:tabs>
        <w:bidi w:val="0"/>
        <w:spacing w:after="0" w:line="240" w:lineRule="auto"/>
        <w:ind w:left="1440"/>
        <w:jc w:val="both"/>
        <w:rPr>
          <w:rFonts w:ascii="Times New Roman" w:hAnsi="Times New Roman"/>
        </w:rPr>
      </w:pPr>
      <w:r w:rsidRPr="008A6055">
        <w:rPr>
          <w:rFonts w:ascii="Times New Roman" w:hAnsi="Times New Roman"/>
        </w:rPr>
        <w:t>dovoz sa uskutočňuje príležitostne,</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e) </w:t>
        <w:tab/>
        <w:t>cigarkou cigara s jednotkovou hmotnosťou najviac 3 gramy.</w:t>
      </w:r>
    </w:p>
    <w:p w:rsidR="0035666C" w:rsidRPr="008A6055" w:rsidP="008A6055">
      <w:pPr>
        <w:pStyle w:val="BodyText2"/>
        <w:bidi w:val="0"/>
        <w:spacing w:after="0" w:line="240" w:lineRule="auto"/>
        <w:ind w:left="1080" w:hanging="360"/>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(2)</w:t>
        <w:tab/>
        <w:t>Oslobodený od dane je neobchodný dovoz tovaru v osobnej batožine cestujúceho z územia tretích štátov.</w:t>
      </w:r>
    </w:p>
    <w:p w:rsidR="0035666C" w:rsidRPr="008A6055" w:rsidP="008A6055">
      <w:pPr>
        <w:pStyle w:val="BodyText2"/>
        <w:bidi w:val="0"/>
        <w:spacing w:after="0" w:line="240" w:lineRule="auto"/>
        <w:rPr>
          <w:rFonts w:ascii="Times New Roman" w:hAnsi="Times New Roman"/>
        </w:rPr>
      </w:pPr>
    </w:p>
    <w:p w:rsidR="0035666C" w:rsidRPr="008A6055" w:rsidP="00727482">
      <w:pPr>
        <w:pStyle w:val="BodyText2"/>
        <w:bidi w:val="0"/>
        <w:spacing w:after="0" w:line="240" w:lineRule="auto"/>
        <w:ind w:left="360"/>
        <w:jc w:val="both"/>
        <w:rPr>
          <w:rFonts w:ascii="Times New Roman" w:hAnsi="Times New Roman"/>
        </w:rPr>
      </w:pPr>
      <w:r w:rsidRPr="008A6055">
        <w:rPr>
          <w:rFonts w:ascii="Times New Roman" w:hAnsi="Times New Roman"/>
        </w:rPr>
        <w:t xml:space="preserve">(3) </w:t>
        <w:tab/>
        <w:t>Oslobodenie od dane podľa odseku 2 sa okrem tovaru uvedeného v odsekoch 6 až 12 uplatní na dovoz tovaru, ak jeho hodnota celkom nepresahuje</w:t>
      </w:r>
    </w:p>
    <w:p w:rsidR="0035666C" w:rsidRPr="008A6055" w:rsidP="008A6055">
      <w:pPr>
        <w:pStyle w:val="BodyText2"/>
        <w:bidi w:val="0"/>
        <w:spacing w:after="0" w:line="240" w:lineRule="auto"/>
        <w:ind w:left="720"/>
        <w:rPr>
          <w:rFonts w:ascii="Times New Roman" w:hAnsi="Times New Roman"/>
        </w:rPr>
      </w:pPr>
      <w:r w:rsidRPr="008A6055">
        <w:rPr>
          <w:rFonts w:ascii="Times New Roman" w:hAnsi="Times New Roman"/>
        </w:rPr>
        <w:t xml:space="preserve">a) </w:t>
      </w:r>
      <w:r w:rsidR="00A83106">
        <w:rPr>
          <w:rFonts w:ascii="Times New Roman" w:hAnsi="Times New Roman"/>
        </w:rPr>
        <w:t xml:space="preserve"> </w:t>
      </w:r>
      <w:r w:rsidRPr="008A6055" w:rsidR="00C16A89">
        <w:rPr>
          <w:rFonts w:ascii="Times New Roman" w:hAnsi="Times New Roman"/>
        </w:rPr>
        <w:t>9 037,80 Sk</w:t>
      </w:r>
      <w:r w:rsidRPr="008A6055">
        <w:rPr>
          <w:rFonts w:ascii="Times New Roman" w:hAnsi="Times New Roman"/>
        </w:rPr>
        <w:t xml:space="preserve"> na osobu inú ako uvedenú v písm. b) a c),</w:t>
      </w:r>
    </w:p>
    <w:p w:rsidR="0035666C" w:rsidRPr="008A6055" w:rsidP="008A6055">
      <w:pPr>
        <w:pStyle w:val="BodyText2"/>
        <w:bidi w:val="0"/>
        <w:spacing w:after="0" w:line="240" w:lineRule="auto"/>
        <w:ind w:left="720"/>
        <w:rPr>
          <w:rFonts w:ascii="Times New Roman" w:hAnsi="Times New Roman"/>
        </w:rPr>
      </w:pPr>
      <w:r w:rsidRPr="008A6055">
        <w:rPr>
          <w:rFonts w:ascii="Times New Roman" w:hAnsi="Times New Roman"/>
        </w:rPr>
        <w:t xml:space="preserve">b) </w:t>
      </w:r>
      <w:r w:rsidRPr="008A6055" w:rsidR="00C16A89">
        <w:rPr>
          <w:rFonts w:ascii="Times New Roman" w:hAnsi="Times New Roman"/>
        </w:rPr>
        <w:t>12 954,20 Sk</w:t>
      </w:r>
      <w:r w:rsidRPr="008A6055">
        <w:rPr>
          <w:rFonts w:ascii="Times New Roman" w:hAnsi="Times New Roman"/>
        </w:rPr>
        <w:t xml:space="preserve"> na osobu, ak cestuje leteckou dopravou,</w:t>
      </w:r>
    </w:p>
    <w:p w:rsidR="0035666C" w:rsidRPr="008A6055" w:rsidP="008A6055">
      <w:pPr>
        <w:pStyle w:val="BodyText2"/>
        <w:bidi w:val="0"/>
        <w:spacing w:after="0" w:line="240" w:lineRule="auto"/>
        <w:ind w:left="720"/>
        <w:rPr>
          <w:rFonts w:ascii="Times New Roman" w:hAnsi="Times New Roman"/>
        </w:rPr>
      </w:pPr>
      <w:r w:rsidRPr="008A6055">
        <w:rPr>
          <w:rFonts w:ascii="Times New Roman" w:hAnsi="Times New Roman"/>
        </w:rPr>
        <w:t xml:space="preserve">c) </w:t>
      </w:r>
      <w:r w:rsidR="00A83106">
        <w:rPr>
          <w:rFonts w:ascii="Times New Roman" w:hAnsi="Times New Roman"/>
        </w:rPr>
        <w:t xml:space="preserve"> </w:t>
      </w:r>
      <w:r w:rsidRPr="008A6055" w:rsidR="00C16A89">
        <w:rPr>
          <w:rFonts w:ascii="Times New Roman" w:hAnsi="Times New Roman"/>
        </w:rPr>
        <w:t>4 518,90 Sk</w:t>
      </w:r>
      <w:r w:rsidRPr="008A6055">
        <w:rPr>
          <w:rFonts w:ascii="Times New Roman" w:hAnsi="Times New Roman"/>
        </w:rPr>
        <w:t xml:space="preserve"> na osobu mladšiu ako 15 rokov bez ohľadu na dopravný prostriedok.</w:t>
      </w:r>
    </w:p>
    <w:p w:rsidR="0035666C" w:rsidRPr="008A6055" w:rsidP="008A6055">
      <w:pPr>
        <w:pStyle w:val="BodyText2"/>
        <w:bidi w:val="0"/>
        <w:spacing w:after="0" w:line="240" w:lineRule="auto"/>
        <w:ind w:left="360"/>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(4) Na účely uplatňovania peňažných limitov podľa odseku 3 sa hodnota jednotlivého tovaru nemôže rozdeliť.</w:t>
      </w:r>
    </w:p>
    <w:p w:rsidR="0035666C" w:rsidRPr="008A6055" w:rsidP="008A6055">
      <w:pPr>
        <w:pStyle w:val="BodyText2"/>
        <w:bidi w:val="0"/>
        <w:spacing w:after="0" w:line="240" w:lineRule="auto"/>
        <w:ind w:left="360"/>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(5) Na účely uplatňovania oslobodenia  od dane podľa odseku 3 sa neprihliada na hodnotu osobnej batožiny cestujúceho, ktorá sa dováža dočasne alebo sa dováža spätne po jej dočasnom vývoze, a hodnotu liekov nevyhnutných na osobnú potrebu cestujúceho.</w:t>
      </w:r>
    </w:p>
    <w:p w:rsidR="0035666C" w:rsidRPr="008A6055" w:rsidP="008A6055">
      <w:pPr>
        <w:pStyle w:val="BodyText2"/>
        <w:bidi w:val="0"/>
        <w:spacing w:after="0" w:line="240" w:lineRule="auto"/>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(6) Oslobodenie od dane podľa odseku 2 sa pri dovoze tabakových výrobkov uplatní na jedného cestujúceho najviac na množstvo</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a) </w:t>
        <w:tab/>
        <w:t>200 kusov cigariet na osobu, ak cestuje leteckou dopravou, a 40 kusov cigariet na osobu, ak cestuje inak ako leteckou dopravou,</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b) </w:t>
        <w:tab/>
        <w:t>100 kusov cigariek na osobu, ak cestuje leteckou dopravou, a 20 kusov cigariek na osobu, ak cestuje inak ako leteckou dopravou,</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c) </w:t>
        <w:tab/>
        <w:t>50 kusov cigár na osobu, ak cestuje leteckou dopravou, a 10 kusov cigár na osobu, ak cestuje inak ako leteckou dopravou,</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d)</w:t>
        <w:tab/>
        <w:t>250 gramov tabaku na fajčenie na osobu, ak cestuje leteckou dopravou, a 50 gramov tabaku na fajčenie na osobu, ak cestuje inak ako leteckou dopravou.</w:t>
      </w:r>
    </w:p>
    <w:p w:rsidR="0035666C" w:rsidRPr="008A6055" w:rsidP="008A6055">
      <w:pPr>
        <w:pStyle w:val="BodyText2"/>
        <w:bidi w:val="0"/>
        <w:spacing w:after="0" w:line="240" w:lineRule="auto"/>
        <w:ind w:left="1080" w:hanging="360"/>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(7)</w:t>
        <w:tab/>
        <w:t xml:space="preserve">Každé množstvo ustanovené v odseku 6 písm. a) až d) predstavuje 100 % celkového povoleného množstva pre oslobodenie od dane na tabakové výrobky. Oslobodenie od dane na tabakové výrobky sa môže uplatniť na akúkoľvek kombináciu tabakových výrobkov uvedených v odseku 6 písm. a) až d), ak súhrnný percentuálny podiel jednotlivých povolených množstiev nepresahuje 100 % celkového povoleného množstva. </w:t>
      </w:r>
    </w:p>
    <w:p w:rsidR="0035666C" w:rsidRPr="008A6055" w:rsidP="008A6055">
      <w:pPr>
        <w:pStyle w:val="BodyText2"/>
        <w:bidi w:val="0"/>
        <w:spacing w:after="0" w:line="240" w:lineRule="auto"/>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 xml:space="preserve">(8) </w:t>
        <w:tab/>
        <w:t>Oslobodenie od dane podľa odseku 2 sa pri dovoze alkoholu a alkoholických nápojov iných ako tiché víno a pivo uplatní na jedného cestujúceho najviac na množstvo</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a)</w:t>
        <w:tab/>
        <w:t>jeden liter alkoholu a alkoholického nápoja s obsahom alko</w:t>
      </w:r>
      <w:r w:rsidR="001504F2">
        <w:rPr>
          <w:rFonts w:ascii="Times New Roman" w:hAnsi="Times New Roman"/>
        </w:rPr>
        <w:t>holu viac ako 22 % objemu alebo</w:t>
      </w:r>
      <w:r w:rsidRPr="008A6055">
        <w:rPr>
          <w:rFonts w:ascii="Times New Roman" w:hAnsi="Times New Roman"/>
        </w:rPr>
        <w:t xml:space="preserve"> nedenaturovaného etylalkoholu s obsahom alkoholu 80 % objemu a viac,</w:t>
      </w:r>
    </w:p>
    <w:p w:rsidR="0035666C" w:rsidRPr="008A6055" w:rsidP="008A6055">
      <w:pPr>
        <w:pStyle w:val="BodyText2"/>
        <w:bidi w:val="0"/>
        <w:spacing w:after="0" w:line="240" w:lineRule="auto"/>
        <w:ind w:left="1080" w:hanging="360"/>
        <w:jc w:val="both"/>
        <w:rPr>
          <w:rFonts w:ascii="Times New Roman" w:hAnsi="Times New Roman"/>
        </w:rPr>
      </w:pPr>
      <w:r w:rsidRPr="008A6055">
        <w:rPr>
          <w:rFonts w:ascii="Times New Roman" w:hAnsi="Times New Roman"/>
        </w:rPr>
        <w:t xml:space="preserve">b) </w:t>
        <w:tab/>
        <w:t>dva litre alkoholu a alkoholického nápoja s obsahom alkoholu 22 % a menej.</w:t>
      </w:r>
    </w:p>
    <w:p w:rsidR="0035666C" w:rsidRPr="008A6055" w:rsidP="008A6055">
      <w:pPr>
        <w:pStyle w:val="BodyText2"/>
        <w:bidi w:val="0"/>
        <w:spacing w:after="0" w:line="240" w:lineRule="auto"/>
        <w:ind w:left="1080" w:hanging="360"/>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(9) Každé množstvo ustanovené v odseku 8 písm. a) a b) predstavuje 100 % celkového povoleného m</w:t>
      </w:r>
      <w:r w:rsidRPr="008A6055" w:rsidR="00EA53C7">
        <w:rPr>
          <w:rFonts w:ascii="Times New Roman" w:hAnsi="Times New Roman"/>
        </w:rPr>
        <w:t>nožstva pre oslobodenie od dane</w:t>
      </w:r>
      <w:r w:rsidRPr="008A6055">
        <w:rPr>
          <w:rFonts w:ascii="Times New Roman" w:hAnsi="Times New Roman"/>
        </w:rPr>
        <w:t xml:space="preserve"> na alkohol a alkoholické nápoje. Oslobodenie od dane na alkohol a alkoholické nápoje sa môže uplatniť na akúkoľvek kombináciu alkoholu a alkoholických nápojov uvedených v odseku 8, ak súhrnný percentuálny podiel jednotlivých povolených množstiev nepresahuje 100 % celkového povoleného množstva. </w:t>
      </w:r>
    </w:p>
    <w:p w:rsidR="0035666C" w:rsidRPr="008A6055" w:rsidP="008A6055">
      <w:pPr>
        <w:pStyle w:val="BodyText2"/>
        <w:bidi w:val="0"/>
        <w:spacing w:after="0" w:line="240" w:lineRule="auto"/>
        <w:ind w:left="360"/>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 xml:space="preserve">(10) Oslobodenie od dane podľa odseku 2 sa uplatní na dovoz </w:t>
      </w:r>
      <w:r w:rsidRPr="008A6055" w:rsidR="00C264C9">
        <w:rPr>
          <w:rFonts w:ascii="Times New Roman" w:hAnsi="Times New Roman"/>
        </w:rPr>
        <w:t xml:space="preserve">tichého vína </w:t>
      </w:r>
      <w:r w:rsidRPr="008A6055">
        <w:rPr>
          <w:rFonts w:ascii="Times New Roman" w:hAnsi="Times New Roman"/>
        </w:rPr>
        <w:t xml:space="preserve">najviac v množstve </w:t>
      </w:r>
      <w:r w:rsidR="00EF2D47">
        <w:rPr>
          <w:rFonts w:ascii="Times New Roman" w:hAnsi="Times New Roman"/>
        </w:rPr>
        <w:t>4</w:t>
      </w:r>
      <w:r w:rsidRPr="008A6055">
        <w:rPr>
          <w:rFonts w:ascii="Times New Roman" w:hAnsi="Times New Roman"/>
        </w:rPr>
        <w:t xml:space="preserve"> litrov a</w:t>
      </w:r>
      <w:r w:rsidRPr="008A6055" w:rsidR="00C264C9">
        <w:rPr>
          <w:rFonts w:ascii="Times New Roman" w:hAnsi="Times New Roman"/>
        </w:rPr>
        <w:t xml:space="preserve"> na dovoz piva </w:t>
      </w:r>
      <w:r w:rsidRPr="008A6055">
        <w:rPr>
          <w:rFonts w:ascii="Times New Roman" w:hAnsi="Times New Roman"/>
        </w:rPr>
        <w:t>najviac v množstve 16 litrov.</w:t>
      </w:r>
    </w:p>
    <w:p w:rsidR="0035666C" w:rsidRPr="008A6055" w:rsidP="008A6055">
      <w:pPr>
        <w:pStyle w:val="BodyText2"/>
        <w:bidi w:val="0"/>
        <w:spacing w:after="0" w:line="240" w:lineRule="auto"/>
        <w:ind w:left="360"/>
        <w:jc w:val="both"/>
        <w:rPr>
          <w:rFonts w:ascii="Times New Roman" w:hAnsi="Times New Roman"/>
        </w:rPr>
      </w:pPr>
    </w:p>
    <w:p w:rsidR="006E1ED7" w:rsidRPr="008A6055" w:rsidP="008A6055">
      <w:pPr>
        <w:pStyle w:val="BodyText2"/>
        <w:bidi w:val="0"/>
        <w:spacing w:after="0" w:line="240" w:lineRule="auto"/>
        <w:ind w:left="360"/>
        <w:jc w:val="both"/>
        <w:rPr>
          <w:rFonts w:ascii="Times New Roman" w:hAnsi="Times New Roman"/>
        </w:rPr>
      </w:pPr>
      <w:r w:rsidRPr="008A6055" w:rsidR="0035666C">
        <w:rPr>
          <w:rFonts w:ascii="Times New Roman" w:hAnsi="Times New Roman"/>
        </w:rPr>
        <w:t>(11) Oslobodenie od dane podľa odsekov 6 až 10 sa neuplatní, ak cestujúcim je osoba mladšia ako 17 rokov.</w:t>
      </w:r>
    </w:p>
    <w:p w:rsidR="006E1ED7" w:rsidRPr="008A6055" w:rsidP="008A6055">
      <w:pPr>
        <w:pStyle w:val="BodyText2"/>
        <w:bidi w:val="0"/>
        <w:spacing w:after="0" w:line="240" w:lineRule="auto"/>
        <w:ind w:left="360"/>
        <w:jc w:val="both"/>
        <w:rPr>
          <w:rFonts w:ascii="Times New Roman" w:hAnsi="Times New Roman"/>
        </w:rPr>
      </w:pPr>
    </w:p>
    <w:p w:rsidR="0035666C" w:rsidRPr="008A6055" w:rsidP="008A6055">
      <w:pPr>
        <w:pStyle w:val="BodyText2"/>
        <w:bidi w:val="0"/>
        <w:spacing w:after="0" w:line="240" w:lineRule="auto"/>
        <w:ind w:left="360"/>
        <w:jc w:val="both"/>
        <w:rPr>
          <w:rFonts w:ascii="Times New Roman" w:hAnsi="Times New Roman"/>
        </w:rPr>
      </w:pPr>
      <w:r w:rsidRPr="008A6055">
        <w:rPr>
          <w:rFonts w:ascii="Times New Roman" w:hAnsi="Times New Roman"/>
        </w:rPr>
        <w:t>(12) Oslobodenie od dane podľa odseku 2 sa uplatní na dovoz pohonných látok, ktoré sa nachádzajú v bežnej nádrži motorového dopravného prostriedku, a pohonných látok v prenosn</w:t>
      </w:r>
      <w:r w:rsidRPr="008A6055" w:rsidR="00DF004B">
        <w:rPr>
          <w:rFonts w:ascii="Times New Roman" w:hAnsi="Times New Roman"/>
        </w:rPr>
        <w:t>ej</w:t>
      </w:r>
      <w:r w:rsidRPr="008A6055">
        <w:rPr>
          <w:rFonts w:ascii="Times New Roman" w:hAnsi="Times New Roman"/>
        </w:rPr>
        <w:t xml:space="preserve"> </w:t>
      </w:r>
      <w:r w:rsidRPr="008A6055" w:rsidR="00DF004B">
        <w:rPr>
          <w:rFonts w:ascii="Times New Roman" w:hAnsi="Times New Roman"/>
        </w:rPr>
        <w:t>nádrži</w:t>
      </w:r>
      <w:r w:rsidRPr="008A6055">
        <w:rPr>
          <w:rFonts w:ascii="Times New Roman" w:hAnsi="Times New Roman"/>
        </w:rPr>
        <w:t xml:space="preserve">, ktorých objem nepresahuje desať litrov.“. </w:t>
      </w:r>
    </w:p>
    <w:p w:rsidR="0035666C" w:rsidRPr="008A6055" w:rsidP="008A6055">
      <w:pPr>
        <w:pStyle w:val="BodyText2"/>
        <w:bidi w:val="0"/>
        <w:spacing w:after="0" w:line="240" w:lineRule="auto"/>
        <w:ind w:left="360"/>
        <w:jc w:val="both"/>
        <w:rPr>
          <w:rFonts w:ascii="Times New Roman" w:hAnsi="Times New Roman"/>
        </w:rPr>
      </w:pPr>
    </w:p>
    <w:p w:rsidR="0035666C" w:rsidRPr="008A6055" w:rsidP="008A6055">
      <w:pPr>
        <w:bidi w:val="0"/>
        <w:ind w:left="360"/>
        <w:rPr>
          <w:rFonts w:ascii="Times New Roman" w:hAnsi="Times New Roman"/>
        </w:rPr>
      </w:pPr>
      <w:r w:rsidRPr="008A6055">
        <w:rPr>
          <w:rFonts w:ascii="Times New Roman" w:hAnsi="Times New Roman"/>
        </w:rPr>
        <w:t>Poznámka pod čiarou k odkazu 2</w:t>
      </w:r>
      <w:r w:rsidRPr="008A6055" w:rsidR="00B46137">
        <w:rPr>
          <w:rFonts w:ascii="Times New Roman" w:hAnsi="Times New Roman"/>
        </w:rPr>
        <w:t>4</w:t>
      </w:r>
      <w:r w:rsidRPr="008A6055">
        <w:rPr>
          <w:rFonts w:ascii="Times New Roman" w:hAnsi="Times New Roman"/>
        </w:rPr>
        <w:t>a znie:</w:t>
      </w:r>
    </w:p>
    <w:p w:rsidR="0035666C" w:rsidRPr="008A6055" w:rsidP="008A6055">
      <w:pPr>
        <w:bidi w:val="0"/>
        <w:ind w:left="360"/>
        <w:rPr>
          <w:rFonts w:ascii="Times New Roman" w:hAnsi="Times New Roman"/>
        </w:rPr>
      </w:pPr>
      <w:r w:rsidRPr="008A6055">
        <w:rPr>
          <w:rFonts w:ascii="Times New Roman" w:hAnsi="Times New Roman"/>
        </w:rPr>
        <w:t>„</w:t>
      </w:r>
      <w:r w:rsidRPr="00A861D3" w:rsidR="00EA53C7">
        <w:rPr>
          <w:rFonts w:ascii="Times New Roman" w:hAnsi="Times New Roman"/>
          <w:vertAlign w:val="superscript"/>
        </w:rPr>
        <w:t>2</w:t>
      </w:r>
      <w:r w:rsidRPr="00A861D3" w:rsidR="00B46137">
        <w:rPr>
          <w:rFonts w:ascii="Times New Roman" w:hAnsi="Times New Roman"/>
          <w:vertAlign w:val="superscript"/>
        </w:rPr>
        <w:t>4</w:t>
      </w:r>
      <w:r w:rsidRPr="00A861D3" w:rsidR="00EA53C7">
        <w:rPr>
          <w:rFonts w:ascii="Times New Roman" w:hAnsi="Times New Roman"/>
          <w:vertAlign w:val="superscript"/>
        </w:rPr>
        <w:t>a</w:t>
      </w:r>
      <w:r w:rsidRPr="008A6055" w:rsidR="00EA53C7">
        <w:rPr>
          <w:rFonts w:ascii="Times New Roman" w:hAnsi="Times New Roman"/>
        </w:rPr>
        <w:t>)</w:t>
      </w:r>
      <w:r w:rsidRPr="008A6055">
        <w:rPr>
          <w:rFonts w:ascii="Times New Roman" w:hAnsi="Times New Roman"/>
        </w:rPr>
        <w:t xml:space="preserve"> § 115 Občianskeho zákonníka</w:t>
      </w:r>
      <w:r w:rsidRPr="008A6055" w:rsidR="00D277DA">
        <w:rPr>
          <w:rFonts w:ascii="Times New Roman" w:hAnsi="Times New Roman"/>
        </w:rPr>
        <w:t>.</w:t>
      </w:r>
      <w:r w:rsidRPr="008A6055">
        <w:rPr>
          <w:rFonts w:ascii="Times New Roman" w:hAnsi="Times New Roman"/>
        </w:rPr>
        <w:t>“.</w:t>
      </w:r>
    </w:p>
    <w:p w:rsidR="0035666C" w:rsidRPr="008A6055" w:rsidP="008A6055">
      <w:pPr>
        <w:pStyle w:val="BodyText2"/>
        <w:bidi w:val="0"/>
        <w:spacing w:after="0" w:line="240" w:lineRule="auto"/>
        <w:jc w:val="both"/>
        <w:rPr>
          <w:rFonts w:ascii="Times New Roman" w:hAnsi="Times New Roman"/>
        </w:rPr>
      </w:pPr>
    </w:p>
    <w:p w:rsidR="0035666C" w:rsidRPr="008A6055" w:rsidP="008A6055">
      <w:pPr>
        <w:pStyle w:val="BodyText2"/>
        <w:tabs>
          <w:tab w:val="left" w:pos="360"/>
        </w:tabs>
        <w:bidi w:val="0"/>
        <w:spacing w:after="0" w:line="240" w:lineRule="auto"/>
        <w:rPr>
          <w:rFonts w:ascii="Times New Roman" w:hAnsi="Times New Roman"/>
        </w:rPr>
      </w:pPr>
      <w:r w:rsidRPr="008A6055">
        <w:rPr>
          <w:rFonts w:ascii="Times New Roman" w:hAnsi="Times New Roman"/>
          <w:b/>
          <w:bCs/>
        </w:rPr>
        <w:t>3.</w:t>
      </w:r>
      <w:r w:rsidRPr="008A6055">
        <w:rPr>
          <w:rFonts w:ascii="Times New Roman" w:hAnsi="Times New Roman"/>
        </w:rPr>
        <w:tab/>
        <w:t>V § 59 ods. 1 sa vypúšťajú slová „(ďalej len „cestujúci“)“.</w:t>
      </w:r>
    </w:p>
    <w:p w:rsidR="00502426" w:rsidRPr="008A6055" w:rsidP="008A6055">
      <w:pPr>
        <w:pStyle w:val="BodyText2"/>
        <w:tabs>
          <w:tab w:val="left" w:pos="180"/>
        </w:tabs>
        <w:bidi w:val="0"/>
        <w:spacing w:after="0" w:line="240" w:lineRule="auto"/>
        <w:jc w:val="both"/>
        <w:rPr>
          <w:rFonts w:ascii="Times New Roman" w:hAnsi="Times New Roman"/>
        </w:rPr>
      </w:pPr>
    </w:p>
    <w:p w:rsidR="00502426" w:rsidRPr="008A6055" w:rsidP="008A6055">
      <w:pPr>
        <w:pStyle w:val="BodyText2"/>
        <w:tabs>
          <w:tab w:val="left" w:pos="180"/>
          <w:tab w:val="left" w:pos="360"/>
        </w:tabs>
        <w:bidi w:val="0"/>
        <w:spacing w:after="0" w:line="240" w:lineRule="auto"/>
        <w:jc w:val="both"/>
        <w:rPr>
          <w:rFonts w:ascii="Times New Roman" w:hAnsi="Times New Roman"/>
        </w:rPr>
      </w:pPr>
      <w:r w:rsidRPr="008A6055">
        <w:rPr>
          <w:rFonts w:ascii="Times New Roman" w:hAnsi="Times New Roman"/>
          <w:b/>
          <w:bCs/>
        </w:rPr>
        <w:t>4.</w:t>
      </w:r>
      <w:r w:rsidRPr="008A6055" w:rsidR="00EA53C7">
        <w:rPr>
          <w:rFonts w:ascii="Times New Roman" w:hAnsi="Times New Roman"/>
        </w:rPr>
        <w:tab/>
      </w:r>
      <w:r w:rsidRPr="008A6055" w:rsidR="0035666C">
        <w:rPr>
          <w:rFonts w:ascii="Times New Roman" w:hAnsi="Times New Roman"/>
        </w:rPr>
        <w:t>V prílohe č. 6 druh</w:t>
      </w:r>
      <w:r w:rsidRPr="008A6055">
        <w:rPr>
          <w:rFonts w:ascii="Times New Roman" w:hAnsi="Times New Roman"/>
        </w:rPr>
        <w:t>ý</w:t>
      </w:r>
      <w:r w:rsidRPr="008A6055" w:rsidR="0035666C">
        <w:rPr>
          <w:rFonts w:ascii="Times New Roman" w:hAnsi="Times New Roman"/>
        </w:rPr>
        <w:t xml:space="preserve"> bod </w:t>
      </w:r>
      <w:r w:rsidRPr="008A6055">
        <w:rPr>
          <w:rFonts w:ascii="Times New Roman" w:hAnsi="Times New Roman"/>
        </w:rPr>
        <w:t>znie</w:t>
      </w:r>
      <w:r w:rsidRPr="008A6055" w:rsidR="0035666C">
        <w:rPr>
          <w:rFonts w:ascii="Times New Roman" w:hAnsi="Times New Roman"/>
        </w:rPr>
        <w:t xml:space="preserve">: </w:t>
      </w:r>
    </w:p>
    <w:p w:rsidR="0035666C" w:rsidRPr="008A6055" w:rsidP="008A6055">
      <w:pPr>
        <w:pStyle w:val="BodyText2"/>
        <w:tabs>
          <w:tab w:val="left" w:pos="180"/>
        </w:tabs>
        <w:bidi w:val="0"/>
        <w:spacing w:after="0" w:line="240" w:lineRule="auto"/>
        <w:ind w:left="360" w:hanging="360"/>
        <w:jc w:val="both"/>
        <w:rPr>
          <w:rFonts w:ascii="Times New Roman" w:hAnsi="Times New Roman"/>
        </w:rPr>
      </w:pPr>
      <w:r w:rsidRPr="008A6055" w:rsidR="00502426">
        <w:rPr>
          <w:rFonts w:ascii="Times New Roman" w:hAnsi="Times New Roman"/>
        </w:rPr>
        <w:tab/>
        <w:t xml:space="preserve">   </w:t>
      </w:r>
      <w:r w:rsidRPr="008A6055">
        <w:rPr>
          <w:rFonts w:ascii="Times New Roman" w:hAnsi="Times New Roman"/>
        </w:rPr>
        <w:t>„</w:t>
      </w:r>
      <w:r w:rsidRPr="008A6055" w:rsidR="00CE368E">
        <w:rPr>
          <w:rFonts w:ascii="Times New Roman" w:hAnsi="Times New Roman"/>
        </w:rPr>
        <w:t>2</w:t>
      </w:r>
      <w:r w:rsidRPr="008A6055" w:rsidR="00502426">
        <w:rPr>
          <w:rFonts w:ascii="Times New Roman" w:hAnsi="Times New Roman"/>
        </w:rPr>
        <w:t xml:space="preserve">. </w:t>
      </w:r>
      <w:r w:rsidRPr="008A6055">
        <w:rPr>
          <w:rFonts w:ascii="Times New Roman" w:hAnsi="Times New Roman"/>
        </w:rPr>
        <w:t xml:space="preserve">Smernica Rady 2007/74/ES z 20. </w:t>
      </w:r>
      <w:r w:rsidRPr="008A6055" w:rsidR="006A0478">
        <w:rPr>
          <w:rFonts w:ascii="Times New Roman" w:hAnsi="Times New Roman"/>
        </w:rPr>
        <w:t>decembra</w:t>
      </w:r>
      <w:r w:rsidRPr="008A6055">
        <w:rPr>
          <w:rFonts w:ascii="Times New Roman" w:hAnsi="Times New Roman"/>
        </w:rPr>
        <w:t xml:space="preserve"> 2007 o oslobodení tovaru, ktorý dovážajú osoby cestujúce z tretích krajín, od dane z pridanej hodnoty a spotrebnej dane (Ú. v. EÚ L 346, 29. 12. 2007).“.</w:t>
      </w:r>
    </w:p>
    <w:p w:rsidR="009834AE" w:rsidRPr="008A6055" w:rsidP="008A6055">
      <w:pPr>
        <w:pStyle w:val="tl2"/>
        <w:numPr>
          <w:numId w:val="0"/>
        </w:numPr>
        <w:tabs>
          <w:tab w:val="clear" w:pos="0"/>
          <w:tab w:val="clear" w:pos="720"/>
          <w:tab w:val="left" w:pos="5955"/>
        </w:tabs>
        <w:bidi w:val="0"/>
        <w:spacing w:before="0" w:after="0"/>
        <w:ind w:firstLine="0"/>
        <w:jc w:val="center"/>
        <w:rPr>
          <w:rStyle w:val="LineNumber"/>
          <w:rFonts w:ascii="Times New Roman" w:hAnsi="Times New Roman"/>
          <w:b/>
          <w:bCs/>
        </w:rPr>
      </w:pPr>
    </w:p>
    <w:p w:rsidR="00300089" w:rsidRPr="008A6055" w:rsidP="008A6055">
      <w:pPr>
        <w:pStyle w:val="tl2"/>
        <w:numPr>
          <w:numId w:val="0"/>
        </w:numPr>
        <w:tabs>
          <w:tab w:val="clear" w:pos="0"/>
          <w:tab w:val="clear" w:pos="720"/>
          <w:tab w:val="left" w:pos="5955"/>
        </w:tabs>
        <w:bidi w:val="0"/>
        <w:spacing w:before="0" w:after="0"/>
        <w:ind w:firstLine="0"/>
        <w:jc w:val="center"/>
        <w:rPr>
          <w:rStyle w:val="LineNumber"/>
          <w:rFonts w:ascii="Times New Roman" w:hAnsi="Times New Roman"/>
          <w:b/>
          <w:bCs/>
        </w:rPr>
      </w:pPr>
    </w:p>
    <w:p w:rsidR="00300089" w:rsidP="008A6055">
      <w:pPr>
        <w:pStyle w:val="BodyText2"/>
        <w:bidi w:val="0"/>
        <w:spacing w:after="0" w:line="240" w:lineRule="auto"/>
        <w:jc w:val="center"/>
        <w:rPr>
          <w:rFonts w:ascii="Times New Roman" w:hAnsi="Times New Roman"/>
          <w:b/>
          <w:bCs/>
        </w:rPr>
      </w:pPr>
      <w:r w:rsidRPr="008A6055">
        <w:rPr>
          <w:rFonts w:ascii="Times New Roman" w:hAnsi="Times New Roman"/>
          <w:b/>
          <w:bCs/>
        </w:rPr>
        <w:t>Čl. V</w:t>
      </w:r>
      <w:r w:rsidR="007D5740">
        <w:rPr>
          <w:rFonts w:ascii="Times New Roman" w:hAnsi="Times New Roman"/>
          <w:b/>
          <w:bCs/>
        </w:rPr>
        <w:t>III</w:t>
      </w:r>
    </w:p>
    <w:p w:rsidR="008A6055" w:rsidP="008A6055">
      <w:pPr>
        <w:pStyle w:val="BodyText2"/>
        <w:bidi w:val="0"/>
        <w:spacing w:after="0" w:line="240" w:lineRule="auto"/>
        <w:jc w:val="center"/>
        <w:rPr>
          <w:rFonts w:ascii="Times New Roman" w:hAnsi="Times New Roman"/>
          <w:b/>
          <w:bCs/>
        </w:rPr>
      </w:pPr>
    </w:p>
    <w:p w:rsidR="008A6055" w:rsidRPr="008A6055" w:rsidP="008A6055">
      <w:pPr>
        <w:pStyle w:val="BodyText2"/>
        <w:bidi w:val="0"/>
        <w:spacing w:after="0" w:line="240" w:lineRule="auto"/>
        <w:jc w:val="center"/>
        <w:rPr>
          <w:rFonts w:ascii="Times New Roman" w:hAnsi="Times New Roman"/>
          <w:b/>
          <w:bCs/>
        </w:rPr>
      </w:pPr>
    </w:p>
    <w:p w:rsidR="00300089" w:rsidRPr="008A6055" w:rsidP="008A6055">
      <w:pPr>
        <w:pStyle w:val="BodyText2"/>
        <w:bidi w:val="0"/>
        <w:spacing w:after="0" w:line="240" w:lineRule="auto"/>
        <w:ind w:firstLine="360"/>
        <w:jc w:val="both"/>
        <w:rPr>
          <w:rFonts w:ascii="Times New Roman" w:hAnsi="Times New Roman"/>
          <w:b/>
          <w:bCs/>
        </w:rPr>
      </w:pPr>
      <w:r w:rsidRPr="008A6055">
        <w:rPr>
          <w:rFonts w:ascii="Times New Roman" w:hAnsi="Times New Roman"/>
          <w:b/>
          <w:bCs/>
        </w:rPr>
        <w:t>Zákon č. 377/2004 Z. z. o ochrane nefajčiarov a o zmene a doplnení niektorých zákonov v znení zákona č. 465/2005 Z. z. sa mení a dopĺňa takto:</w:t>
      </w:r>
    </w:p>
    <w:p w:rsidR="00300089" w:rsidRPr="008A6055" w:rsidP="008A6055">
      <w:pPr>
        <w:pStyle w:val="tl2"/>
        <w:numPr>
          <w:numId w:val="0"/>
        </w:numPr>
        <w:tabs>
          <w:tab w:val="clear" w:pos="0"/>
          <w:tab w:val="clear" w:pos="720"/>
          <w:tab w:val="left" w:pos="5955"/>
        </w:tabs>
        <w:bidi w:val="0"/>
        <w:spacing w:before="0" w:after="0"/>
        <w:ind w:left="720" w:firstLine="0"/>
        <w:rPr>
          <w:rStyle w:val="LineNumber"/>
          <w:rFonts w:ascii="Times New Roman" w:hAnsi="Times New Roman"/>
          <w:b/>
          <w:bCs/>
        </w:rPr>
      </w:pPr>
    </w:p>
    <w:p w:rsidR="00300089" w:rsidRPr="008A6055" w:rsidP="008A6055">
      <w:pPr>
        <w:pStyle w:val="tl2"/>
        <w:numPr>
          <w:numId w:val="32"/>
        </w:numPr>
        <w:tabs>
          <w:tab w:val="clear" w:pos="0"/>
          <w:tab w:val="num" w:pos="360"/>
          <w:tab w:val="clear" w:pos="720"/>
          <w:tab w:val="left" w:pos="5955"/>
        </w:tabs>
        <w:bidi w:val="0"/>
        <w:spacing w:before="0" w:after="0"/>
        <w:ind w:left="360"/>
        <w:rPr>
          <w:rStyle w:val="LineNumber"/>
          <w:rFonts w:ascii="Times New Roman" w:hAnsi="Times New Roman"/>
        </w:rPr>
      </w:pPr>
      <w:r w:rsidRPr="008A6055">
        <w:rPr>
          <w:rStyle w:val="LineNumber"/>
          <w:rFonts w:ascii="Times New Roman" w:hAnsi="Times New Roman"/>
        </w:rPr>
        <w:t>V § 6 ods. 1 písm. f) sa slová „menším ako desať kusov“ nahrádzajú slovami „iným ako devätnásť kusov alebo dvadsať kusov“.</w:t>
      </w:r>
    </w:p>
    <w:p w:rsidR="00300089" w:rsidRPr="008A6055" w:rsidP="008A6055">
      <w:pPr>
        <w:pStyle w:val="tl2"/>
        <w:numPr>
          <w:numId w:val="0"/>
        </w:numPr>
        <w:tabs>
          <w:tab w:val="clear" w:pos="0"/>
          <w:tab w:val="clear" w:pos="720"/>
          <w:tab w:val="left" w:pos="5955"/>
        </w:tabs>
        <w:bidi w:val="0"/>
        <w:spacing w:before="0" w:after="0"/>
        <w:ind w:firstLine="0"/>
        <w:rPr>
          <w:rStyle w:val="LineNumber"/>
          <w:rFonts w:ascii="Times New Roman" w:hAnsi="Times New Roman"/>
        </w:rPr>
      </w:pPr>
    </w:p>
    <w:p w:rsidR="00300089" w:rsidRPr="008A6055" w:rsidP="008A6055">
      <w:pPr>
        <w:pStyle w:val="tl2"/>
        <w:numPr>
          <w:numId w:val="32"/>
        </w:numPr>
        <w:tabs>
          <w:tab w:val="clear" w:pos="0"/>
          <w:tab w:val="num" w:pos="360"/>
          <w:tab w:val="clear" w:pos="720"/>
          <w:tab w:val="left" w:pos="5955"/>
        </w:tabs>
        <w:bidi w:val="0"/>
        <w:spacing w:before="0" w:after="0"/>
        <w:ind w:hanging="720"/>
        <w:rPr>
          <w:rStyle w:val="LineNumber"/>
          <w:rFonts w:ascii="Times New Roman" w:hAnsi="Times New Roman"/>
        </w:rPr>
      </w:pPr>
      <w:r w:rsidRPr="008A6055">
        <w:rPr>
          <w:rStyle w:val="LineNumber"/>
          <w:rFonts w:ascii="Times New Roman" w:hAnsi="Times New Roman"/>
        </w:rPr>
        <w:t>§ 12 sa dopĺňa odsekmi 5 až 12, ktoré znejú:</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„(5) Spotrebiteľské balenie cigariet s obsahom iným ako devätnásť kusov alebo dvadsať kusov, s výnimkou spotrebiteľského balenia cigariet s obsahom desať kusov, možno vyrábať alebo dovážať na územie Slovenskej republiky najneskôr do 31. januára 2009.</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(6) Spotrebiteľské balenie cigariet s obsahom iným ako devätnásť kusov alebo dvadsať kusov, s výnimkou spotrebiteľského balenia cigariet s obsahom desať kusov, možno predávať najneskôr do 30. septembra 2009.</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(7) Spotrebiteľské balenie cigariet s obsahom desať kusov možno vyrábať alebo dovážať na územie Slovenskej republiky najneskôr do 31. januára 2010.</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(8) Spotrebiteľské balenie cigariet s obsahom desať kusov možno predávať najneskôr  do 31. júla 2010.</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(9) Slovenská obchodná inšpekcia uloží pokutu od 10 000 Sk do 200 000 Sk fyzickej osobe – podnikateľovi alebo právnickej osobe, ktorá vyrába alebo dováža na územie Slovenskej republiky spotrebiteľské balenie cigariet s obsahom iným ako devätnásť kusov alebo dvadsať kusov po 31. januári 2009, s výnimkou spotrebiteľského balenia cigariet s obsahom desať kusov.</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 xml:space="preserve"> (10) Slovenská obchodná inšpekcia uloží pokutu od 10 000 Sk do 200 000 Sk fyzickej osobe – podnikateľovi alebo právnickej osobe, ktorá predáva spotrebiteľské balenie cigariet s obsahom iným ako devätnásť kusov alebo dvadsať kusov po 30. septembri 2009, s výnimkou spotrebiteľského balenia cigariet s obsahom desať kusov.</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(11) Slovenská obchodná inšpekcia uloží pokutu od 10 000 Sk do 200 000 Sk fyzickej osobe – podnikateľovi alebo právnickej osobe, ktorá vyrába alebo dováža na územie Slovenskej republiky spotrebiteľské balenie cigariet s obsahom desať kusov po 31. januári 2010.</w:t>
      </w: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r w:rsidRPr="008A6055">
        <w:rPr>
          <w:rStyle w:val="LineNumber"/>
          <w:rFonts w:ascii="Times New Roman" w:hAnsi="Times New Roman"/>
        </w:rPr>
        <w:t xml:space="preserve"> (12) Slovenská obchodná inšpekcia uloží pokutu od 10 000 Sk do 200 000 Sk fyzickej osobe – podnikateľovi alebo právnickej osobe, ktorá predáva spotrebiteľské balenie ciga</w:t>
      </w:r>
      <w:r w:rsidR="00010A7B">
        <w:rPr>
          <w:rStyle w:val="LineNumber"/>
          <w:rFonts w:ascii="Times New Roman" w:hAnsi="Times New Roman"/>
        </w:rPr>
        <w:t>riet</w:t>
      </w:r>
      <w:r w:rsidRPr="008A6055">
        <w:rPr>
          <w:rStyle w:val="LineNumber"/>
          <w:rFonts w:ascii="Times New Roman" w:hAnsi="Times New Roman"/>
        </w:rPr>
        <w:t xml:space="preserve"> s obsahom desať kusov po 31. júli 2010.“.</w:t>
      </w:r>
    </w:p>
    <w:p w:rsidR="00045E80"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045E80"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8A6055" w:rsidRPr="008A6055" w:rsidP="008A6055">
      <w:pPr>
        <w:pStyle w:val="tl2"/>
        <w:numPr>
          <w:numId w:val="0"/>
        </w:numPr>
        <w:tabs>
          <w:tab w:val="clear" w:pos="0"/>
          <w:tab w:val="clear" w:pos="720"/>
          <w:tab w:val="left" w:pos="5955"/>
        </w:tabs>
        <w:bidi w:val="0"/>
        <w:spacing w:before="0" w:after="0"/>
        <w:ind w:left="360" w:firstLine="360"/>
        <w:rPr>
          <w:rStyle w:val="LineNumber"/>
          <w:rFonts w:ascii="Times New Roman" w:hAnsi="Times New Roman"/>
        </w:rPr>
      </w:pPr>
    </w:p>
    <w:p w:rsidR="00045E80" w:rsidRPr="008A6055" w:rsidP="008A6055">
      <w:pPr>
        <w:bidi w:val="0"/>
        <w:jc w:val="center"/>
        <w:rPr>
          <w:rFonts w:ascii="Times New Roman" w:hAnsi="Times New Roman"/>
          <w:b/>
          <w:bCs/>
        </w:rPr>
      </w:pPr>
      <w:r w:rsidRPr="008A6055">
        <w:rPr>
          <w:rFonts w:ascii="Times New Roman" w:hAnsi="Times New Roman"/>
          <w:b/>
          <w:bCs/>
        </w:rPr>
        <w:t xml:space="preserve">Čl. </w:t>
      </w:r>
      <w:r w:rsidR="00070A7A">
        <w:rPr>
          <w:rFonts w:ascii="Times New Roman" w:hAnsi="Times New Roman"/>
          <w:b/>
          <w:bCs/>
        </w:rPr>
        <w:t>IX</w:t>
      </w:r>
    </w:p>
    <w:p w:rsidR="00045E80" w:rsidRPr="008A6055" w:rsidP="008A6055">
      <w:pPr>
        <w:bidi w:val="0"/>
        <w:jc w:val="center"/>
        <w:rPr>
          <w:rFonts w:ascii="Times New Roman" w:hAnsi="Times New Roman"/>
        </w:rPr>
      </w:pPr>
    </w:p>
    <w:p w:rsidR="00045E80" w:rsidRPr="008A6055" w:rsidP="008A6055">
      <w:pPr>
        <w:bidi w:val="0"/>
        <w:jc w:val="center"/>
        <w:rPr>
          <w:rFonts w:ascii="Times New Roman" w:hAnsi="Times New Roman"/>
        </w:rPr>
      </w:pPr>
    </w:p>
    <w:p w:rsidR="00045E80" w:rsidRPr="008A6055" w:rsidP="008A6055">
      <w:pPr>
        <w:bidi w:val="0"/>
        <w:ind w:left="360"/>
        <w:jc w:val="both"/>
        <w:rPr>
          <w:rFonts w:ascii="Times New Roman" w:hAnsi="Times New Roman"/>
          <w:b/>
          <w:bCs/>
        </w:rPr>
      </w:pPr>
      <w:r w:rsidRPr="008A6055">
        <w:rPr>
          <w:rFonts w:ascii="Times New Roman" w:hAnsi="Times New Roman"/>
        </w:rPr>
        <w:t xml:space="preserve">  </w:t>
      </w:r>
      <w:r w:rsidRPr="008A6055">
        <w:rPr>
          <w:rFonts w:ascii="Times New Roman" w:hAnsi="Times New Roman"/>
          <w:b/>
          <w:bCs/>
        </w:rPr>
        <w:t>Zákon č. 431/2002 Z. z. o účtovníctve v znení zákona č. 562/2003 Z. z., zákona č. 561/2004 Z. z.,  zákona č. 518/2005 Z. z.,  zákona č.</w:t>
      </w:r>
      <w:r w:rsidR="00070A7A">
        <w:rPr>
          <w:rFonts w:ascii="Times New Roman" w:hAnsi="Times New Roman"/>
          <w:b/>
          <w:bCs/>
        </w:rPr>
        <w:t xml:space="preserve"> </w:t>
      </w:r>
      <w:r w:rsidRPr="008A6055">
        <w:rPr>
          <w:rFonts w:ascii="Times New Roman" w:hAnsi="Times New Roman"/>
          <w:b/>
          <w:bCs/>
        </w:rPr>
        <w:t>688/2006 Z. z., zákona č. 198/2007 Z. z., zákona č. 540/2</w:t>
      </w:r>
      <w:r w:rsidR="00070A7A">
        <w:rPr>
          <w:rFonts w:ascii="Times New Roman" w:hAnsi="Times New Roman"/>
          <w:b/>
          <w:bCs/>
        </w:rPr>
        <w:t>007 Z. z. a</w:t>
      </w:r>
      <w:r w:rsidRPr="008A6055">
        <w:rPr>
          <w:rFonts w:ascii="Times New Roman" w:hAnsi="Times New Roman"/>
          <w:b/>
          <w:bCs/>
        </w:rPr>
        <w:t xml:space="preserve"> zákona č. 621/2007 Z. z. sa mení a dopĺňa takto:</w:t>
      </w:r>
    </w:p>
    <w:p w:rsidR="00045E80" w:rsidRPr="008A6055" w:rsidP="008A6055">
      <w:pPr>
        <w:bidi w:val="0"/>
        <w:jc w:val="both"/>
        <w:rPr>
          <w:rFonts w:ascii="Times New Roman" w:hAnsi="Times New Roman"/>
        </w:rPr>
      </w:pPr>
    </w:p>
    <w:p w:rsidR="00045E80" w:rsidRPr="008A6055" w:rsidP="008A6055">
      <w:pPr>
        <w:numPr>
          <w:numId w:val="39"/>
        </w:numPr>
        <w:bidi w:val="0"/>
        <w:jc w:val="both"/>
        <w:rPr>
          <w:rFonts w:ascii="Times New Roman" w:hAnsi="Times New Roman"/>
        </w:rPr>
      </w:pPr>
      <w:r w:rsidRPr="008A6055">
        <w:rPr>
          <w:rFonts w:ascii="Times New Roman" w:hAnsi="Times New Roman"/>
        </w:rPr>
        <w:t>V § 9 ods. 2 písm. c) sa vypúšťajú slová „pozemkové spoločenstvá,“.</w:t>
      </w:r>
    </w:p>
    <w:p w:rsidR="00045E80" w:rsidRPr="008A6055" w:rsidP="008A6055">
      <w:pPr>
        <w:bidi w:val="0"/>
        <w:ind w:left="360"/>
        <w:jc w:val="both"/>
        <w:rPr>
          <w:rFonts w:ascii="Times New Roman" w:hAnsi="Times New Roman"/>
        </w:rPr>
      </w:pPr>
    </w:p>
    <w:p w:rsidR="00045E80" w:rsidRPr="008A6055" w:rsidP="008A6055">
      <w:pPr>
        <w:numPr>
          <w:numId w:val="39"/>
        </w:numPr>
        <w:bidi w:val="0"/>
        <w:jc w:val="both"/>
        <w:rPr>
          <w:rFonts w:ascii="Times New Roman" w:hAnsi="Times New Roman"/>
        </w:rPr>
      </w:pPr>
      <w:r w:rsidRPr="008A6055">
        <w:rPr>
          <w:rFonts w:ascii="Times New Roman" w:hAnsi="Times New Roman"/>
        </w:rPr>
        <w:t>V § 9 sa odsek 2 dopĺňa písmenom e), ktoré znie:</w:t>
      </w:r>
    </w:p>
    <w:p w:rsidR="00045E80" w:rsidRPr="008A6055" w:rsidP="00070A7A">
      <w:pPr>
        <w:bidi w:val="0"/>
        <w:ind w:left="1080" w:hanging="372"/>
        <w:jc w:val="both"/>
        <w:rPr>
          <w:rFonts w:ascii="Times New Roman" w:hAnsi="Times New Roman"/>
        </w:rPr>
      </w:pPr>
      <w:r w:rsidRPr="008A6055">
        <w:rPr>
          <w:rFonts w:ascii="Times New Roman" w:hAnsi="Times New Roman"/>
        </w:rPr>
        <w:t>„e) pozemkové spoločenstvá, ak ich príjmy nedosiahli v predchádzajúcom účtovnom období 3 000 000 Sk.“.</w:t>
      </w:r>
    </w:p>
    <w:p w:rsidR="00045E80" w:rsidRPr="008A6055" w:rsidP="008A6055">
      <w:pPr>
        <w:bidi w:val="0"/>
        <w:ind w:left="708"/>
        <w:jc w:val="both"/>
        <w:rPr>
          <w:rFonts w:ascii="Times New Roman" w:hAnsi="Times New Roman"/>
        </w:rPr>
      </w:pPr>
    </w:p>
    <w:p w:rsidR="00045E80" w:rsidRPr="008A6055" w:rsidP="008A6055">
      <w:pPr>
        <w:numPr>
          <w:numId w:val="39"/>
        </w:numPr>
        <w:bidi w:val="0"/>
        <w:jc w:val="both"/>
        <w:rPr>
          <w:rFonts w:ascii="Times New Roman" w:hAnsi="Times New Roman"/>
        </w:rPr>
      </w:pPr>
      <w:r w:rsidRPr="008A6055">
        <w:rPr>
          <w:rFonts w:ascii="Times New Roman" w:hAnsi="Times New Roman"/>
        </w:rPr>
        <w:t>Za § 39d sa vkladá § 39e, ktorý znie:</w:t>
      </w:r>
    </w:p>
    <w:p w:rsidR="00045E80" w:rsidRPr="008A6055" w:rsidP="008A6055">
      <w:pPr>
        <w:bidi w:val="0"/>
        <w:jc w:val="both"/>
        <w:rPr>
          <w:rFonts w:ascii="Times New Roman" w:hAnsi="Times New Roman"/>
        </w:rPr>
      </w:pPr>
    </w:p>
    <w:p w:rsidR="00045E80" w:rsidRPr="008A6055" w:rsidP="008A6055">
      <w:pPr>
        <w:bidi w:val="0"/>
        <w:jc w:val="both"/>
        <w:rPr>
          <w:rFonts w:ascii="Times New Roman" w:hAnsi="Times New Roman"/>
        </w:rPr>
      </w:pPr>
      <w:r w:rsidRPr="008A6055">
        <w:rPr>
          <w:rFonts w:ascii="Times New Roman" w:hAnsi="Times New Roman"/>
        </w:rPr>
        <w:t xml:space="preserve">                                                                            „§ 39e</w:t>
      </w:r>
    </w:p>
    <w:p w:rsidR="00045E80" w:rsidRPr="008A6055" w:rsidP="008A6055">
      <w:pPr>
        <w:bidi w:val="0"/>
        <w:jc w:val="both"/>
        <w:rPr>
          <w:rFonts w:ascii="Times New Roman" w:hAnsi="Times New Roman"/>
        </w:rPr>
      </w:pPr>
    </w:p>
    <w:p w:rsidR="00045E80" w:rsidRPr="008A6055" w:rsidP="008A6055">
      <w:pPr>
        <w:bidi w:val="0"/>
        <w:ind w:left="360" w:hanging="360"/>
        <w:jc w:val="both"/>
        <w:rPr>
          <w:rFonts w:ascii="Times New Roman" w:hAnsi="Times New Roman"/>
        </w:rPr>
      </w:pPr>
      <w:r w:rsidRPr="008A6055">
        <w:rPr>
          <w:rFonts w:ascii="Times New Roman" w:hAnsi="Times New Roman"/>
        </w:rPr>
        <w:t xml:space="preserve">             Ustanovenie § 9 ods. 2 v znení účinnom od 1. decembra 2008 sa použije pri zostavovaní účtovnej uzávierky, ktorá sa zostavuje po dni účinnosti tohto zákona.“.</w:t>
      </w:r>
    </w:p>
    <w:p w:rsidR="00045E80" w:rsidRPr="008A6055" w:rsidP="008A6055">
      <w:pPr>
        <w:bidi w:val="0"/>
        <w:jc w:val="both"/>
        <w:rPr>
          <w:rFonts w:ascii="Times New Roman" w:hAnsi="Times New Roman"/>
        </w:rPr>
      </w:pPr>
    </w:p>
    <w:p w:rsidR="00300089" w:rsidRPr="008A6055" w:rsidP="008A6055">
      <w:pPr>
        <w:pStyle w:val="tl2"/>
        <w:numPr>
          <w:numId w:val="0"/>
        </w:numPr>
        <w:tabs>
          <w:tab w:val="clear" w:pos="0"/>
          <w:tab w:val="clear" w:pos="720"/>
          <w:tab w:val="left" w:pos="5955"/>
        </w:tabs>
        <w:bidi w:val="0"/>
        <w:spacing w:before="0" w:after="0"/>
        <w:ind w:firstLine="0"/>
        <w:rPr>
          <w:rStyle w:val="LineNumber"/>
          <w:rFonts w:ascii="Times New Roman" w:hAnsi="Times New Roman"/>
          <w:b/>
          <w:bCs/>
        </w:rPr>
      </w:pPr>
    </w:p>
    <w:p w:rsidR="001757DE" w:rsidRPr="008A6055" w:rsidP="008A6055">
      <w:pPr>
        <w:pStyle w:val="tl2"/>
        <w:numPr>
          <w:numId w:val="0"/>
        </w:numPr>
        <w:tabs>
          <w:tab w:val="clear" w:pos="0"/>
          <w:tab w:val="clear" w:pos="720"/>
          <w:tab w:val="left" w:pos="5955"/>
        </w:tabs>
        <w:bidi w:val="0"/>
        <w:spacing w:before="0" w:after="0"/>
        <w:ind w:firstLine="0"/>
        <w:jc w:val="center"/>
        <w:rPr>
          <w:rStyle w:val="LineNumber"/>
          <w:rFonts w:ascii="Times New Roman" w:hAnsi="Times New Roman"/>
          <w:b/>
          <w:bCs/>
        </w:rPr>
      </w:pPr>
      <w:r w:rsidRPr="008A6055">
        <w:rPr>
          <w:rStyle w:val="LineNumber"/>
          <w:rFonts w:ascii="Times New Roman" w:hAnsi="Times New Roman"/>
          <w:b/>
          <w:bCs/>
        </w:rPr>
        <w:t xml:space="preserve">Čl. </w:t>
      </w:r>
      <w:r w:rsidR="00070A7A">
        <w:rPr>
          <w:rStyle w:val="LineNumber"/>
          <w:rFonts w:ascii="Times New Roman" w:hAnsi="Times New Roman"/>
          <w:b/>
          <w:bCs/>
        </w:rPr>
        <w:t>X</w:t>
      </w:r>
    </w:p>
    <w:p w:rsidR="000735BE" w:rsidRPr="008A6055" w:rsidP="008A6055">
      <w:pPr>
        <w:pStyle w:val="tl2"/>
        <w:numPr>
          <w:numId w:val="0"/>
        </w:numPr>
        <w:tabs>
          <w:tab w:val="clear" w:pos="0"/>
          <w:tab w:val="clear" w:pos="720"/>
          <w:tab w:val="left" w:pos="5955"/>
        </w:tabs>
        <w:bidi w:val="0"/>
        <w:spacing w:before="0" w:after="0"/>
        <w:ind w:firstLine="0"/>
        <w:jc w:val="center"/>
        <w:rPr>
          <w:rStyle w:val="LineNumber"/>
          <w:rFonts w:ascii="Times New Roman" w:hAnsi="Times New Roman"/>
          <w:b/>
          <w:bCs/>
        </w:rPr>
      </w:pPr>
    </w:p>
    <w:p w:rsidR="001757DE" w:rsidRPr="008A6055" w:rsidP="008A6055">
      <w:pPr>
        <w:pStyle w:val="tl2"/>
        <w:numPr>
          <w:numId w:val="0"/>
        </w:numPr>
        <w:tabs>
          <w:tab w:val="clear" w:pos="0"/>
          <w:tab w:val="clear" w:pos="720"/>
          <w:tab w:val="left" w:pos="5955"/>
        </w:tabs>
        <w:bidi w:val="0"/>
        <w:spacing w:before="0" w:after="0"/>
        <w:ind w:firstLine="0"/>
        <w:rPr>
          <w:rStyle w:val="LineNumber"/>
          <w:rFonts w:ascii="Times New Roman" w:hAnsi="Times New Roman"/>
        </w:rPr>
      </w:pPr>
    </w:p>
    <w:p w:rsidR="001757DE" w:rsidRPr="008A6055" w:rsidP="008A6055">
      <w:pPr>
        <w:pStyle w:val="BodyText"/>
        <w:bidi w:val="0"/>
        <w:spacing w:before="0"/>
        <w:ind w:left="360"/>
        <w:rPr>
          <w:rFonts w:ascii="Times New Roman" w:hAnsi="Times New Roman"/>
        </w:rPr>
      </w:pPr>
      <w:r w:rsidRPr="008A6055" w:rsidR="00B475D7">
        <w:rPr>
          <w:rFonts w:ascii="Times New Roman" w:hAnsi="Times New Roman"/>
        </w:rPr>
        <w:t xml:space="preserve">        </w:t>
      </w:r>
      <w:r w:rsidRPr="008A6055">
        <w:rPr>
          <w:rFonts w:ascii="Times New Roman" w:hAnsi="Times New Roman"/>
        </w:rPr>
        <w:t xml:space="preserve">Tento zákon nadobúda účinnosť 1. decembra 2008 s výnimkou čl. I bodov 2, 3, </w:t>
      </w:r>
      <w:r w:rsidRPr="008A6055" w:rsidR="00E33C56">
        <w:rPr>
          <w:rFonts w:ascii="Times New Roman" w:hAnsi="Times New Roman"/>
        </w:rPr>
        <w:t>4, 7 a 8</w:t>
      </w:r>
      <w:r w:rsidRPr="008A6055">
        <w:rPr>
          <w:rFonts w:ascii="Times New Roman" w:hAnsi="Times New Roman"/>
        </w:rPr>
        <w:t>, ktoré nadobúdajú účinnosť 1. februára 2009.</w:t>
      </w:r>
    </w:p>
    <w:p w:rsidR="001E67F7" w:rsidRPr="008A6055" w:rsidP="008A6055">
      <w:pPr>
        <w:pStyle w:val="Zkladntext"/>
        <w:bidi w:val="0"/>
        <w:jc w:val="both"/>
        <w:rPr>
          <w:rFonts w:ascii="Times New Roman" w:hAnsi="Times New Roman"/>
          <w:color w:val="auto"/>
        </w:rPr>
      </w:pPr>
    </w:p>
    <w:p w:rsidR="001E67F7" w:rsidRPr="008A6055" w:rsidP="008A6055">
      <w:pPr>
        <w:pStyle w:val="Zkladntext"/>
        <w:bidi w:val="0"/>
        <w:jc w:val="both"/>
        <w:rPr>
          <w:rFonts w:ascii="Times New Roman" w:hAnsi="Times New Roman"/>
        </w:rPr>
      </w:pPr>
    </w:p>
    <w:p w:rsidR="00DC6FCF" w:rsidRPr="008A6055" w:rsidP="008A6055">
      <w:pPr>
        <w:bidi w:val="0"/>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6458D5" w:rsidP="00B144D0">
      <w:pPr>
        <w:bidi w:val="0"/>
        <w:jc w:val="center"/>
        <w:rPr>
          <w:rFonts w:ascii="Times New Roman" w:hAnsi="Times New Roman"/>
        </w:rPr>
      </w:pPr>
      <w:r w:rsidR="00B144D0">
        <w:rPr>
          <w:rFonts w:ascii="Times New Roman" w:hAnsi="Times New Roman"/>
        </w:rPr>
        <w:t>prezident Slovenskej republiky</w:t>
      </w: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r>
        <w:rPr>
          <w:rFonts w:ascii="Times New Roman" w:hAnsi="Times New Roman"/>
        </w:rPr>
        <w:t>predseda Národnej rady Slovenskej republiky</w:t>
      </w: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p>
    <w:p w:rsidR="00B144D0" w:rsidP="00B144D0">
      <w:pPr>
        <w:bidi w:val="0"/>
        <w:jc w:val="center"/>
        <w:rPr>
          <w:rFonts w:ascii="Times New Roman" w:hAnsi="Times New Roman"/>
        </w:rPr>
      </w:pPr>
      <w:r>
        <w:rPr>
          <w:rFonts w:ascii="Times New Roman" w:hAnsi="Times New Roman"/>
        </w:rPr>
        <w:t>predseda vlády Slovenskej republiky</w:t>
      </w:r>
    </w:p>
    <w:p w:rsidR="00B144D0" w:rsidP="00B144D0">
      <w:pPr>
        <w:bidi w:val="0"/>
        <w:jc w:val="center"/>
        <w:rPr>
          <w:rFonts w:ascii="Times New Roman" w:hAnsi="Times New Roman"/>
        </w:rPr>
      </w:pPr>
    </w:p>
    <w:p w:rsidR="0088387D" w:rsidRPr="0088387D" w:rsidP="0088387D">
      <w:pPr>
        <w:bidi w:val="0"/>
        <w:jc w:val="both"/>
        <w:rPr>
          <w:rFonts w:ascii="Times New Roman" w:hAnsi="Times New Roman"/>
          <w:bCs/>
          <w:sz w:val="44"/>
          <w:szCs w:val="44"/>
        </w:rPr>
      </w:pPr>
    </w:p>
    <w:p w:rsidR="00B144D0" w:rsidRPr="008A6055" w:rsidP="00B144D0">
      <w:pPr>
        <w:bidi w:val="0"/>
        <w:jc w:val="center"/>
        <w:rPr>
          <w:rFonts w:ascii="Times New Roman" w:hAnsi="Times New Roman"/>
        </w:rPr>
      </w:pPr>
    </w:p>
    <w:sectPr w:rsidSect="00ED6758">
      <w:pgSz w:w="11906" w:h="16838"/>
      <w:pgMar w:top="1134" w:right="1418" w:bottom="1418" w:left="1418"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Tahoma">
    <w:altName w:val="Tahoma"/>
    <w:panose1 w:val="020B0604030504040204"/>
    <w:charset w:val="EE"/>
    <w:family w:val="swiss"/>
    <w:pitch w:val="variable"/>
    <w:sig w:usb0="00000000" w:usb1="00000000" w:usb2="00000000" w:usb3="00000000" w:csb0="000101FF" w:csb1="00000000"/>
  </w:font>
  <w:font w:name="Arial Narrow">
    <w:panose1 w:val="020B0506020202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58" w:rsidP="008F5AF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ED6758">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6758" w:rsidP="008F5AF5">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88387D">
      <w:rPr>
        <w:rStyle w:val="PageNumber"/>
        <w:rFonts w:ascii="Times New Roman" w:hAnsi="Times New Roman"/>
        <w:noProof/>
      </w:rPr>
      <w:t>1</w:t>
    </w:r>
    <w:r>
      <w:rPr>
        <w:rStyle w:val="PageNumber"/>
        <w:rFonts w:ascii="Times New Roman" w:hAnsi="Times New Roman"/>
      </w:rPr>
      <w:fldChar w:fldCharType="end"/>
    </w:r>
  </w:p>
  <w:p w:rsidR="00C11E1C" w:rsidRPr="00C11E1C">
    <w:pPr>
      <w:pStyle w:val="Footer"/>
      <w:bidi w:val="0"/>
      <w:rPr>
        <w:rFonts w:ascii="Arial Narrow" w:hAnsi="Arial Narrow" w:cs="Arial Narrow"/>
        <w:sz w:val="20"/>
        <w:szCs w:val="20"/>
      </w:rPr>
    </w:pPr>
    <w:r>
      <w:rPr>
        <w:rFonts w:ascii="Times New Roman" w:hAnsi="Times New Roman"/>
      </w:rPr>
      <w:tab/>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948EE76"/>
    <w:lvl w:ilvl="0">
      <w:start w:val="1"/>
      <w:numFmt w:val="bullet"/>
      <w:lvlText w:val=""/>
      <w:lvlJc w:val="left"/>
      <w:pPr>
        <w:tabs>
          <w:tab w:val="num" w:pos="926"/>
        </w:tabs>
        <w:ind w:left="926" w:hanging="360"/>
      </w:pPr>
      <w:rPr>
        <w:rFonts w:ascii="Symbol" w:hAnsi="Symbol" w:hint="default"/>
      </w:rPr>
    </w:lvl>
  </w:abstractNum>
  <w:abstractNum w:abstractNumId="1">
    <w:nsid w:val="02F341C5"/>
    <w:multiLevelType w:val="hybridMultilevel"/>
    <w:tmpl w:val="4C1E83FE"/>
    <w:lvl w:ilvl="0">
      <w:start w:val="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034A5E1C"/>
    <w:multiLevelType w:val="multilevel"/>
    <w:tmpl w:val="C46E460E"/>
    <w:lvl w:ilvl="0">
      <w:start w:val="4"/>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06F353B8"/>
    <w:multiLevelType w:val="hybridMultilevel"/>
    <w:tmpl w:val="C9D221CA"/>
    <w:lvl w:ilvl="0">
      <w:start w:val="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0AF227FB"/>
    <w:multiLevelType w:val="multilevel"/>
    <w:tmpl w:val="4F1E8784"/>
    <w:lvl w:ilvl="0">
      <w:start w:val="1"/>
      <w:numFmt w:val="decimal"/>
      <w:lvlText w:val="(%1)"/>
      <w:lvlJc w:val="left"/>
      <w:pPr>
        <w:tabs>
          <w:tab w:val="num" w:pos="0"/>
        </w:tabs>
        <w:ind w:firstLine="284"/>
      </w:pPr>
      <w:rPr>
        <w:rFonts w:ascii="Times New Roman" w:hAnsi="Times New Roman" w:cs="Times New Roman" w:hint="default"/>
        <w:b w:val="0"/>
        <w:bCs w:val="0"/>
        <w:i w:val="0"/>
        <w:iCs w:val="0"/>
        <w:caps w:val="0"/>
        <w:strike w:val="0"/>
        <w:dstrike w:val="0"/>
        <w:outline w:val="0"/>
        <w:shadow w:val="0"/>
        <w:emboss w:val="0"/>
        <w:imprint w:val="0"/>
        <w:vanish w:val="0"/>
        <w:sz w:val="24"/>
        <w:szCs w:val="24"/>
        <w:vertAlign w:val="baseline"/>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Letter"/>
      <w:lvlText w:val="%3)"/>
      <w:lvlJc w:val="left"/>
      <w:pPr>
        <w:tabs>
          <w:tab w:val="num" w:pos="2340"/>
        </w:tabs>
        <w:ind w:left="2340" w:hanging="360"/>
      </w:pPr>
      <w:rPr>
        <w:rFonts w:cs="Times New Roman" w:hint="default"/>
        <w:rtl w:val="0"/>
        <w:cs w:val="0"/>
      </w:rPr>
    </w:lvl>
    <w:lvl w:ilvl="3">
      <w:start w:val="17"/>
      <w:numFmt w:val="decimal"/>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5">
    <w:nsid w:val="1DD65AE2"/>
    <w:multiLevelType w:val="hybridMultilevel"/>
    <w:tmpl w:val="A95A78BA"/>
    <w:lvl w:ilvl="0">
      <w:start w:val="2"/>
      <w:numFmt w:val="lowerLetter"/>
      <w:lvlText w:val="%1)"/>
      <w:lvlJc w:val="left"/>
      <w:pPr>
        <w:tabs>
          <w:tab w:val="num" w:pos="1080"/>
        </w:tabs>
        <w:ind w:left="1080" w:hanging="36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6">
    <w:nsid w:val="24BB5C65"/>
    <w:multiLevelType w:val="hybridMultilevel"/>
    <w:tmpl w:val="6B7E46DE"/>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24CD0624"/>
    <w:multiLevelType w:val="hybridMultilevel"/>
    <w:tmpl w:val="3E000AA0"/>
    <w:lvl w:ilvl="0">
      <w:start w:val="5"/>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274372AC"/>
    <w:multiLevelType w:val="multilevel"/>
    <w:tmpl w:val="2EE8DA0C"/>
    <w:lvl w:ilvl="0">
      <w:start w:val="1"/>
      <w:numFmt w:val="lowerLetter"/>
      <w:lvlText w:val="%1)"/>
      <w:lvlJc w:val="left"/>
      <w:pPr>
        <w:tabs>
          <w:tab w:val="num" w:pos="340"/>
        </w:tabs>
        <w:ind w:left="340" w:hanging="340"/>
      </w:pPr>
      <w:rPr>
        <w:rFonts w:cs="Times New Roman" w:hint="default"/>
        <w:rtl w:val="0"/>
        <w:cs w:val="0"/>
      </w:rPr>
    </w:lvl>
    <w:lvl w:ilvl="1">
      <w:start w:val="2"/>
      <w:numFmt w:val="decimal"/>
      <w:lvlText w:val="(%2)"/>
      <w:lvlJc w:val="left"/>
      <w:pPr>
        <w:tabs>
          <w:tab w:val="num" w:pos="624"/>
        </w:tabs>
        <w:ind w:firstLine="340"/>
      </w:pPr>
      <w:rPr>
        <w:rFonts w:cs="Times New Roman" w:hint="default"/>
        <w:rtl w:val="0"/>
        <w:cs w:val="0"/>
      </w:rPr>
    </w:lvl>
    <w:lvl w:ilvl="2">
      <w:start w:val="1"/>
      <w:numFmt w:val="lowerLetter"/>
      <w:lvlText w:val="%3)"/>
      <w:lvlJc w:val="left"/>
      <w:pPr>
        <w:tabs>
          <w:tab w:val="num" w:pos="340"/>
        </w:tabs>
        <w:ind w:left="340" w:hanging="340"/>
      </w:pPr>
      <w:rPr>
        <w:rFonts w:cs="Times New Roman" w:hint="default"/>
        <w:rtl w:val="0"/>
        <w:cs w:val="0"/>
      </w:rPr>
    </w:lvl>
    <w:lvl w:ilvl="3">
      <w:start w:val="4"/>
      <w:numFmt w:val="decimal"/>
      <w:lvlText w:val="(%4)"/>
      <w:lvlJc w:val="left"/>
      <w:pPr>
        <w:tabs>
          <w:tab w:val="num" w:pos="340"/>
        </w:tabs>
      </w:pPr>
      <w:rPr>
        <w:rFonts w:cs="Times New Roman" w:hint="default"/>
        <w:rtl w:val="0"/>
        <w:cs w:val="0"/>
      </w:rPr>
    </w:lvl>
    <w:lvl w:ilvl="4">
      <w:start w:val="1"/>
      <w:numFmt w:val="lowerLetter"/>
      <w:lvlText w:val="%5."/>
      <w:lvlJc w:val="left"/>
      <w:pPr>
        <w:tabs>
          <w:tab w:val="num" w:pos="3555"/>
        </w:tabs>
        <w:ind w:left="3555" w:hanging="360"/>
      </w:pPr>
      <w:rPr>
        <w:rFonts w:cs="Times New Roman"/>
        <w:rtl w:val="0"/>
        <w:cs w:val="0"/>
      </w:rPr>
    </w:lvl>
    <w:lvl w:ilvl="5">
      <w:start w:val="1"/>
      <w:numFmt w:val="lowerRoman"/>
      <w:lvlText w:val="%6."/>
      <w:lvlJc w:val="right"/>
      <w:pPr>
        <w:tabs>
          <w:tab w:val="num" w:pos="4275"/>
        </w:tabs>
        <w:ind w:left="4275" w:hanging="180"/>
      </w:pPr>
      <w:rPr>
        <w:rFonts w:cs="Times New Roman"/>
        <w:rtl w:val="0"/>
        <w:cs w:val="0"/>
      </w:rPr>
    </w:lvl>
    <w:lvl w:ilvl="6">
      <w:start w:val="1"/>
      <w:numFmt w:val="decimal"/>
      <w:lvlText w:val="%7."/>
      <w:lvlJc w:val="left"/>
      <w:pPr>
        <w:tabs>
          <w:tab w:val="num" w:pos="4995"/>
        </w:tabs>
        <w:ind w:left="4995" w:hanging="360"/>
      </w:pPr>
      <w:rPr>
        <w:rFonts w:cs="Times New Roman"/>
        <w:rtl w:val="0"/>
        <w:cs w:val="0"/>
      </w:rPr>
    </w:lvl>
    <w:lvl w:ilvl="7">
      <w:start w:val="1"/>
      <w:numFmt w:val="lowerLetter"/>
      <w:lvlText w:val="%8."/>
      <w:lvlJc w:val="left"/>
      <w:pPr>
        <w:tabs>
          <w:tab w:val="num" w:pos="5715"/>
        </w:tabs>
        <w:ind w:left="5715" w:hanging="360"/>
      </w:pPr>
      <w:rPr>
        <w:rFonts w:cs="Times New Roman"/>
        <w:rtl w:val="0"/>
        <w:cs w:val="0"/>
      </w:rPr>
    </w:lvl>
    <w:lvl w:ilvl="8">
      <w:start w:val="1"/>
      <w:numFmt w:val="lowerRoman"/>
      <w:lvlText w:val="%9."/>
      <w:lvlJc w:val="right"/>
      <w:pPr>
        <w:tabs>
          <w:tab w:val="num" w:pos="6435"/>
        </w:tabs>
        <w:ind w:left="6435" w:hanging="180"/>
      </w:pPr>
      <w:rPr>
        <w:rFonts w:cs="Times New Roman"/>
        <w:rtl w:val="0"/>
        <w:cs w:val="0"/>
      </w:rPr>
    </w:lvl>
  </w:abstractNum>
  <w:abstractNum w:abstractNumId="9">
    <w:nsid w:val="297D4C81"/>
    <w:multiLevelType w:val="hybridMultilevel"/>
    <w:tmpl w:val="42007026"/>
    <w:lvl w:ilvl="0">
      <w:start w:val="1"/>
      <w:numFmt w:val="decimal"/>
      <w:lvlText w:val="%1."/>
      <w:lvlJc w:val="right"/>
      <w:pPr>
        <w:tabs>
          <w:tab w:val="num" w:pos="1080"/>
        </w:tabs>
        <w:ind w:left="1080" w:hanging="18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2CC2587F"/>
    <w:multiLevelType w:val="hybridMultilevel"/>
    <w:tmpl w:val="17E4E1C8"/>
    <w:lvl w:ilvl="0">
      <w:start w:val="1"/>
      <w:numFmt w:val="decimal"/>
      <w:lvlText w:val="%1."/>
      <w:lvlJc w:val="left"/>
      <w:pPr>
        <w:tabs>
          <w:tab w:val="num" w:pos="717"/>
        </w:tabs>
        <w:ind w:left="717" w:hanging="360"/>
      </w:pPr>
      <w:rPr>
        <w:rFonts w:cs="Times New Roman" w:hint="default"/>
        <w:rtl w:val="0"/>
        <w:cs w:val="0"/>
      </w:rPr>
    </w:lvl>
    <w:lvl w:ilvl="1">
      <w:start w:val="1"/>
      <w:numFmt w:val="lowerLetter"/>
      <w:lvlText w:val="%2."/>
      <w:lvlJc w:val="left"/>
      <w:pPr>
        <w:tabs>
          <w:tab w:val="num" w:pos="1437"/>
        </w:tabs>
        <w:ind w:left="1437" w:hanging="360"/>
      </w:pPr>
      <w:rPr>
        <w:rFonts w:cs="Times New Roman"/>
        <w:rtl w:val="0"/>
        <w:cs w:val="0"/>
      </w:rPr>
    </w:lvl>
    <w:lvl w:ilvl="2">
      <w:start w:val="1"/>
      <w:numFmt w:val="lowerRoman"/>
      <w:lvlText w:val="%3."/>
      <w:lvlJc w:val="right"/>
      <w:pPr>
        <w:tabs>
          <w:tab w:val="num" w:pos="2157"/>
        </w:tabs>
        <w:ind w:left="2157" w:hanging="180"/>
      </w:pPr>
      <w:rPr>
        <w:rFonts w:cs="Times New Roman"/>
        <w:rtl w:val="0"/>
        <w:cs w:val="0"/>
      </w:rPr>
    </w:lvl>
    <w:lvl w:ilvl="3">
      <w:start w:val="1"/>
      <w:numFmt w:val="decimal"/>
      <w:lvlText w:val="%4."/>
      <w:lvlJc w:val="left"/>
      <w:pPr>
        <w:tabs>
          <w:tab w:val="num" w:pos="2877"/>
        </w:tabs>
        <w:ind w:left="2877" w:hanging="360"/>
      </w:pPr>
      <w:rPr>
        <w:rFonts w:cs="Times New Roman"/>
        <w:rtl w:val="0"/>
        <w:cs w:val="0"/>
      </w:rPr>
    </w:lvl>
    <w:lvl w:ilvl="4">
      <w:start w:val="1"/>
      <w:numFmt w:val="lowerLetter"/>
      <w:lvlText w:val="%5."/>
      <w:lvlJc w:val="left"/>
      <w:pPr>
        <w:tabs>
          <w:tab w:val="num" w:pos="3597"/>
        </w:tabs>
        <w:ind w:left="3597" w:hanging="360"/>
      </w:pPr>
      <w:rPr>
        <w:rFonts w:cs="Times New Roman"/>
        <w:rtl w:val="0"/>
        <w:cs w:val="0"/>
      </w:rPr>
    </w:lvl>
    <w:lvl w:ilvl="5">
      <w:start w:val="1"/>
      <w:numFmt w:val="lowerRoman"/>
      <w:lvlText w:val="%6."/>
      <w:lvlJc w:val="right"/>
      <w:pPr>
        <w:tabs>
          <w:tab w:val="num" w:pos="4317"/>
        </w:tabs>
        <w:ind w:left="4317" w:hanging="180"/>
      </w:pPr>
      <w:rPr>
        <w:rFonts w:cs="Times New Roman"/>
        <w:rtl w:val="0"/>
        <w:cs w:val="0"/>
      </w:rPr>
    </w:lvl>
    <w:lvl w:ilvl="6">
      <w:start w:val="1"/>
      <w:numFmt w:val="decimal"/>
      <w:lvlText w:val="%7."/>
      <w:lvlJc w:val="left"/>
      <w:pPr>
        <w:tabs>
          <w:tab w:val="num" w:pos="5037"/>
        </w:tabs>
        <w:ind w:left="5037" w:hanging="360"/>
      </w:pPr>
      <w:rPr>
        <w:rFonts w:cs="Times New Roman"/>
        <w:rtl w:val="0"/>
        <w:cs w:val="0"/>
      </w:rPr>
    </w:lvl>
    <w:lvl w:ilvl="7">
      <w:start w:val="1"/>
      <w:numFmt w:val="lowerLetter"/>
      <w:lvlText w:val="%8."/>
      <w:lvlJc w:val="left"/>
      <w:pPr>
        <w:tabs>
          <w:tab w:val="num" w:pos="5757"/>
        </w:tabs>
        <w:ind w:left="5757" w:hanging="360"/>
      </w:pPr>
      <w:rPr>
        <w:rFonts w:cs="Times New Roman"/>
        <w:rtl w:val="0"/>
        <w:cs w:val="0"/>
      </w:rPr>
    </w:lvl>
    <w:lvl w:ilvl="8">
      <w:start w:val="1"/>
      <w:numFmt w:val="lowerRoman"/>
      <w:lvlText w:val="%9."/>
      <w:lvlJc w:val="right"/>
      <w:pPr>
        <w:tabs>
          <w:tab w:val="num" w:pos="6477"/>
        </w:tabs>
        <w:ind w:left="6477" w:hanging="180"/>
      </w:pPr>
      <w:rPr>
        <w:rFonts w:cs="Times New Roman"/>
        <w:rtl w:val="0"/>
        <w:cs w:val="0"/>
      </w:rPr>
    </w:lvl>
  </w:abstractNum>
  <w:abstractNum w:abstractNumId="11">
    <w:nsid w:val="2EA82F8D"/>
    <w:multiLevelType w:val="hybridMultilevel"/>
    <w:tmpl w:val="FCBE9098"/>
    <w:lvl w:ilvl="0">
      <w:start w:val="1"/>
      <w:numFmt w:val="decimal"/>
      <w:lvlText w:val="%1."/>
      <w:lvlJc w:val="right"/>
      <w:pPr>
        <w:tabs>
          <w:tab w:val="num" w:pos="1080"/>
        </w:tabs>
        <w:ind w:left="1080" w:hanging="180"/>
      </w:pPr>
      <w:rPr>
        <w:rFonts w:ascii="Times New Roman" w:eastAsia="Times New Roman" w:hAnsi="Times New Roman"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2EE01538"/>
    <w:multiLevelType w:val="hybridMultilevel"/>
    <w:tmpl w:val="019C2BA6"/>
    <w:lvl w:ilvl="0">
      <w:start w:val="1"/>
      <w:numFmt w:val="decimal"/>
      <w:lvlText w:val="(%1)"/>
      <w:lvlJc w:val="left"/>
      <w:pPr>
        <w:tabs>
          <w:tab w:val="num" w:pos="1080"/>
        </w:tabs>
        <w:ind w:left="1080" w:hanging="720"/>
      </w:pPr>
      <w:rPr>
        <w:rFonts w:cs="Times New Roman" w:hint="default"/>
        <w:color w:val="auto"/>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2FFC0DBE"/>
    <w:multiLevelType w:val="hybridMultilevel"/>
    <w:tmpl w:val="F7B09E82"/>
    <w:lvl w:ilvl="0">
      <w:start w:val="1"/>
      <w:numFmt w:val="decimal"/>
      <w:lvlText w:val="(%1)"/>
      <w:lvlJc w:val="left"/>
      <w:pPr>
        <w:tabs>
          <w:tab w:val="num" w:pos="735"/>
        </w:tabs>
        <w:ind w:left="735" w:hanging="375"/>
      </w:pPr>
      <w:rPr>
        <w:rFonts w:ascii="Arial" w:eastAsia="Times New Roman" w:hAnsi="Arial" w:cs="Times New Roman"/>
        <w:rtl w:val="0"/>
        <w:cs w:val="0"/>
      </w:rPr>
    </w:lvl>
    <w:lvl w:ilvl="1">
      <w:start w:val="1"/>
      <w:numFmt w:val="lowerLetter"/>
      <w:lvlText w:val="%2)"/>
      <w:lvlJc w:val="left"/>
      <w:pPr>
        <w:tabs>
          <w:tab w:val="num" w:pos="823"/>
        </w:tabs>
        <w:ind w:left="823"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391F1807"/>
    <w:multiLevelType w:val="hybridMultilevel"/>
    <w:tmpl w:val="EB40A986"/>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5">
    <w:nsid w:val="394433FA"/>
    <w:multiLevelType w:val="hybridMultilevel"/>
    <w:tmpl w:val="D214F22E"/>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3BC531FE"/>
    <w:multiLevelType w:val="multilevel"/>
    <w:tmpl w:val="3FF03218"/>
    <w:lvl w:ilvl="0">
      <w:start w:val="3"/>
      <w:numFmt w:val="lowerLetter"/>
      <w:lvlText w:val="%1)"/>
      <w:lvlJc w:val="left"/>
      <w:pPr>
        <w:tabs>
          <w:tab w:val="num" w:pos="6660"/>
        </w:tabs>
        <w:ind w:left="6660" w:hanging="360"/>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17">
    <w:nsid w:val="3D1D3292"/>
    <w:multiLevelType w:val="hybridMultilevel"/>
    <w:tmpl w:val="C46E460E"/>
    <w:lvl w:ilvl="0">
      <w:start w:val="4"/>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411577EF"/>
    <w:multiLevelType w:val="hybridMultilevel"/>
    <w:tmpl w:val="C5E446A4"/>
    <w:lvl w:ilvl="0">
      <w:start w:val="1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41FC2F0F"/>
    <w:multiLevelType w:val="hybridMultilevel"/>
    <w:tmpl w:val="64D6D398"/>
    <w:lvl w:ilvl="0">
      <w:start w:val="1"/>
      <w:numFmt w:val="decimal"/>
      <w:lvlText w:val="(%1)"/>
      <w:lvlJc w:val="left"/>
      <w:pPr>
        <w:tabs>
          <w:tab w:val="num" w:pos="900"/>
        </w:tabs>
        <w:ind w:left="90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42EA4DD0"/>
    <w:multiLevelType w:val="hybridMultilevel"/>
    <w:tmpl w:val="EF1239A4"/>
    <w:lvl w:ilvl="0">
      <w:start w:val="1"/>
      <w:numFmt w:val="decimal"/>
      <w:lvlText w:val="%1."/>
      <w:lvlJc w:val="left"/>
      <w:pPr>
        <w:tabs>
          <w:tab w:val="num" w:pos="979"/>
        </w:tabs>
        <w:ind w:left="1354" w:hanging="284"/>
      </w:pPr>
      <w:rPr>
        <w:rFonts w:ascii="Times New Roman" w:hAnsi="Times New Roman" w:cs="Times New Roman" w:hint="default"/>
        <w:sz w:val="24"/>
        <w:szCs w:val="24"/>
        <w:rtl w:val="0"/>
        <w:cs w:val="0"/>
      </w:rPr>
    </w:lvl>
    <w:lvl w:ilvl="1">
      <w:start w:val="1"/>
      <w:numFmt w:val="lowerLetter"/>
      <w:lvlText w:val="%2."/>
      <w:lvlJc w:val="left"/>
      <w:pPr>
        <w:tabs>
          <w:tab w:val="num" w:pos="2340"/>
        </w:tabs>
        <w:ind w:left="2340" w:hanging="360"/>
      </w:pPr>
      <w:rPr>
        <w:rFonts w:cs="Times New Roman"/>
        <w:rtl w:val="0"/>
        <w:cs w:val="0"/>
      </w:rPr>
    </w:lvl>
    <w:lvl w:ilvl="2">
      <w:start w:val="1"/>
      <w:numFmt w:val="lowerRoman"/>
      <w:lvlText w:val="%3."/>
      <w:lvlJc w:val="right"/>
      <w:pPr>
        <w:tabs>
          <w:tab w:val="num" w:pos="3060"/>
        </w:tabs>
        <w:ind w:left="3060" w:hanging="180"/>
      </w:pPr>
      <w:rPr>
        <w:rFonts w:cs="Times New Roman"/>
        <w:rtl w:val="0"/>
        <w:cs w:val="0"/>
      </w:rPr>
    </w:lvl>
    <w:lvl w:ilvl="3">
      <w:start w:val="1"/>
      <w:numFmt w:val="decimal"/>
      <w:lvlText w:val="%4."/>
      <w:lvlJc w:val="left"/>
      <w:pPr>
        <w:tabs>
          <w:tab w:val="num" w:pos="3780"/>
        </w:tabs>
        <w:ind w:left="3780" w:hanging="360"/>
      </w:pPr>
      <w:rPr>
        <w:rFonts w:cs="Times New Roman"/>
        <w:rtl w:val="0"/>
        <w:cs w:val="0"/>
      </w:rPr>
    </w:lvl>
    <w:lvl w:ilvl="4">
      <w:start w:val="1"/>
      <w:numFmt w:val="lowerLetter"/>
      <w:lvlText w:val="%5."/>
      <w:lvlJc w:val="left"/>
      <w:pPr>
        <w:tabs>
          <w:tab w:val="num" w:pos="4500"/>
        </w:tabs>
        <w:ind w:left="4500" w:hanging="360"/>
      </w:pPr>
      <w:rPr>
        <w:rFonts w:cs="Times New Roman"/>
        <w:rtl w:val="0"/>
        <w:cs w:val="0"/>
      </w:rPr>
    </w:lvl>
    <w:lvl w:ilvl="5">
      <w:start w:val="1"/>
      <w:numFmt w:val="lowerRoman"/>
      <w:lvlText w:val="%6."/>
      <w:lvlJc w:val="right"/>
      <w:pPr>
        <w:tabs>
          <w:tab w:val="num" w:pos="5220"/>
        </w:tabs>
        <w:ind w:left="5220" w:hanging="180"/>
      </w:pPr>
      <w:rPr>
        <w:rFonts w:cs="Times New Roman"/>
        <w:rtl w:val="0"/>
        <w:cs w:val="0"/>
      </w:rPr>
    </w:lvl>
    <w:lvl w:ilvl="6">
      <w:start w:val="1"/>
      <w:numFmt w:val="decimal"/>
      <w:lvlText w:val="%7."/>
      <w:lvlJc w:val="left"/>
      <w:pPr>
        <w:tabs>
          <w:tab w:val="num" w:pos="5940"/>
        </w:tabs>
        <w:ind w:left="5940" w:hanging="360"/>
      </w:pPr>
      <w:rPr>
        <w:rFonts w:cs="Times New Roman"/>
        <w:rtl w:val="0"/>
        <w:cs w:val="0"/>
      </w:rPr>
    </w:lvl>
    <w:lvl w:ilvl="7">
      <w:start w:val="1"/>
      <w:numFmt w:val="lowerLetter"/>
      <w:lvlText w:val="%8."/>
      <w:lvlJc w:val="left"/>
      <w:pPr>
        <w:tabs>
          <w:tab w:val="num" w:pos="6660"/>
        </w:tabs>
        <w:ind w:left="6660" w:hanging="360"/>
      </w:pPr>
      <w:rPr>
        <w:rFonts w:cs="Times New Roman"/>
        <w:rtl w:val="0"/>
        <w:cs w:val="0"/>
      </w:rPr>
    </w:lvl>
    <w:lvl w:ilvl="8">
      <w:start w:val="1"/>
      <w:numFmt w:val="lowerRoman"/>
      <w:lvlText w:val="%9."/>
      <w:lvlJc w:val="right"/>
      <w:pPr>
        <w:tabs>
          <w:tab w:val="num" w:pos="7380"/>
        </w:tabs>
        <w:ind w:left="7380" w:hanging="180"/>
      </w:pPr>
      <w:rPr>
        <w:rFonts w:cs="Times New Roman"/>
        <w:rtl w:val="0"/>
        <w:cs w:val="0"/>
      </w:rPr>
    </w:lvl>
  </w:abstractNum>
  <w:abstractNum w:abstractNumId="21">
    <w:nsid w:val="50F86FE4"/>
    <w:multiLevelType w:val="hybridMultilevel"/>
    <w:tmpl w:val="747C5872"/>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54627CC9"/>
    <w:multiLevelType w:val="hybridMultilevel"/>
    <w:tmpl w:val="E7B01194"/>
    <w:lvl w:ilvl="0">
      <w:start w:val="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3">
    <w:nsid w:val="58FA47D5"/>
    <w:multiLevelType w:val="hybridMultilevel"/>
    <w:tmpl w:val="835AA8F6"/>
    <w:lvl w:ilvl="0">
      <w:start w:val="8"/>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4">
    <w:nsid w:val="593B73A0"/>
    <w:multiLevelType w:val="hybridMultilevel"/>
    <w:tmpl w:val="3C68B68E"/>
    <w:lvl w:ilvl="0">
      <w:start w:val="3"/>
      <w:numFmt w:val="lowerLetter"/>
      <w:lvlText w:val="%1)"/>
      <w:lvlJc w:val="left"/>
      <w:pPr>
        <w:tabs>
          <w:tab w:val="num" w:pos="6660"/>
        </w:tabs>
        <w:ind w:left="6660" w:hanging="360"/>
      </w:pPr>
      <w:rPr>
        <w:rFonts w:cs="Times New Roman" w:hint="default"/>
        <w:rtl w:val="0"/>
        <w:cs w:val="0"/>
      </w:rPr>
    </w:lvl>
    <w:lvl w:ilvl="1">
      <w:start w:val="1"/>
      <w:numFmt w:val="lowerLetter"/>
      <w:lvlText w:val="%2)"/>
      <w:lvlJc w:val="left"/>
      <w:pPr>
        <w:tabs>
          <w:tab w:val="num" w:pos="1847"/>
        </w:tabs>
        <w:ind w:left="1847" w:hanging="227"/>
      </w:pPr>
      <w:rPr>
        <w:rFonts w:ascii="Times New Roman" w:hAnsi="Times New Roman" w:cs="Times New Roman" w:hint="default"/>
        <w:sz w:val="24"/>
        <w:szCs w:val="24"/>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25">
    <w:nsid w:val="599D131A"/>
    <w:multiLevelType w:val="hybridMultilevel"/>
    <w:tmpl w:val="D910F822"/>
    <w:lvl w:ilvl="0">
      <w:start w:val="2"/>
      <w:numFmt w:val="decimal"/>
      <w:lvlText w:val="%1."/>
      <w:lvlJc w:val="left"/>
      <w:pPr>
        <w:tabs>
          <w:tab w:val="num" w:pos="540"/>
        </w:tabs>
        <w:ind w:left="540" w:hanging="360"/>
      </w:pPr>
      <w:rPr>
        <w:rFonts w:cs="Times New Roman" w:hint="default"/>
        <w:b/>
        <w:bCs/>
        <w:rtl w:val="0"/>
        <w:cs w:val="0"/>
      </w:rPr>
    </w:lvl>
    <w:lvl w:ilvl="1">
      <w:start w:val="1"/>
      <w:numFmt w:val="lowerLetter"/>
      <w:lvlText w:val="%2."/>
      <w:lvlJc w:val="left"/>
      <w:pPr>
        <w:tabs>
          <w:tab w:val="num" w:pos="1260"/>
        </w:tabs>
        <w:ind w:left="1260" w:hanging="360"/>
      </w:pPr>
      <w:rPr>
        <w:rFonts w:cs="Times New Roman"/>
        <w:rtl w:val="0"/>
        <w:cs w:val="0"/>
      </w:rPr>
    </w:lvl>
    <w:lvl w:ilvl="2">
      <w:start w:val="1"/>
      <w:numFmt w:val="lowerRoman"/>
      <w:lvlText w:val="%3."/>
      <w:lvlJc w:val="right"/>
      <w:pPr>
        <w:tabs>
          <w:tab w:val="num" w:pos="1980"/>
        </w:tabs>
        <w:ind w:left="1980" w:hanging="180"/>
      </w:pPr>
      <w:rPr>
        <w:rFonts w:cs="Times New Roman"/>
        <w:rtl w:val="0"/>
        <w:cs w:val="0"/>
      </w:rPr>
    </w:lvl>
    <w:lvl w:ilvl="3">
      <w:start w:val="1"/>
      <w:numFmt w:val="decimal"/>
      <w:lvlText w:val="%4."/>
      <w:lvlJc w:val="left"/>
      <w:pPr>
        <w:tabs>
          <w:tab w:val="num" w:pos="2700"/>
        </w:tabs>
        <w:ind w:left="2700" w:hanging="360"/>
      </w:pPr>
      <w:rPr>
        <w:rFonts w:cs="Times New Roman"/>
        <w:rtl w:val="0"/>
        <w:cs w:val="0"/>
      </w:rPr>
    </w:lvl>
    <w:lvl w:ilvl="4">
      <w:start w:val="1"/>
      <w:numFmt w:val="lowerLetter"/>
      <w:lvlText w:val="%5."/>
      <w:lvlJc w:val="left"/>
      <w:pPr>
        <w:tabs>
          <w:tab w:val="num" w:pos="3420"/>
        </w:tabs>
        <w:ind w:left="3420" w:hanging="360"/>
      </w:pPr>
      <w:rPr>
        <w:rFonts w:cs="Times New Roman"/>
        <w:rtl w:val="0"/>
        <w:cs w:val="0"/>
      </w:rPr>
    </w:lvl>
    <w:lvl w:ilvl="5">
      <w:start w:val="1"/>
      <w:numFmt w:val="lowerRoman"/>
      <w:lvlText w:val="%6."/>
      <w:lvlJc w:val="right"/>
      <w:pPr>
        <w:tabs>
          <w:tab w:val="num" w:pos="4140"/>
        </w:tabs>
        <w:ind w:left="4140" w:hanging="180"/>
      </w:pPr>
      <w:rPr>
        <w:rFonts w:cs="Times New Roman"/>
        <w:rtl w:val="0"/>
        <w:cs w:val="0"/>
      </w:rPr>
    </w:lvl>
    <w:lvl w:ilvl="6">
      <w:start w:val="1"/>
      <w:numFmt w:val="decimal"/>
      <w:lvlText w:val="%7."/>
      <w:lvlJc w:val="left"/>
      <w:pPr>
        <w:tabs>
          <w:tab w:val="num" w:pos="4860"/>
        </w:tabs>
        <w:ind w:left="4860" w:hanging="360"/>
      </w:pPr>
      <w:rPr>
        <w:rFonts w:cs="Times New Roman"/>
        <w:rtl w:val="0"/>
        <w:cs w:val="0"/>
      </w:rPr>
    </w:lvl>
    <w:lvl w:ilvl="7">
      <w:start w:val="1"/>
      <w:numFmt w:val="lowerLetter"/>
      <w:lvlText w:val="%8."/>
      <w:lvlJc w:val="left"/>
      <w:pPr>
        <w:tabs>
          <w:tab w:val="num" w:pos="5580"/>
        </w:tabs>
        <w:ind w:left="5580" w:hanging="360"/>
      </w:pPr>
      <w:rPr>
        <w:rFonts w:cs="Times New Roman"/>
        <w:rtl w:val="0"/>
        <w:cs w:val="0"/>
      </w:rPr>
    </w:lvl>
    <w:lvl w:ilvl="8">
      <w:start w:val="1"/>
      <w:numFmt w:val="lowerRoman"/>
      <w:lvlText w:val="%9."/>
      <w:lvlJc w:val="right"/>
      <w:pPr>
        <w:tabs>
          <w:tab w:val="num" w:pos="6300"/>
        </w:tabs>
        <w:ind w:left="6300" w:hanging="180"/>
      </w:pPr>
      <w:rPr>
        <w:rFonts w:cs="Times New Roman"/>
        <w:rtl w:val="0"/>
        <w:cs w:val="0"/>
      </w:rPr>
    </w:lvl>
  </w:abstractNum>
  <w:abstractNum w:abstractNumId="26">
    <w:nsid w:val="5A6D41F2"/>
    <w:multiLevelType w:val="hybridMultilevel"/>
    <w:tmpl w:val="CB5870E8"/>
    <w:lvl w:ilvl="0">
      <w:start w:val="16"/>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7">
    <w:nsid w:val="5B44005A"/>
    <w:multiLevelType w:val="hybridMultilevel"/>
    <w:tmpl w:val="2BA847DE"/>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5FA9159B"/>
    <w:multiLevelType w:val="hybridMultilevel"/>
    <w:tmpl w:val="35567682"/>
    <w:lvl w:ilvl="0">
      <w:start w:val="1"/>
      <w:numFmt w:val="decimal"/>
      <w:lvlText w:val="%1."/>
      <w:lvlJc w:val="left"/>
      <w:pPr>
        <w:tabs>
          <w:tab w:val="num" w:pos="1437"/>
        </w:tabs>
        <w:ind w:left="1437" w:hanging="360"/>
      </w:pPr>
      <w:rPr>
        <w:rFonts w:cs="Times New Roman" w:hint="default"/>
        <w:rtl w:val="0"/>
        <w:cs w:val="0"/>
      </w:rPr>
    </w:lvl>
    <w:lvl w:ilvl="1">
      <w:start w:val="1"/>
      <w:numFmt w:val="lowerLetter"/>
      <w:lvlText w:val="%2."/>
      <w:lvlJc w:val="left"/>
      <w:pPr>
        <w:tabs>
          <w:tab w:val="num" w:pos="2157"/>
        </w:tabs>
        <w:ind w:left="2157" w:hanging="360"/>
      </w:pPr>
      <w:rPr>
        <w:rFonts w:cs="Times New Roman"/>
        <w:rtl w:val="0"/>
        <w:cs w:val="0"/>
      </w:rPr>
    </w:lvl>
    <w:lvl w:ilvl="2">
      <w:start w:val="1"/>
      <w:numFmt w:val="lowerRoman"/>
      <w:lvlText w:val="%3."/>
      <w:lvlJc w:val="right"/>
      <w:pPr>
        <w:tabs>
          <w:tab w:val="num" w:pos="2877"/>
        </w:tabs>
        <w:ind w:left="2877" w:hanging="180"/>
      </w:pPr>
      <w:rPr>
        <w:rFonts w:cs="Times New Roman"/>
        <w:rtl w:val="0"/>
        <w:cs w:val="0"/>
      </w:rPr>
    </w:lvl>
    <w:lvl w:ilvl="3">
      <w:start w:val="1"/>
      <w:numFmt w:val="decimal"/>
      <w:lvlText w:val="%4."/>
      <w:lvlJc w:val="left"/>
      <w:pPr>
        <w:tabs>
          <w:tab w:val="num" w:pos="3597"/>
        </w:tabs>
        <w:ind w:left="3597" w:hanging="360"/>
      </w:pPr>
      <w:rPr>
        <w:rFonts w:cs="Times New Roman"/>
        <w:rtl w:val="0"/>
        <w:cs w:val="0"/>
      </w:rPr>
    </w:lvl>
    <w:lvl w:ilvl="4">
      <w:start w:val="1"/>
      <w:numFmt w:val="lowerLetter"/>
      <w:lvlText w:val="%5."/>
      <w:lvlJc w:val="left"/>
      <w:pPr>
        <w:tabs>
          <w:tab w:val="num" w:pos="4317"/>
        </w:tabs>
        <w:ind w:left="4317" w:hanging="360"/>
      </w:pPr>
      <w:rPr>
        <w:rFonts w:cs="Times New Roman"/>
        <w:rtl w:val="0"/>
        <w:cs w:val="0"/>
      </w:rPr>
    </w:lvl>
    <w:lvl w:ilvl="5">
      <w:start w:val="1"/>
      <w:numFmt w:val="lowerRoman"/>
      <w:lvlText w:val="%6."/>
      <w:lvlJc w:val="right"/>
      <w:pPr>
        <w:tabs>
          <w:tab w:val="num" w:pos="5037"/>
        </w:tabs>
        <w:ind w:left="5037" w:hanging="180"/>
      </w:pPr>
      <w:rPr>
        <w:rFonts w:cs="Times New Roman"/>
        <w:rtl w:val="0"/>
        <w:cs w:val="0"/>
      </w:rPr>
    </w:lvl>
    <w:lvl w:ilvl="6">
      <w:start w:val="1"/>
      <w:numFmt w:val="decimal"/>
      <w:lvlText w:val="%7."/>
      <w:lvlJc w:val="left"/>
      <w:pPr>
        <w:tabs>
          <w:tab w:val="num" w:pos="5757"/>
        </w:tabs>
        <w:ind w:left="5757" w:hanging="360"/>
      </w:pPr>
      <w:rPr>
        <w:rFonts w:cs="Times New Roman"/>
        <w:rtl w:val="0"/>
        <w:cs w:val="0"/>
      </w:rPr>
    </w:lvl>
    <w:lvl w:ilvl="7">
      <w:start w:val="1"/>
      <w:numFmt w:val="lowerLetter"/>
      <w:lvlText w:val="%8."/>
      <w:lvlJc w:val="left"/>
      <w:pPr>
        <w:tabs>
          <w:tab w:val="num" w:pos="6477"/>
        </w:tabs>
        <w:ind w:left="6477" w:hanging="360"/>
      </w:pPr>
      <w:rPr>
        <w:rFonts w:cs="Times New Roman"/>
        <w:rtl w:val="0"/>
        <w:cs w:val="0"/>
      </w:rPr>
    </w:lvl>
    <w:lvl w:ilvl="8">
      <w:start w:val="1"/>
      <w:numFmt w:val="lowerRoman"/>
      <w:lvlText w:val="%9."/>
      <w:lvlJc w:val="right"/>
      <w:pPr>
        <w:tabs>
          <w:tab w:val="num" w:pos="7197"/>
        </w:tabs>
        <w:ind w:left="7197" w:hanging="180"/>
      </w:pPr>
      <w:rPr>
        <w:rFonts w:cs="Times New Roman"/>
        <w:rtl w:val="0"/>
        <w:cs w:val="0"/>
      </w:rPr>
    </w:lvl>
  </w:abstractNum>
  <w:abstractNum w:abstractNumId="29">
    <w:nsid w:val="617A609E"/>
    <w:multiLevelType w:val="hybridMultilevel"/>
    <w:tmpl w:val="B9324EA8"/>
    <w:lvl w:ilvl="0">
      <w:start w:val="1"/>
      <w:numFmt w:val="decimal"/>
      <w:lvlText w:val="%1."/>
      <w:lvlJc w:val="left"/>
      <w:pPr>
        <w:tabs>
          <w:tab w:val="num" w:pos="1159"/>
        </w:tabs>
        <w:ind w:left="1534" w:hanging="284"/>
      </w:pPr>
      <w:rPr>
        <w:rFonts w:ascii="Times New Roman" w:hAnsi="Times New Roman" w:cs="Times New Roman" w:hint="default"/>
        <w:sz w:val="24"/>
        <w:szCs w:val="24"/>
        <w:rtl w:val="0"/>
        <w:cs w:val="0"/>
      </w:rPr>
    </w:lvl>
    <w:lvl w:ilvl="1">
      <w:start w:val="1"/>
      <w:numFmt w:val="lowerLetter"/>
      <w:lvlText w:val="%2."/>
      <w:lvlJc w:val="left"/>
      <w:pPr>
        <w:tabs>
          <w:tab w:val="num" w:pos="2520"/>
        </w:tabs>
        <w:ind w:left="2520" w:hanging="360"/>
      </w:pPr>
      <w:rPr>
        <w:rFonts w:cs="Times New Roman"/>
        <w:rtl w:val="0"/>
        <w:cs w:val="0"/>
      </w:rPr>
    </w:lvl>
    <w:lvl w:ilvl="2">
      <w:start w:val="1"/>
      <w:numFmt w:val="lowerRoman"/>
      <w:lvlText w:val="%3."/>
      <w:lvlJc w:val="right"/>
      <w:pPr>
        <w:tabs>
          <w:tab w:val="num" w:pos="3240"/>
        </w:tabs>
        <w:ind w:left="3240" w:hanging="180"/>
      </w:pPr>
      <w:rPr>
        <w:rFonts w:cs="Times New Roman"/>
        <w:rtl w:val="0"/>
        <w:cs w:val="0"/>
      </w:rPr>
    </w:lvl>
    <w:lvl w:ilvl="3">
      <w:start w:val="1"/>
      <w:numFmt w:val="decimal"/>
      <w:lvlText w:val="%4."/>
      <w:lvlJc w:val="left"/>
      <w:pPr>
        <w:tabs>
          <w:tab w:val="num" w:pos="3960"/>
        </w:tabs>
        <w:ind w:left="3960" w:hanging="360"/>
      </w:pPr>
      <w:rPr>
        <w:rFonts w:cs="Times New Roman"/>
        <w:rtl w:val="0"/>
        <w:cs w:val="0"/>
      </w:rPr>
    </w:lvl>
    <w:lvl w:ilvl="4">
      <w:start w:val="1"/>
      <w:numFmt w:val="lowerLetter"/>
      <w:lvlText w:val="%5."/>
      <w:lvlJc w:val="left"/>
      <w:pPr>
        <w:tabs>
          <w:tab w:val="num" w:pos="4680"/>
        </w:tabs>
        <w:ind w:left="4680" w:hanging="360"/>
      </w:pPr>
      <w:rPr>
        <w:rFonts w:cs="Times New Roman"/>
        <w:rtl w:val="0"/>
        <w:cs w:val="0"/>
      </w:rPr>
    </w:lvl>
    <w:lvl w:ilvl="5">
      <w:start w:val="1"/>
      <w:numFmt w:val="lowerRoman"/>
      <w:lvlText w:val="%6."/>
      <w:lvlJc w:val="right"/>
      <w:pPr>
        <w:tabs>
          <w:tab w:val="num" w:pos="5400"/>
        </w:tabs>
        <w:ind w:left="5400" w:hanging="180"/>
      </w:pPr>
      <w:rPr>
        <w:rFonts w:cs="Times New Roman"/>
        <w:rtl w:val="0"/>
        <w:cs w:val="0"/>
      </w:rPr>
    </w:lvl>
    <w:lvl w:ilvl="6">
      <w:start w:val="1"/>
      <w:numFmt w:val="decimal"/>
      <w:lvlText w:val="%7."/>
      <w:lvlJc w:val="left"/>
      <w:pPr>
        <w:tabs>
          <w:tab w:val="num" w:pos="6120"/>
        </w:tabs>
        <w:ind w:left="6120" w:hanging="360"/>
      </w:pPr>
      <w:rPr>
        <w:rFonts w:cs="Times New Roman"/>
        <w:rtl w:val="0"/>
        <w:cs w:val="0"/>
      </w:rPr>
    </w:lvl>
    <w:lvl w:ilvl="7">
      <w:start w:val="1"/>
      <w:numFmt w:val="lowerLetter"/>
      <w:lvlText w:val="%8."/>
      <w:lvlJc w:val="left"/>
      <w:pPr>
        <w:tabs>
          <w:tab w:val="num" w:pos="6840"/>
        </w:tabs>
        <w:ind w:left="6840" w:hanging="360"/>
      </w:pPr>
      <w:rPr>
        <w:rFonts w:cs="Times New Roman"/>
        <w:rtl w:val="0"/>
        <w:cs w:val="0"/>
      </w:rPr>
    </w:lvl>
    <w:lvl w:ilvl="8">
      <w:start w:val="1"/>
      <w:numFmt w:val="lowerRoman"/>
      <w:lvlText w:val="%9."/>
      <w:lvlJc w:val="right"/>
      <w:pPr>
        <w:tabs>
          <w:tab w:val="num" w:pos="7560"/>
        </w:tabs>
        <w:ind w:left="7560" w:hanging="180"/>
      </w:pPr>
      <w:rPr>
        <w:rFonts w:cs="Times New Roman"/>
        <w:rtl w:val="0"/>
        <w:cs w:val="0"/>
      </w:rPr>
    </w:lvl>
  </w:abstractNum>
  <w:abstractNum w:abstractNumId="30">
    <w:nsid w:val="658C6F86"/>
    <w:multiLevelType w:val="multilevel"/>
    <w:tmpl w:val="498606CE"/>
    <w:lvl w:ilvl="0">
      <w:start w:val="1"/>
      <w:numFmt w:val="decimal"/>
      <w:lvlText w:val="%1."/>
      <w:lvlJc w:val="left"/>
      <w:pPr>
        <w:tabs>
          <w:tab w:val="num" w:pos="360"/>
        </w:tabs>
        <w:ind w:left="360" w:hanging="360"/>
      </w:pPr>
      <w:rPr>
        <w:rFonts w:cs="Times New Roman" w:hint="default"/>
        <w:b w:val="0"/>
        <w:bCs w:val="0"/>
        <w:i w:val="0"/>
        <w:iCs w:val="0"/>
        <w:color w:val="auto"/>
        <w:rtl w:val="0"/>
        <w:cs w:val="0"/>
      </w:rPr>
    </w:lvl>
    <w:lvl w:ilvl="1">
      <w:start w:val="1"/>
      <w:numFmt w:val="lowerLetter"/>
      <w:lvlText w:val="%2)"/>
      <w:lvlJc w:val="left"/>
      <w:pPr>
        <w:tabs>
          <w:tab w:val="num" w:pos="1380"/>
        </w:tabs>
        <w:ind w:left="1380" w:hanging="360"/>
      </w:pPr>
      <w:rPr>
        <w:rFonts w:ascii="Arial Narrow" w:eastAsia="Times New Roman" w:hAnsi="Arial Narrow" w:cs="Times New Roman" w:hint="default"/>
        <w:rtl w:val="0"/>
        <w:cs w:val="0"/>
      </w:rPr>
    </w:lvl>
    <w:lvl w:ilvl="2">
      <w:start w:val="1"/>
      <w:numFmt w:val="lowerRoman"/>
      <w:lvlText w:val="%3."/>
      <w:lvlJc w:val="right"/>
      <w:pPr>
        <w:tabs>
          <w:tab w:val="num" w:pos="2100"/>
        </w:tabs>
        <w:ind w:left="2100" w:hanging="180"/>
      </w:pPr>
      <w:rPr>
        <w:rFonts w:cs="Times New Roman" w:hint="default"/>
        <w:rtl w:val="0"/>
        <w:cs w:val="0"/>
      </w:rPr>
    </w:lvl>
    <w:lvl w:ilvl="3">
      <w:start w:val="1"/>
      <w:numFmt w:val="decimal"/>
      <w:lvlText w:val="%4."/>
      <w:lvlJc w:val="left"/>
      <w:pPr>
        <w:tabs>
          <w:tab w:val="num" w:pos="1778"/>
        </w:tabs>
        <w:ind w:left="1418"/>
      </w:pPr>
      <w:rPr>
        <w:rFonts w:ascii="Times New Roman" w:eastAsia="Times New Roman" w:hAnsi="Times New Roman" w:cs="Times New Roman" w:hint="default"/>
        <w:rtl w:val="0"/>
        <w:cs w:val="0"/>
      </w:rPr>
    </w:lvl>
    <w:lvl w:ilvl="4">
      <w:start w:val="1"/>
      <w:numFmt w:val="lowerLetter"/>
      <w:lvlText w:val="%5."/>
      <w:lvlJc w:val="left"/>
      <w:pPr>
        <w:tabs>
          <w:tab w:val="num" w:pos="3540"/>
        </w:tabs>
        <w:ind w:left="3540" w:hanging="360"/>
      </w:pPr>
      <w:rPr>
        <w:rFonts w:cs="Times New Roman" w:hint="default"/>
        <w:rtl w:val="0"/>
        <w:cs w:val="0"/>
      </w:rPr>
    </w:lvl>
    <w:lvl w:ilvl="5">
      <w:start w:val="1"/>
      <w:numFmt w:val="lowerRoman"/>
      <w:lvlText w:val="%6."/>
      <w:lvlJc w:val="right"/>
      <w:pPr>
        <w:tabs>
          <w:tab w:val="num" w:pos="4260"/>
        </w:tabs>
        <w:ind w:left="4260" w:hanging="180"/>
      </w:pPr>
      <w:rPr>
        <w:rFonts w:cs="Times New Roman" w:hint="default"/>
        <w:rtl w:val="0"/>
        <w:cs w:val="0"/>
      </w:rPr>
    </w:lvl>
    <w:lvl w:ilvl="6">
      <w:start w:val="1"/>
      <w:numFmt w:val="decimal"/>
      <w:lvlText w:val="%7."/>
      <w:lvlJc w:val="left"/>
      <w:pPr>
        <w:tabs>
          <w:tab w:val="num" w:pos="4980"/>
        </w:tabs>
        <w:ind w:left="4980" w:hanging="360"/>
      </w:pPr>
      <w:rPr>
        <w:rFonts w:cs="Times New Roman" w:hint="default"/>
        <w:rtl w:val="0"/>
        <w:cs w:val="0"/>
      </w:rPr>
    </w:lvl>
    <w:lvl w:ilvl="7">
      <w:start w:val="1"/>
      <w:numFmt w:val="lowerLetter"/>
      <w:lvlText w:val="%8."/>
      <w:lvlJc w:val="left"/>
      <w:pPr>
        <w:tabs>
          <w:tab w:val="num" w:pos="5700"/>
        </w:tabs>
        <w:ind w:left="5700" w:hanging="360"/>
      </w:pPr>
      <w:rPr>
        <w:rFonts w:cs="Times New Roman" w:hint="default"/>
        <w:rtl w:val="0"/>
        <w:cs w:val="0"/>
      </w:rPr>
    </w:lvl>
    <w:lvl w:ilvl="8">
      <w:start w:val="1"/>
      <w:numFmt w:val="lowerRoman"/>
      <w:lvlText w:val="%9."/>
      <w:lvlJc w:val="right"/>
      <w:pPr>
        <w:tabs>
          <w:tab w:val="num" w:pos="6420"/>
        </w:tabs>
        <w:ind w:left="6420" w:hanging="180"/>
      </w:pPr>
      <w:rPr>
        <w:rFonts w:cs="Times New Roman" w:hint="default"/>
        <w:rtl w:val="0"/>
        <w:cs w:val="0"/>
      </w:rPr>
    </w:lvl>
  </w:abstractNum>
  <w:abstractNum w:abstractNumId="31">
    <w:nsid w:val="67C83F93"/>
    <w:multiLevelType w:val="hybridMultilevel"/>
    <w:tmpl w:val="AEF69262"/>
    <w:lvl w:ilvl="0">
      <w:start w:val="1"/>
      <w:numFmt w:val="decimal"/>
      <w:lvlText w:val="%1."/>
      <w:lvlJc w:val="left"/>
      <w:pPr>
        <w:tabs>
          <w:tab w:val="num" w:pos="1260"/>
        </w:tabs>
        <w:ind w:left="1260" w:hanging="360"/>
      </w:pPr>
      <w:rPr>
        <w:rFonts w:cs="Times New Roman" w:hint="default"/>
        <w:rtl w:val="0"/>
        <w:cs w:val="0"/>
      </w:rPr>
    </w:lvl>
    <w:lvl w:ilvl="1">
      <w:start w:val="1"/>
      <w:numFmt w:val="lowerLetter"/>
      <w:lvlText w:val="%2."/>
      <w:lvlJc w:val="left"/>
      <w:pPr>
        <w:tabs>
          <w:tab w:val="num" w:pos="1980"/>
        </w:tabs>
        <w:ind w:left="1980" w:hanging="360"/>
      </w:pPr>
      <w:rPr>
        <w:rFonts w:cs="Times New Roman"/>
        <w:rtl w:val="0"/>
        <w:cs w:val="0"/>
      </w:rPr>
    </w:lvl>
    <w:lvl w:ilvl="2">
      <w:start w:val="1"/>
      <w:numFmt w:val="lowerRoman"/>
      <w:lvlText w:val="%3."/>
      <w:lvlJc w:val="right"/>
      <w:pPr>
        <w:tabs>
          <w:tab w:val="num" w:pos="2700"/>
        </w:tabs>
        <w:ind w:left="2700" w:hanging="180"/>
      </w:pPr>
      <w:rPr>
        <w:rFonts w:cs="Times New Roman"/>
        <w:rtl w:val="0"/>
        <w:cs w:val="0"/>
      </w:rPr>
    </w:lvl>
    <w:lvl w:ilvl="3">
      <w:start w:val="1"/>
      <w:numFmt w:val="decimal"/>
      <w:lvlText w:val="%4."/>
      <w:lvlJc w:val="left"/>
      <w:pPr>
        <w:tabs>
          <w:tab w:val="num" w:pos="3420"/>
        </w:tabs>
        <w:ind w:left="3420" w:hanging="360"/>
      </w:pPr>
      <w:rPr>
        <w:rFonts w:cs="Times New Roman"/>
        <w:rtl w:val="0"/>
        <w:cs w:val="0"/>
      </w:rPr>
    </w:lvl>
    <w:lvl w:ilvl="4">
      <w:start w:val="1"/>
      <w:numFmt w:val="lowerLetter"/>
      <w:lvlText w:val="%5."/>
      <w:lvlJc w:val="left"/>
      <w:pPr>
        <w:tabs>
          <w:tab w:val="num" w:pos="4140"/>
        </w:tabs>
        <w:ind w:left="4140" w:hanging="360"/>
      </w:pPr>
      <w:rPr>
        <w:rFonts w:cs="Times New Roman"/>
        <w:rtl w:val="0"/>
        <w:cs w:val="0"/>
      </w:rPr>
    </w:lvl>
    <w:lvl w:ilvl="5">
      <w:start w:val="1"/>
      <w:numFmt w:val="lowerRoman"/>
      <w:lvlText w:val="%6."/>
      <w:lvlJc w:val="right"/>
      <w:pPr>
        <w:tabs>
          <w:tab w:val="num" w:pos="4860"/>
        </w:tabs>
        <w:ind w:left="4860" w:hanging="180"/>
      </w:pPr>
      <w:rPr>
        <w:rFonts w:cs="Times New Roman"/>
        <w:rtl w:val="0"/>
        <w:cs w:val="0"/>
      </w:rPr>
    </w:lvl>
    <w:lvl w:ilvl="6">
      <w:start w:val="1"/>
      <w:numFmt w:val="decimal"/>
      <w:lvlText w:val="%7."/>
      <w:lvlJc w:val="left"/>
      <w:pPr>
        <w:tabs>
          <w:tab w:val="num" w:pos="5580"/>
        </w:tabs>
        <w:ind w:left="5580" w:hanging="360"/>
      </w:pPr>
      <w:rPr>
        <w:rFonts w:cs="Times New Roman"/>
        <w:rtl w:val="0"/>
        <w:cs w:val="0"/>
      </w:rPr>
    </w:lvl>
    <w:lvl w:ilvl="7">
      <w:start w:val="1"/>
      <w:numFmt w:val="lowerLetter"/>
      <w:lvlText w:val="%8."/>
      <w:lvlJc w:val="left"/>
      <w:pPr>
        <w:tabs>
          <w:tab w:val="num" w:pos="6300"/>
        </w:tabs>
        <w:ind w:left="6300" w:hanging="360"/>
      </w:pPr>
      <w:rPr>
        <w:rFonts w:cs="Times New Roman"/>
        <w:rtl w:val="0"/>
        <w:cs w:val="0"/>
      </w:rPr>
    </w:lvl>
    <w:lvl w:ilvl="8">
      <w:start w:val="1"/>
      <w:numFmt w:val="lowerRoman"/>
      <w:lvlText w:val="%9."/>
      <w:lvlJc w:val="right"/>
      <w:pPr>
        <w:tabs>
          <w:tab w:val="num" w:pos="7020"/>
        </w:tabs>
        <w:ind w:left="7020" w:hanging="180"/>
      </w:pPr>
      <w:rPr>
        <w:rFonts w:cs="Times New Roman"/>
        <w:rtl w:val="0"/>
        <w:cs w:val="0"/>
      </w:rPr>
    </w:lvl>
  </w:abstractNum>
  <w:abstractNum w:abstractNumId="32">
    <w:nsid w:val="68FA0175"/>
    <w:multiLevelType w:val="hybridMultilevel"/>
    <w:tmpl w:val="46581F34"/>
    <w:lvl w:ilvl="0">
      <w:start w:val="4"/>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3">
    <w:nsid w:val="69FA5718"/>
    <w:multiLevelType w:val="hybridMultilevel"/>
    <w:tmpl w:val="F46ECB02"/>
    <w:lvl w:ilvl="0">
      <w:start w:val="1"/>
      <w:numFmt w:val="decimal"/>
      <w:lvlText w:val="(%1)"/>
      <w:lvlJc w:val="left"/>
      <w:pPr>
        <w:tabs>
          <w:tab w:val="num" w:pos="540"/>
        </w:tabs>
        <w:ind w:firstLine="340"/>
      </w:pPr>
      <w:rPr>
        <w:rFonts w:ascii="Times New Roman" w:hAnsi="Times New Roman" w:cs="Times New Roman" w:hint="default"/>
        <w:b w:val="0"/>
        <w:bCs w:val="0"/>
        <w:i w:val="0"/>
        <w:iCs w:val="0"/>
        <w:sz w:val="24"/>
        <w:szCs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lowerLetter"/>
      <w:lvlText w:val="%4)"/>
      <w:lvlJc w:val="left"/>
      <w:pPr>
        <w:tabs>
          <w:tab w:val="num" w:pos="2880"/>
        </w:tabs>
        <w:ind w:left="2880" w:hanging="360"/>
      </w:pPr>
      <w:rPr>
        <w:rFonts w:cs="Times New Roman" w:hint="default"/>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4">
    <w:nsid w:val="6AB62683"/>
    <w:multiLevelType w:val="singleLevel"/>
    <w:tmpl w:val="768E8086"/>
    <w:lvl w:ilvl="0">
      <w:start w:val="1"/>
      <w:numFmt w:val="bullet"/>
      <w:lvlText w:val="-"/>
      <w:lvlJc w:val="left"/>
      <w:pPr>
        <w:tabs>
          <w:tab w:val="num" w:pos="660"/>
        </w:tabs>
        <w:ind w:left="660" w:hanging="360"/>
      </w:pPr>
      <w:rPr>
        <w:rFonts w:hint="default"/>
      </w:rPr>
    </w:lvl>
  </w:abstractNum>
  <w:abstractNum w:abstractNumId="35">
    <w:nsid w:val="6C204D66"/>
    <w:multiLevelType w:val="hybridMultilevel"/>
    <w:tmpl w:val="059A2E4C"/>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6">
    <w:nsid w:val="6CA53DD8"/>
    <w:multiLevelType w:val="hybridMultilevel"/>
    <w:tmpl w:val="33D83DC4"/>
    <w:lvl w:ilvl="0">
      <w:start w:val="1"/>
      <w:numFmt w:val="decimal"/>
      <w:lvlText w:val="%1."/>
      <w:lvlJc w:val="left"/>
      <w:pPr>
        <w:tabs>
          <w:tab w:val="num" w:pos="1065"/>
        </w:tabs>
        <w:ind w:left="1065" w:hanging="360"/>
      </w:pPr>
      <w:rPr>
        <w:rFonts w:cs="Times New Roman" w:hint="default"/>
        <w:b/>
        <w:bCs/>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37">
    <w:nsid w:val="6D540CD7"/>
    <w:multiLevelType w:val="hybridMultilevel"/>
    <w:tmpl w:val="25CC68B6"/>
    <w:lvl w:ilvl="0">
      <w:start w:val="1"/>
      <w:numFmt w:val="lowerLetter"/>
      <w:lvlText w:val="%1)"/>
      <w:lvlJc w:val="left"/>
      <w:pPr>
        <w:tabs>
          <w:tab w:val="num" w:pos="723"/>
        </w:tabs>
        <w:ind w:left="723" w:hanging="227"/>
      </w:pPr>
      <w:rPr>
        <w:rFonts w:ascii="Times New Roman" w:hAnsi="Times New Roman" w:cs="Times New Roman" w:hint="default"/>
        <w:sz w:val="24"/>
        <w:szCs w:val="24"/>
        <w:vertAlign w:val="baseline"/>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8">
    <w:nsid w:val="74594D71"/>
    <w:multiLevelType w:val="hybridMultilevel"/>
    <w:tmpl w:val="9E3CF582"/>
    <w:lvl w:ilvl="0">
      <w:start w:val="1"/>
      <w:numFmt w:val="lowerLetter"/>
      <w:lvlText w:val="%1)"/>
      <w:lvlJc w:val="left"/>
      <w:pPr>
        <w:tabs>
          <w:tab w:val="num" w:pos="1170"/>
        </w:tabs>
        <w:ind w:left="1170" w:hanging="450"/>
      </w:pPr>
      <w:rPr>
        <w:rFonts w:cs="Times New Roman" w:hint="default"/>
        <w:rtl w:val="0"/>
        <w:cs w:val="0"/>
      </w:rPr>
    </w:lvl>
    <w:lvl w:ilvl="1">
      <w:start w:val="1"/>
      <w:numFmt w:val="lowerLetter"/>
      <w:lvlText w:val="%2."/>
      <w:lvlJc w:val="left"/>
      <w:pPr>
        <w:tabs>
          <w:tab w:val="num" w:pos="1800"/>
        </w:tabs>
        <w:ind w:left="1800" w:hanging="360"/>
      </w:pPr>
      <w:rPr>
        <w:rFonts w:cs="Times New Roman"/>
        <w:rtl w:val="0"/>
        <w:cs w:val="0"/>
      </w:rPr>
    </w:lvl>
    <w:lvl w:ilvl="2">
      <w:start w:val="1"/>
      <w:numFmt w:val="lowerRoman"/>
      <w:lvlText w:val="%3."/>
      <w:lvlJc w:val="right"/>
      <w:pPr>
        <w:tabs>
          <w:tab w:val="num" w:pos="2520"/>
        </w:tabs>
        <w:ind w:left="2520" w:hanging="180"/>
      </w:pPr>
      <w:rPr>
        <w:rFonts w:cs="Times New Roman"/>
        <w:rtl w:val="0"/>
        <w:cs w:val="0"/>
      </w:rPr>
    </w:lvl>
    <w:lvl w:ilvl="3">
      <w:start w:val="1"/>
      <w:numFmt w:val="decimal"/>
      <w:lvlText w:val="%4."/>
      <w:lvlJc w:val="left"/>
      <w:pPr>
        <w:tabs>
          <w:tab w:val="num" w:pos="3240"/>
        </w:tabs>
        <w:ind w:left="3240" w:hanging="360"/>
      </w:pPr>
      <w:rPr>
        <w:rFonts w:cs="Times New Roman"/>
        <w:rtl w:val="0"/>
        <w:cs w:val="0"/>
      </w:rPr>
    </w:lvl>
    <w:lvl w:ilvl="4">
      <w:start w:val="1"/>
      <w:numFmt w:val="lowerLetter"/>
      <w:lvlText w:val="%5."/>
      <w:lvlJc w:val="left"/>
      <w:pPr>
        <w:tabs>
          <w:tab w:val="num" w:pos="3960"/>
        </w:tabs>
        <w:ind w:left="3960" w:hanging="360"/>
      </w:pPr>
      <w:rPr>
        <w:rFonts w:cs="Times New Roman"/>
        <w:rtl w:val="0"/>
        <w:cs w:val="0"/>
      </w:rPr>
    </w:lvl>
    <w:lvl w:ilvl="5">
      <w:start w:val="1"/>
      <w:numFmt w:val="lowerRoman"/>
      <w:lvlText w:val="%6."/>
      <w:lvlJc w:val="right"/>
      <w:pPr>
        <w:tabs>
          <w:tab w:val="num" w:pos="4680"/>
        </w:tabs>
        <w:ind w:left="4680" w:hanging="180"/>
      </w:pPr>
      <w:rPr>
        <w:rFonts w:cs="Times New Roman"/>
        <w:rtl w:val="0"/>
        <w:cs w:val="0"/>
      </w:rPr>
    </w:lvl>
    <w:lvl w:ilvl="6">
      <w:start w:val="1"/>
      <w:numFmt w:val="decimal"/>
      <w:lvlText w:val="%7."/>
      <w:lvlJc w:val="left"/>
      <w:pPr>
        <w:tabs>
          <w:tab w:val="num" w:pos="5400"/>
        </w:tabs>
        <w:ind w:left="5400" w:hanging="360"/>
      </w:pPr>
      <w:rPr>
        <w:rFonts w:cs="Times New Roman"/>
        <w:rtl w:val="0"/>
        <w:cs w:val="0"/>
      </w:rPr>
    </w:lvl>
    <w:lvl w:ilvl="7">
      <w:start w:val="1"/>
      <w:numFmt w:val="lowerLetter"/>
      <w:lvlText w:val="%8."/>
      <w:lvlJc w:val="left"/>
      <w:pPr>
        <w:tabs>
          <w:tab w:val="num" w:pos="6120"/>
        </w:tabs>
        <w:ind w:left="6120" w:hanging="360"/>
      </w:pPr>
      <w:rPr>
        <w:rFonts w:cs="Times New Roman"/>
        <w:rtl w:val="0"/>
        <w:cs w:val="0"/>
      </w:rPr>
    </w:lvl>
    <w:lvl w:ilvl="8">
      <w:start w:val="1"/>
      <w:numFmt w:val="lowerRoman"/>
      <w:lvlText w:val="%9."/>
      <w:lvlJc w:val="right"/>
      <w:pPr>
        <w:tabs>
          <w:tab w:val="num" w:pos="6840"/>
        </w:tabs>
        <w:ind w:left="6840" w:hanging="180"/>
      </w:pPr>
      <w:rPr>
        <w:rFonts w:cs="Times New Roman"/>
        <w:rtl w:val="0"/>
        <w:cs w:val="0"/>
      </w:rPr>
    </w:lvl>
  </w:abstractNum>
  <w:abstractNum w:abstractNumId="39">
    <w:nsid w:val="791B5670"/>
    <w:multiLevelType w:val="hybridMultilevel"/>
    <w:tmpl w:val="F84AB554"/>
    <w:lvl w:ilvl="0">
      <w:start w:val="1"/>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0">
    <w:nsid w:val="791F7283"/>
    <w:multiLevelType w:val="hybridMultilevel"/>
    <w:tmpl w:val="7ACEBCA8"/>
    <w:lvl w:ilvl="0">
      <w:start w:val="3"/>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1">
    <w:nsid w:val="7A0018BF"/>
    <w:multiLevelType w:val="hybridMultilevel"/>
    <w:tmpl w:val="0666B2A6"/>
    <w:lvl w:ilvl="0">
      <w:start w:val="2"/>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2">
    <w:nsid w:val="7B51290C"/>
    <w:multiLevelType w:val="hybridMultilevel"/>
    <w:tmpl w:val="59661CA6"/>
    <w:lvl w:ilvl="0">
      <w:start w:val="8"/>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3">
    <w:nsid w:val="7BB3568F"/>
    <w:multiLevelType w:val="hybridMultilevel"/>
    <w:tmpl w:val="5B568EC6"/>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4">
    <w:nsid w:val="7E072327"/>
    <w:multiLevelType w:val="hybridMultilevel"/>
    <w:tmpl w:val="8702ED6E"/>
    <w:lvl w:ilvl="0">
      <w:start w:val="2"/>
      <w:numFmt w:val="decimal"/>
      <w:lvlText w:val="%1."/>
      <w:lvlJc w:val="left"/>
      <w:pPr>
        <w:tabs>
          <w:tab w:val="num" w:pos="720"/>
        </w:tabs>
        <w:ind w:left="720" w:hanging="360"/>
      </w:pPr>
      <w:rPr>
        <w:rFonts w:cs="Times New Roman" w:hint="default"/>
        <w:b/>
        <w:bCs/>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5">
    <w:nsid w:val="7E76485C"/>
    <w:multiLevelType w:val="hybridMultilevel"/>
    <w:tmpl w:val="3DDA4FC6"/>
    <w:lvl w:ilvl="0">
      <w:start w:val="9"/>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10"/>
  </w:num>
  <w:num w:numId="2">
    <w:abstractNumId w:val="30"/>
  </w:num>
  <w:num w:numId="3">
    <w:abstractNumId w:val="0"/>
  </w:num>
  <w:num w:numId="4">
    <w:abstractNumId w:val="4"/>
    <w:lvlOverride w:ilvl="0">
      <w:startOverride w:val="1"/>
    </w:lvlOverride>
  </w:num>
  <w:num w:numId="5">
    <w:abstractNumId w:val="8"/>
  </w:num>
  <w:num w:numId="6">
    <w:abstractNumId w:val="33"/>
  </w:num>
  <w:num w:numId="7">
    <w:abstractNumId w:val="12"/>
  </w:num>
  <w:num w:numId="8">
    <w:abstractNumId w:val="6"/>
  </w:num>
  <w:num w:numId="9">
    <w:abstractNumId w:val="13"/>
  </w:num>
  <w:num w:numId="10">
    <w:abstractNumId w:val="40"/>
  </w:num>
  <w:num w:numId="11">
    <w:abstractNumId w:val="32"/>
  </w:num>
  <w:num w:numId="12">
    <w:abstractNumId w:val="19"/>
  </w:num>
  <w:num w:numId="13">
    <w:abstractNumId w:val="15"/>
  </w:num>
  <w:num w:numId="14">
    <w:abstractNumId w:val="36"/>
  </w:num>
  <w:num w:numId="15">
    <w:abstractNumId w:val="21"/>
  </w:num>
  <w:num w:numId="16">
    <w:abstractNumId w:val="34"/>
  </w:num>
  <w:num w:numId="17">
    <w:abstractNumId w:val="27"/>
  </w:num>
  <w:num w:numId="18">
    <w:abstractNumId w:val="17"/>
  </w:num>
  <w:num w:numId="19">
    <w:abstractNumId w:val="25"/>
  </w:num>
  <w:num w:numId="20">
    <w:abstractNumId w:val="5"/>
  </w:num>
  <w:num w:numId="21">
    <w:abstractNumId w:val="41"/>
  </w:num>
  <w:num w:numId="22">
    <w:abstractNumId w:val="44"/>
  </w:num>
  <w:num w:numId="23">
    <w:abstractNumId w:val="14"/>
  </w:num>
  <w:num w:numId="24">
    <w:abstractNumId w:val="45"/>
  </w:num>
  <w:num w:numId="25">
    <w:abstractNumId w:val="43"/>
  </w:num>
  <w:num w:numId="26">
    <w:abstractNumId w:val="1"/>
  </w:num>
  <w:num w:numId="27">
    <w:abstractNumId w:val="23"/>
  </w:num>
  <w:num w:numId="28">
    <w:abstractNumId w:val="35"/>
  </w:num>
  <w:num w:numId="29">
    <w:abstractNumId w:val="7"/>
  </w:num>
  <w:num w:numId="30">
    <w:abstractNumId w:val="42"/>
  </w:num>
  <w:num w:numId="31">
    <w:abstractNumId w:val="18"/>
  </w:num>
  <w:num w:numId="32">
    <w:abstractNumId w:val="39"/>
  </w:num>
  <w:num w:numId="33">
    <w:abstractNumId w:val="3"/>
  </w:num>
  <w:num w:numId="34">
    <w:abstractNumId w:val="37"/>
  </w:num>
  <w:num w:numId="35">
    <w:abstractNumId w:val="38"/>
  </w:num>
  <w:num w:numId="36">
    <w:abstractNumId w:val="20"/>
  </w:num>
  <w:num w:numId="37">
    <w:abstractNumId w:val="31"/>
  </w:num>
  <w:num w:numId="38">
    <w:abstractNumId w:val="11"/>
  </w:num>
  <w:num w:numId="39">
    <w:abstractNumId w:val="22"/>
  </w:num>
  <w:num w:numId="40">
    <w:abstractNumId w:val="26"/>
  </w:num>
  <w:num w:numId="41">
    <w:abstractNumId w:val="2"/>
  </w:num>
  <w:num w:numId="42">
    <w:abstractNumId w:val="9"/>
  </w:num>
  <w:num w:numId="43">
    <w:abstractNumId w:val="28"/>
  </w:num>
  <w:num w:numId="44">
    <w:abstractNumId w:val="24"/>
  </w:num>
  <w:num w:numId="45">
    <w:abstractNumId w:val="16"/>
  </w:num>
  <w:num w:numId="46">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compat>
    <w:useWord2002TableStyleRules/>
    <w:growAutofit/>
    <w:doNotUseIndentAsNumberingTabStop/>
    <w:allowSpaceOfSameStyleInTable/>
    <w:splitPgBreakAndParaMark/>
    <w:useAnsiKerningPairs/>
  </w:compat>
  <w:rsids>
    <w:rsidRoot w:val="008270C1"/>
    <w:rsid w:val="00010A7B"/>
    <w:rsid w:val="00036BEA"/>
    <w:rsid w:val="0003731D"/>
    <w:rsid w:val="00045E80"/>
    <w:rsid w:val="00053780"/>
    <w:rsid w:val="00067A77"/>
    <w:rsid w:val="00070A7A"/>
    <w:rsid w:val="000735BE"/>
    <w:rsid w:val="0008127B"/>
    <w:rsid w:val="0008463B"/>
    <w:rsid w:val="00094AF1"/>
    <w:rsid w:val="00095E07"/>
    <w:rsid w:val="0009656A"/>
    <w:rsid w:val="000A659C"/>
    <w:rsid w:val="000C172E"/>
    <w:rsid w:val="000D013A"/>
    <w:rsid w:val="000D1316"/>
    <w:rsid w:val="000D5092"/>
    <w:rsid w:val="000E64F9"/>
    <w:rsid w:val="0010211C"/>
    <w:rsid w:val="00103618"/>
    <w:rsid w:val="00106BB9"/>
    <w:rsid w:val="001504F2"/>
    <w:rsid w:val="0015409D"/>
    <w:rsid w:val="00173E44"/>
    <w:rsid w:val="001757DE"/>
    <w:rsid w:val="00181384"/>
    <w:rsid w:val="0018207E"/>
    <w:rsid w:val="00195D60"/>
    <w:rsid w:val="001A053D"/>
    <w:rsid w:val="001A4D82"/>
    <w:rsid w:val="001C4661"/>
    <w:rsid w:val="001C6349"/>
    <w:rsid w:val="001D5114"/>
    <w:rsid w:val="001E40EA"/>
    <w:rsid w:val="001E67F7"/>
    <w:rsid w:val="001F1047"/>
    <w:rsid w:val="00203648"/>
    <w:rsid w:val="00206405"/>
    <w:rsid w:val="002141BD"/>
    <w:rsid w:val="00224771"/>
    <w:rsid w:val="00225212"/>
    <w:rsid w:val="00254757"/>
    <w:rsid w:val="00256C4F"/>
    <w:rsid w:val="00257CDF"/>
    <w:rsid w:val="00266DA9"/>
    <w:rsid w:val="002721A1"/>
    <w:rsid w:val="00276A7D"/>
    <w:rsid w:val="0029143B"/>
    <w:rsid w:val="0029325D"/>
    <w:rsid w:val="00296163"/>
    <w:rsid w:val="002977BF"/>
    <w:rsid w:val="002B0CBC"/>
    <w:rsid w:val="002B626C"/>
    <w:rsid w:val="002D0A21"/>
    <w:rsid w:val="002D0FC1"/>
    <w:rsid w:val="002D3862"/>
    <w:rsid w:val="002D61B9"/>
    <w:rsid w:val="002E2610"/>
    <w:rsid w:val="002F095E"/>
    <w:rsid w:val="00300089"/>
    <w:rsid w:val="00303B44"/>
    <w:rsid w:val="00320865"/>
    <w:rsid w:val="0032236E"/>
    <w:rsid w:val="003303E7"/>
    <w:rsid w:val="00331B62"/>
    <w:rsid w:val="00340C5A"/>
    <w:rsid w:val="0034454A"/>
    <w:rsid w:val="00345955"/>
    <w:rsid w:val="0035666C"/>
    <w:rsid w:val="00360797"/>
    <w:rsid w:val="00380014"/>
    <w:rsid w:val="00387146"/>
    <w:rsid w:val="0039290D"/>
    <w:rsid w:val="003A516C"/>
    <w:rsid w:val="003C63B4"/>
    <w:rsid w:val="003E23EA"/>
    <w:rsid w:val="0040350E"/>
    <w:rsid w:val="00406668"/>
    <w:rsid w:val="00412604"/>
    <w:rsid w:val="004464E2"/>
    <w:rsid w:val="00454903"/>
    <w:rsid w:val="00455DC1"/>
    <w:rsid w:val="00476CC7"/>
    <w:rsid w:val="00480C54"/>
    <w:rsid w:val="004915FC"/>
    <w:rsid w:val="00494C0E"/>
    <w:rsid w:val="004A19D6"/>
    <w:rsid w:val="004A3B76"/>
    <w:rsid w:val="004A688C"/>
    <w:rsid w:val="004B3C7D"/>
    <w:rsid w:val="004B50FC"/>
    <w:rsid w:val="004C08D1"/>
    <w:rsid w:val="004D6148"/>
    <w:rsid w:val="004D7595"/>
    <w:rsid w:val="004E7430"/>
    <w:rsid w:val="004F0659"/>
    <w:rsid w:val="004F3041"/>
    <w:rsid w:val="004F5C86"/>
    <w:rsid w:val="00502426"/>
    <w:rsid w:val="00510768"/>
    <w:rsid w:val="00517048"/>
    <w:rsid w:val="0054581A"/>
    <w:rsid w:val="005644B6"/>
    <w:rsid w:val="00564B74"/>
    <w:rsid w:val="0056743A"/>
    <w:rsid w:val="0056748B"/>
    <w:rsid w:val="00571135"/>
    <w:rsid w:val="00572EE8"/>
    <w:rsid w:val="005757FD"/>
    <w:rsid w:val="00580800"/>
    <w:rsid w:val="005B2C44"/>
    <w:rsid w:val="00622D00"/>
    <w:rsid w:val="00624BBE"/>
    <w:rsid w:val="00633C84"/>
    <w:rsid w:val="00634798"/>
    <w:rsid w:val="00640DBA"/>
    <w:rsid w:val="00645286"/>
    <w:rsid w:val="006458D5"/>
    <w:rsid w:val="0065160A"/>
    <w:rsid w:val="006517D1"/>
    <w:rsid w:val="00652B02"/>
    <w:rsid w:val="00654894"/>
    <w:rsid w:val="00654AF7"/>
    <w:rsid w:val="00665444"/>
    <w:rsid w:val="006737B7"/>
    <w:rsid w:val="00673DE8"/>
    <w:rsid w:val="00683C75"/>
    <w:rsid w:val="00697CAE"/>
    <w:rsid w:val="006A0478"/>
    <w:rsid w:val="006B77A3"/>
    <w:rsid w:val="006D1355"/>
    <w:rsid w:val="006E1ED7"/>
    <w:rsid w:val="006E4E51"/>
    <w:rsid w:val="006F1AB9"/>
    <w:rsid w:val="0070164C"/>
    <w:rsid w:val="007075DF"/>
    <w:rsid w:val="00707C2B"/>
    <w:rsid w:val="00727482"/>
    <w:rsid w:val="00743C54"/>
    <w:rsid w:val="00747556"/>
    <w:rsid w:val="007538D1"/>
    <w:rsid w:val="007579F6"/>
    <w:rsid w:val="007645B4"/>
    <w:rsid w:val="007838B4"/>
    <w:rsid w:val="00785B5F"/>
    <w:rsid w:val="007A583C"/>
    <w:rsid w:val="007C13B6"/>
    <w:rsid w:val="007C332B"/>
    <w:rsid w:val="007D5740"/>
    <w:rsid w:val="007D7DA4"/>
    <w:rsid w:val="007F3BE5"/>
    <w:rsid w:val="007F40A1"/>
    <w:rsid w:val="007F60F6"/>
    <w:rsid w:val="00801110"/>
    <w:rsid w:val="008019F6"/>
    <w:rsid w:val="008054E8"/>
    <w:rsid w:val="00813B94"/>
    <w:rsid w:val="00814FD8"/>
    <w:rsid w:val="00816FE2"/>
    <w:rsid w:val="00825E3F"/>
    <w:rsid w:val="008270C1"/>
    <w:rsid w:val="008303A8"/>
    <w:rsid w:val="008309AC"/>
    <w:rsid w:val="00831B66"/>
    <w:rsid w:val="008348DD"/>
    <w:rsid w:val="00835299"/>
    <w:rsid w:val="008369F9"/>
    <w:rsid w:val="00841828"/>
    <w:rsid w:val="00857BF6"/>
    <w:rsid w:val="008624ED"/>
    <w:rsid w:val="008641DE"/>
    <w:rsid w:val="00864554"/>
    <w:rsid w:val="00881F1D"/>
    <w:rsid w:val="0088387D"/>
    <w:rsid w:val="00883D7C"/>
    <w:rsid w:val="0089131A"/>
    <w:rsid w:val="008947B4"/>
    <w:rsid w:val="00897A26"/>
    <w:rsid w:val="008A17B9"/>
    <w:rsid w:val="008A6055"/>
    <w:rsid w:val="008B0A6B"/>
    <w:rsid w:val="008B14F1"/>
    <w:rsid w:val="008C1220"/>
    <w:rsid w:val="008E0388"/>
    <w:rsid w:val="008E267B"/>
    <w:rsid w:val="008E49BD"/>
    <w:rsid w:val="008E62EB"/>
    <w:rsid w:val="008F5AF5"/>
    <w:rsid w:val="009016C2"/>
    <w:rsid w:val="00906D60"/>
    <w:rsid w:val="009135D2"/>
    <w:rsid w:val="0093286A"/>
    <w:rsid w:val="00937CB5"/>
    <w:rsid w:val="00964748"/>
    <w:rsid w:val="00967CE1"/>
    <w:rsid w:val="0097455E"/>
    <w:rsid w:val="00980B79"/>
    <w:rsid w:val="009834AE"/>
    <w:rsid w:val="00984E79"/>
    <w:rsid w:val="009852BB"/>
    <w:rsid w:val="00986E22"/>
    <w:rsid w:val="009A2F63"/>
    <w:rsid w:val="009B2DCF"/>
    <w:rsid w:val="009C34A3"/>
    <w:rsid w:val="009C3C55"/>
    <w:rsid w:val="009C4CED"/>
    <w:rsid w:val="00A103D2"/>
    <w:rsid w:val="00A33A94"/>
    <w:rsid w:val="00A35B60"/>
    <w:rsid w:val="00A41102"/>
    <w:rsid w:val="00A44923"/>
    <w:rsid w:val="00A50F65"/>
    <w:rsid w:val="00A557F1"/>
    <w:rsid w:val="00A612BC"/>
    <w:rsid w:val="00A65227"/>
    <w:rsid w:val="00A65813"/>
    <w:rsid w:val="00A67929"/>
    <w:rsid w:val="00A70A7A"/>
    <w:rsid w:val="00A76532"/>
    <w:rsid w:val="00A7733A"/>
    <w:rsid w:val="00A83106"/>
    <w:rsid w:val="00A8424D"/>
    <w:rsid w:val="00A861D3"/>
    <w:rsid w:val="00A8772A"/>
    <w:rsid w:val="00A92256"/>
    <w:rsid w:val="00AA1FEC"/>
    <w:rsid w:val="00AA3123"/>
    <w:rsid w:val="00AA72E6"/>
    <w:rsid w:val="00AD6BE5"/>
    <w:rsid w:val="00AE2113"/>
    <w:rsid w:val="00AE2E9F"/>
    <w:rsid w:val="00AE3253"/>
    <w:rsid w:val="00AE337D"/>
    <w:rsid w:val="00AE44BC"/>
    <w:rsid w:val="00AF0BE7"/>
    <w:rsid w:val="00B144D0"/>
    <w:rsid w:val="00B154F9"/>
    <w:rsid w:val="00B3105D"/>
    <w:rsid w:val="00B363B6"/>
    <w:rsid w:val="00B376DA"/>
    <w:rsid w:val="00B45DA0"/>
    <w:rsid w:val="00B46137"/>
    <w:rsid w:val="00B46666"/>
    <w:rsid w:val="00B475D7"/>
    <w:rsid w:val="00B5427A"/>
    <w:rsid w:val="00B57DCA"/>
    <w:rsid w:val="00B6483F"/>
    <w:rsid w:val="00B6667F"/>
    <w:rsid w:val="00B82C75"/>
    <w:rsid w:val="00BA356F"/>
    <w:rsid w:val="00BA367B"/>
    <w:rsid w:val="00BA3AC5"/>
    <w:rsid w:val="00BB18F4"/>
    <w:rsid w:val="00BB1CA8"/>
    <w:rsid w:val="00BC29AA"/>
    <w:rsid w:val="00BE05BB"/>
    <w:rsid w:val="00BE580A"/>
    <w:rsid w:val="00BF19CF"/>
    <w:rsid w:val="00C118C4"/>
    <w:rsid w:val="00C118CE"/>
    <w:rsid w:val="00C11E1C"/>
    <w:rsid w:val="00C16A89"/>
    <w:rsid w:val="00C251BE"/>
    <w:rsid w:val="00C264C9"/>
    <w:rsid w:val="00C375A5"/>
    <w:rsid w:val="00C62827"/>
    <w:rsid w:val="00C67D83"/>
    <w:rsid w:val="00C90AB5"/>
    <w:rsid w:val="00C9497A"/>
    <w:rsid w:val="00CA1A25"/>
    <w:rsid w:val="00CB4E12"/>
    <w:rsid w:val="00CB5071"/>
    <w:rsid w:val="00CE0607"/>
    <w:rsid w:val="00CE368E"/>
    <w:rsid w:val="00CF357E"/>
    <w:rsid w:val="00D025A4"/>
    <w:rsid w:val="00D06402"/>
    <w:rsid w:val="00D13E19"/>
    <w:rsid w:val="00D16B03"/>
    <w:rsid w:val="00D172E4"/>
    <w:rsid w:val="00D21894"/>
    <w:rsid w:val="00D277DA"/>
    <w:rsid w:val="00D35F81"/>
    <w:rsid w:val="00D5550D"/>
    <w:rsid w:val="00D578CB"/>
    <w:rsid w:val="00D63CB8"/>
    <w:rsid w:val="00D67B23"/>
    <w:rsid w:val="00D769CA"/>
    <w:rsid w:val="00D77603"/>
    <w:rsid w:val="00D8111D"/>
    <w:rsid w:val="00D86E40"/>
    <w:rsid w:val="00D92DA6"/>
    <w:rsid w:val="00D96224"/>
    <w:rsid w:val="00DA3D9A"/>
    <w:rsid w:val="00DB03D8"/>
    <w:rsid w:val="00DC153F"/>
    <w:rsid w:val="00DC6FCF"/>
    <w:rsid w:val="00DD02BF"/>
    <w:rsid w:val="00DE5BB0"/>
    <w:rsid w:val="00DF004B"/>
    <w:rsid w:val="00DF1DBE"/>
    <w:rsid w:val="00DF4198"/>
    <w:rsid w:val="00E33C56"/>
    <w:rsid w:val="00E355B4"/>
    <w:rsid w:val="00E45814"/>
    <w:rsid w:val="00E517F6"/>
    <w:rsid w:val="00E54D6F"/>
    <w:rsid w:val="00E55D45"/>
    <w:rsid w:val="00E63DC7"/>
    <w:rsid w:val="00E71ED4"/>
    <w:rsid w:val="00E909FA"/>
    <w:rsid w:val="00E91BE3"/>
    <w:rsid w:val="00E97D02"/>
    <w:rsid w:val="00EA4FAD"/>
    <w:rsid w:val="00EA53C7"/>
    <w:rsid w:val="00EC144B"/>
    <w:rsid w:val="00EC24EB"/>
    <w:rsid w:val="00ED4253"/>
    <w:rsid w:val="00ED6758"/>
    <w:rsid w:val="00EE1B45"/>
    <w:rsid w:val="00EF2D47"/>
    <w:rsid w:val="00EF7921"/>
    <w:rsid w:val="00F125C2"/>
    <w:rsid w:val="00F13447"/>
    <w:rsid w:val="00F21409"/>
    <w:rsid w:val="00F22BF4"/>
    <w:rsid w:val="00F35CA2"/>
    <w:rsid w:val="00F36989"/>
    <w:rsid w:val="00F40AF0"/>
    <w:rsid w:val="00F462A5"/>
    <w:rsid w:val="00F5605B"/>
    <w:rsid w:val="00F732AA"/>
    <w:rsid w:val="00F87626"/>
    <w:rsid w:val="00FA6822"/>
    <w:rsid w:val="00FB1C85"/>
    <w:rsid w:val="00FB3CCE"/>
    <w:rsid w:val="00FB405C"/>
    <w:rsid w:val="00FB7373"/>
    <w:rsid w:val="00FD2AD0"/>
    <w:rsid w:val="00FE14DF"/>
    <w:rsid w:val="00FE7913"/>
    <w:rsid w:val="00FF361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9135D2"/>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character" w:default="1" w:styleId="DefaultParagraphFont">
    <w:name w:val="Default Paragraph Font"/>
    <w:uiPriority w:val="99"/>
    <w:semiHidden/>
  </w:style>
  <w:style w:type="table" w:default="1" w:styleId="TableNormal">
    <w:name w:val="Normal Table"/>
    <w:uiPriority w:val="99"/>
    <w:semiHidden/>
    <w:tblPr>
      <w:tblInd w:w="0" w:type="dxa"/>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szCs w:val="16"/>
    </w:rPr>
  </w:style>
  <w:style w:type="paragraph" w:customStyle="1" w:styleId="Zkladntext">
    <w:name w:val="Základní text"/>
    <w:uiPriority w:val="99"/>
    <w:rsid w:val="009135D2"/>
    <w:pPr>
      <w:framePr w:wrap="auto"/>
      <w:widowControl w:val="0"/>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Title">
    <w:name w:val="Title"/>
    <w:basedOn w:val="Normal"/>
    <w:uiPriority w:val="99"/>
    <w:rsid w:val="009135D2"/>
    <w:pPr>
      <w:jc w:val="center"/>
    </w:pPr>
    <w:rPr>
      <w:b/>
      <w:bCs/>
      <w:sz w:val="28"/>
      <w:szCs w:val="28"/>
    </w:rPr>
  </w:style>
  <w:style w:type="paragraph" w:customStyle="1" w:styleId="tl2">
    <w:name w:val="Štýl2"/>
    <w:basedOn w:val="Normal"/>
    <w:uiPriority w:val="99"/>
    <w:rsid w:val="00624BBE"/>
    <w:pPr>
      <w:numPr>
        <w:numId w:val="8"/>
      </w:numPr>
      <w:tabs>
        <w:tab w:val="num" w:pos="0"/>
        <w:tab w:val="num" w:pos="720"/>
      </w:tabs>
      <w:autoSpaceDE w:val="0"/>
      <w:autoSpaceDN w:val="0"/>
      <w:spacing w:before="160" w:after="160"/>
      <w:ind w:left="720" w:firstLine="284"/>
      <w:jc w:val="both"/>
    </w:pPr>
  </w:style>
  <w:style w:type="character" w:styleId="LineNumber">
    <w:name w:val="line number"/>
    <w:basedOn w:val="DefaultParagraphFont"/>
    <w:uiPriority w:val="99"/>
    <w:rsid w:val="00624BBE"/>
    <w:rPr>
      <w:rFonts w:cs="Times New Roman"/>
      <w:rtl w:val="0"/>
      <w:cs w:val="0"/>
    </w:rPr>
  </w:style>
  <w:style w:type="paragraph" w:customStyle="1" w:styleId="Paragraf">
    <w:name w:val="Paragraf"/>
    <w:basedOn w:val="Normal"/>
    <w:next w:val="Normal"/>
    <w:uiPriority w:val="99"/>
    <w:rsid w:val="00D172E4"/>
    <w:pPr>
      <w:spacing w:before="240"/>
      <w:jc w:val="center"/>
      <w:outlineLvl w:val="5"/>
    </w:pPr>
    <w:rPr>
      <w:lang w:val="cs-CZ"/>
    </w:rPr>
  </w:style>
  <w:style w:type="paragraph" w:styleId="BodyText">
    <w:name w:val="Body Text"/>
    <w:basedOn w:val="Normal"/>
    <w:uiPriority w:val="99"/>
    <w:rsid w:val="0003731D"/>
    <w:pPr>
      <w:spacing w:before="120"/>
      <w:jc w:val="both"/>
    </w:pPr>
  </w:style>
  <w:style w:type="paragraph" w:styleId="Header">
    <w:name w:val="header"/>
    <w:basedOn w:val="Normal"/>
    <w:uiPriority w:val="99"/>
    <w:rsid w:val="00E55D45"/>
    <w:pPr>
      <w:tabs>
        <w:tab w:val="center" w:pos="4536"/>
        <w:tab w:val="right" w:pos="9072"/>
      </w:tabs>
      <w:jc w:val="left"/>
    </w:pPr>
  </w:style>
  <w:style w:type="paragraph" w:styleId="Footer">
    <w:name w:val="footer"/>
    <w:basedOn w:val="Normal"/>
    <w:uiPriority w:val="99"/>
    <w:rsid w:val="00E55D45"/>
    <w:pPr>
      <w:tabs>
        <w:tab w:val="center" w:pos="4536"/>
        <w:tab w:val="right" w:pos="9072"/>
      </w:tabs>
      <w:jc w:val="left"/>
    </w:pPr>
  </w:style>
  <w:style w:type="paragraph" w:styleId="BodyText2">
    <w:name w:val="Body Text 2"/>
    <w:basedOn w:val="Normal"/>
    <w:uiPriority w:val="99"/>
    <w:rsid w:val="00747556"/>
    <w:pPr>
      <w:spacing w:after="120" w:line="480" w:lineRule="auto"/>
      <w:jc w:val="left"/>
    </w:pPr>
  </w:style>
  <w:style w:type="character" w:styleId="PageNumber">
    <w:name w:val="page number"/>
    <w:basedOn w:val="DefaultParagraphFont"/>
    <w:uiPriority w:val="99"/>
    <w:rsid w:val="00ED6758"/>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14</Pages>
  <Words>4383</Words>
  <Characters>24987</Characters>
  <Application>Microsoft Office Word</Application>
  <DocSecurity>0</DocSecurity>
  <Lines>0</Lines>
  <Paragraphs>0</Paragraphs>
  <ScaleCrop>false</ScaleCrop>
  <Company>mfsr</Company>
  <LinksUpToDate>false</LinksUpToDate>
  <CharactersWithSpaces>29312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 á v r h</dc:title>
  <dc:creator>zufu</dc:creator>
  <cp:lastModifiedBy>Administrator</cp:lastModifiedBy>
  <cp:revision>5</cp:revision>
  <cp:lastPrinted>2008-09-17T09:58:00Z</cp:lastPrinted>
  <dcterms:created xsi:type="dcterms:W3CDTF">2008-09-17T09:32:00Z</dcterms:created>
  <dcterms:modified xsi:type="dcterms:W3CDTF">2008-09-17T10:02:00Z</dcterms:modified>
</cp:coreProperties>
</file>