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5138" w:rsidP="001A5138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1A5138" w:rsidP="001A5138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1A5138" w:rsidP="001A5138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41. schôdza výboru</w:t>
      </w:r>
    </w:p>
    <w:p w:rsidR="001A5138" w:rsidP="001A5138">
      <w:pPr>
        <w:jc w:val="center"/>
        <w:rPr>
          <w:rFonts w:ascii="Times New Roman" w:hAnsi="Times New Roman" w:cs="Times New Roman"/>
          <w:b/>
          <w:sz w:val="28"/>
        </w:rPr>
      </w:pPr>
    </w:p>
    <w:p w:rsidR="001A5138" w:rsidP="001A513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170</w:t>
      </w:r>
    </w:p>
    <w:p w:rsidR="001A5138" w:rsidP="001A5138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1A5138" w:rsidP="001A51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1A5138" w:rsidP="001A51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1A5138" w:rsidP="001A51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2. septembra 2008 </w:t>
      </w:r>
    </w:p>
    <w:p w:rsidR="001A5138" w:rsidP="001A5138">
      <w:pPr>
        <w:pStyle w:val="BodyText"/>
        <w:rPr>
          <w:rFonts w:ascii="Times New Roman" w:hAnsi="Times New Roman" w:cs="Times New Roman"/>
        </w:rPr>
      </w:pPr>
    </w:p>
    <w:p w:rsidR="001A5138" w:rsidP="001A5138">
      <w:pPr>
        <w:pStyle w:val="BodyText"/>
        <w:rPr>
          <w:rFonts w:ascii="Times New Roman" w:hAnsi="Times New Roman" w:cs="Times New Roman"/>
        </w:rPr>
      </w:pPr>
    </w:p>
    <w:p w:rsidR="001A5138" w:rsidP="001A5138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Výbor Národnej rady Slovenskej republiky pre obranu a bezpečnosť prerokoval</w:t>
      </w:r>
      <w:r>
        <w:rPr>
          <w:rFonts w:ascii="Times New Roman" w:hAnsi="Times New Roman" w:cs="Times New Roman"/>
          <w:bCs/>
        </w:rPr>
        <w:t xml:space="preserve"> návrh poslancov Národnej rady Slovenskej republiky Rudolfa PUČÍKA, Jána RICHTERA a Jána KOVARČÍKA na vydanie zákona, ktorým sa mení a dopĺňa zákon č. 172/2004 Z. z. o prevode vlastníctva nehnuteľného majetku vo vlastníctve Slovensk</w:t>
      </w:r>
      <w:r>
        <w:rPr>
          <w:rFonts w:ascii="Times New Roman" w:hAnsi="Times New Roman" w:cs="Times New Roman"/>
          <w:bCs/>
        </w:rPr>
        <w:t xml:space="preserve">ej republiky na obec alebo vyšší územný celok v znení neskorších predpisov </w:t>
      </w:r>
      <w:r w:rsidRPr="00981A16">
        <w:rPr>
          <w:rFonts w:ascii="Times New Roman" w:hAnsi="Times New Roman" w:cs="Times New Roman"/>
          <w:b/>
          <w:bCs/>
        </w:rPr>
        <w:t>(tlač 665)</w:t>
      </w:r>
      <w:r>
        <w:rPr>
          <w:rFonts w:ascii="Times New Roman" w:hAnsi="Times New Roman" w:cs="Times New Roman"/>
          <w:b/>
          <w:bCs/>
        </w:rPr>
        <w:t xml:space="preserve"> – druhé čítanie</w:t>
      </w:r>
      <w:r w:rsidRPr="00981A1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1A5138" w:rsidP="001A5138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1A5138" w:rsidP="001A5138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1A5138" w:rsidP="001A5138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1A5138" w:rsidP="001A5138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s </w:t>
      </w:r>
      <w:r>
        <w:rPr>
          <w:rFonts w:ascii="Times New Roman" w:hAnsi="Times New Roman" w:cs="Times New Roman"/>
          <w:bCs/>
        </w:rPr>
        <w:t xml:space="preserve">návrhom poslancov Národnej rady Slovenskej republiky Rudolfa PUČÍKA, Jána RICHTERA a Jána KOVARČÍKA na vydanie zákona, ktorým sa mení a dopĺňa zákon č. 172/2004 Z. z. o prevode vlastníctva nehnuteľného majetku vo vlastníctve Slovenskej republiky na obec alebo vyšší územný celok v znení neskorších predpisov </w:t>
      </w:r>
      <w:r w:rsidRPr="00981A16">
        <w:rPr>
          <w:rFonts w:ascii="Times New Roman" w:hAnsi="Times New Roman" w:cs="Times New Roman"/>
          <w:b/>
          <w:bCs/>
        </w:rPr>
        <w:t>(tlač 665)</w:t>
      </w:r>
      <w:r>
        <w:rPr>
          <w:rFonts w:ascii="Times New Roman" w:hAnsi="Times New Roman" w:cs="Times New Roman"/>
          <w:b/>
          <w:bCs/>
        </w:rPr>
        <w:t>;</w:t>
      </w:r>
    </w:p>
    <w:p w:rsidR="001A5138" w:rsidP="001A5138">
      <w:pPr>
        <w:pStyle w:val="BodyText"/>
        <w:ind w:firstLine="708"/>
        <w:rPr>
          <w:rFonts w:ascii="Times New Roman" w:hAnsi="Times New Roman" w:cs="Times New Roman"/>
          <w:bCs/>
        </w:rPr>
      </w:pPr>
    </w:p>
    <w:p w:rsidR="001A5138" w:rsidP="001A5138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1A5138" w:rsidP="001A5138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1A5138" w:rsidP="001A5138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1A5138" w:rsidP="001A5138">
      <w:pPr>
        <w:pStyle w:val="BodyText"/>
        <w:rPr>
          <w:rFonts w:ascii="Times New Roman" w:hAnsi="Times New Roman" w:cs="Times New Roman"/>
        </w:rPr>
      </w:pPr>
    </w:p>
    <w:p w:rsidR="001A5138" w:rsidP="001A5138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Cs/>
        </w:rPr>
        <w:t xml:space="preserve">návrh poslancov Národnej rady Slovenskej republiky Rudolfa PUČÍKA, Jána RICHTERA a Jána KOVARČÍKA na vydanie zákona, ktorým sa mení a dopĺňa zákon č. 172/2004 Z. z. o prevode vlastníctva nehnuteľného majetku vo vlastníctve Slovenskej republiky na obec alebo vyšší </w:t>
      </w:r>
      <w:r>
        <w:rPr>
          <w:rFonts w:ascii="Times New Roman" w:hAnsi="Times New Roman" w:cs="Times New Roman"/>
          <w:bCs/>
        </w:rPr>
        <w:t xml:space="preserve">územný celok v znení neskorších predpisov </w:t>
      </w:r>
      <w:r w:rsidRPr="00981A16">
        <w:rPr>
          <w:rFonts w:ascii="Times New Roman" w:hAnsi="Times New Roman" w:cs="Times New Roman"/>
          <w:b/>
          <w:bCs/>
        </w:rPr>
        <w:t xml:space="preserve">(tlač 665)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1A5138" w:rsidP="001A5138">
      <w:pPr>
        <w:pStyle w:val="BodyText"/>
        <w:rPr>
          <w:rFonts w:ascii="Times New Roman" w:hAnsi="Times New Roman" w:cs="Times New Roman"/>
        </w:rPr>
      </w:pPr>
    </w:p>
    <w:p w:rsidR="001A5138" w:rsidP="001A5138">
      <w:pPr>
        <w:pStyle w:val="BodyText"/>
        <w:rPr>
          <w:rFonts w:ascii="Times New Roman" w:hAnsi="Times New Roman" w:cs="Times New Roman"/>
        </w:rPr>
      </w:pPr>
    </w:p>
    <w:p w:rsidR="001A5138" w:rsidP="001A5138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1A5138" w:rsidP="001A5138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1A5138" w:rsidP="001A5138">
      <w:pPr>
        <w:pStyle w:val="BodyText"/>
        <w:ind w:firstLine="708"/>
        <w:rPr>
          <w:rFonts w:ascii="Times New Roman" w:hAnsi="Times New Roman" w:cs="Times New Roman"/>
        </w:rPr>
      </w:pPr>
    </w:p>
    <w:p w:rsidR="001A5138" w:rsidP="001A5138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informovať predsedu gestorského Výboru Národnej rady Slovenskej republiky pre financie, rozpočet a menu o  výsledku prerokovania uvedeného materiálu vo výbore.</w:t>
      </w:r>
    </w:p>
    <w:p w:rsidR="001A5138" w:rsidP="001A5138">
      <w:pPr>
        <w:pStyle w:val="BodyText"/>
        <w:rPr>
          <w:rFonts w:ascii="Times New Roman" w:hAnsi="Times New Roman" w:cs="Times New Roman"/>
        </w:rPr>
      </w:pPr>
    </w:p>
    <w:p w:rsidR="001A5138" w:rsidP="001A5138">
      <w:pPr>
        <w:pStyle w:val="BodyText"/>
        <w:ind w:firstLine="708"/>
        <w:rPr>
          <w:rFonts w:ascii="Times New Roman" w:hAnsi="Times New Roman" w:cs="Times New Roman"/>
        </w:rPr>
      </w:pPr>
    </w:p>
    <w:p w:rsidR="001A5138" w:rsidP="001A5138">
      <w:pPr>
        <w:pStyle w:val="BodyText"/>
        <w:rPr>
          <w:rFonts w:ascii="Times New Roman" w:hAnsi="Times New Roman" w:cs="Times New Roman"/>
          <w:b/>
          <w:i/>
        </w:rPr>
      </w:pPr>
    </w:p>
    <w:p w:rsidR="001A5138" w:rsidP="001A513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</w:rPr>
        <w:tab/>
        <w:tab/>
        <w:tab/>
        <w:tab/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Rudolf PUČÍK</w:t>
      </w:r>
    </w:p>
    <w:p w:rsidR="001A5138" w:rsidP="001A51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1A5138" w:rsidP="001A5138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FEDOR</w:t>
      </w:r>
    </w:p>
    <w:p w:rsidR="001A5138" w:rsidP="001A5138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1A5138" w:rsidP="001A5138">
      <w:pPr>
        <w:rPr>
          <w:rFonts w:ascii="Times New Roman" w:hAnsi="Times New Roman" w:cs="Times New Roman"/>
        </w:rPr>
      </w:pPr>
    </w:p>
    <w:p w:rsidR="001A5138" w:rsidP="001A5138">
      <w:pPr>
        <w:rPr>
          <w:rFonts w:ascii="Times New Roman" w:hAnsi="Times New Roman" w:cs="Times New Roman"/>
        </w:rPr>
      </w:pPr>
    </w:p>
    <w:p w:rsidR="001A5138" w:rsidP="001A5138">
      <w:pPr>
        <w:rPr>
          <w:rFonts w:ascii="Times New Roman" w:hAnsi="Times New Roman" w:cs="Times New Roman"/>
        </w:rPr>
      </w:pPr>
    </w:p>
    <w:p w:rsidR="001A5138" w:rsidP="001A513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170</w:t>
      </w:r>
    </w:p>
    <w:p w:rsidR="001A5138" w:rsidP="001A5138">
      <w:pPr>
        <w:jc w:val="right"/>
        <w:rPr>
          <w:rFonts w:ascii="Times New Roman" w:hAnsi="Times New Roman" w:cs="Times New Roman"/>
        </w:rPr>
      </w:pPr>
    </w:p>
    <w:p w:rsidR="001A5138" w:rsidP="001A5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1A5138" w:rsidP="001A5138">
      <w:pPr>
        <w:pStyle w:val="BodyText"/>
        <w:rPr>
          <w:rFonts w:ascii="Times New Roman" w:hAnsi="Times New Roman" w:cs="Times New Roman"/>
        </w:rPr>
      </w:pPr>
    </w:p>
    <w:p w:rsidR="001A5138" w:rsidP="001A513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  <w:bCs/>
        </w:rPr>
        <w:t>návrhu poslancov Národnej rady Slovenskej republiky Rudolfa PUČÍKA, Jána RICHTERA a Jána KOVARČÍKA na vydanie zákona, ktorým sa mení a dopĺňa zákon č. 172/2004 Z. z. o prevode vlastníctva nehnuteľného majetku vo vlastníctve Slovenskej republiky na obec alebo vyšší územný</w:t>
      </w:r>
      <w:r>
        <w:rPr>
          <w:rFonts w:ascii="Times New Roman" w:hAnsi="Times New Roman" w:cs="Times New Roman"/>
          <w:bCs/>
        </w:rPr>
        <w:t xml:space="preserve"> celok v znení neskorších predpisov </w:t>
      </w:r>
      <w:r w:rsidRPr="00981A16">
        <w:rPr>
          <w:rFonts w:ascii="Times New Roman" w:hAnsi="Times New Roman" w:cs="Times New Roman"/>
          <w:b/>
          <w:bCs/>
        </w:rPr>
        <w:t xml:space="preserve">(tlač 665) </w:t>
      </w:r>
    </w:p>
    <w:p w:rsidR="001A5138" w:rsidP="004207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</w:t>
      </w:r>
    </w:p>
    <w:p w:rsidR="0042075F" w:rsidP="0042075F">
      <w:pPr>
        <w:jc w:val="both"/>
        <w:rPr>
          <w:rFonts w:ascii="Times New Roman" w:hAnsi="Times New Roman" w:cs="Times New Roman"/>
        </w:rPr>
      </w:pPr>
    </w:p>
    <w:p w:rsidR="0042075F" w:rsidP="0042075F">
      <w:pPr>
        <w:jc w:val="both"/>
        <w:rPr>
          <w:rFonts w:ascii="Times New Roman" w:hAnsi="Times New Roman" w:cs="Times New Roman"/>
        </w:rPr>
      </w:pPr>
    </w:p>
    <w:p w:rsidR="0042075F" w:rsidRPr="0042075F" w:rsidP="001A5138">
      <w:pPr>
        <w:jc w:val="both"/>
        <w:rPr>
          <w:rFonts w:ascii="Times New Roman" w:hAnsi="Times New Roman" w:cs="Times New Roman"/>
        </w:rPr>
      </w:pPr>
    </w:p>
    <w:p w:rsidR="0042075F" w:rsidRPr="0042075F" w:rsidP="00AE5DFA">
      <w:pPr>
        <w:numPr>
          <w:ilvl w:val="0"/>
          <w:numId w:val="10"/>
        </w:numPr>
        <w:tabs>
          <w:tab w:val="left" w:pos="720"/>
        </w:tabs>
        <w:rPr>
          <w:rFonts w:ascii="Times New Roman" w:hAnsi="Times New Roman" w:cs="Times New Roman"/>
          <w:u w:val="single"/>
        </w:rPr>
      </w:pPr>
      <w:r w:rsidR="00AE5DFA">
        <w:rPr>
          <w:rFonts w:ascii="Times New Roman" w:hAnsi="Times New Roman" w:cs="Times New Roman"/>
          <w:u w:val="single"/>
        </w:rPr>
        <w:t xml:space="preserve">Čl I 1. bodu </w:t>
      </w:r>
    </w:p>
    <w:p w:rsidR="0042075F" w:rsidRPr="0042075F" w:rsidP="0042075F">
      <w:pPr>
        <w:ind w:firstLine="360"/>
        <w:rPr>
          <w:rFonts w:ascii="Times New Roman" w:hAnsi="Times New Roman" w:cs="Times New Roman"/>
        </w:rPr>
      </w:pPr>
    </w:p>
    <w:p w:rsidR="0042075F" w:rsidRPr="0042075F" w:rsidP="0042075F">
      <w:pPr>
        <w:ind w:firstLine="708"/>
        <w:rPr>
          <w:rFonts w:ascii="Times New Roman" w:hAnsi="Times New Roman" w:cs="Times New Roman"/>
        </w:rPr>
      </w:pPr>
      <w:r w:rsidR="00AE5DFA">
        <w:rPr>
          <w:rFonts w:ascii="Times New Roman" w:hAnsi="Times New Roman" w:cs="Times New Roman"/>
        </w:rPr>
        <w:t>Nové znenie § 1 ods. 1:</w:t>
      </w:r>
    </w:p>
    <w:p w:rsidR="0042075F" w:rsidRPr="0042075F" w:rsidP="0042075F">
      <w:pPr>
        <w:ind w:firstLine="708"/>
        <w:rPr>
          <w:rFonts w:ascii="Times New Roman" w:hAnsi="Times New Roman" w:cs="Times New Roman"/>
          <w:bCs/>
        </w:rPr>
      </w:pPr>
      <w:r w:rsidRPr="0042075F">
        <w:rPr>
          <w:rFonts w:ascii="Times New Roman" w:hAnsi="Times New Roman" w:cs="Times New Roman"/>
          <w:bCs/>
        </w:rPr>
        <w:t>„(1) Tento zákon upravuje podmienky a postup pri prevode vlastníctva nehnuteľného majetku vo vlastníctve Slovenskej republiky (ďalej len „majetok štátu“) v správe Ministerstva obrany Slovenskej republiky a Ministerstva vnútra Slovenskej republiky (ďalej len „ministerstvo“) alebo rozpočtových organizácií a príspevkových organizácií zriadených ministerstvom alebo v správe Colného riaditeľstva slovenskej republiky</w:t>
      </w:r>
      <w:r w:rsidRPr="0042075F">
        <w:rPr>
          <w:rFonts w:ascii="Times New Roman" w:hAnsi="Times New Roman" w:cs="Times New Roman"/>
          <w:bCs/>
          <w:vertAlign w:val="superscript"/>
        </w:rPr>
        <w:t>1)</w:t>
      </w:r>
      <w:r w:rsidRPr="0042075F">
        <w:rPr>
          <w:rFonts w:ascii="Times New Roman" w:hAnsi="Times New Roman" w:cs="Times New Roman"/>
          <w:bCs/>
        </w:rPr>
        <w:t xml:space="preserve"> (ďalej len „organizácia“), ktorý sa stal pre ministerstvo alebo organizáciu  prebytočným,</w:t>
      </w:r>
      <w:r w:rsidRPr="0042075F">
        <w:rPr>
          <w:rFonts w:ascii="Times New Roman" w:hAnsi="Times New Roman" w:cs="Times New Roman"/>
          <w:bCs/>
          <w:vertAlign w:val="superscript"/>
        </w:rPr>
        <w:t>2</w:t>
      </w:r>
      <w:r w:rsidRPr="0042075F">
        <w:rPr>
          <w:rFonts w:ascii="Times New Roman" w:hAnsi="Times New Roman" w:cs="Times New Roman"/>
          <w:bCs/>
        </w:rPr>
        <w:t>) na obec alebo vyšší územný celok.“.</w:t>
      </w:r>
    </w:p>
    <w:p w:rsidR="0042075F" w:rsidRPr="0042075F" w:rsidP="0042075F">
      <w:pPr>
        <w:rPr>
          <w:rFonts w:ascii="Times New Roman" w:hAnsi="Times New Roman" w:cs="Times New Roman"/>
          <w:bCs/>
        </w:rPr>
      </w:pPr>
    </w:p>
    <w:p w:rsidR="0042075F" w:rsidRPr="0042075F" w:rsidP="0042075F">
      <w:pPr>
        <w:rPr>
          <w:rFonts w:ascii="Times New Roman" w:hAnsi="Times New Roman" w:cs="Times New Roman"/>
          <w:bCs/>
        </w:rPr>
      </w:pPr>
      <w:r w:rsidRPr="0042075F">
        <w:rPr>
          <w:rFonts w:ascii="Times New Roman" w:hAnsi="Times New Roman" w:cs="Times New Roman"/>
          <w:bCs/>
        </w:rPr>
        <w:t>Poznámka pod čiarou k odkazu 1 znie:</w:t>
      </w:r>
    </w:p>
    <w:p w:rsidR="0042075F" w:rsidRPr="0042075F" w:rsidP="0042075F">
      <w:pPr>
        <w:rPr>
          <w:rFonts w:ascii="Times New Roman" w:hAnsi="Times New Roman" w:cs="Times New Roman"/>
          <w:bCs/>
        </w:rPr>
      </w:pPr>
    </w:p>
    <w:p w:rsidR="0042075F" w:rsidRPr="0042075F" w:rsidP="0042075F">
      <w:pPr>
        <w:rPr>
          <w:rFonts w:ascii="Times New Roman" w:hAnsi="Times New Roman" w:cs="Times New Roman"/>
          <w:bCs/>
        </w:rPr>
      </w:pPr>
      <w:r w:rsidRPr="0042075F">
        <w:rPr>
          <w:rFonts w:ascii="Times New Roman" w:hAnsi="Times New Roman" w:cs="Times New Roman"/>
          <w:bCs/>
        </w:rPr>
        <w:t>„1) § 8 zákona č. 652/2004 Z.z. o orgánoch štátnej správy v colníctve a o zmene a doplnení niektorých zákonov v znení neskorších predpisov.“.</w:t>
      </w:r>
    </w:p>
    <w:p w:rsidR="0042075F" w:rsidRPr="0042075F" w:rsidP="0042075F">
      <w:pPr>
        <w:rPr>
          <w:rFonts w:ascii="Times New Roman" w:hAnsi="Times New Roman" w:cs="Times New Roman"/>
          <w:bCs/>
        </w:rPr>
      </w:pPr>
    </w:p>
    <w:p w:rsidR="0042075F" w:rsidRPr="0042075F" w:rsidP="0042075F">
      <w:pPr>
        <w:numPr>
          <w:ilvl w:val="0"/>
          <w:numId w:val="10"/>
        </w:numPr>
        <w:tabs>
          <w:tab w:val="left" w:pos="720"/>
        </w:tabs>
        <w:rPr>
          <w:rFonts w:ascii="Times New Roman" w:hAnsi="Times New Roman" w:cs="Times New Roman"/>
          <w:bCs/>
          <w:u w:val="single"/>
        </w:rPr>
      </w:pPr>
      <w:r w:rsidR="00AE5DFA">
        <w:rPr>
          <w:rFonts w:ascii="Times New Roman" w:hAnsi="Times New Roman" w:cs="Times New Roman"/>
          <w:bCs/>
          <w:u w:val="single"/>
        </w:rPr>
        <w:t>Čl. I  3. bodu</w:t>
      </w:r>
    </w:p>
    <w:p w:rsidR="0042075F" w:rsidRPr="0042075F" w:rsidP="0042075F">
      <w:pPr>
        <w:rPr>
          <w:rFonts w:ascii="Times New Roman" w:hAnsi="Times New Roman" w:cs="Times New Roman"/>
          <w:bCs/>
        </w:rPr>
      </w:pPr>
    </w:p>
    <w:p w:rsidR="0042075F" w:rsidRPr="0042075F" w:rsidP="0042075F">
      <w:pPr>
        <w:ind w:firstLine="708"/>
        <w:rPr>
          <w:rFonts w:ascii="Times New Roman" w:hAnsi="Times New Roman" w:cs="Times New Roman"/>
          <w:bCs/>
        </w:rPr>
      </w:pPr>
      <w:r w:rsidRPr="0042075F">
        <w:rPr>
          <w:rFonts w:ascii="Times New Roman" w:hAnsi="Times New Roman" w:cs="Times New Roman"/>
          <w:bCs/>
        </w:rPr>
        <w:t>V § 2 písmeno</w:t>
      </w:r>
      <w:r w:rsidR="00AE5DFA">
        <w:rPr>
          <w:rFonts w:ascii="Times New Roman" w:hAnsi="Times New Roman" w:cs="Times New Roman"/>
          <w:bCs/>
        </w:rPr>
        <w:t xml:space="preserve"> b):</w:t>
      </w:r>
    </w:p>
    <w:p w:rsidR="0042075F" w:rsidRPr="0042075F" w:rsidP="0042075F">
      <w:pPr>
        <w:tabs>
          <w:tab w:val="left" w:pos="0"/>
        </w:tabs>
        <w:rPr>
          <w:rFonts w:ascii="Times New Roman" w:hAnsi="Times New Roman" w:cs="Times New Roman"/>
        </w:rPr>
      </w:pPr>
    </w:p>
    <w:p w:rsidR="0042075F" w:rsidRPr="0042075F" w:rsidP="0042075F">
      <w:pPr>
        <w:tabs>
          <w:tab w:val="left" w:pos="0"/>
        </w:tabs>
        <w:rPr>
          <w:rFonts w:ascii="Times New Roman" w:hAnsi="Times New Roman" w:cs="Times New Roman"/>
        </w:rPr>
      </w:pPr>
      <w:r w:rsidRPr="0042075F">
        <w:rPr>
          <w:rFonts w:ascii="Times New Roman" w:hAnsi="Times New Roman" w:cs="Times New Roman"/>
        </w:rPr>
        <w:tab/>
        <w:t>V písmene b)</w:t>
      </w:r>
      <w:r w:rsidR="00AE5DFA">
        <w:rPr>
          <w:rFonts w:ascii="Times New Roman" w:hAnsi="Times New Roman" w:cs="Times New Roman"/>
        </w:rPr>
        <w:t xml:space="preserve"> sa</w:t>
      </w:r>
      <w:r w:rsidRPr="0042075F">
        <w:rPr>
          <w:rFonts w:ascii="Times New Roman" w:hAnsi="Times New Roman" w:cs="Times New Roman"/>
        </w:rPr>
        <w:t xml:space="preserve"> za slová „na štátnej hranici“ dopĺňajú slová „alebo ako colné priechody“.</w:t>
      </w:r>
    </w:p>
    <w:p w:rsidR="0042075F" w:rsidRPr="0042075F" w:rsidP="0042075F">
      <w:pPr>
        <w:ind w:left="360" w:hanging="360"/>
        <w:jc w:val="both"/>
        <w:rPr>
          <w:rFonts w:ascii="Times New Roman" w:hAnsi="Times New Roman" w:cs="Times New Roman"/>
        </w:rPr>
      </w:pPr>
    </w:p>
    <w:p w:rsidR="0042075F" w:rsidRPr="0042075F" w:rsidP="0042075F">
      <w:pPr>
        <w:rPr>
          <w:rFonts w:ascii="Times New Roman" w:hAnsi="Times New Roman" w:cs="Times New Roman"/>
        </w:rPr>
      </w:pPr>
    </w:p>
    <w:p w:rsidR="0042075F" w:rsidRPr="0042075F" w:rsidP="0042075F">
      <w:pPr>
        <w:numPr>
          <w:ilvl w:val="0"/>
          <w:numId w:val="10"/>
        </w:numPr>
        <w:tabs>
          <w:tab w:val="left" w:pos="720"/>
        </w:tabs>
        <w:rPr>
          <w:rFonts w:ascii="Times New Roman" w:hAnsi="Times New Roman" w:cs="Times New Roman"/>
          <w:u w:val="single"/>
        </w:rPr>
      </w:pPr>
      <w:r w:rsidR="00AE5DFA">
        <w:rPr>
          <w:rFonts w:ascii="Times New Roman" w:hAnsi="Times New Roman" w:cs="Times New Roman"/>
          <w:u w:val="single"/>
        </w:rPr>
        <w:t>Čl. I 6. bodu</w:t>
      </w:r>
    </w:p>
    <w:p w:rsidR="0042075F" w:rsidRPr="0042075F" w:rsidP="0042075F">
      <w:pPr>
        <w:rPr>
          <w:rFonts w:ascii="Times New Roman" w:hAnsi="Times New Roman" w:cs="Times New Roman"/>
        </w:rPr>
      </w:pPr>
    </w:p>
    <w:p w:rsidR="0042075F" w:rsidRPr="0042075F" w:rsidP="0042075F">
      <w:pPr>
        <w:ind w:firstLine="708"/>
        <w:rPr>
          <w:rFonts w:ascii="Times New Roman" w:hAnsi="Times New Roman" w:cs="Times New Roman"/>
          <w:bCs/>
        </w:rPr>
      </w:pPr>
      <w:r w:rsidRPr="0042075F">
        <w:rPr>
          <w:rFonts w:ascii="Times New Roman" w:hAnsi="Times New Roman" w:cs="Times New Roman"/>
        </w:rPr>
        <w:t>V § 3 sa za odsek 4 návrhu zákona vkladá nový odsek 5, ktorý znie:</w:t>
      </w: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42075F">
        <w:rPr>
          <w:rFonts w:ascii="Times New Roman" w:hAnsi="Times New Roman" w:cs="Times New Roman"/>
        </w:rPr>
        <w:tab/>
        <w:t>„(5) Ďalšie osobitné ponukové konanie a opakované ďalšie osobitné ponukové konanie sa začína zverejnením ponuky v dennej tlači s celoštátnou pôsobnosťou a v registri prebytočného nehnuteľného majetku štátu ponúkaného v osobitnom ponukovom konaní.</w:t>
      </w:r>
      <w:r w:rsidRPr="0042075F">
        <w:rPr>
          <w:rFonts w:ascii="Times New Roman" w:hAnsi="Times New Roman" w:cs="Times New Roman"/>
          <w:vertAlign w:val="superscript"/>
        </w:rPr>
        <w:t>3)</w:t>
      </w:r>
      <w:r w:rsidRPr="0042075F">
        <w:rPr>
          <w:rFonts w:ascii="Times New Roman" w:hAnsi="Times New Roman" w:cs="Times New Roman"/>
        </w:rPr>
        <w:t xml:space="preserve"> Na postup pri ďalšom osobitnom ponukovom konaní a opakovanom ďalšom osobitnom ponukovom konaní sa primerane použijú ustanovenia osobitného predpisu.</w:t>
      </w:r>
      <w:r w:rsidRPr="0042075F">
        <w:rPr>
          <w:rFonts w:ascii="Times New Roman" w:hAnsi="Times New Roman" w:cs="Times New Roman"/>
          <w:vertAlign w:val="superscript"/>
        </w:rPr>
        <w:t>3)</w:t>
      </w:r>
      <w:r w:rsidRPr="0042075F">
        <w:rPr>
          <w:rFonts w:ascii="Times New Roman" w:hAnsi="Times New Roman" w:cs="Times New Roman"/>
        </w:rPr>
        <w:t xml:space="preserve"> Na účely zverejnenia ponuky v dennej tlači s celoštátnou pôsobnosťou a v registri prebytočného nehnuteľného majetku štátu ponúkaného v osobitnom ponukovom konaní sa za primeranú cenu považuje aj všeobecná hodnota majetku upravená podľa odseku 2 až 4.“. </w:t>
      </w: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42075F">
        <w:rPr>
          <w:rFonts w:ascii="Times New Roman" w:hAnsi="Times New Roman" w:cs="Times New Roman"/>
        </w:rPr>
        <w:tab/>
        <w:t>Doterajšie odseky 5 a 6 v návrhu zákona bude potrebné označiť ako odseky 6 a 7.</w:t>
      </w: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42075F">
        <w:rPr>
          <w:rFonts w:ascii="Times New Roman" w:hAnsi="Times New Roman" w:cs="Times New Roman"/>
        </w:rPr>
        <w:tab/>
        <w:t>V novom odseku 7 sa na konci pripájajú tieto vety:</w:t>
      </w: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42075F">
        <w:rPr>
          <w:rFonts w:ascii="Times New Roman" w:hAnsi="Times New Roman" w:cs="Times New Roman"/>
        </w:rPr>
        <w:t>„Súhlas s nakladaním s majetkom štátu podľa tohto zákona je možné udeliť len vtedy, ak ministerstvo alebo organizácia dodržali všetky podmienky ustanovené týmto zákonom a osobitnými zákonmi vzťahujúcimi sa na nakladanie s majetkom štátu. Na udelenie súhlasu sa nevzťahujú všeobecné predpisy o správnom konaní;</w:t>
      </w:r>
      <w:r w:rsidRPr="0042075F">
        <w:rPr>
          <w:rFonts w:ascii="Times New Roman" w:hAnsi="Times New Roman" w:cs="Times New Roman"/>
          <w:vertAlign w:val="superscript"/>
        </w:rPr>
        <w:t>4a)</w:t>
      </w:r>
      <w:r w:rsidRPr="0042075F">
        <w:rPr>
          <w:rFonts w:ascii="Times New Roman" w:hAnsi="Times New Roman" w:cs="Times New Roman"/>
        </w:rPr>
        <w:t xml:space="preserve"> tieto rozhodnutia nie sú preskúmateľné súdom.“.</w:t>
      </w: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2075F" w:rsidRPr="0042075F" w:rsidP="0042075F">
      <w:pPr>
        <w:rPr>
          <w:rFonts w:ascii="Times New Roman" w:hAnsi="Times New Roman" w:cs="Times New Roman"/>
          <w:bCs/>
        </w:rPr>
      </w:pPr>
      <w:r w:rsidRPr="0042075F">
        <w:rPr>
          <w:rFonts w:ascii="Times New Roman" w:hAnsi="Times New Roman" w:cs="Times New Roman"/>
          <w:bCs/>
        </w:rPr>
        <w:t>Poznámka pod čiarou k odkazu 4a znie:</w:t>
      </w:r>
    </w:p>
    <w:p w:rsidR="0042075F" w:rsidRPr="0042075F" w:rsidP="0042075F">
      <w:pPr>
        <w:rPr>
          <w:rFonts w:ascii="Times New Roman" w:hAnsi="Times New Roman" w:cs="Times New Roman"/>
          <w:bCs/>
        </w:rPr>
      </w:pPr>
    </w:p>
    <w:p w:rsidR="0042075F" w:rsidRPr="0042075F" w:rsidP="0042075F">
      <w:pPr>
        <w:rPr>
          <w:rFonts w:ascii="Times New Roman" w:hAnsi="Times New Roman" w:cs="Times New Roman"/>
          <w:bCs/>
        </w:rPr>
      </w:pPr>
      <w:r w:rsidRPr="0042075F">
        <w:rPr>
          <w:rFonts w:ascii="Times New Roman" w:hAnsi="Times New Roman" w:cs="Times New Roman"/>
          <w:bCs/>
        </w:rPr>
        <w:t>„4a) Zákon č. 71/1967 Zb. o správnom konaní (správny poriadok).“.</w:t>
      </w: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42075F">
        <w:rPr>
          <w:rFonts w:ascii="Times New Roman" w:hAnsi="Times New Roman" w:cs="Times New Roman"/>
        </w:rPr>
        <w:t>Doterajšie odseky 3 až 6 platného znenia zákona by sa mali označiť ako odseky 8 až 11.</w:t>
      </w: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2075F" w:rsidRPr="0042075F" w:rsidP="0042075F">
      <w:pPr>
        <w:numPr>
          <w:ilvl w:val="0"/>
          <w:numId w:val="10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u w:val="single"/>
        </w:rPr>
      </w:pPr>
      <w:r w:rsidR="00AE5DFA">
        <w:rPr>
          <w:rFonts w:ascii="Times New Roman" w:hAnsi="Times New Roman" w:cs="Times New Roman"/>
          <w:u w:val="single"/>
        </w:rPr>
        <w:t>Čl. I body 7 až 9:</w:t>
      </w: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="00AE5DFA">
        <w:rPr>
          <w:rFonts w:ascii="Times New Roman" w:hAnsi="Times New Roman" w:cs="Times New Roman"/>
        </w:rPr>
        <w:tab/>
        <w:t xml:space="preserve">Body 7, 8 a 9 </w:t>
      </w:r>
      <w:r w:rsidRPr="0042075F">
        <w:rPr>
          <w:rFonts w:ascii="Times New Roman" w:hAnsi="Times New Roman" w:cs="Times New Roman"/>
        </w:rPr>
        <w:t>znejú :</w:t>
      </w: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2075F">
        <w:rPr>
          <w:rFonts w:ascii="Times New Roman" w:hAnsi="Times New Roman" w:cs="Times New Roman"/>
        </w:rPr>
        <w:t>7. V § 3 ods.  8 sa slová „odseku 2“ nahrádzajú slovami „odseku 9“.</w:t>
      </w: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2075F">
        <w:rPr>
          <w:rFonts w:ascii="Times New Roman" w:hAnsi="Times New Roman" w:cs="Times New Roman"/>
        </w:rPr>
        <w:t>8. V § 3 ods. 10 sa  slová „odseku 3“ nahrádzajú slovami „odseku 11“.</w:t>
      </w: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2075F" w:rsidRPr="0042075F" w:rsidP="0042075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2075F">
        <w:rPr>
          <w:rFonts w:ascii="Times New Roman" w:hAnsi="Times New Roman" w:cs="Times New Roman"/>
        </w:rPr>
        <w:t>9. V § 3 ods. 11  sa  slová „odseku 3“ nahrádzajú slovami „odseku 11“.</w:t>
      </w:r>
    </w:p>
    <w:p w:rsidR="0042075F" w:rsidRPr="0042075F" w:rsidP="001A5138">
      <w:pPr>
        <w:jc w:val="both"/>
        <w:rPr>
          <w:rFonts w:ascii="Times New Roman" w:hAnsi="Times New Roman" w:cs="Times New Roman"/>
        </w:rPr>
      </w:pPr>
    </w:p>
    <w:p w:rsidR="0042075F" w:rsidRPr="0042075F" w:rsidP="0042075F">
      <w:pPr>
        <w:spacing w:line="360" w:lineRule="auto"/>
        <w:ind w:left="360"/>
        <w:rPr>
          <w:rFonts w:ascii="Times New Roman" w:hAnsi="Times New Roman" w:cs="Times New Roman"/>
          <w:u w:val="single"/>
        </w:rPr>
      </w:pPr>
    </w:p>
    <w:p w:rsidR="002E2DF7" w:rsidRPr="0042075F" w:rsidP="0042075F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u w:val="single"/>
        </w:rPr>
      </w:pPr>
      <w:r w:rsidRPr="0042075F">
        <w:rPr>
          <w:rFonts w:ascii="Times New Roman" w:hAnsi="Times New Roman" w:cs="Times New Roman"/>
          <w:u w:val="single"/>
        </w:rPr>
        <w:t>Čl. I 12. bodu</w:t>
      </w:r>
    </w:p>
    <w:p w:rsidR="002E2DF7" w:rsidRPr="0042075F" w:rsidP="002E2DF7">
      <w:pPr>
        <w:spacing w:line="360" w:lineRule="auto"/>
        <w:rPr>
          <w:rFonts w:ascii="Times New Roman" w:hAnsi="Times New Roman" w:cs="Times New Roman"/>
        </w:rPr>
      </w:pPr>
      <w:r w:rsidRPr="0042075F">
        <w:rPr>
          <w:rFonts w:ascii="Times New Roman" w:hAnsi="Times New Roman" w:cs="Times New Roman"/>
        </w:rPr>
        <w:tab/>
        <w:t>V § 4a vrátane jeho názvu slová „1. októbra 2008“ nahradiť slovami „1. novembra 2008“.</w:t>
      </w:r>
    </w:p>
    <w:p w:rsidR="002E2DF7" w:rsidRPr="0042075F" w:rsidP="002E2DF7">
      <w:pPr>
        <w:ind w:left="2126" w:firstLine="6"/>
        <w:rPr>
          <w:rFonts w:ascii="Times New Roman" w:hAnsi="Times New Roman" w:cs="Times New Roman"/>
        </w:rPr>
      </w:pPr>
      <w:r w:rsidRPr="0042075F">
        <w:rPr>
          <w:rFonts w:ascii="Times New Roman" w:hAnsi="Times New Roman" w:cs="Times New Roman"/>
        </w:rPr>
        <w:t xml:space="preserve">Zmena účinnosti sa navrhuje z dôvodu trvania legislatívneho procesu. Je preto potrebné zmeniť účinnosť zákona tak, aby boli dodržané lehoty stanovené Ústavou Slovenskej republiky (čl. 87 ods. 2 až 4 a čl. 102 ods. 1 písm. o/). </w:t>
      </w:r>
    </w:p>
    <w:p w:rsidR="002E2DF7" w:rsidRPr="0042075F" w:rsidP="002E2DF7">
      <w:pPr>
        <w:spacing w:line="360" w:lineRule="auto"/>
        <w:rPr>
          <w:rFonts w:ascii="Times New Roman" w:hAnsi="Times New Roman" w:cs="Times New Roman"/>
        </w:rPr>
      </w:pPr>
    </w:p>
    <w:p w:rsidR="002E2DF7" w:rsidRPr="0042075F" w:rsidP="0042075F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  <w:r w:rsidRPr="0042075F">
        <w:rPr>
          <w:rFonts w:ascii="Times New Roman" w:hAnsi="Times New Roman" w:cs="Times New Roman"/>
          <w:u w:val="single"/>
        </w:rPr>
        <w:t>K čl. II</w:t>
      </w:r>
    </w:p>
    <w:p w:rsidR="002E2DF7" w:rsidRPr="0042075F" w:rsidP="002E2DF7">
      <w:pPr>
        <w:spacing w:line="360" w:lineRule="auto"/>
        <w:rPr>
          <w:rFonts w:ascii="Times New Roman" w:hAnsi="Times New Roman" w:cs="Times New Roman"/>
        </w:rPr>
      </w:pPr>
      <w:r w:rsidRPr="0042075F">
        <w:rPr>
          <w:rFonts w:ascii="Times New Roman" w:hAnsi="Times New Roman" w:cs="Times New Roman"/>
        </w:rPr>
        <w:tab/>
        <w:t>V čl. II slová „1. októbra 2008“ nahradiť slovami „1. novembra 2008“.</w:t>
      </w:r>
    </w:p>
    <w:p w:rsidR="002E2DF7" w:rsidRPr="0042075F" w:rsidP="002E2DF7">
      <w:pPr>
        <w:spacing w:line="360" w:lineRule="auto"/>
        <w:rPr>
          <w:rFonts w:ascii="Times New Roman" w:hAnsi="Times New Roman" w:cs="Times New Roman"/>
        </w:rPr>
      </w:pPr>
    </w:p>
    <w:p w:rsidR="002E2DF7" w:rsidRPr="0042075F" w:rsidP="002E2DF7">
      <w:pPr>
        <w:ind w:left="2126" w:firstLine="6"/>
        <w:rPr>
          <w:rFonts w:ascii="Times New Roman" w:hAnsi="Times New Roman" w:cs="Times New Roman"/>
        </w:rPr>
      </w:pPr>
      <w:r w:rsidRPr="0042075F">
        <w:rPr>
          <w:rFonts w:ascii="Times New Roman" w:hAnsi="Times New Roman" w:cs="Times New Roman"/>
        </w:rPr>
        <w:t xml:space="preserve">Zmena účinnosti sa navrhuje z dôvodu trvania legislatívneho procesu. Je preto potrebné zmeniť účinnosť zákona tak, aby boli dodržané lehoty stanovené Ústavou Slovenskej republiky (čl. 87 ods. 2 až 4 a čl. 102 ods. 1 písm. o/). </w:t>
      </w:r>
    </w:p>
    <w:p w:rsidR="002E2DF7" w:rsidRPr="0042075F" w:rsidP="002E2DF7">
      <w:pPr>
        <w:spacing w:line="360" w:lineRule="auto"/>
        <w:rPr>
          <w:rFonts w:ascii="Times New Roman" w:hAnsi="Times New Roman" w:cs="Times New Roman"/>
        </w:rPr>
      </w:pPr>
    </w:p>
    <w:p w:rsidR="001A5138" w:rsidRPr="0042075F" w:rsidP="001A5138">
      <w:pPr>
        <w:rPr>
          <w:rFonts w:ascii="Times New Roman" w:hAnsi="Times New Roman" w:cs="Times New Roman"/>
        </w:rPr>
      </w:pPr>
    </w:p>
    <w:p w:rsidR="00B868BA" w:rsidRPr="0042075F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406E"/>
    <w:multiLevelType w:val="hybridMultilevel"/>
    <w:tmpl w:val="D528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B4FE1"/>
    <w:multiLevelType w:val="hybridMultilevel"/>
    <w:tmpl w:val="9842A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913C6"/>
    <w:multiLevelType w:val="hybridMultilevel"/>
    <w:tmpl w:val="AA5E48B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F107F"/>
    <w:multiLevelType w:val="hybridMultilevel"/>
    <w:tmpl w:val="F5A8C6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7670B7"/>
    <w:multiLevelType w:val="hybridMultilevel"/>
    <w:tmpl w:val="660C32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0B901E5"/>
    <w:multiLevelType w:val="hybridMultilevel"/>
    <w:tmpl w:val="DEB0B0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FA68BC"/>
    <w:multiLevelType w:val="hybridMultilevel"/>
    <w:tmpl w:val="99E2086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9227C4"/>
    <w:multiLevelType w:val="hybridMultilevel"/>
    <w:tmpl w:val="31B2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B20A9"/>
    <w:multiLevelType w:val="hybridMultilevel"/>
    <w:tmpl w:val="3C1ED2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E17266"/>
    <w:multiLevelType w:val="hybridMultilevel"/>
    <w:tmpl w:val="05167E3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5138"/>
    <w:rsid w:val="002E2DF7"/>
    <w:rsid w:val="0042075F"/>
    <w:rsid w:val="00981A16"/>
    <w:rsid w:val="00AE5DFA"/>
    <w:rsid w:val="00B868B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13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A5138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1A5138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1A5138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1A5138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A5138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806</Words>
  <Characters>4597</Characters>
  <Application>Microsoft Office Word</Application>
  <DocSecurity>0</DocSecurity>
  <Lines>0</Lines>
  <Paragraphs>0</Paragraphs>
  <ScaleCrop>false</ScaleCrop>
  <Company>Kancelaria NR SR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NSP o prevode vlastníctva (tlač 665)</dc:title>
  <dc:subject>2. čítanie</dc:subject>
  <dc:creator>mazuvlad</dc:creator>
  <cp:lastModifiedBy>mazuvlad</cp:lastModifiedBy>
  <cp:revision>4</cp:revision>
  <dcterms:created xsi:type="dcterms:W3CDTF">2008-07-08T07:40:00Z</dcterms:created>
  <dcterms:modified xsi:type="dcterms:W3CDTF">2008-09-02T11:39:00Z</dcterms:modified>
</cp:coreProperties>
</file>